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 w:rsidP="00E352C5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E1210C">
        <w:trPr>
          <w:trHeight w:val="283"/>
        </w:trPr>
        <w:tc>
          <w:tcPr>
            <w:tcW w:w="9070" w:type="dxa"/>
            <w:vAlign w:val="bottom"/>
          </w:tcPr>
          <w:p w:rsidR="00FD2389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22258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1 - Bilance zahraničního obchodu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v teritoriální struktuře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podle CZ-CPA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0910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0910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E1210C">
              <w:rPr>
                <w:rFonts w:ascii="Arial" w:hAnsi="Arial" w:cs="Arial"/>
                <w:sz w:val="18"/>
              </w:rPr>
              <w:t>- čtvrtletní údaje</w:t>
            </w:r>
          </w:p>
        </w:tc>
      </w:tr>
      <w:tr w:rsidR="00AA22D4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E1210C" w:rsidTr="00E1210C">
        <w:trPr>
          <w:trHeight w:val="283"/>
        </w:trPr>
        <w:tc>
          <w:tcPr>
            <w:tcW w:w="9070" w:type="dxa"/>
            <w:vAlign w:val="bottom"/>
          </w:tcPr>
          <w:p w:rsidR="00E1210C" w:rsidRPr="00F86E14" w:rsidRDefault="00E1210C" w:rsidP="00FF588B">
            <w:pPr>
              <w:rPr>
                <w:rFonts w:ascii="Arial" w:hAnsi="Arial" w:cs="Arial"/>
                <w:b/>
                <w:sz w:val="18"/>
              </w:rPr>
            </w:pPr>
            <w:r w:rsidRPr="00F86E14">
              <w:rPr>
                <w:rFonts w:ascii="Arial" w:hAnsi="Arial" w:cs="Arial"/>
                <w:b/>
                <w:sz w:val="18"/>
              </w:rPr>
              <w:t>1. čtvrtletí 201</w:t>
            </w:r>
            <w:r w:rsidR="00FF588B">
              <w:rPr>
                <w:rFonts w:ascii="Arial" w:hAnsi="Arial" w:cs="Arial"/>
                <w:b/>
                <w:sz w:val="18"/>
              </w:rPr>
              <w:t>9</w:t>
            </w:r>
          </w:p>
        </w:tc>
      </w:tr>
      <w:tr w:rsidR="00E1210C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E1210C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E1210C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.2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Vývoz do 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.3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Dovoz z vybraných států </w:t>
            </w:r>
            <w:bookmarkStart w:id="0" w:name="_GoBack"/>
            <w:bookmarkEnd w:id="0"/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.4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.5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  <w:r w:rsidR="00E1210C">
              <w:rPr>
                <w:rFonts w:ascii="Arial" w:hAnsi="Arial" w:cs="Arial"/>
                <w:sz w:val="18"/>
              </w:rPr>
              <w:t>se státy EU28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741EE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.6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  <w:r w:rsidR="00E1210C">
              <w:rPr>
                <w:rFonts w:ascii="Arial" w:hAnsi="Arial" w:cs="Arial"/>
                <w:sz w:val="18"/>
              </w:rPr>
              <w:t>se státy mimo EU28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2.7 - Zahraniční obchod podle CZ-CPA s Německem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2.8 - Zahraniční obchod podle CZ-CPA s Polskem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2.9 - Zahraniční obchod podle CZ-CPA s Rakouskem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2.10 - Zahraniční obchod podle CZ-CPA se Slovenskem </w:t>
            </w:r>
          </w:p>
        </w:tc>
      </w:tr>
      <w:tr w:rsidR="00A500AD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Pr="00F86E14" w:rsidRDefault="00A500AD" w:rsidP="00FF588B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F86E14">
              <w:rPr>
                <w:rFonts w:ascii="Arial" w:hAnsi="Arial" w:cs="Arial"/>
                <w:b/>
                <w:sz w:val="18"/>
              </w:rPr>
              <w:t>. čtvrtletí 201</w:t>
            </w:r>
            <w:r w:rsidR="00FF588B">
              <w:rPr>
                <w:rFonts w:ascii="Arial" w:hAnsi="Arial" w:cs="Arial"/>
                <w:b/>
                <w:sz w:val="18"/>
              </w:rPr>
              <w:t>9</w:t>
            </w:r>
          </w:p>
        </w:tc>
      </w:tr>
      <w:tr w:rsidR="00A500AD" w:rsidTr="00A500AD">
        <w:trPr>
          <w:trHeight w:hRule="exact" w:val="113"/>
        </w:trPr>
        <w:tc>
          <w:tcPr>
            <w:tcW w:w="9070" w:type="dxa"/>
            <w:vAlign w:val="bottom"/>
          </w:tcPr>
          <w:p w:rsidR="00A500AD" w:rsidRPr="00E1210C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3.1 - Zahraniční obchod podle teritoriálního hlediska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3.2 - Vývoz do vybraných států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3.3 - Dovoz z vybraných států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3.4 - Zahraniční obchod podle CZ-CPA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3.5 - Zahraniční obchod podle CZ-CPA se státy EU28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3.6 - Zahraniční obchod podle CZ-CPA se státy mimo EU28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3.7 - Zahraniční obchod podle CZ-CPA s Německem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3.8 - Zahraniční obchod podle CZ-CPA s Polskem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3.9 - Zahraniční obchod podle CZ-CPA s Rakouskem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3.10 - Zahraniční obchod podle CZ-CPA se Slovenskem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center"/>
          </w:tcPr>
          <w:p w:rsidR="00A500AD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</w:tbl>
    <w:p w:rsidR="00E1210C" w:rsidRDefault="00E1210C"/>
    <w:p w:rsidR="00BC11B5" w:rsidRPr="00E1210C" w:rsidRDefault="00E1210C" w:rsidP="00E1210C">
      <w:pPr>
        <w:pStyle w:val="Nadpis1"/>
        <w:rPr>
          <w:rFonts w:cs="Arial"/>
        </w:rPr>
      </w:pPr>
      <w:r>
        <w:br w:type="page"/>
      </w:r>
      <w:r w:rsidR="00BC11B5" w:rsidRPr="00E1210C">
        <w:rPr>
          <w:rFonts w:cs="Arial"/>
        </w:rPr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1 - Balance of external trade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2 - External trade balance by territorial structure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3 - External trade balance by CZ-CPA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F86E14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 w:rsidR="000D6CA4">
              <w:rPr>
                <w:rFonts w:ascii="Arial" w:hAnsi="Arial"/>
                <w:sz w:val="18"/>
                <w:lang w:val="en-GB"/>
              </w:rPr>
              <w:t>– quarterly data</w:t>
            </w:r>
          </w:p>
        </w:tc>
      </w:tr>
      <w:tr w:rsidR="00337F7C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6CA4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F86E14" w:rsidRDefault="000D6CA4" w:rsidP="00FF588B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F86E14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</w:t>
            </w:r>
            <w:r w:rsidR="00FF588B">
              <w:rPr>
                <w:rFonts w:ascii="Arial" w:hAnsi="Arial"/>
                <w:b/>
                <w:sz w:val="18"/>
                <w:lang w:val="en-GB"/>
              </w:rPr>
              <w:t>9</w:t>
            </w:r>
          </w:p>
        </w:tc>
      </w:tr>
      <w:tr w:rsidR="000D6CA4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0D6CA4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</w:t>
            </w:r>
            <w:r>
              <w:rPr>
                <w:rFonts w:ascii="Arial" w:hAnsi="Arial"/>
                <w:sz w:val="18"/>
                <w:lang w:val="en-GB"/>
              </w:rPr>
              <w:t>Exports to selected countries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962F0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2.3 - Imports to selected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2.4 -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2.5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>
              <w:rPr>
                <w:rFonts w:ascii="Arial" w:hAnsi="Arial"/>
                <w:sz w:val="18"/>
                <w:lang w:val="en-GB"/>
              </w:rPr>
              <w:t>EU28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2.6 -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>
              <w:rPr>
                <w:rFonts w:ascii="Arial" w:hAnsi="Arial"/>
                <w:sz w:val="18"/>
                <w:lang w:val="en-GB"/>
              </w:rPr>
              <w:t>non-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  <w:r w:rsidR="00431159">
              <w:rPr>
                <w:rFonts w:ascii="Arial" w:hAnsi="Arial"/>
                <w:sz w:val="18"/>
                <w:lang w:val="en-GB"/>
              </w:rPr>
              <w:t>28</w:t>
            </w:r>
            <w:r w:rsidR="00F33BC5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2.7 -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365A07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2.8 - External trade by </w:t>
            </w:r>
            <w:r w:rsidR="00365A07">
              <w:rPr>
                <w:rFonts w:ascii="Arial" w:hAnsi="Arial" w:cs="Arial"/>
                <w:sz w:val="18"/>
              </w:rPr>
              <w:t xml:space="preserve">CZ-CPA </w:t>
            </w:r>
            <w:r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2.9 -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760CF5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Default="00760CF5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2.10 -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981A6B" w:rsidTr="00981A6B">
        <w:trPr>
          <w:trHeight w:hRule="exact" w:val="113"/>
        </w:trPr>
        <w:tc>
          <w:tcPr>
            <w:tcW w:w="8468" w:type="dxa"/>
            <w:vAlign w:val="bottom"/>
          </w:tcPr>
          <w:p w:rsidR="00981A6B" w:rsidRPr="00F86E14" w:rsidRDefault="00981A6B" w:rsidP="00051635">
            <w:pPr>
              <w:rPr>
                <w:rFonts w:ascii="Arial" w:hAnsi="Arial"/>
                <w:b/>
                <w:sz w:val="18"/>
                <w:lang w:val="en-GB"/>
              </w:rPr>
            </w:pP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Pr="00F86E14" w:rsidRDefault="00981A6B" w:rsidP="00FF588B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</w:t>
            </w:r>
            <w:r w:rsidR="00FF588B">
              <w:rPr>
                <w:rFonts w:ascii="Arial" w:hAnsi="Arial"/>
                <w:b/>
                <w:sz w:val="18"/>
                <w:lang w:val="en-GB"/>
              </w:rPr>
              <w:t>9</w:t>
            </w:r>
          </w:p>
        </w:tc>
      </w:tr>
      <w:tr w:rsidR="00981A6B" w:rsidTr="00981A6B">
        <w:trPr>
          <w:trHeight w:hRule="exact" w:val="113"/>
        </w:trPr>
        <w:tc>
          <w:tcPr>
            <w:tcW w:w="8468" w:type="dxa"/>
            <w:vAlign w:val="bottom"/>
          </w:tcPr>
          <w:p w:rsidR="00981A6B" w:rsidRDefault="00981A6B" w:rsidP="00051635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3.1 - External trade by territorial structure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3.2 - Exports to selected countries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3.3 - Imports to selected countries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3.4 - External trade by </w:t>
            </w:r>
            <w:r>
              <w:rPr>
                <w:rFonts w:ascii="Arial" w:hAnsi="Arial" w:cs="Arial"/>
                <w:sz w:val="18"/>
              </w:rPr>
              <w:t>CZ-CPA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EU28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3.6 -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non-EU28 countries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3.7 -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3.8 - External trade by </w:t>
            </w:r>
            <w:r>
              <w:rPr>
                <w:rFonts w:ascii="Arial" w:hAnsi="Arial" w:cs="Arial"/>
                <w:sz w:val="18"/>
              </w:rPr>
              <w:t xml:space="preserve">CZ-CPA </w:t>
            </w:r>
            <w:r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3.9 -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3.10 -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Default="006F758C" w:rsidP="0043343F"/>
    <w:sectPr w:rsidR="006F758C" w:rsidSect="00B76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D6CA4"/>
    <w:rsid w:val="001425ED"/>
    <w:rsid w:val="001727DE"/>
    <w:rsid w:val="00222587"/>
    <w:rsid w:val="00255BFF"/>
    <w:rsid w:val="0026129A"/>
    <w:rsid w:val="0029627B"/>
    <w:rsid w:val="002D287B"/>
    <w:rsid w:val="0030014F"/>
    <w:rsid w:val="00337F7C"/>
    <w:rsid w:val="00365A07"/>
    <w:rsid w:val="00372190"/>
    <w:rsid w:val="003974F0"/>
    <w:rsid w:val="003B511C"/>
    <w:rsid w:val="00431159"/>
    <w:rsid w:val="0043343F"/>
    <w:rsid w:val="004A7363"/>
    <w:rsid w:val="004B7D6E"/>
    <w:rsid w:val="004C55ED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F758C"/>
    <w:rsid w:val="007216D4"/>
    <w:rsid w:val="00741EE0"/>
    <w:rsid w:val="00760CF5"/>
    <w:rsid w:val="007E13AB"/>
    <w:rsid w:val="008512F7"/>
    <w:rsid w:val="00890910"/>
    <w:rsid w:val="008C2258"/>
    <w:rsid w:val="00942748"/>
    <w:rsid w:val="00962F07"/>
    <w:rsid w:val="009643D9"/>
    <w:rsid w:val="00981A6B"/>
    <w:rsid w:val="009A7DE3"/>
    <w:rsid w:val="00A1252D"/>
    <w:rsid w:val="00A354E9"/>
    <w:rsid w:val="00A500AD"/>
    <w:rsid w:val="00A60F0A"/>
    <w:rsid w:val="00AA22D4"/>
    <w:rsid w:val="00B34E80"/>
    <w:rsid w:val="00B53924"/>
    <w:rsid w:val="00B7682D"/>
    <w:rsid w:val="00B93F3B"/>
    <w:rsid w:val="00BA2602"/>
    <w:rsid w:val="00BC11B5"/>
    <w:rsid w:val="00BD1F05"/>
    <w:rsid w:val="00C22B8D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titul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143E6-8206-44D0-80D1-A6A164D6B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347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Monika Bartlová</cp:lastModifiedBy>
  <cp:revision>35</cp:revision>
  <cp:lastPrinted>2017-03-20T12:59:00Z</cp:lastPrinted>
  <dcterms:created xsi:type="dcterms:W3CDTF">2016-08-03T06:59:00Z</dcterms:created>
  <dcterms:modified xsi:type="dcterms:W3CDTF">2019-08-01T08:00:00Z</dcterms:modified>
</cp:coreProperties>
</file>