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E55" w:rsidRPr="000F1226" w:rsidRDefault="00511F49" w:rsidP="00680E55">
      <w:pPr>
        <w:pStyle w:val="Datum"/>
        <w:rPr>
          <w:lang w:val="en-GB"/>
        </w:rPr>
      </w:pPr>
      <w:r w:rsidRPr="000F1226">
        <w:rPr>
          <w:lang w:val="en-GB"/>
        </w:rPr>
        <w:t>4</w:t>
      </w:r>
      <w:r w:rsidR="00C06C08" w:rsidRPr="000F1226">
        <w:rPr>
          <w:lang w:val="en-GB"/>
        </w:rPr>
        <w:t xml:space="preserve"> June</w:t>
      </w:r>
      <w:r w:rsidR="00680E55" w:rsidRPr="000F1226">
        <w:rPr>
          <w:lang w:val="en-GB"/>
        </w:rPr>
        <w:t xml:space="preserve"> 201</w:t>
      </w:r>
      <w:r w:rsidR="00751430" w:rsidRPr="000F1226">
        <w:rPr>
          <w:lang w:val="en-GB"/>
        </w:rPr>
        <w:t>8</w:t>
      </w:r>
    </w:p>
    <w:p w:rsidR="006E74DC" w:rsidRPr="000F1226" w:rsidRDefault="00C06C08" w:rsidP="006E74DC">
      <w:pPr>
        <w:pStyle w:val="Nzev"/>
        <w:rPr>
          <w:lang w:val="en-GB"/>
        </w:rPr>
      </w:pPr>
      <w:r w:rsidRPr="000F1226">
        <w:rPr>
          <w:lang w:val="en-GB"/>
        </w:rPr>
        <w:t xml:space="preserve">Development on the Czech Labour Market </w:t>
      </w:r>
      <w:r w:rsidR="00F97C5F">
        <w:rPr>
          <w:lang w:val="en-GB"/>
        </w:rPr>
        <w:t>in</w:t>
      </w:r>
      <w:r w:rsidR="005040FD" w:rsidRPr="000F1226">
        <w:rPr>
          <w:lang w:val="en-GB"/>
        </w:rPr>
        <w:t xml:space="preserve"> </w:t>
      </w:r>
      <w:r w:rsidRPr="000F1226">
        <w:rPr>
          <w:lang w:val="en-GB"/>
        </w:rPr>
        <w:t>Q</w:t>
      </w:r>
      <w:r w:rsidR="00751430" w:rsidRPr="000F1226">
        <w:rPr>
          <w:lang w:val="en-GB"/>
        </w:rPr>
        <w:t>1</w:t>
      </w:r>
      <w:r w:rsidRPr="000F1226">
        <w:rPr>
          <w:lang w:val="en-GB"/>
        </w:rPr>
        <w:t> </w:t>
      </w:r>
      <w:r w:rsidR="00751430" w:rsidRPr="000F1226">
        <w:rPr>
          <w:lang w:val="en-GB"/>
        </w:rPr>
        <w:t>2018</w:t>
      </w:r>
    </w:p>
    <w:p w:rsidR="006E74DC" w:rsidRPr="000F1226" w:rsidRDefault="00DB628F" w:rsidP="006E74DC">
      <w:pPr>
        <w:pStyle w:val="Perex"/>
        <w:spacing w:after="0"/>
        <w:rPr>
          <w:lang w:val="en-GB"/>
        </w:rPr>
      </w:pPr>
      <w:r w:rsidRPr="000F1226">
        <w:rPr>
          <w:szCs w:val="20"/>
          <w:lang w:val="en-GB"/>
        </w:rPr>
        <w:t>A top period of the Czech labour market has</w:t>
      </w:r>
      <w:r w:rsidR="00126CF3" w:rsidRPr="000F1226">
        <w:rPr>
          <w:szCs w:val="20"/>
          <w:lang w:val="en-GB"/>
        </w:rPr>
        <w:t xml:space="preserve"> been confirmed by results of all statistics employed. Results of the Labour Force Sample Survey (</w:t>
      </w:r>
      <w:proofErr w:type="spellStart"/>
      <w:r w:rsidR="00126CF3" w:rsidRPr="000F1226">
        <w:rPr>
          <w:szCs w:val="20"/>
          <w:lang w:val="en-GB"/>
        </w:rPr>
        <w:t>LFSS</w:t>
      </w:r>
      <w:proofErr w:type="spellEnd"/>
      <w:proofErr w:type="gramStart"/>
      <w:r w:rsidR="00126CF3" w:rsidRPr="000F1226">
        <w:rPr>
          <w:szCs w:val="20"/>
          <w:lang w:val="en-GB"/>
        </w:rPr>
        <w:t>), that</w:t>
      </w:r>
      <w:proofErr w:type="gramEnd"/>
      <w:r w:rsidR="00126CF3" w:rsidRPr="000F1226">
        <w:rPr>
          <w:szCs w:val="20"/>
          <w:lang w:val="en-GB"/>
        </w:rPr>
        <w:t xml:space="preserve"> is carried out in households, showed stabilised unemployment at the level around </w:t>
      </w:r>
      <w:r w:rsidR="00751430" w:rsidRPr="000F1226">
        <w:rPr>
          <w:lang w:val="en-GB"/>
        </w:rPr>
        <w:t>130</w:t>
      </w:r>
      <w:r w:rsidR="00126CF3" w:rsidRPr="000F1226">
        <w:rPr>
          <w:lang w:val="en-GB"/>
        </w:rPr>
        <w:t> thousand persons, which is the lowest number in history of the Czech Republic</w:t>
      </w:r>
      <w:r w:rsidR="00D933D3" w:rsidRPr="000F1226">
        <w:rPr>
          <w:lang w:val="en-GB"/>
        </w:rPr>
        <w:t>.</w:t>
      </w:r>
      <w:r w:rsidR="00511F49" w:rsidRPr="000F1226">
        <w:rPr>
          <w:lang w:val="en-GB"/>
        </w:rPr>
        <w:t xml:space="preserve"> </w:t>
      </w:r>
      <w:r w:rsidR="00126CF3" w:rsidRPr="000F1226">
        <w:rPr>
          <w:lang w:val="en-GB"/>
        </w:rPr>
        <w:t>At the same time, demand for labour force expressed in the number of job vacancies has been at its climax.</w:t>
      </w:r>
      <w:r w:rsidR="00D933D3" w:rsidRPr="000F1226">
        <w:rPr>
          <w:lang w:val="en-GB"/>
        </w:rPr>
        <w:t xml:space="preserve"> </w:t>
      </w:r>
      <w:r w:rsidR="006F3B10" w:rsidRPr="000F1226">
        <w:rPr>
          <w:lang w:val="en-GB"/>
        </w:rPr>
        <w:t>T</w:t>
      </w:r>
      <w:r w:rsidR="00126CF3" w:rsidRPr="000F1226">
        <w:rPr>
          <w:lang w:val="en-GB"/>
        </w:rPr>
        <w:t>hese conditions are reflected in a strong growth in earnings when in Q</w:t>
      </w:r>
      <w:r w:rsidR="009921EA" w:rsidRPr="000F1226">
        <w:rPr>
          <w:szCs w:val="20"/>
          <w:lang w:val="en-GB"/>
        </w:rPr>
        <w:t>1 2018</w:t>
      </w:r>
      <w:r w:rsidR="00126CF3" w:rsidRPr="000F1226">
        <w:rPr>
          <w:szCs w:val="20"/>
          <w:lang w:val="en-GB"/>
        </w:rPr>
        <w:t xml:space="preserve"> the average wage</w:t>
      </w:r>
      <w:r w:rsidR="0036362E">
        <w:rPr>
          <w:szCs w:val="20"/>
          <w:lang w:val="en-GB"/>
        </w:rPr>
        <w:t>s</w:t>
      </w:r>
      <w:r w:rsidR="00126CF3" w:rsidRPr="000F1226">
        <w:rPr>
          <w:szCs w:val="20"/>
          <w:lang w:val="en-GB"/>
        </w:rPr>
        <w:t xml:space="preserve"> nominally increased by </w:t>
      </w:r>
      <w:r w:rsidR="00D933D3" w:rsidRPr="000F1226">
        <w:rPr>
          <w:szCs w:val="20"/>
          <w:lang w:val="en-GB" w:eastAsia="cs-CZ"/>
        </w:rPr>
        <w:t>8</w:t>
      </w:r>
      <w:r w:rsidR="00126CF3" w:rsidRPr="000F1226">
        <w:rPr>
          <w:szCs w:val="20"/>
          <w:lang w:val="en-GB" w:eastAsia="cs-CZ"/>
        </w:rPr>
        <w:t>.</w:t>
      </w:r>
      <w:r w:rsidR="00D933D3" w:rsidRPr="000F1226">
        <w:rPr>
          <w:szCs w:val="20"/>
          <w:lang w:val="en-GB" w:eastAsia="cs-CZ"/>
        </w:rPr>
        <w:t>6</w:t>
      </w:r>
      <w:r w:rsidR="000A7C1F" w:rsidRPr="000F1226">
        <w:rPr>
          <w:szCs w:val="20"/>
          <w:lang w:val="en-GB" w:eastAsia="cs-CZ"/>
        </w:rPr>
        <w:t>%</w:t>
      </w:r>
      <w:r w:rsidR="00F81F11" w:rsidRPr="000F1226">
        <w:rPr>
          <w:szCs w:val="20"/>
          <w:lang w:val="en-GB" w:eastAsia="cs-CZ"/>
        </w:rPr>
        <w:t>,</w:t>
      </w:r>
      <w:r w:rsidR="00126CF3" w:rsidRPr="000F1226">
        <w:rPr>
          <w:szCs w:val="20"/>
          <w:lang w:val="en-GB" w:eastAsia="cs-CZ"/>
        </w:rPr>
        <w:t xml:space="preserve"> year-on-year (y-o-y),</w:t>
      </w:r>
      <w:r w:rsidR="00F81F11" w:rsidRPr="000F1226">
        <w:rPr>
          <w:szCs w:val="20"/>
          <w:lang w:val="en-GB" w:eastAsia="cs-CZ"/>
        </w:rPr>
        <w:t xml:space="preserve"> a</w:t>
      </w:r>
      <w:r w:rsidR="00126CF3" w:rsidRPr="000F1226">
        <w:rPr>
          <w:szCs w:val="20"/>
          <w:lang w:val="en-GB" w:eastAsia="cs-CZ"/>
        </w:rPr>
        <w:t xml:space="preserve">nd by </w:t>
      </w:r>
      <w:r w:rsidR="00F81F11" w:rsidRPr="000F1226">
        <w:rPr>
          <w:szCs w:val="20"/>
          <w:lang w:val="en-GB" w:eastAsia="cs-CZ"/>
        </w:rPr>
        <w:t>6</w:t>
      </w:r>
      <w:r w:rsidR="00126CF3" w:rsidRPr="000F1226">
        <w:rPr>
          <w:szCs w:val="20"/>
          <w:lang w:val="en-GB" w:eastAsia="cs-CZ"/>
        </w:rPr>
        <w:t>.</w:t>
      </w:r>
      <w:r w:rsidR="00F81F11" w:rsidRPr="000F1226">
        <w:rPr>
          <w:szCs w:val="20"/>
          <w:lang w:val="en-GB" w:eastAsia="cs-CZ"/>
        </w:rPr>
        <w:t xml:space="preserve">6%, </w:t>
      </w:r>
      <w:r w:rsidR="0036362E">
        <w:rPr>
          <w:szCs w:val="20"/>
          <w:lang w:val="en-GB" w:eastAsia="cs-CZ"/>
        </w:rPr>
        <w:t>y</w:t>
      </w:r>
      <w:r w:rsidR="00126CF3" w:rsidRPr="000F1226">
        <w:rPr>
          <w:szCs w:val="20"/>
          <w:lang w:val="en-GB" w:eastAsia="cs-CZ"/>
        </w:rPr>
        <w:t xml:space="preserve">-o-y, in real terms, which is the highest growth since </w:t>
      </w:r>
      <w:r w:rsidR="00F81F11" w:rsidRPr="000F1226">
        <w:rPr>
          <w:szCs w:val="20"/>
          <w:lang w:val="en-GB" w:eastAsia="cs-CZ"/>
        </w:rPr>
        <w:t>2003</w:t>
      </w:r>
      <w:r w:rsidR="000A7C1F" w:rsidRPr="000F1226">
        <w:rPr>
          <w:szCs w:val="20"/>
          <w:lang w:val="en-GB" w:eastAsia="cs-CZ"/>
        </w:rPr>
        <w:t xml:space="preserve">. </w:t>
      </w:r>
      <w:r w:rsidR="00126CF3" w:rsidRPr="000F1226">
        <w:rPr>
          <w:szCs w:val="20"/>
          <w:lang w:val="en-GB"/>
        </w:rPr>
        <w:t>Results of business statistics</w:t>
      </w:r>
      <w:r w:rsidR="00413168">
        <w:rPr>
          <w:szCs w:val="20"/>
          <w:lang w:val="en-GB"/>
        </w:rPr>
        <w:t>,</w:t>
      </w:r>
      <w:r w:rsidR="00126CF3" w:rsidRPr="000F1226">
        <w:rPr>
          <w:szCs w:val="20"/>
          <w:lang w:val="en-GB"/>
        </w:rPr>
        <w:t xml:space="preserve"> performed by the Czech Statistical Office (</w:t>
      </w:r>
      <w:proofErr w:type="spellStart"/>
      <w:r w:rsidR="00126CF3" w:rsidRPr="000F1226">
        <w:rPr>
          <w:szCs w:val="20"/>
          <w:lang w:val="en-GB"/>
        </w:rPr>
        <w:t>CZSO</w:t>
      </w:r>
      <w:proofErr w:type="spellEnd"/>
      <w:r w:rsidR="00126CF3" w:rsidRPr="000F1226">
        <w:rPr>
          <w:szCs w:val="20"/>
          <w:lang w:val="en-GB"/>
        </w:rPr>
        <w:t>)</w:t>
      </w:r>
      <w:r w:rsidR="00413168">
        <w:rPr>
          <w:szCs w:val="20"/>
          <w:lang w:val="en-GB"/>
        </w:rPr>
        <w:t>,</w:t>
      </w:r>
      <w:r w:rsidR="00126CF3" w:rsidRPr="000F1226">
        <w:rPr>
          <w:szCs w:val="20"/>
          <w:lang w:val="en-GB"/>
        </w:rPr>
        <w:t xml:space="preserve"> also indicated a significant increase in the number of registered employees by </w:t>
      </w:r>
      <w:r w:rsidR="00511F49" w:rsidRPr="000F1226">
        <w:rPr>
          <w:szCs w:val="20"/>
          <w:lang w:val="en-GB" w:eastAsia="cs-CZ"/>
        </w:rPr>
        <w:t>2</w:t>
      </w:r>
      <w:r w:rsidR="00126CF3" w:rsidRPr="000F1226">
        <w:rPr>
          <w:szCs w:val="20"/>
          <w:lang w:val="en-GB" w:eastAsia="cs-CZ"/>
        </w:rPr>
        <w:t>.</w:t>
      </w:r>
      <w:r w:rsidR="00D933D3" w:rsidRPr="000F1226">
        <w:rPr>
          <w:szCs w:val="20"/>
          <w:lang w:val="en-GB" w:eastAsia="cs-CZ"/>
        </w:rPr>
        <w:t>1</w:t>
      </w:r>
      <w:r w:rsidR="00200100" w:rsidRPr="000F1226">
        <w:rPr>
          <w:szCs w:val="20"/>
          <w:lang w:val="en-GB" w:eastAsia="cs-CZ"/>
        </w:rPr>
        <w:t>%</w:t>
      </w:r>
      <w:r w:rsidR="00200100" w:rsidRPr="000F1226">
        <w:rPr>
          <w:lang w:val="en-GB"/>
        </w:rPr>
        <w:t>.</w:t>
      </w:r>
    </w:p>
    <w:p w:rsidR="006E74DC" w:rsidRPr="000F1226" w:rsidRDefault="006E74DC" w:rsidP="006E74DC">
      <w:pPr>
        <w:rPr>
          <w:lang w:val="en-GB"/>
        </w:rPr>
      </w:pPr>
    </w:p>
    <w:p w:rsidR="000A7C1F" w:rsidRPr="000F1226" w:rsidRDefault="00126CF3" w:rsidP="000A7C1F">
      <w:pPr>
        <w:rPr>
          <w:lang w:val="en-GB"/>
        </w:rPr>
      </w:pPr>
      <w:r w:rsidRPr="000F1226">
        <w:rPr>
          <w:lang w:val="en-GB"/>
        </w:rPr>
        <w:t xml:space="preserve">Results of the </w:t>
      </w:r>
      <w:proofErr w:type="spellStart"/>
      <w:r w:rsidRPr="000F1226">
        <w:rPr>
          <w:lang w:val="en-GB"/>
        </w:rPr>
        <w:t>LFSS</w:t>
      </w:r>
      <w:proofErr w:type="spellEnd"/>
      <w:r w:rsidRPr="000F1226">
        <w:rPr>
          <w:lang w:val="en-GB"/>
        </w:rPr>
        <w:t xml:space="preserve"> showed a culminat</w:t>
      </w:r>
      <w:r w:rsidR="0036362E">
        <w:rPr>
          <w:lang w:val="en-GB"/>
        </w:rPr>
        <w:t xml:space="preserve">ing </w:t>
      </w:r>
      <w:r w:rsidRPr="000F1226">
        <w:rPr>
          <w:lang w:val="en-GB"/>
        </w:rPr>
        <w:t xml:space="preserve">growth </w:t>
      </w:r>
      <w:r w:rsidR="0036362E">
        <w:rPr>
          <w:lang w:val="en-GB"/>
        </w:rPr>
        <w:t>of</w:t>
      </w:r>
      <w:r w:rsidRPr="000F1226">
        <w:rPr>
          <w:lang w:val="en-GB"/>
        </w:rPr>
        <w:t xml:space="preserve"> total employment</w:t>
      </w:r>
      <w:r w:rsidR="00D933D3" w:rsidRPr="000F1226">
        <w:rPr>
          <w:lang w:val="en-GB"/>
        </w:rPr>
        <w:t xml:space="preserve">, </w:t>
      </w:r>
      <w:r w:rsidRPr="000F1226">
        <w:rPr>
          <w:lang w:val="en-GB"/>
        </w:rPr>
        <w:t xml:space="preserve">which </w:t>
      </w:r>
      <w:r w:rsidR="00FA4E5C" w:rsidRPr="000F1226">
        <w:rPr>
          <w:lang w:val="en-GB"/>
        </w:rPr>
        <w:t>reached</w:t>
      </w:r>
      <w:r w:rsidRPr="000F1226">
        <w:rPr>
          <w:lang w:val="en-GB"/>
        </w:rPr>
        <w:t xml:space="preserve"> </w:t>
      </w:r>
      <w:r w:rsidR="00D933D3" w:rsidRPr="000F1226">
        <w:rPr>
          <w:lang w:val="en-GB"/>
        </w:rPr>
        <w:t>5</w:t>
      </w:r>
      <w:r w:rsidRPr="000F1226">
        <w:rPr>
          <w:lang w:val="en-GB"/>
        </w:rPr>
        <w:t>.</w:t>
      </w:r>
      <w:r w:rsidR="00D933D3" w:rsidRPr="000F1226">
        <w:rPr>
          <w:lang w:val="en-GB"/>
        </w:rPr>
        <w:t>26</w:t>
      </w:r>
      <w:r w:rsidRPr="000F1226">
        <w:rPr>
          <w:lang w:val="en-GB"/>
        </w:rPr>
        <w:t> </w:t>
      </w:r>
      <w:r w:rsidR="00FA4E5C" w:rsidRPr="000F1226">
        <w:rPr>
          <w:lang w:val="en-GB"/>
        </w:rPr>
        <w:t>million</w:t>
      </w:r>
      <w:r w:rsidRPr="000F1226">
        <w:rPr>
          <w:lang w:val="en-GB"/>
        </w:rPr>
        <w:t xml:space="preserve"> persons. This way Q</w:t>
      </w:r>
      <w:r w:rsidR="00D933D3" w:rsidRPr="000F1226">
        <w:rPr>
          <w:lang w:val="en-GB"/>
        </w:rPr>
        <w:t xml:space="preserve">1 2018 </w:t>
      </w:r>
      <w:r w:rsidRPr="000F1226">
        <w:rPr>
          <w:lang w:val="en-GB"/>
        </w:rPr>
        <w:t xml:space="preserve">brought a next record-breaking </w:t>
      </w:r>
      <w:r w:rsidR="00FA4E5C" w:rsidRPr="000F1226">
        <w:rPr>
          <w:lang w:val="en-GB"/>
        </w:rPr>
        <w:t xml:space="preserve">employment rate of </w:t>
      </w:r>
      <w:r w:rsidR="008E668E" w:rsidRPr="000F1226">
        <w:rPr>
          <w:szCs w:val="20"/>
          <w:lang w:val="en-GB"/>
        </w:rPr>
        <w:t>7</w:t>
      </w:r>
      <w:r w:rsidR="00511F49" w:rsidRPr="000F1226">
        <w:rPr>
          <w:szCs w:val="20"/>
          <w:lang w:val="en-GB"/>
        </w:rPr>
        <w:t>4</w:t>
      </w:r>
      <w:r w:rsidR="00FA4E5C" w:rsidRPr="000F1226">
        <w:rPr>
          <w:szCs w:val="20"/>
          <w:lang w:val="en-GB"/>
        </w:rPr>
        <w:t>.</w:t>
      </w:r>
      <w:r w:rsidR="00D933D3" w:rsidRPr="000F1226">
        <w:rPr>
          <w:szCs w:val="20"/>
          <w:lang w:val="en-GB"/>
        </w:rPr>
        <w:t>2</w:t>
      </w:r>
      <w:r w:rsidR="008E668E" w:rsidRPr="000F1226">
        <w:rPr>
          <w:szCs w:val="20"/>
          <w:lang w:val="en-GB"/>
        </w:rPr>
        <w:t>%</w:t>
      </w:r>
      <w:r w:rsidR="00C74CDE" w:rsidRPr="000F1226">
        <w:rPr>
          <w:szCs w:val="20"/>
          <w:lang w:val="en-GB"/>
        </w:rPr>
        <w:t xml:space="preserve"> </w:t>
      </w:r>
      <w:r w:rsidR="00FA4E5C" w:rsidRPr="000F1226">
        <w:rPr>
          <w:szCs w:val="20"/>
          <w:lang w:val="en-GB"/>
        </w:rPr>
        <w:t xml:space="preserve">in the age group of persons aged </w:t>
      </w:r>
      <w:r w:rsidR="00C74CDE" w:rsidRPr="000F1226">
        <w:rPr>
          <w:szCs w:val="20"/>
          <w:lang w:val="en-GB"/>
        </w:rPr>
        <w:t>15</w:t>
      </w:r>
      <w:r w:rsidR="00C078B9" w:rsidRPr="000F1226">
        <w:rPr>
          <w:szCs w:val="20"/>
          <w:lang w:val="en-GB"/>
        </w:rPr>
        <w:t>–</w:t>
      </w:r>
      <w:r w:rsidR="00C74CDE" w:rsidRPr="000F1226">
        <w:rPr>
          <w:szCs w:val="20"/>
          <w:lang w:val="en-GB"/>
        </w:rPr>
        <w:t xml:space="preserve">64 </w:t>
      </w:r>
      <w:r w:rsidR="00FA4E5C" w:rsidRPr="000F1226">
        <w:rPr>
          <w:szCs w:val="20"/>
          <w:lang w:val="en-GB"/>
        </w:rPr>
        <w:t>years</w:t>
      </w:r>
      <w:r w:rsidR="00A82B36" w:rsidRPr="000F1226">
        <w:rPr>
          <w:szCs w:val="20"/>
          <w:lang w:val="en-GB"/>
        </w:rPr>
        <w:t>.</w:t>
      </w:r>
      <w:r w:rsidR="008E3420" w:rsidRPr="000F1226">
        <w:rPr>
          <w:szCs w:val="20"/>
          <w:lang w:val="en-GB"/>
        </w:rPr>
        <w:t xml:space="preserve"> </w:t>
      </w:r>
      <w:r w:rsidR="00FA4E5C" w:rsidRPr="000F1226">
        <w:rPr>
          <w:lang w:val="en-GB"/>
        </w:rPr>
        <w:t>The increase in business demand for labour force is still very strong</w:t>
      </w:r>
      <w:r w:rsidR="0036362E">
        <w:rPr>
          <w:lang w:val="en-GB"/>
        </w:rPr>
        <w:t>. T</w:t>
      </w:r>
      <w:r w:rsidR="00FA4E5C" w:rsidRPr="000F1226">
        <w:rPr>
          <w:lang w:val="en-GB"/>
        </w:rPr>
        <w:t xml:space="preserve">he number of vacant jobs reported to labour offices exceeded 267 thousand at the end of April 2018, which is a maximum value for the whole period of the registry existence. </w:t>
      </w:r>
    </w:p>
    <w:p w:rsidR="00FA4E5C" w:rsidRPr="000F1226" w:rsidRDefault="00FA4E5C" w:rsidP="000A7C1F">
      <w:pPr>
        <w:rPr>
          <w:lang w:val="en-GB"/>
        </w:rPr>
      </w:pPr>
    </w:p>
    <w:p w:rsidR="009154A7" w:rsidRPr="000F1226" w:rsidRDefault="00FA4E5C" w:rsidP="000A7C1F">
      <w:pPr>
        <w:rPr>
          <w:lang w:val="en-GB"/>
        </w:rPr>
      </w:pPr>
      <w:r w:rsidRPr="000F1226">
        <w:rPr>
          <w:lang w:val="en-GB"/>
        </w:rPr>
        <w:t xml:space="preserve">The total number of the unemployed was in Q1 2018 reduced to 129.8 thousand persons according to the </w:t>
      </w:r>
      <w:proofErr w:type="spellStart"/>
      <w:r w:rsidRPr="000F1226">
        <w:rPr>
          <w:lang w:val="en-GB"/>
        </w:rPr>
        <w:t>LFSS</w:t>
      </w:r>
      <w:proofErr w:type="spellEnd"/>
      <w:r w:rsidRPr="000F1226">
        <w:rPr>
          <w:lang w:val="en-GB"/>
        </w:rPr>
        <w:t xml:space="preserve">. The unemployment rate this way also moved to historically record-breaking low value of </w:t>
      </w:r>
      <w:r w:rsidR="00A048D4" w:rsidRPr="000F1226">
        <w:rPr>
          <w:lang w:val="en-GB"/>
        </w:rPr>
        <w:t>2</w:t>
      </w:r>
      <w:r w:rsidRPr="000F1226">
        <w:rPr>
          <w:lang w:val="en-GB"/>
        </w:rPr>
        <w:t>.</w:t>
      </w:r>
      <w:r w:rsidR="00A048D4" w:rsidRPr="000F1226">
        <w:rPr>
          <w:lang w:val="en-GB"/>
        </w:rPr>
        <w:t xml:space="preserve">4%. </w:t>
      </w:r>
      <w:r w:rsidRPr="000F1226">
        <w:rPr>
          <w:lang w:val="en-GB"/>
        </w:rPr>
        <w:t>The number of the long-term unemployed was also declining rapidly to drop to</w:t>
      </w:r>
      <w:r w:rsidR="00A048D4" w:rsidRPr="000F1226">
        <w:rPr>
          <w:lang w:val="en-GB"/>
        </w:rPr>
        <w:t> 40</w:t>
      </w:r>
      <w:r w:rsidRPr="000F1226">
        <w:rPr>
          <w:lang w:val="en-GB"/>
        </w:rPr>
        <w:t>.</w:t>
      </w:r>
      <w:r w:rsidR="00A048D4" w:rsidRPr="000F1226">
        <w:rPr>
          <w:lang w:val="en-GB"/>
        </w:rPr>
        <w:t>9 t</w:t>
      </w:r>
      <w:r w:rsidRPr="000F1226">
        <w:rPr>
          <w:lang w:val="en-GB"/>
        </w:rPr>
        <w:t>housand persons</w:t>
      </w:r>
      <w:r w:rsidR="00A048D4" w:rsidRPr="000F1226">
        <w:rPr>
          <w:lang w:val="en-GB"/>
        </w:rPr>
        <w:t xml:space="preserve">. </w:t>
      </w:r>
      <w:r w:rsidRPr="000F1226">
        <w:rPr>
          <w:lang w:val="en-GB"/>
        </w:rPr>
        <w:t xml:space="preserve">The lowest unemployment can be still found in persons with educational attainment of higher education whose unemployment rate is mere </w:t>
      </w:r>
      <w:r w:rsidR="003F496B" w:rsidRPr="000F1226">
        <w:rPr>
          <w:lang w:val="en-GB"/>
        </w:rPr>
        <w:t>1</w:t>
      </w:r>
      <w:r w:rsidRPr="000F1226">
        <w:rPr>
          <w:lang w:val="en-GB"/>
        </w:rPr>
        <w:t>.</w:t>
      </w:r>
      <w:r w:rsidR="009D4E75" w:rsidRPr="000F1226">
        <w:rPr>
          <w:lang w:val="en-GB"/>
        </w:rPr>
        <w:t>2%.</w:t>
      </w:r>
    </w:p>
    <w:p w:rsidR="00FA4E5C" w:rsidRPr="000F1226" w:rsidRDefault="00FA4E5C" w:rsidP="000A7C1F">
      <w:pPr>
        <w:rPr>
          <w:lang w:val="en-GB"/>
        </w:rPr>
      </w:pPr>
    </w:p>
    <w:p w:rsidR="00CB26B4" w:rsidRPr="000F1226" w:rsidRDefault="007E0618" w:rsidP="009D2873">
      <w:pPr>
        <w:rPr>
          <w:lang w:val="en-GB"/>
        </w:rPr>
      </w:pPr>
      <w:r w:rsidRPr="000F1226">
        <w:rPr>
          <w:lang w:val="en-GB"/>
        </w:rPr>
        <w:t xml:space="preserve">In </w:t>
      </w:r>
      <w:r w:rsidR="00FA4E5C" w:rsidRPr="000F1226">
        <w:rPr>
          <w:lang w:val="en-GB"/>
        </w:rPr>
        <w:t>the Czech Republic there is</w:t>
      </w:r>
      <w:r w:rsidRPr="000F1226">
        <w:rPr>
          <w:lang w:val="en-GB"/>
        </w:rPr>
        <w:t xml:space="preserve"> </w:t>
      </w:r>
      <w:r w:rsidR="00FA4E5C" w:rsidRPr="000F1226">
        <w:rPr>
          <w:lang w:val="en-GB"/>
        </w:rPr>
        <w:t xml:space="preserve">still, however, a significant number of </w:t>
      </w:r>
      <w:r w:rsidRPr="000F1226">
        <w:rPr>
          <w:lang w:val="en-GB"/>
        </w:rPr>
        <w:t>persons,</w:t>
      </w:r>
      <w:r w:rsidR="00FA4E5C" w:rsidRPr="000F1226">
        <w:rPr>
          <w:lang w:val="en-GB"/>
        </w:rPr>
        <w:t xml:space="preserve"> </w:t>
      </w:r>
      <w:r w:rsidRPr="000F1226">
        <w:rPr>
          <w:szCs w:val="20"/>
          <w:lang w:val="en-GB"/>
        </w:rPr>
        <w:t xml:space="preserve">who do not work and do not seek a job in an active manner, yet in the </w:t>
      </w:r>
      <w:proofErr w:type="spellStart"/>
      <w:r w:rsidRPr="000F1226">
        <w:rPr>
          <w:szCs w:val="20"/>
          <w:lang w:val="en-GB"/>
        </w:rPr>
        <w:t>LFSS</w:t>
      </w:r>
      <w:proofErr w:type="spellEnd"/>
      <w:r w:rsidRPr="000F1226">
        <w:rPr>
          <w:szCs w:val="20"/>
          <w:lang w:val="en-GB"/>
        </w:rPr>
        <w:t xml:space="preserve"> interviews they state they would like to be working. </w:t>
      </w:r>
      <w:r w:rsidR="000022B7" w:rsidRPr="000F1226">
        <w:rPr>
          <w:lang w:val="en-GB"/>
        </w:rPr>
        <w:t>T</w:t>
      </w:r>
      <w:r w:rsidRPr="000F1226">
        <w:rPr>
          <w:lang w:val="en-GB"/>
        </w:rPr>
        <w:t>his</w:t>
      </w:r>
      <w:r w:rsidR="00704FEB">
        <w:rPr>
          <w:lang w:val="en-GB"/>
        </w:rPr>
        <w:t>,</w:t>
      </w:r>
      <w:r w:rsidRPr="000F1226">
        <w:rPr>
          <w:lang w:val="en-GB"/>
        </w:rPr>
        <w:t xml:space="preserve"> so far unused</w:t>
      </w:r>
      <w:r w:rsidR="00704FEB">
        <w:rPr>
          <w:lang w:val="en-GB"/>
        </w:rPr>
        <w:t>,</w:t>
      </w:r>
      <w:r w:rsidRPr="000F1226">
        <w:rPr>
          <w:lang w:val="en-GB"/>
        </w:rPr>
        <w:t xml:space="preserve"> labour force reserve has been reduced by </w:t>
      </w:r>
      <w:r w:rsidR="006F3B10" w:rsidRPr="000F1226">
        <w:rPr>
          <w:lang w:val="en-GB"/>
        </w:rPr>
        <w:t>19</w:t>
      </w:r>
      <w:r w:rsidRPr="000F1226">
        <w:rPr>
          <w:lang w:val="en-GB"/>
        </w:rPr>
        <w:t>.</w:t>
      </w:r>
      <w:r w:rsidR="006F3B10" w:rsidRPr="000F1226">
        <w:rPr>
          <w:lang w:val="en-GB"/>
        </w:rPr>
        <w:t>6 </w:t>
      </w:r>
      <w:r w:rsidRPr="000F1226">
        <w:rPr>
          <w:lang w:val="en-GB"/>
        </w:rPr>
        <w:t xml:space="preserve">thousand persons to attain </w:t>
      </w:r>
      <w:r w:rsidR="000022B7" w:rsidRPr="000F1226">
        <w:rPr>
          <w:lang w:val="en-GB"/>
        </w:rPr>
        <w:t>1</w:t>
      </w:r>
      <w:r w:rsidR="003F496B" w:rsidRPr="000F1226">
        <w:rPr>
          <w:lang w:val="en-GB"/>
        </w:rPr>
        <w:t>1</w:t>
      </w:r>
      <w:r w:rsidR="009D4E75" w:rsidRPr="000F1226">
        <w:rPr>
          <w:lang w:val="en-GB"/>
        </w:rPr>
        <w:t>3</w:t>
      </w:r>
      <w:r w:rsidRPr="000F1226">
        <w:rPr>
          <w:lang w:val="en-GB"/>
        </w:rPr>
        <w:t>.</w:t>
      </w:r>
      <w:r w:rsidR="009D4E75" w:rsidRPr="000F1226">
        <w:rPr>
          <w:lang w:val="en-GB"/>
        </w:rPr>
        <w:t>5</w:t>
      </w:r>
      <w:r w:rsidRPr="000F1226">
        <w:rPr>
          <w:lang w:val="en-GB"/>
        </w:rPr>
        <w:t> </w:t>
      </w:r>
      <w:r w:rsidR="000022B7" w:rsidRPr="000F1226">
        <w:rPr>
          <w:lang w:val="en-GB"/>
        </w:rPr>
        <w:t>t</w:t>
      </w:r>
      <w:r w:rsidRPr="000F1226">
        <w:rPr>
          <w:lang w:val="en-GB"/>
        </w:rPr>
        <w:t xml:space="preserve">housand persons and therefore it is comparable in size to the group of the unemployed </w:t>
      </w:r>
      <w:r w:rsidR="006F3B10" w:rsidRPr="000F1226">
        <w:rPr>
          <w:lang w:val="en-GB"/>
        </w:rPr>
        <w:t>a</w:t>
      </w:r>
      <w:r w:rsidRPr="000F1226">
        <w:rPr>
          <w:lang w:val="en-GB"/>
        </w:rPr>
        <w:t>nd remains a challenge to employers as well as to the state employment policy</w:t>
      </w:r>
      <w:r w:rsidR="003F496B" w:rsidRPr="000F1226">
        <w:rPr>
          <w:lang w:val="en-GB"/>
        </w:rPr>
        <w:t>.</w:t>
      </w:r>
    </w:p>
    <w:p w:rsidR="003F496B" w:rsidRPr="000F1226" w:rsidRDefault="003F496B" w:rsidP="009D2873">
      <w:pPr>
        <w:rPr>
          <w:lang w:val="en-GB"/>
        </w:rPr>
      </w:pPr>
    </w:p>
    <w:p w:rsidR="000D06C2" w:rsidRPr="000F1226" w:rsidRDefault="00106AA9" w:rsidP="009D2873">
      <w:pPr>
        <w:pStyle w:val="Perex"/>
        <w:spacing w:after="0"/>
        <w:rPr>
          <w:b w:val="0"/>
          <w:szCs w:val="20"/>
          <w:lang w:val="en-GB" w:eastAsia="cs-CZ"/>
        </w:rPr>
      </w:pPr>
      <w:r w:rsidRPr="000F1226">
        <w:rPr>
          <w:b w:val="0"/>
          <w:szCs w:val="20"/>
          <w:lang w:val="en-GB" w:eastAsia="cs-CZ"/>
        </w:rPr>
        <w:t xml:space="preserve">Preliminary data of the </w:t>
      </w:r>
      <w:proofErr w:type="spellStart"/>
      <w:r w:rsidRPr="000F1226">
        <w:rPr>
          <w:b w:val="0"/>
          <w:szCs w:val="20"/>
          <w:lang w:val="en-GB" w:eastAsia="cs-CZ"/>
        </w:rPr>
        <w:t>CZSO</w:t>
      </w:r>
      <w:proofErr w:type="spellEnd"/>
      <w:r w:rsidRPr="000F1226">
        <w:rPr>
          <w:b w:val="0"/>
          <w:szCs w:val="20"/>
          <w:lang w:val="en-GB" w:eastAsia="cs-CZ"/>
        </w:rPr>
        <w:t xml:space="preserve"> business statistics have confirmed the described trends in the </w:t>
      </w:r>
      <w:r w:rsidRPr="000F1226">
        <w:rPr>
          <w:szCs w:val="20"/>
          <w:lang w:val="en-GB" w:eastAsia="cs-CZ"/>
        </w:rPr>
        <w:t>growth in the number of registered employees</w:t>
      </w:r>
      <w:r w:rsidR="000D06C2" w:rsidRPr="000F1226">
        <w:rPr>
          <w:b w:val="0"/>
          <w:szCs w:val="20"/>
          <w:lang w:val="en-GB" w:eastAsia="cs-CZ"/>
        </w:rPr>
        <w:t xml:space="preserve">. </w:t>
      </w:r>
      <w:r w:rsidRPr="000F1226">
        <w:rPr>
          <w:b w:val="0"/>
          <w:szCs w:val="20"/>
          <w:lang w:val="en-GB" w:eastAsia="cs-CZ"/>
        </w:rPr>
        <w:t>In Q</w:t>
      </w:r>
      <w:r w:rsidR="00BC5C43" w:rsidRPr="000F1226">
        <w:rPr>
          <w:b w:val="0"/>
          <w:lang w:val="en-GB"/>
        </w:rPr>
        <w:t>1</w:t>
      </w:r>
      <w:r w:rsidR="0074422C" w:rsidRPr="000F1226">
        <w:rPr>
          <w:b w:val="0"/>
          <w:lang w:val="en-GB"/>
        </w:rPr>
        <w:t> 201</w:t>
      </w:r>
      <w:r w:rsidR="00BC5C43" w:rsidRPr="000F1226">
        <w:rPr>
          <w:b w:val="0"/>
          <w:lang w:val="en-GB"/>
        </w:rPr>
        <w:t>8</w:t>
      </w:r>
      <w:r w:rsidR="0074422C" w:rsidRPr="000F1226">
        <w:rPr>
          <w:b w:val="0"/>
          <w:lang w:val="en-GB"/>
        </w:rPr>
        <w:t xml:space="preserve"> </w:t>
      </w:r>
      <w:r w:rsidRPr="000F1226">
        <w:rPr>
          <w:b w:val="0"/>
          <w:lang w:val="en-GB"/>
        </w:rPr>
        <w:t xml:space="preserve">there were by </w:t>
      </w:r>
      <w:r w:rsidR="00BC5C43" w:rsidRPr="000F1226">
        <w:rPr>
          <w:b w:val="0"/>
          <w:lang w:val="en-GB"/>
        </w:rPr>
        <w:t>83</w:t>
      </w:r>
      <w:r w:rsidRPr="000F1226">
        <w:rPr>
          <w:b w:val="0"/>
          <w:lang w:val="en-GB"/>
        </w:rPr>
        <w:t>.</w:t>
      </w:r>
      <w:r w:rsidR="00BC5C43" w:rsidRPr="000F1226">
        <w:rPr>
          <w:b w:val="0"/>
          <w:lang w:val="en-GB"/>
        </w:rPr>
        <w:t>1</w:t>
      </w:r>
      <w:r w:rsidR="000224E9" w:rsidRPr="000F1226">
        <w:rPr>
          <w:b w:val="0"/>
          <w:lang w:val="en-GB"/>
        </w:rPr>
        <w:t> </w:t>
      </w:r>
      <w:r w:rsidRPr="000F1226">
        <w:rPr>
          <w:b w:val="0"/>
          <w:lang w:val="en-GB"/>
        </w:rPr>
        <w:t>thousand employees, as converted to full-time employees (FTE), more than in the same period of the previous year</w:t>
      </w:r>
      <w:r w:rsidR="00DB628F" w:rsidRPr="000F1226">
        <w:rPr>
          <w:b w:val="0"/>
          <w:lang w:val="en-GB"/>
        </w:rPr>
        <w:t>. This</w:t>
      </w:r>
      <w:r w:rsidRPr="000F1226">
        <w:rPr>
          <w:b w:val="0"/>
          <w:lang w:val="en-GB"/>
        </w:rPr>
        <w:t xml:space="preserve"> </w:t>
      </w:r>
      <w:r w:rsidR="000224E9" w:rsidRPr="000F1226">
        <w:rPr>
          <w:b w:val="0"/>
          <w:lang w:val="en-GB"/>
        </w:rPr>
        <w:t>is</w:t>
      </w:r>
      <w:r w:rsidRPr="000F1226">
        <w:rPr>
          <w:b w:val="0"/>
          <w:lang w:val="en-GB"/>
        </w:rPr>
        <w:t xml:space="preserve"> a relative increase by </w:t>
      </w:r>
      <w:r w:rsidR="009B21CE" w:rsidRPr="000F1226">
        <w:rPr>
          <w:b w:val="0"/>
          <w:lang w:val="en-GB"/>
        </w:rPr>
        <w:t>2</w:t>
      </w:r>
      <w:r w:rsidRPr="000F1226">
        <w:rPr>
          <w:b w:val="0"/>
          <w:lang w:val="en-GB"/>
        </w:rPr>
        <w:t>.</w:t>
      </w:r>
      <w:r w:rsidR="00BC5C43" w:rsidRPr="000F1226">
        <w:rPr>
          <w:b w:val="0"/>
          <w:lang w:val="en-GB"/>
        </w:rPr>
        <w:t>1</w:t>
      </w:r>
      <w:r w:rsidR="0074422C" w:rsidRPr="000F1226">
        <w:rPr>
          <w:b w:val="0"/>
          <w:lang w:val="en-GB"/>
        </w:rPr>
        <w:t>%</w:t>
      </w:r>
      <w:r w:rsidR="000C10CC" w:rsidRPr="000F1226">
        <w:rPr>
          <w:b w:val="0"/>
          <w:lang w:val="en-GB"/>
        </w:rPr>
        <w:t xml:space="preserve">, </w:t>
      </w:r>
      <w:r w:rsidR="00DB628F" w:rsidRPr="000F1226">
        <w:rPr>
          <w:b w:val="0"/>
          <w:lang w:val="en-GB"/>
        </w:rPr>
        <w:t xml:space="preserve">and </w:t>
      </w:r>
      <w:r w:rsidR="002C2E64" w:rsidRPr="000F1226">
        <w:rPr>
          <w:b w:val="0"/>
          <w:lang w:val="en-GB"/>
        </w:rPr>
        <w:t xml:space="preserve">this way </w:t>
      </w:r>
      <w:r w:rsidR="00DB628F" w:rsidRPr="000F1226">
        <w:rPr>
          <w:b w:val="0"/>
          <w:lang w:val="en-GB"/>
        </w:rPr>
        <w:t xml:space="preserve">their number exceeded the limit of four million. Let us remember that a decline in the average number of registered employees happened in 2013 (by 1.0%) for the last time and since 2014 this indicator has been demonstrating a monotonous growth. </w:t>
      </w:r>
    </w:p>
    <w:p w:rsidR="00FA018D" w:rsidRPr="000F1226" w:rsidRDefault="0018665C" w:rsidP="005675AA">
      <w:pPr>
        <w:pStyle w:val="Perex"/>
        <w:spacing w:after="0"/>
        <w:rPr>
          <w:b w:val="0"/>
          <w:lang w:val="en-GB"/>
        </w:rPr>
      </w:pPr>
      <w:r w:rsidRPr="000F1226">
        <w:rPr>
          <w:b w:val="0"/>
          <w:lang w:val="en-GB"/>
        </w:rPr>
        <w:lastRenderedPageBreak/>
        <w:t>Although there is in general positive trend</w:t>
      </w:r>
      <w:r w:rsidR="00086941">
        <w:rPr>
          <w:b w:val="0"/>
          <w:lang w:val="en-GB"/>
        </w:rPr>
        <w:t>,</w:t>
      </w:r>
      <w:r w:rsidRPr="000F1226">
        <w:rPr>
          <w:b w:val="0"/>
          <w:lang w:val="en-GB"/>
        </w:rPr>
        <w:t xml:space="preserve"> there is one group of economic activities, which do not contribute to</w:t>
      </w:r>
      <w:r w:rsidR="00FA018D" w:rsidRPr="000F1226">
        <w:rPr>
          <w:b w:val="0"/>
          <w:lang w:val="en-GB"/>
        </w:rPr>
        <w:t>,</w:t>
      </w:r>
      <w:r w:rsidR="00B85C61" w:rsidRPr="000F1226">
        <w:rPr>
          <w:b w:val="0"/>
          <w:lang w:val="en-GB"/>
        </w:rPr>
        <w:t xml:space="preserve"> a</w:t>
      </w:r>
      <w:r w:rsidRPr="000F1226">
        <w:rPr>
          <w:b w:val="0"/>
          <w:lang w:val="en-GB"/>
        </w:rPr>
        <w:t xml:space="preserve">nd it is mining and quarrying. </w:t>
      </w:r>
      <w:r w:rsidR="00B85C61" w:rsidRPr="000F1226">
        <w:rPr>
          <w:b w:val="0"/>
          <w:lang w:val="en-GB"/>
        </w:rPr>
        <w:t>T</w:t>
      </w:r>
      <w:r w:rsidR="008134C3" w:rsidRPr="000F1226">
        <w:rPr>
          <w:b w:val="0"/>
          <w:lang w:val="en-GB"/>
        </w:rPr>
        <w:t>hese activities still experience a complex situation. In Q</w:t>
      </w:r>
      <w:r w:rsidR="00B85C61" w:rsidRPr="000F1226">
        <w:rPr>
          <w:b w:val="0"/>
          <w:lang w:val="en-GB"/>
        </w:rPr>
        <w:t>1</w:t>
      </w:r>
      <w:r w:rsidR="0074422C" w:rsidRPr="000F1226">
        <w:rPr>
          <w:b w:val="0"/>
          <w:lang w:val="en-GB"/>
        </w:rPr>
        <w:t> 201</w:t>
      </w:r>
      <w:r w:rsidR="00B85C61" w:rsidRPr="000F1226">
        <w:rPr>
          <w:b w:val="0"/>
          <w:lang w:val="en-GB"/>
        </w:rPr>
        <w:t>8</w:t>
      </w:r>
      <w:r w:rsidR="00394BC0" w:rsidRPr="000F1226">
        <w:rPr>
          <w:b w:val="0"/>
          <w:lang w:val="en-GB"/>
        </w:rPr>
        <w:t xml:space="preserve"> </w:t>
      </w:r>
      <w:r w:rsidR="008134C3" w:rsidRPr="000F1226">
        <w:rPr>
          <w:b w:val="0"/>
          <w:lang w:val="en-GB"/>
        </w:rPr>
        <w:t xml:space="preserve">the activities saw a decline in </w:t>
      </w:r>
      <w:r w:rsidR="00086941">
        <w:rPr>
          <w:b w:val="0"/>
          <w:lang w:val="en-GB"/>
        </w:rPr>
        <w:t xml:space="preserve">the number of </w:t>
      </w:r>
      <w:r w:rsidR="008134C3" w:rsidRPr="000F1226">
        <w:rPr>
          <w:b w:val="0"/>
          <w:lang w:val="en-GB"/>
        </w:rPr>
        <w:t xml:space="preserve">employees by </w:t>
      </w:r>
      <w:r w:rsidR="00B85C61" w:rsidRPr="000F1226">
        <w:rPr>
          <w:b w:val="0"/>
          <w:lang w:val="en-GB"/>
        </w:rPr>
        <w:t>1</w:t>
      </w:r>
      <w:r w:rsidR="008134C3" w:rsidRPr="000F1226">
        <w:rPr>
          <w:b w:val="0"/>
          <w:lang w:val="en-GB"/>
        </w:rPr>
        <w:t>.</w:t>
      </w:r>
      <w:r w:rsidR="00B85C61" w:rsidRPr="000F1226">
        <w:rPr>
          <w:b w:val="0"/>
          <w:lang w:val="en-GB"/>
        </w:rPr>
        <w:t>8</w:t>
      </w:r>
      <w:r w:rsidR="00E916EE" w:rsidRPr="000F1226">
        <w:rPr>
          <w:b w:val="0"/>
          <w:lang w:val="en-GB"/>
        </w:rPr>
        <w:t> </w:t>
      </w:r>
      <w:r w:rsidR="008134C3" w:rsidRPr="000F1226">
        <w:rPr>
          <w:b w:val="0"/>
          <w:lang w:val="en-GB"/>
        </w:rPr>
        <w:t>thousand FTE</w:t>
      </w:r>
      <w:r w:rsidR="00394BC0" w:rsidRPr="000F1226">
        <w:rPr>
          <w:b w:val="0"/>
          <w:lang w:val="en-GB"/>
        </w:rPr>
        <w:t xml:space="preserve">, </w:t>
      </w:r>
      <w:r w:rsidR="008134C3" w:rsidRPr="000F1226">
        <w:rPr>
          <w:b w:val="0"/>
          <w:lang w:val="en-GB"/>
        </w:rPr>
        <w:t>i.e.</w:t>
      </w:r>
      <w:r w:rsidR="00394BC0" w:rsidRPr="000F1226">
        <w:rPr>
          <w:b w:val="0"/>
          <w:lang w:val="en-GB"/>
        </w:rPr>
        <w:t xml:space="preserve"> </w:t>
      </w:r>
      <w:r w:rsidR="00CD2018" w:rsidRPr="000F1226">
        <w:rPr>
          <w:b w:val="0"/>
          <w:lang w:val="en-GB"/>
        </w:rPr>
        <w:t>-</w:t>
      </w:r>
      <w:r w:rsidR="00B85C61" w:rsidRPr="000F1226">
        <w:rPr>
          <w:b w:val="0"/>
          <w:lang w:val="en-GB"/>
        </w:rPr>
        <w:t>6</w:t>
      </w:r>
      <w:r w:rsidR="008134C3" w:rsidRPr="000F1226">
        <w:rPr>
          <w:b w:val="0"/>
          <w:lang w:val="en-GB"/>
        </w:rPr>
        <w:t>.</w:t>
      </w:r>
      <w:r w:rsidR="00B85C61" w:rsidRPr="000F1226">
        <w:rPr>
          <w:b w:val="0"/>
          <w:lang w:val="en-GB"/>
        </w:rPr>
        <w:t>9</w:t>
      </w:r>
      <w:r w:rsidR="00394BC0" w:rsidRPr="000F1226">
        <w:rPr>
          <w:b w:val="0"/>
          <w:lang w:val="en-GB"/>
        </w:rPr>
        <w:t>%.</w:t>
      </w:r>
      <w:r w:rsidR="00CD2018" w:rsidRPr="000F1226">
        <w:rPr>
          <w:b w:val="0"/>
          <w:lang w:val="en-GB"/>
        </w:rPr>
        <w:t xml:space="preserve"> </w:t>
      </w:r>
      <w:r w:rsidR="00C227DE" w:rsidRPr="000F1226">
        <w:rPr>
          <w:b w:val="0"/>
          <w:lang w:val="en-GB"/>
        </w:rPr>
        <w:t xml:space="preserve">In </w:t>
      </w:r>
      <w:r w:rsidR="008134C3" w:rsidRPr="000F1226">
        <w:rPr>
          <w:b w:val="0"/>
          <w:lang w:val="en-GB"/>
        </w:rPr>
        <w:t>construction, on the contrary, they</w:t>
      </w:r>
      <w:r w:rsidR="00C227DE" w:rsidRPr="000F1226">
        <w:rPr>
          <w:b w:val="0"/>
          <w:lang w:val="en-GB"/>
        </w:rPr>
        <w:t xml:space="preserve"> already </w:t>
      </w:r>
      <w:r w:rsidR="008134C3" w:rsidRPr="000F1226">
        <w:rPr>
          <w:b w:val="0"/>
          <w:lang w:val="en-GB"/>
        </w:rPr>
        <w:t xml:space="preserve">managed to </w:t>
      </w:r>
      <w:r w:rsidR="00C227DE" w:rsidRPr="000F1226">
        <w:rPr>
          <w:b w:val="0"/>
          <w:lang w:val="en-GB"/>
        </w:rPr>
        <w:t xml:space="preserve">reverse the decline and the number of employees increased by </w:t>
      </w:r>
      <w:r w:rsidR="00B85C61" w:rsidRPr="000F1226">
        <w:rPr>
          <w:b w:val="0"/>
          <w:lang w:val="en-GB"/>
        </w:rPr>
        <w:t>1</w:t>
      </w:r>
      <w:r w:rsidR="00C227DE" w:rsidRPr="000F1226">
        <w:rPr>
          <w:b w:val="0"/>
          <w:lang w:val="en-GB"/>
        </w:rPr>
        <w:t>.</w:t>
      </w:r>
      <w:r w:rsidR="00B85C61" w:rsidRPr="000F1226">
        <w:rPr>
          <w:b w:val="0"/>
          <w:lang w:val="en-GB"/>
        </w:rPr>
        <w:t>5</w:t>
      </w:r>
      <w:r w:rsidR="00C227DE" w:rsidRPr="000F1226">
        <w:rPr>
          <w:b w:val="0"/>
          <w:lang w:val="en-GB"/>
        </w:rPr>
        <w:t> </w:t>
      </w:r>
      <w:r w:rsidR="000A7C1F" w:rsidRPr="000F1226">
        <w:rPr>
          <w:b w:val="0"/>
          <w:lang w:val="en-GB"/>
        </w:rPr>
        <w:t>t</w:t>
      </w:r>
      <w:r w:rsidR="00C227DE" w:rsidRPr="000F1226">
        <w:rPr>
          <w:b w:val="0"/>
          <w:lang w:val="en-GB"/>
        </w:rPr>
        <w:t xml:space="preserve">housand FTE </w:t>
      </w:r>
      <w:r w:rsidR="000C3FCE" w:rsidRPr="000F1226">
        <w:rPr>
          <w:b w:val="0"/>
          <w:lang w:val="en-GB"/>
        </w:rPr>
        <w:t>(</w:t>
      </w:r>
      <w:r w:rsidR="00B85C61" w:rsidRPr="000F1226">
        <w:rPr>
          <w:b w:val="0"/>
          <w:lang w:val="en-GB"/>
        </w:rPr>
        <w:t>+</w:t>
      </w:r>
      <w:r w:rsidR="00E916EE" w:rsidRPr="000F1226">
        <w:rPr>
          <w:b w:val="0"/>
          <w:lang w:val="en-GB"/>
        </w:rPr>
        <w:t>0</w:t>
      </w:r>
      <w:r w:rsidR="00C227DE" w:rsidRPr="000F1226">
        <w:rPr>
          <w:b w:val="0"/>
          <w:lang w:val="en-GB"/>
        </w:rPr>
        <w:t>.</w:t>
      </w:r>
      <w:r w:rsidR="00E916EE" w:rsidRPr="000F1226">
        <w:rPr>
          <w:b w:val="0"/>
          <w:lang w:val="en-GB"/>
        </w:rPr>
        <w:t>8</w:t>
      </w:r>
      <w:r w:rsidR="0074422C" w:rsidRPr="000F1226">
        <w:rPr>
          <w:b w:val="0"/>
          <w:lang w:val="en-GB"/>
        </w:rPr>
        <w:t>%</w:t>
      </w:r>
      <w:r w:rsidR="000C3FCE" w:rsidRPr="000F1226">
        <w:rPr>
          <w:b w:val="0"/>
          <w:lang w:val="en-GB"/>
        </w:rPr>
        <w:t>)</w:t>
      </w:r>
      <w:r w:rsidR="00FA018D" w:rsidRPr="000F1226">
        <w:rPr>
          <w:b w:val="0"/>
          <w:lang w:val="en-GB"/>
        </w:rPr>
        <w:t>.</w:t>
      </w:r>
      <w:r w:rsidR="00E916EE" w:rsidRPr="000F1226">
        <w:rPr>
          <w:b w:val="0"/>
          <w:lang w:val="en-GB"/>
        </w:rPr>
        <w:t xml:space="preserve"> </w:t>
      </w:r>
      <w:r w:rsidR="00C227DE" w:rsidRPr="000F1226">
        <w:rPr>
          <w:b w:val="0"/>
          <w:lang w:val="en-GB"/>
        </w:rPr>
        <w:t xml:space="preserve">Even in formerly troublesome economic activities of administrative and support service activities the number of employees grew by </w:t>
      </w:r>
      <w:r w:rsidR="00FA018D" w:rsidRPr="000F1226">
        <w:rPr>
          <w:b w:val="0"/>
          <w:lang w:val="en-GB"/>
        </w:rPr>
        <w:t>0</w:t>
      </w:r>
      <w:r w:rsidR="00C227DE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9</w:t>
      </w:r>
      <w:r w:rsidR="00E916EE" w:rsidRPr="000F1226">
        <w:rPr>
          <w:b w:val="0"/>
          <w:lang w:val="en-GB"/>
        </w:rPr>
        <w:t> </w:t>
      </w:r>
      <w:r w:rsidR="00C227DE" w:rsidRPr="000F1226">
        <w:rPr>
          <w:b w:val="0"/>
          <w:lang w:val="en-GB"/>
        </w:rPr>
        <w:t>thousand FTE</w:t>
      </w:r>
      <w:r w:rsidR="00FA018D" w:rsidRPr="000F1226">
        <w:rPr>
          <w:b w:val="0"/>
          <w:lang w:val="en-GB"/>
        </w:rPr>
        <w:t> (+</w:t>
      </w:r>
      <w:r w:rsidR="00E916EE" w:rsidRPr="000F1226">
        <w:rPr>
          <w:b w:val="0"/>
          <w:lang w:val="en-GB"/>
        </w:rPr>
        <w:t>0</w:t>
      </w:r>
      <w:r w:rsidR="00C227DE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5</w:t>
      </w:r>
      <w:r w:rsidR="009B21CE" w:rsidRPr="000F1226">
        <w:rPr>
          <w:b w:val="0"/>
          <w:lang w:val="en-GB"/>
        </w:rPr>
        <w:t>%)</w:t>
      </w:r>
      <w:r w:rsidR="00FA018D" w:rsidRPr="000F1226">
        <w:rPr>
          <w:b w:val="0"/>
          <w:lang w:val="en-GB"/>
        </w:rPr>
        <w:t xml:space="preserve"> a</w:t>
      </w:r>
      <w:r w:rsidR="00C227DE" w:rsidRPr="000F1226">
        <w:rPr>
          <w:b w:val="0"/>
          <w:lang w:val="en-GB"/>
        </w:rPr>
        <w:t>nd accommodation and food service activities</w:t>
      </w:r>
      <w:r w:rsidR="00FA018D" w:rsidRPr="000F1226">
        <w:rPr>
          <w:b w:val="0"/>
          <w:lang w:val="en-GB"/>
        </w:rPr>
        <w:t xml:space="preserve"> </w:t>
      </w:r>
      <w:r w:rsidR="00C227DE" w:rsidRPr="000F1226">
        <w:rPr>
          <w:b w:val="0"/>
          <w:lang w:val="en-GB"/>
        </w:rPr>
        <w:t xml:space="preserve">saw an increase by </w:t>
      </w:r>
      <w:r w:rsidR="00FA018D" w:rsidRPr="000F1226">
        <w:rPr>
          <w:b w:val="0"/>
          <w:lang w:val="en-GB"/>
        </w:rPr>
        <w:t>4</w:t>
      </w:r>
      <w:r w:rsidR="00C227DE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8</w:t>
      </w:r>
      <w:r w:rsidR="00C227DE" w:rsidRPr="000F1226">
        <w:rPr>
          <w:b w:val="0"/>
          <w:lang w:val="en-GB"/>
        </w:rPr>
        <w:t> </w:t>
      </w:r>
      <w:r w:rsidR="00FA018D" w:rsidRPr="000F1226">
        <w:rPr>
          <w:b w:val="0"/>
          <w:lang w:val="en-GB"/>
        </w:rPr>
        <w:t>t</w:t>
      </w:r>
      <w:r w:rsidR="00C227DE" w:rsidRPr="000F1226">
        <w:rPr>
          <w:b w:val="0"/>
          <w:lang w:val="en-GB"/>
        </w:rPr>
        <w:t xml:space="preserve">housand FTE </w:t>
      </w:r>
      <w:r w:rsidR="00FA018D" w:rsidRPr="000F1226">
        <w:rPr>
          <w:b w:val="0"/>
          <w:lang w:val="en-GB"/>
        </w:rPr>
        <w:t>(+4</w:t>
      </w:r>
      <w:r w:rsidR="00C227DE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2%).</w:t>
      </w:r>
    </w:p>
    <w:p w:rsidR="00BC4E91" w:rsidRPr="000F1226" w:rsidRDefault="00BC4E91" w:rsidP="00BC4E91">
      <w:pPr>
        <w:rPr>
          <w:lang w:val="en-GB"/>
        </w:rPr>
      </w:pPr>
    </w:p>
    <w:p w:rsidR="00F66372" w:rsidRPr="000F1226" w:rsidRDefault="00BC4E91" w:rsidP="005675AA">
      <w:pPr>
        <w:pStyle w:val="Perex"/>
        <w:spacing w:after="0"/>
        <w:rPr>
          <w:b w:val="0"/>
          <w:lang w:val="en-GB"/>
        </w:rPr>
      </w:pPr>
      <w:r w:rsidRPr="000F1226">
        <w:rPr>
          <w:b w:val="0"/>
          <w:szCs w:val="20"/>
          <w:lang w:val="en-GB"/>
        </w:rPr>
        <w:t xml:space="preserve">Manufacturing, which is largest employer, </w:t>
      </w:r>
      <w:r w:rsidRPr="000F1226">
        <w:rPr>
          <w:b w:val="0"/>
          <w:lang w:val="en-GB"/>
        </w:rPr>
        <w:t>recorded the absolute</w:t>
      </w:r>
      <w:r w:rsidR="006803C7">
        <w:rPr>
          <w:b w:val="0"/>
          <w:lang w:val="en-GB"/>
        </w:rPr>
        <w:t>ly</w:t>
      </w:r>
      <w:r w:rsidRPr="000F1226">
        <w:rPr>
          <w:b w:val="0"/>
          <w:lang w:val="en-GB"/>
        </w:rPr>
        <w:t xml:space="preserve"> highest increase in employment</w:t>
      </w:r>
      <w:r w:rsidR="00C078B9" w:rsidRPr="000F1226">
        <w:rPr>
          <w:b w:val="0"/>
          <w:lang w:val="en-GB"/>
        </w:rPr>
        <w:t xml:space="preserve">. </w:t>
      </w:r>
      <w:r w:rsidRPr="000F1226">
        <w:rPr>
          <w:b w:val="0"/>
          <w:lang w:val="en-GB"/>
        </w:rPr>
        <w:t xml:space="preserve">It was </w:t>
      </w:r>
      <w:r w:rsidR="00E916EE" w:rsidRPr="000F1226">
        <w:rPr>
          <w:b w:val="0"/>
          <w:lang w:val="en-GB"/>
        </w:rPr>
        <w:t>2</w:t>
      </w:r>
      <w:r w:rsidR="00FA018D" w:rsidRPr="000F1226">
        <w:rPr>
          <w:b w:val="0"/>
          <w:lang w:val="en-GB"/>
        </w:rPr>
        <w:t>2</w:t>
      </w:r>
      <w:r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1</w:t>
      </w:r>
      <w:r w:rsidR="00BD7510" w:rsidRPr="000F1226">
        <w:rPr>
          <w:b w:val="0"/>
          <w:lang w:val="en-GB"/>
        </w:rPr>
        <w:t> </w:t>
      </w:r>
      <w:r w:rsidRPr="000F1226">
        <w:rPr>
          <w:b w:val="0"/>
          <w:lang w:val="en-GB"/>
        </w:rPr>
        <w:t>thousand FTE</w:t>
      </w:r>
      <w:r w:rsidR="00BD7510" w:rsidRPr="000F1226">
        <w:rPr>
          <w:b w:val="0"/>
          <w:lang w:val="en-GB"/>
        </w:rPr>
        <w:t xml:space="preserve">, </w:t>
      </w:r>
      <w:r w:rsidRPr="000F1226">
        <w:rPr>
          <w:b w:val="0"/>
          <w:lang w:val="en-GB"/>
        </w:rPr>
        <w:t xml:space="preserve">which </w:t>
      </w:r>
      <w:r w:rsidR="00F64F15" w:rsidRPr="000F1226">
        <w:rPr>
          <w:b w:val="0"/>
          <w:lang w:val="en-GB"/>
        </w:rPr>
        <w:t xml:space="preserve">was </w:t>
      </w:r>
      <w:r w:rsidRPr="000F1226">
        <w:rPr>
          <w:b w:val="0"/>
          <w:lang w:val="en-GB"/>
        </w:rPr>
        <w:t>+</w:t>
      </w:r>
      <w:r w:rsidR="00FA018D" w:rsidRPr="000F1226">
        <w:rPr>
          <w:b w:val="0"/>
          <w:lang w:val="en-GB"/>
        </w:rPr>
        <w:t>2</w:t>
      </w:r>
      <w:r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0</w:t>
      </w:r>
      <w:r w:rsidR="00BD7510" w:rsidRPr="000F1226">
        <w:rPr>
          <w:b w:val="0"/>
          <w:lang w:val="en-GB"/>
        </w:rPr>
        <w:t>%</w:t>
      </w:r>
      <w:r w:rsidRPr="000F1226">
        <w:rPr>
          <w:b w:val="0"/>
          <w:lang w:val="en-GB"/>
        </w:rPr>
        <w:t xml:space="preserve"> relatively</w:t>
      </w:r>
      <w:r w:rsidR="00BD7510" w:rsidRPr="000F1226">
        <w:rPr>
          <w:b w:val="0"/>
          <w:lang w:val="en-GB"/>
        </w:rPr>
        <w:t xml:space="preserve">. </w:t>
      </w:r>
      <w:r w:rsidR="00083FED" w:rsidRPr="000F1226">
        <w:rPr>
          <w:b w:val="0"/>
          <w:szCs w:val="20"/>
          <w:lang w:val="en-GB"/>
        </w:rPr>
        <w:t xml:space="preserve">Wholesale </w:t>
      </w:r>
      <w:r w:rsidRPr="000F1226">
        <w:rPr>
          <w:b w:val="0"/>
          <w:szCs w:val="20"/>
          <w:lang w:val="en-GB"/>
        </w:rPr>
        <w:t>and retail trade; repair of motor vehicles and motorcycles</w:t>
      </w:r>
      <w:r w:rsidRPr="000F1226">
        <w:rPr>
          <w:b w:val="0"/>
          <w:lang w:val="en-GB"/>
        </w:rPr>
        <w:t xml:space="preserve"> </w:t>
      </w:r>
      <w:r w:rsidR="00083FED" w:rsidRPr="000F1226">
        <w:rPr>
          <w:b w:val="0"/>
          <w:lang w:val="en-GB"/>
        </w:rPr>
        <w:t xml:space="preserve">also grew in a significant manner by </w:t>
      </w:r>
      <w:r w:rsidR="00E916EE" w:rsidRPr="000F1226">
        <w:rPr>
          <w:b w:val="0"/>
          <w:lang w:val="en-GB"/>
        </w:rPr>
        <w:t>1</w:t>
      </w:r>
      <w:r w:rsidR="00FA018D" w:rsidRPr="000F1226">
        <w:rPr>
          <w:b w:val="0"/>
          <w:lang w:val="en-GB"/>
        </w:rPr>
        <w:t>2</w:t>
      </w:r>
      <w:r w:rsidR="00083FED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6</w:t>
      </w:r>
      <w:r w:rsidR="00083FED" w:rsidRPr="000F1226">
        <w:rPr>
          <w:b w:val="0"/>
          <w:lang w:val="en-GB"/>
        </w:rPr>
        <w:t xml:space="preserve"> thousand FTE, i.e. by </w:t>
      </w:r>
      <w:r w:rsidR="00E916EE" w:rsidRPr="000F1226">
        <w:rPr>
          <w:b w:val="0"/>
          <w:lang w:val="en-GB"/>
        </w:rPr>
        <w:t>2</w:t>
      </w:r>
      <w:r w:rsidR="00083FED" w:rsidRPr="000F1226">
        <w:rPr>
          <w:b w:val="0"/>
          <w:lang w:val="en-GB"/>
        </w:rPr>
        <w:t>.</w:t>
      </w:r>
      <w:r w:rsidR="00E916EE" w:rsidRPr="000F1226">
        <w:rPr>
          <w:b w:val="0"/>
          <w:lang w:val="en-GB"/>
        </w:rPr>
        <w:t>6</w:t>
      </w:r>
      <w:r w:rsidR="0074422C" w:rsidRPr="000F1226">
        <w:rPr>
          <w:b w:val="0"/>
          <w:lang w:val="en-GB"/>
        </w:rPr>
        <w:t>%</w:t>
      </w:r>
      <w:r w:rsidR="00E916EE" w:rsidRPr="000F1226">
        <w:rPr>
          <w:b w:val="0"/>
          <w:lang w:val="en-GB"/>
        </w:rPr>
        <w:t>, a</w:t>
      </w:r>
      <w:r w:rsidR="00083FED" w:rsidRPr="000F1226">
        <w:rPr>
          <w:b w:val="0"/>
          <w:lang w:val="en-GB"/>
        </w:rPr>
        <w:t xml:space="preserve">nd education finished third in the rank with increase by </w:t>
      </w:r>
      <w:r w:rsidR="00FA018D" w:rsidRPr="000F1226">
        <w:rPr>
          <w:b w:val="0"/>
          <w:lang w:val="en-GB"/>
        </w:rPr>
        <w:t>9</w:t>
      </w:r>
      <w:r w:rsidR="00083FED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7</w:t>
      </w:r>
      <w:r w:rsidR="005467E6" w:rsidRPr="000F1226">
        <w:rPr>
          <w:b w:val="0"/>
          <w:lang w:val="en-GB"/>
        </w:rPr>
        <w:t> </w:t>
      </w:r>
      <w:r w:rsidR="00083FED" w:rsidRPr="000F1226">
        <w:rPr>
          <w:b w:val="0"/>
          <w:lang w:val="en-GB"/>
        </w:rPr>
        <w:t>thousand FTE</w:t>
      </w:r>
      <w:r w:rsidR="00E916EE" w:rsidRPr="000F1226">
        <w:rPr>
          <w:b w:val="0"/>
          <w:lang w:val="en-GB"/>
        </w:rPr>
        <w:t>,</w:t>
      </w:r>
      <w:r w:rsidR="00083FED" w:rsidRPr="000F1226">
        <w:rPr>
          <w:b w:val="0"/>
          <w:lang w:val="en-GB"/>
        </w:rPr>
        <w:t xml:space="preserve"> which is by </w:t>
      </w:r>
      <w:r w:rsidR="00FA018D" w:rsidRPr="000F1226">
        <w:rPr>
          <w:b w:val="0"/>
          <w:lang w:val="en-GB"/>
        </w:rPr>
        <w:t>3</w:t>
      </w:r>
      <w:r w:rsidR="00083FED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4</w:t>
      </w:r>
      <w:r w:rsidR="00E916EE" w:rsidRPr="000F1226">
        <w:rPr>
          <w:b w:val="0"/>
          <w:lang w:val="en-GB"/>
        </w:rPr>
        <w:t>%</w:t>
      </w:r>
      <w:r w:rsidR="0074422C" w:rsidRPr="000F1226">
        <w:rPr>
          <w:b w:val="0"/>
          <w:lang w:val="en-GB"/>
        </w:rPr>
        <w:t xml:space="preserve">. </w:t>
      </w:r>
      <w:r w:rsidR="00663A8F" w:rsidRPr="000F1226">
        <w:rPr>
          <w:b w:val="0"/>
          <w:lang w:val="en-GB"/>
        </w:rPr>
        <w:t xml:space="preserve">Electricity, gas, steam and air conditioning supply </w:t>
      </w:r>
      <w:r w:rsidR="00355235" w:rsidRPr="000F1226">
        <w:rPr>
          <w:b w:val="0"/>
          <w:lang w:val="en-GB"/>
        </w:rPr>
        <w:t xml:space="preserve">showed </w:t>
      </w:r>
      <w:r w:rsidR="00663A8F" w:rsidRPr="000F1226">
        <w:rPr>
          <w:b w:val="0"/>
          <w:lang w:val="en-GB"/>
        </w:rPr>
        <w:t>a</w:t>
      </w:r>
      <w:r w:rsidR="00355235" w:rsidRPr="000F1226">
        <w:rPr>
          <w:b w:val="0"/>
          <w:lang w:val="en-GB"/>
        </w:rPr>
        <w:t xml:space="preserve"> </w:t>
      </w:r>
      <w:r w:rsidR="00663A8F" w:rsidRPr="000F1226">
        <w:rPr>
          <w:b w:val="0"/>
          <w:lang w:val="en-GB"/>
        </w:rPr>
        <w:t>relatively</w:t>
      </w:r>
      <w:r w:rsidR="00355235" w:rsidRPr="000F1226">
        <w:rPr>
          <w:b w:val="0"/>
          <w:lang w:val="en-GB"/>
        </w:rPr>
        <w:t xml:space="preserve"> highest growth </w:t>
      </w:r>
      <w:r w:rsidR="00FA018D" w:rsidRPr="000F1226">
        <w:rPr>
          <w:b w:val="0"/>
          <w:lang w:val="en-GB"/>
        </w:rPr>
        <w:t>(</w:t>
      </w:r>
      <w:r w:rsidR="00355235" w:rsidRPr="000F1226">
        <w:rPr>
          <w:b w:val="0"/>
          <w:lang w:val="en-GB"/>
        </w:rPr>
        <w:t>+</w:t>
      </w:r>
      <w:r w:rsidR="00FA018D" w:rsidRPr="000F1226">
        <w:rPr>
          <w:b w:val="0"/>
          <w:lang w:val="en-GB"/>
        </w:rPr>
        <w:t>7</w:t>
      </w:r>
      <w:r w:rsidR="00355235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4%)</w:t>
      </w:r>
      <w:r w:rsidR="00355235" w:rsidRPr="000F1226">
        <w:rPr>
          <w:b w:val="0"/>
          <w:lang w:val="en-GB"/>
        </w:rPr>
        <w:t xml:space="preserve">, </w:t>
      </w:r>
      <w:r w:rsidR="00663A8F" w:rsidRPr="000F1226">
        <w:rPr>
          <w:b w:val="0"/>
          <w:lang w:val="en-GB"/>
        </w:rPr>
        <w:t xml:space="preserve">the </w:t>
      </w:r>
      <w:r w:rsidR="00355235" w:rsidRPr="000F1226">
        <w:rPr>
          <w:b w:val="0"/>
          <w:lang w:val="en-GB"/>
        </w:rPr>
        <w:t xml:space="preserve">next fast growing activities were </w:t>
      </w:r>
      <w:r w:rsidR="00FA018D" w:rsidRPr="000F1226">
        <w:rPr>
          <w:b w:val="0"/>
          <w:lang w:val="en-GB"/>
        </w:rPr>
        <w:t>ot</w:t>
      </w:r>
      <w:r w:rsidR="00355235" w:rsidRPr="000F1226">
        <w:rPr>
          <w:b w:val="0"/>
          <w:lang w:val="en-GB"/>
        </w:rPr>
        <w:t xml:space="preserve">her </w:t>
      </w:r>
      <w:r w:rsidR="00663A8F" w:rsidRPr="000F1226">
        <w:rPr>
          <w:rFonts w:ascii="MyriadPro-Regular" w:hAnsi="MyriadPro-Regular" w:cs="MyriadPro-Regular"/>
          <w:b w:val="0"/>
          <w:sz w:val="18"/>
          <w:lang w:val="en-GB" w:eastAsia="cs-CZ"/>
        </w:rPr>
        <w:t>service activities</w:t>
      </w:r>
      <w:r w:rsidR="00663A8F" w:rsidRPr="000F1226">
        <w:rPr>
          <w:b w:val="0"/>
          <w:lang w:val="en-GB"/>
        </w:rPr>
        <w:t xml:space="preserve"> </w:t>
      </w:r>
      <w:r w:rsidR="00FA018D" w:rsidRPr="000F1226">
        <w:rPr>
          <w:b w:val="0"/>
          <w:lang w:val="en-GB"/>
        </w:rPr>
        <w:t>(</w:t>
      </w:r>
      <w:r w:rsidR="00355235" w:rsidRPr="000F1226">
        <w:rPr>
          <w:b w:val="0"/>
          <w:lang w:val="en-GB"/>
        </w:rPr>
        <w:t>+</w:t>
      </w:r>
      <w:r w:rsidR="00FA018D" w:rsidRPr="000F1226">
        <w:rPr>
          <w:b w:val="0"/>
          <w:lang w:val="en-GB"/>
        </w:rPr>
        <w:t>4</w:t>
      </w:r>
      <w:r w:rsidR="00355235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6%) a</w:t>
      </w:r>
      <w:r w:rsidR="00355235" w:rsidRPr="000F1226">
        <w:rPr>
          <w:b w:val="0"/>
          <w:lang w:val="en-GB"/>
        </w:rPr>
        <w:t>nd</w:t>
      </w:r>
      <w:r w:rsidR="00FA018D" w:rsidRPr="000F1226">
        <w:rPr>
          <w:b w:val="0"/>
          <w:lang w:val="en-GB"/>
        </w:rPr>
        <w:t xml:space="preserve"> </w:t>
      </w:r>
      <w:r w:rsidR="00355235" w:rsidRPr="000F1226">
        <w:rPr>
          <w:b w:val="0"/>
          <w:lang w:val="en-GB"/>
        </w:rPr>
        <w:t xml:space="preserve">information and communication </w:t>
      </w:r>
      <w:r w:rsidR="00946910" w:rsidRPr="000F1226">
        <w:rPr>
          <w:b w:val="0"/>
          <w:lang w:val="en-GB"/>
        </w:rPr>
        <w:t>(</w:t>
      </w:r>
      <w:r w:rsidR="00355235" w:rsidRPr="000F1226">
        <w:rPr>
          <w:b w:val="0"/>
          <w:lang w:val="en-GB"/>
        </w:rPr>
        <w:t>+</w:t>
      </w:r>
      <w:r w:rsidR="00F66372" w:rsidRPr="000F1226">
        <w:rPr>
          <w:b w:val="0"/>
          <w:lang w:val="en-GB"/>
        </w:rPr>
        <w:t>4</w:t>
      </w:r>
      <w:r w:rsidR="00355235" w:rsidRPr="000F1226">
        <w:rPr>
          <w:b w:val="0"/>
          <w:lang w:val="en-GB"/>
        </w:rPr>
        <w:t>.</w:t>
      </w:r>
      <w:r w:rsidR="00FA018D" w:rsidRPr="000F1226">
        <w:rPr>
          <w:b w:val="0"/>
          <w:lang w:val="en-GB"/>
        </w:rPr>
        <w:t>4</w:t>
      </w:r>
      <w:r w:rsidR="00946910" w:rsidRPr="000F1226">
        <w:rPr>
          <w:b w:val="0"/>
          <w:lang w:val="en-GB"/>
        </w:rPr>
        <w:t xml:space="preserve">%), </w:t>
      </w:r>
      <w:r w:rsidR="00355235" w:rsidRPr="000F1226">
        <w:rPr>
          <w:b w:val="0"/>
          <w:lang w:val="en-GB"/>
        </w:rPr>
        <w:t>yet the last activities ha</w:t>
      </w:r>
      <w:r w:rsidR="00663A8F" w:rsidRPr="000F1226">
        <w:rPr>
          <w:b w:val="0"/>
          <w:lang w:val="en-GB"/>
        </w:rPr>
        <w:t>ve</w:t>
      </w:r>
      <w:r w:rsidR="00355235" w:rsidRPr="000F1226">
        <w:rPr>
          <w:b w:val="0"/>
          <w:lang w:val="en-GB"/>
        </w:rPr>
        <w:t xml:space="preserve"> been showing a long-term growth. </w:t>
      </w:r>
    </w:p>
    <w:p w:rsidR="00BC4E91" w:rsidRPr="000F1226" w:rsidRDefault="00BC4E91" w:rsidP="00BC4E91">
      <w:pPr>
        <w:rPr>
          <w:lang w:val="en-GB"/>
        </w:rPr>
      </w:pPr>
    </w:p>
    <w:p w:rsidR="00283DA2" w:rsidRPr="000F1226" w:rsidRDefault="00123968" w:rsidP="00123968">
      <w:pPr>
        <w:rPr>
          <w:szCs w:val="20"/>
          <w:lang w:val="en-GB" w:eastAsia="cs-CZ"/>
        </w:rPr>
      </w:pPr>
      <w:r w:rsidRPr="000F1226">
        <w:rPr>
          <w:lang w:val="en-GB"/>
        </w:rPr>
        <w:t>Concerning</w:t>
      </w:r>
      <w:r w:rsidRPr="000F1226">
        <w:rPr>
          <w:b/>
          <w:lang w:val="en-GB"/>
        </w:rPr>
        <w:t xml:space="preserve"> wages</w:t>
      </w:r>
      <w:r w:rsidRPr="000F1226">
        <w:rPr>
          <w:lang w:val="en-GB"/>
        </w:rPr>
        <w:t xml:space="preserve"> this year started with a strong growth as expected. The average wage </w:t>
      </w:r>
      <w:r w:rsidR="009B21CE" w:rsidRPr="000F1226">
        <w:rPr>
          <w:szCs w:val="20"/>
          <w:lang w:val="en-GB" w:eastAsia="cs-CZ"/>
        </w:rPr>
        <w:t>(</w:t>
      </w:r>
      <w:proofErr w:type="spellStart"/>
      <w:r w:rsidRPr="000F1226">
        <w:rPr>
          <w:szCs w:val="20"/>
          <w:lang w:val="en-GB" w:eastAsia="cs-CZ"/>
        </w:rPr>
        <w:t>CZK</w:t>
      </w:r>
      <w:proofErr w:type="spellEnd"/>
      <w:r w:rsidRPr="000F1226">
        <w:rPr>
          <w:szCs w:val="20"/>
          <w:lang w:val="en-GB" w:eastAsia="cs-CZ"/>
        </w:rPr>
        <w:t> </w:t>
      </w:r>
      <w:r w:rsidR="003003E9" w:rsidRPr="000F1226">
        <w:rPr>
          <w:szCs w:val="20"/>
          <w:lang w:val="en-GB" w:eastAsia="cs-CZ"/>
        </w:rPr>
        <w:t>30</w:t>
      </w:r>
      <w:r w:rsidR="00F66372" w:rsidRPr="000F1226">
        <w:rPr>
          <w:szCs w:val="20"/>
          <w:lang w:val="en-GB" w:eastAsia="cs-CZ"/>
        </w:rPr>
        <w:t> </w:t>
      </w:r>
      <w:r w:rsidR="003003E9" w:rsidRPr="000F1226">
        <w:rPr>
          <w:szCs w:val="20"/>
          <w:lang w:val="en-GB" w:eastAsia="cs-CZ"/>
        </w:rPr>
        <w:t>265</w:t>
      </w:r>
      <w:r w:rsidR="00252324" w:rsidRPr="000F1226">
        <w:rPr>
          <w:szCs w:val="20"/>
          <w:lang w:val="en-GB" w:eastAsia="cs-CZ"/>
        </w:rPr>
        <w:t xml:space="preserve">) </w:t>
      </w:r>
      <w:r w:rsidRPr="000F1226">
        <w:rPr>
          <w:szCs w:val="20"/>
          <w:lang w:val="en-GB" w:eastAsia="cs-CZ"/>
        </w:rPr>
        <w:t>increased nominally in Q</w:t>
      </w:r>
      <w:r w:rsidR="00961065" w:rsidRPr="000F1226">
        <w:rPr>
          <w:szCs w:val="20"/>
          <w:lang w:val="en-GB"/>
        </w:rPr>
        <w:t xml:space="preserve">1 2018 </w:t>
      </w:r>
      <w:r w:rsidRPr="000F1226">
        <w:rPr>
          <w:szCs w:val="20"/>
          <w:lang w:val="en-GB"/>
        </w:rPr>
        <w:t xml:space="preserve">by 8.6% compared to </w:t>
      </w:r>
      <w:r w:rsidR="000B246F" w:rsidRPr="000F1226">
        <w:rPr>
          <w:szCs w:val="20"/>
          <w:lang w:val="en-GB"/>
        </w:rPr>
        <w:t>same</w:t>
      </w:r>
      <w:r w:rsidRPr="000F1226">
        <w:rPr>
          <w:szCs w:val="20"/>
          <w:lang w:val="en-GB"/>
        </w:rPr>
        <w:t xml:space="preserve"> period of the last year, which is the highest growth for this period of </w:t>
      </w:r>
      <w:r w:rsidR="000B246F" w:rsidRPr="000F1226">
        <w:rPr>
          <w:szCs w:val="20"/>
          <w:lang w:val="en-GB"/>
        </w:rPr>
        <w:t xml:space="preserve">the </w:t>
      </w:r>
      <w:r w:rsidRPr="000F1226">
        <w:rPr>
          <w:szCs w:val="20"/>
          <w:lang w:val="en-GB"/>
        </w:rPr>
        <w:t xml:space="preserve">year since </w:t>
      </w:r>
      <w:r w:rsidR="00252324" w:rsidRPr="000F1226">
        <w:rPr>
          <w:szCs w:val="20"/>
          <w:lang w:val="en-GB" w:eastAsia="cs-CZ"/>
        </w:rPr>
        <w:t>2008</w:t>
      </w:r>
      <w:r w:rsidR="00F261D3" w:rsidRPr="000F1226">
        <w:rPr>
          <w:szCs w:val="20"/>
          <w:lang w:val="en-GB" w:eastAsia="cs-CZ"/>
        </w:rPr>
        <w:t>.</w:t>
      </w:r>
      <w:r w:rsidR="000B246F" w:rsidRPr="000F1226">
        <w:rPr>
          <w:szCs w:val="20"/>
          <w:lang w:val="en-GB" w:eastAsia="cs-CZ"/>
        </w:rPr>
        <w:t xml:space="preserve"> </w:t>
      </w:r>
    </w:p>
    <w:p w:rsidR="000B246F" w:rsidRPr="000F1226" w:rsidRDefault="000B246F" w:rsidP="00123968">
      <w:pPr>
        <w:rPr>
          <w:lang w:val="en-GB" w:eastAsia="cs-CZ"/>
        </w:rPr>
      </w:pPr>
    </w:p>
    <w:p w:rsidR="00AC7855" w:rsidRPr="000F1226" w:rsidRDefault="000B246F" w:rsidP="00667C49">
      <w:pPr>
        <w:rPr>
          <w:lang w:val="en-GB" w:eastAsia="cs-CZ"/>
        </w:rPr>
      </w:pPr>
      <w:r w:rsidRPr="000F1226">
        <w:rPr>
          <w:lang w:val="en-GB" w:eastAsia="cs-CZ"/>
        </w:rPr>
        <w:t>Since the beginning of 2014 till Q3 2016 real wages almost copied the trend of nominal wages</w:t>
      </w:r>
      <w:r w:rsidR="00AC7855" w:rsidRPr="000F1226">
        <w:rPr>
          <w:lang w:val="en-GB" w:eastAsia="cs-CZ"/>
        </w:rPr>
        <w:t xml:space="preserve">, </w:t>
      </w:r>
      <w:r w:rsidRPr="000F1226">
        <w:rPr>
          <w:lang w:val="en-GB" w:eastAsia="cs-CZ"/>
        </w:rPr>
        <w:t xml:space="preserve">because inflation </w:t>
      </w:r>
      <w:r w:rsidR="00C54332" w:rsidRPr="000F1226">
        <w:rPr>
          <w:lang w:val="en-GB" w:eastAsia="cs-CZ"/>
        </w:rPr>
        <w:t>(</w:t>
      </w:r>
      <w:r w:rsidRPr="000F1226">
        <w:rPr>
          <w:lang w:val="en-GB" w:eastAsia="cs-CZ"/>
        </w:rPr>
        <w:t xml:space="preserve">consumer price </w:t>
      </w:r>
      <w:r w:rsidR="00C54332" w:rsidRPr="000F1226">
        <w:rPr>
          <w:lang w:val="en-GB" w:eastAsia="cs-CZ"/>
        </w:rPr>
        <w:t xml:space="preserve">index) </w:t>
      </w:r>
      <w:r w:rsidRPr="000F1226">
        <w:rPr>
          <w:lang w:val="en-GB" w:eastAsia="cs-CZ"/>
        </w:rPr>
        <w:t xml:space="preserve">was around approx. a half-per cent </w:t>
      </w:r>
      <w:r w:rsidR="006803C7">
        <w:rPr>
          <w:lang w:val="en-GB" w:eastAsia="cs-CZ"/>
        </w:rPr>
        <w:t xml:space="preserve">and </w:t>
      </w:r>
      <w:r w:rsidRPr="000F1226">
        <w:rPr>
          <w:lang w:val="en-GB" w:eastAsia="cs-CZ"/>
        </w:rPr>
        <w:t xml:space="preserve">thus the real purchasing power was growing rapidly even at a weaker nominal growth in wages. As </w:t>
      </w:r>
      <w:r w:rsidR="003003E9" w:rsidRPr="000F1226">
        <w:rPr>
          <w:lang w:val="en-GB" w:eastAsia="cs-CZ"/>
        </w:rPr>
        <w:t xml:space="preserve">2017 </w:t>
      </w:r>
      <w:r w:rsidRPr="000F1226">
        <w:rPr>
          <w:lang w:val="en-GB" w:eastAsia="cs-CZ"/>
        </w:rPr>
        <w:t xml:space="preserve">came the price increase surpassed the inflation target of the Czech National Bank </w:t>
      </w:r>
      <w:r w:rsidR="006F2F9A" w:rsidRPr="000F1226">
        <w:rPr>
          <w:lang w:val="en-GB" w:eastAsia="cs-CZ"/>
        </w:rPr>
        <w:t>(</w:t>
      </w:r>
      <w:r w:rsidRPr="000F1226">
        <w:rPr>
          <w:lang w:val="en-GB" w:eastAsia="cs-CZ"/>
        </w:rPr>
        <w:t xml:space="preserve">which was </w:t>
      </w:r>
      <w:r w:rsidR="006F2F9A" w:rsidRPr="000F1226">
        <w:rPr>
          <w:lang w:val="en-GB" w:eastAsia="cs-CZ"/>
        </w:rPr>
        <w:t xml:space="preserve">2%) </w:t>
      </w:r>
      <w:r w:rsidR="00252324" w:rsidRPr="000F1226">
        <w:rPr>
          <w:lang w:val="en-GB" w:eastAsia="cs-CZ"/>
        </w:rPr>
        <w:t>a</w:t>
      </w:r>
      <w:r w:rsidRPr="000F1226">
        <w:rPr>
          <w:lang w:val="en-GB" w:eastAsia="cs-CZ"/>
        </w:rPr>
        <w:t>nd trends in nominal wages and in real ones became to differ more significantly. In Q</w:t>
      </w:r>
      <w:r w:rsidR="003003E9" w:rsidRPr="000F1226">
        <w:rPr>
          <w:lang w:val="en-GB" w:eastAsia="cs-CZ"/>
        </w:rPr>
        <w:t>1</w:t>
      </w:r>
      <w:r w:rsidR="00252324" w:rsidRPr="000F1226">
        <w:rPr>
          <w:lang w:val="en-GB" w:eastAsia="cs-CZ"/>
        </w:rPr>
        <w:t> 201</w:t>
      </w:r>
      <w:r w:rsidR="003003E9" w:rsidRPr="000F1226">
        <w:rPr>
          <w:lang w:val="en-GB" w:eastAsia="cs-CZ"/>
        </w:rPr>
        <w:t>8</w:t>
      </w:r>
      <w:r w:rsidR="00252324" w:rsidRPr="000F1226">
        <w:rPr>
          <w:lang w:val="en-GB" w:eastAsia="cs-CZ"/>
        </w:rPr>
        <w:t xml:space="preserve"> </w:t>
      </w:r>
      <w:r w:rsidR="00A864D0" w:rsidRPr="000F1226">
        <w:rPr>
          <w:lang w:val="en-GB" w:eastAsia="cs-CZ"/>
        </w:rPr>
        <w:t>infla</w:t>
      </w:r>
      <w:r w:rsidRPr="000F1226">
        <w:rPr>
          <w:lang w:val="en-GB" w:eastAsia="cs-CZ"/>
        </w:rPr>
        <w:t xml:space="preserve">tion fell slightly to </w:t>
      </w:r>
      <w:r w:rsidR="003003E9" w:rsidRPr="000F1226">
        <w:rPr>
          <w:lang w:val="en-GB" w:eastAsia="cs-CZ"/>
        </w:rPr>
        <w:t>1</w:t>
      </w:r>
      <w:r w:rsidRPr="000F1226">
        <w:rPr>
          <w:lang w:val="en-GB" w:eastAsia="cs-CZ"/>
        </w:rPr>
        <w:t>.</w:t>
      </w:r>
      <w:r w:rsidR="003003E9" w:rsidRPr="000F1226">
        <w:rPr>
          <w:lang w:val="en-GB" w:eastAsia="cs-CZ"/>
        </w:rPr>
        <w:t>9</w:t>
      </w:r>
      <w:r w:rsidR="006F2F9A" w:rsidRPr="000F1226">
        <w:rPr>
          <w:lang w:val="en-GB" w:eastAsia="cs-CZ"/>
        </w:rPr>
        <w:t>%</w:t>
      </w:r>
      <w:r w:rsidR="001C5431" w:rsidRPr="000F1226">
        <w:rPr>
          <w:lang w:val="en-GB" w:eastAsia="cs-CZ"/>
        </w:rPr>
        <w:t xml:space="preserve"> a</w:t>
      </w:r>
      <w:r w:rsidRPr="000F1226">
        <w:rPr>
          <w:lang w:val="en-GB" w:eastAsia="cs-CZ"/>
        </w:rPr>
        <w:t>nd thus wages increased more</w:t>
      </w:r>
      <w:r w:rsidR="00F53450">
        <w:rPr>
          <w:lang w:val="en-GB" w:eastAsia="cs-CZ"/>
        </w:rPr>
        <w:t>,</w:t>
      </w:r>
      <w:r w:rsidRPr="000F1226">
        <w:rPr>
          <w:lang w:val="en-GB" w:eastAsia="cs-CZ"/>
        </w:rPr>
        <w:t xml:space="preserve"> by </w:t>
      </w:r>
      <w:r w:rsidR="001C5431" w:rsidRPr="000F1226">
        <w:rPr>
          <w:lang w:val="en-GB" w:eastAsia="cs-CZ"/>
        </w:rPr>
        <w:t>6</w:t>
      </w:r>
      <w:r w:rsidRPr="000F1226">
        <w:rPr>
          <w:lang w:val="en-GB" w:eastAsia="cs-CZ"/>
        </w:rPr>
        <w:t>.</w:t>
      </w:r>
      <w:r w:rsidR="001C5431" w:rsidRPr="000F1226">
        <w:rPr>
          <w:lang w:val="en-GB" w:eastAsia="cs-CZ"/>
        </w:rPr>
        <w:t>6</w:t>
      </w:r>
      <w:r w:rsidR="00070669" w:rsidRPr="000F1226">
        <w:rPr>
          <w:lang w:val="en-GB" w:eastAsia="cs-CZ"/>
        </w:rPr>
        <w:t>%</w:t>
      </w:r>
      <w:r w:rsidRPr="000F1226">
        <w:rPr>
          <w:lang w:val="en-GB" w:eastAsia="cs-CZ"/>
        </w:rPr>
        <w:t xml:space="preserve">, y-o-y, in </w:t>
      </w:r>
      <w:r w:rsidR="002B3EB4" w:rsidRPr="000F1226">
        <w:rPr>
          <w:lang w:val="en-GB" w:eastAsia="cs-CZ"/>
        </w:rPr>
        <w:t>real</w:t>
      </w:r>
      <w:r w:rsidRPr="000F1226">
        <w:rPr>
          <w:lang w:val="en-GB" w:eastAsia="cs-CZ"/>
        </w:rPr>
        <w:t xml:space="preserve"> terms. </w:t>
      </w:r>
      <w:r w:rsidR="006803C7" w:rsidRPr="000F1226">
        <w:rPr>
          <w:lang w:val="en-GB" w:eastAsia="cs-CZ"/>
        </w:rPr>
        <w:t xml:space="preserve">Then this </w:t>
      </w:r>
      <w:r w:rsidRPr="000F1226">
        <w:rPr>
          <w:lang w:val="en-GB" w:eastAsia="cs-CZ"/>
        </w:rPr>
        <w:t xml:space="preserve">accord of lower inflation and </w:t>
      </w:r>
      <w:r w:rsidR="001C5431" w:rsidRPr="000F1226">
        <w:rPr>
          <w:lang w:val="en-GB" w:eastAsia="cs-CZ"/>
        </w:rPr>
        <w:t xml:space="preserve">a </w:t>
      </w:r>
      <w:r w:rsidRPr="000F1226">
        <w:rPr>
          <w:lang w:val="en-GB" w:eastAsia="cs-CZ"/>
        </w:rPr>
        <w:t xml:space="preserve">strong nominal increase brought the </w:t>
      </w:r>
      <w:r w:rsidR="002B3EB4" w:rsidRPr="000F1226">
        <w:rPr>
          <w:lang w:val="en-GB" w:eastAsia="cs-CZ"/>
        </w:rPr>
        <w:t>h</w:t>
      </w:r>
      <w:r w:rsidRPr="000F1226">
        <w:rPr>
          <w:lang w:val="en-GB" w:eastAsia="cs-CZ"/>
        </w:rPr>
        <w:t>i</w:t>
      </w:r>
      <w:r w:rsidR="002B3EB4" w:rsidRPr="000F1226">
        <w:rPr>
          <w:lang w:val="en-GB" w:eastAsia="cs-CZ"/>
        </w:rPr>
        <w:t>g</w:t>
      </w:r>
      <w:r w:rsidRPr="000F1226">
        <w:rPr>
          <w:lang w:val="en-GB" w:eastAsia="cs-CZ"/>
        </w:rPr>
        <w:t>hest index since Q</w:t>
      </w:r>
      <w:r w:rsidR="001C5431" w:rsidRPr="000F1226">
        <w:rPr>
          <w:lang w:val="en-GB" w:eastAsia="cs-CZ"/>
        </w:rPr>
        <w:t>1 2003</w:t>
      </w:r>
      <w:r w:rsidRPr="000F1226">
        <w:rPr>
          <w:lang w:val="en-GB" w:eastAsia="cs-CZ"/>
        </w:rPr>
        <w:t xml:space="preserve"> when the average wage in real terms grew even by two tenths </w:t>
      </w:r>
      <w:r w:rsidR="00F53450">
        <w:rPr>
          <w:lang w:val="en-GB" w:eastAsia="cs-CZ"/>
        </w:rPr>
        <w:t xml:space="preserve">of percentage point </w:t>
      </w:r>
      <w:r w:rsidRPr="000F1226">
        <w:rPr>
          <w:lang w:val="en-GB" w:eastAsia="cs-CZ"/>
        </w:rPr>
        <w:t>more</w:t>
      </w:r>
      <w:r w:rsidR="001C5431" w:rsidRPr="000F1226">
        <w:rPr>
          <w:lang w:val="en-GB" w:eastAsia="cs-CZ"/>
        </w:rPr>
        <w:t>.</w:t>
      </w:r>
    </w:p>
    <w:p w:rsidR="002B3EB4" w:rsidRPr="000F1226" w:rsidRDefault="002B3EB4" w:rsidP="00667C49">
      <w:pPr>
        <w:rPr>
          <w:lang w:val="en-GB" w:eastAsia="cs-CZ"/>
        </w:rPr>
      </w:pPr>
    </w:p>
    <w:p w:rsidR="00F261D3" w:rsidRDefault="002A0D5B" w:rsidP="001F0AC7">
      <w:pPr>
        <w:rPr>
          <w:lang w:val="en-GB" w:eastAsia="cs-CZ"/>
        </w:rPr>
      </w:pPr>
      <w:r w:rsidRPr="002A0D5B">
        <w:rPr>
          <w:noProof/>
          <w:lang w:eastAsia="cs-CZ"/>
        </w:rPr>
        <w:lastRenderedPageBreak/>
        <w:drawing>
          <wp:inline distT="0" distB="0" distL="0" distR="0">
            <wp:extent cx="5400040" cy="3508935"/>
            <wp:effectExtent l="19050" t="0" r="10160" b="0"/>
            <wp:docPr id="13" name="Graf 1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9F47C1" w:rsidRPr="000F1226" w:rsidRDefault="009F47C1" w:rsidP="001F0AC7">
      <w:pPr>
        <w:rPr>
          <w:lang w:val="en-GB" w:eastAsia="cs-CZ"/>
        </w:rPr>
      </w:pPr>
    </w:p>
    <w:p w:rsidR="0061599A" w:rsidRPr="000F1226" w:rsidRDefault="00F64F15" w:rsidP="001F0AC7">
      <w:pPr>
        <w:rPr>
          <w:lang w:val="en-GB" w:eastAsia="cs-CZ"/>
        </w:rPr>
      </w:pPr>
      <w:r w:rsidRPr="000F1226">
        <w:rPr>
          <w:lang w:val="en-GB" w:eastAsia="cs-CZ"/>
        </w:rPr>
        <w:t xml:space="preserve">Similarly to trends in the number of </w:t>
      </w:r>
      <w:r w:rsidR="00240A1B" w:rsidRPr="000F1226">
        <w:rPr>
          <w:lang w:val="en-GB" w:eastAsia="cs-CZ"/>
        </w:rPr>
        <w:t>employees</w:t>
      </w:r>
      <w:r w:rsidRPr="000F1226">
        <w:rPr>
          <w:lang w:val="en-GB" w:eastAsia="cs-CZ"/>
        </w:rPr>
        <w:t xml:space="preserve"> the </w:t>
      </w:r>
      <w:r w:rsidR="00240A1B" w:rsidRPr="000F1226">
        <w:rPr>
          <w:lang w:val="en-GB" w:eastAsia="cs-CZ"/>
        </w:rPr>
        <w:t>w</w:t>
      </w:r>
      <w:r w:rsidRPr="000F1226">
        <w:rPr>
          <w:lang w:val="en-GB" w:eastAsia="cs-CZ"/>
        </w:rPr>
        <w:t>age growth was differentiated in respe</w:t>
      </w:r>
      <w:r w:rsidR="00240A1B" w:rsidRPr="000F1226">
        <w:rPr>
          <w:lang w:val="en-GB" w:eastAsia="cs-CZ"/>
        </w:rPr>
        <w:t>c</w:t>
      </w:r>
      <w:r w:rsidRPr="000F1226">
        <w:rPr>
          <w:lang w:val="en-GB" w:eastAsia="cs-CZ"/>
        </w:rPr>
        <w:t>tive economic activities in Q</w:t>
      </w:r>
      <w:r w:rsidR="0061599A" w:rsidRPr="000F1226">
        <w:rPr>
          <w:lang w:val="en-GB" w:eastAsia="cs-CZ"/>
        </w:rPr>
        <w:t>1</w:t>
      </w:r>
      <w:r w:rsidR="001203B0" w:rsidRPr="000F1226">
        <w:rPr>
          <w:lang w:val="en-GB" w:eastAsia="cs-CZ"/>
        </w:rPr>
        <w:t> 201</w:t>
      </w:r>
      <w:r w:rsidR="0061599A" w:rsidRPr="000F1226">
        <w:rPr>
          <w:lang w:val="en-GB" w:eastAsia="cs-CZ"/>
        </w:rPr>
        <w:t>8</w:t>
      </w:r>
      <w:r w:rsidRPr="000F1226">
        <w:rPr>
          <w:lang w:val="en-GB" w:eastAsia="cs-CZ"/>
        </w:rPr>
        <w:t>.</w:t>
      </w:r>
      <w:r w:rsidR="00240A1B" w:rsidRPr="000F1226">
        <w:rPr>
          <w:lang w:val="en-GB" w:eastAsia="cs-CZ"/>
        </w:rPr>
        <w:t xml:space="preserve"> None of economic activities experienced a decline; year-on-year nominal increases of wages in </w:t>
      </w:r>
      <w:r w:rsidR="00F53450">
        <w:rPr>
          <w:lang w:val="en-GB" w:eastAsia="cs-CZ"/>
        </w:rPr>
        <w:t xml:space="preserve">respective </w:t>
      </w:r>
      <w:r w:rsidR="00240A1B" w:rsidRPr="000F1226">
        <w:rPr>
          <w:lang w:val="en-GB" w:eastAsia="cs-CZ"/>
        </w:rPr>
        <w:t xml:space="preserve">economic activities fell within the interval from </w:t>
      </w:r>
      <w:r w:rsidR="0061599A" w:rsidRPr="000F1226">
        <w:rPr>
          <w:lang w:val="en-GB" w:eastAsia="cs-CZ"/>
        </w:rPr>
        <w:t>3</w:t>
      </w:r>
      <w:r w:rsidR="00240A1B" w:rsidRPr="000F1226">
        <w:rPr>
          <w:lang w:val="en-GB" w:eastAsia="cs-CZ"/>
        </w:rPr>
        <w:t>.</w:t>
      </w:r>
      <w:r w:rsidR="0061599A" w:rsidRPr="000F1226">
        <w:rPr>
          <w:lang w:val="en-GB" w:eastAsia="cs-CZ"/>
        </w:rPr>
        <w:t>5</w:t>
      </w:r>
      <w:r w:rsidR="009B21CE" w:rsidRPr="000F1226">
        <w:rPr>
          <w:lang w:val="en-GB" w:eastAsia="cs-CZ"/>
        </w:rPr>
        <w:t xml:space="preserve">% </w:t>
      </w:r>
      <w:r w:rsidR="00240A1B" w:rsidRPr="000F1226">
        <w:rPr>
          <w:lang w:val="en-GB" w:eastAsia="cs-CZ"/>
        </w:rPr>
        <w:t>t</w:t>
      </w:r>
      <w:r w:rsidR="009B21CE" w:rsidRPr="000F1226">
        <w:rPr>
          <w:lang w:val="en-GB" w:eastAsia="cs-CZ"/>
        </w:rPr>
        <w:t xml:space="preserve">o </w:t>
      </w:r>
      <w:r w:rsidR="00EC6E98" w:rsidRPr="000F1226">
        <w:rPr>
          <w:lang w:val="en-GB" w:eastAsia="cs-CZ"/>
        </w:rPr>
        <w:t>13</w:t>
      </w:r>
      <w:r w:rsidR="00240A1B" w:rsidRPr="000F1226">
        <w:rPr>
          <w:lang w:val="en-GB" w:eastAsia="cs-CZ"/>
        </w:rPr>
        <w:t>.</w:t>
      </w:r>
      <w:r w:rsidR="0061599A" w:rsidRPr="000F1226">
        <w:rPr>
          <w:lang w:val="en-GB" w:eastAsia="cs-CZ"/>
        </w:rPr>
        <w:t>1</w:t>
      </w:r>
      <w:r w:rsidR="000C3C7D" w:rsidRPr="000F1226">
        <w:rPr>
          <w:lang w:val="en-GB" w:eastAsia="cs-CZ"/>
        </w:rPr>
        <w:t>%.</w:t>
      </w:r>
      <w:r w:rsidR="00EC6E98" w:rsidRPr="000F1226">
        <w:rPr>
          <w:lang w:val="en-GB" w:eastAsia="cs-CZ"/>
        </w:rPr>
        <w:t xml:space="preserve"> </w:t>
      </w:r>
      <w:r w:rsidR="00240A1B" w:rsidRPr="000F1226">
        <w:rPr>
          <w:lang w:val="en-GB" w:eastAsia="cs-CZ"/>
        </w:rPr>
        <w:t xml:space="preserve">The increase in average wages is most visible in economic activities sections of the national version of the international </w:t>
      </w:r>
      <w:r w:rsidR="001F0AC7" w:rsidRPr="000F1226">
        <w:rPr>
          <w:lang w:val="en-GB" w:eastAsia="cs-CZ"/>
        </w:rPr>
        <w:t xml:space="preserve">Statistical classification of economic activities in the European Community, </w:t>
      </w:r>
      <w:r w:rsidR="00240A1B" w:rsidRPr="000F1226">
        <w:rPr>
          <w:lang w:val="en-GB" w:eastAsia="cs-CZ"/>
        </w:rPr>
        <w:t>which are dominated by government</w:t>
      </w:r>
      <w:r w:rsidR="001F0AC7" w:rsidRPr="000F1226">
        <w:rPr>
          <w:lang w:val="en-GB" w:eastAsia="cs-CZ"/>
        </w:rPr>
        <w:t>.</w:t>
      </w:r>
      <w:r w:rsidR="00240A1B" w:rsidRPr="000F1226">
        <w:rPr>
          <w:lang w:val="en-GB" w:eastAsia="cs-CZ"/>
        </w:rPr>
        <w:t xml:space="preserve"> </w:t>
      </w:r>
      <w:r w:rsidR="001F0AC7" w:rsidRPr="000F1226">
        <w:rPr>
          <w:lang w:val="en-GB" w:eastAsia="cs-CZ"/>
        </w:rPr>
        <w:t>L</w:t>
      </w:r>
      <w:r w:rsidR="00240A1B" w:rsidRPr="000F1226">
        <w:rPr>
          <w:lang w:val="en-GB" w:eastAsia="cs-CZ"/>
        </w:rPr>
        <w:t xml:space="preserve">et us remember the increases in </w:t>
      </w:r>
      <w:r w:rsidR="001F0AC7" w:rsidRPr="000F1226">
        <w:rPr>
          <w:lang w:val="en-GB" w:eastAsia="cs-CZ"/>
        </w:rPr>
        <w:t>salary</w:t>
      </w:r>
      <w:r w:rsidR="00240A1B" w:rsidRPr="000F1226">
        <w:rPr>
          <w:lang w:val="en-GB" w:eastAsia="cs-CZ"/>
        </w:rPr>
        <w:t xml:space="preserve"> tariffs from 1 November 2017 and 1 January 2018, respectively. </w:t>
      </w:r>
      <w:r w:rsidR="001F0AC7" w:rsidRPr="000F1226">
        <w:rPr>
          <w:lang w:val="en-GB" w:eastAsia="cs-CZ"/>
        </w:rPr>
        <w:t>This holds for sections of arts, entertainment and recreation</w:t>
      </w:r>
      <w:r w:rsidR="00F53450">
        <w:rPr>
          <w:lang w:val="en-GB" w:eastAsia="cs-CZ"/>
        </w:rPr>
        <w:t>,</w:t>
      </w:r>
      <w:r w:rsidR="001F0AC7" w:rsidRPr="000F1226">
        <w:rPr>
          <w:lang w:val="en-GB" w:eastAsia="cs-CZ"/>
        </w:rPr>
        <w:t xml:space="preserve"> in which the average wage grew most </w:t>
      </w:r>
      <w:r w:rsidR="0061599A" w:rsidRPr="000F1226">
        <w:rPr>
          <w:lang w:val="en-GB" w:eastAsia="cs-CZ"/>
        </w:rPr>
        <w:t>(</w:t>
      </w:r>
      <w:r w:rsidR="001F0AC7" w:rsidRPr="000F1226">
        <w:rPr>
          <w:lang w:val="en-GB" w:eastAsia="cs-CZ"/>
        </w:rPr>
        <w:t>by</w:t>
      </w:r>
      <w:r w:rsidR="0061599A" w:rsidRPr="000F1226">
        <w:rPr>
          <w:lang w:val="en-GB" w:eastAsia="cs-CZ"/>
        </w:rPr>
        <w:t xml:space="preserve"> 13</w:t>
      </w:r>
      <w:r w:rsidR="001F0AC7" w:rsidRPr="000F1226">
        <w:rPr>
          <w:lang w:val="en-GB" w:eastAsia="cs-CZ"/>
        </w:rPr>
        <w:t>.</w:t>
      </w:r>
      <w:r w:rsidR="0061599A" w:rsidRPr="000F1226">
        <w:rPr>
          <w:lang w:val="en-GB" w:eastAsia="cs-CZ"/>
        </w:rPr>
        <w:t>1%)</w:t>
      </w:r>
      <w:r w:rsidR="00DE6602" w:rsidRPr="000F1226">
        <w:rPr>
          <w:lang w:val="en-GB" w:eastAsia="cs-CZ"/>
        </w:rPr>
        <w:t xml:space="preserve"> </w:t>
      </w:r>
      <w:r w:rsidR="001F0AC7" w:rsidRPr="000F1226">
        <w:rPr>
          <w:lang w:val="en-GB" w:eastAsia="cs-CZ"/>
        </w:rPr>
        <w:t xml:space="preserve">to reach </w:t>
      </w:r>
      <w:proofErr w:type="spellStart"/>
      <w:r w:rsidR="001F0AC7" w:rsidRPr="000F1226">
        <w:rPr>
          <w:lang w:val="en-GB" w:eastAsia="cs-CZ"/>
        </w:rPr>
        <w:t>CZK</w:t>
      </w:r>
      <w:proofErr w:type="spellEnd"/>
      <w:r w:rsidR="001F0AC7" w:rsidRPr="000F1226">
        <w:rPr>
          <w:lang w:val="en-GB" w:eastAsia="cs-CZ"/>
        </w:rPr>
        <w:t> </w:t>
      </w:r>
      <w:r w:rsidR="00DE6602" w:rsidRPr="000F1226">
        <w:rPr>
          <w:lang w:val="en-GB" w:eastAsia="cs-CZ"/>
        </w:rPr>
        <w:t>26 497</w:t>
      </w:r>
      <w:r w:rsidR="0061599A" w:rsidRPr="000F1226">
        <w:rPr>
          <w:lang w:val="en-GB" w:eastAsia="cs-CZ"/>
        </w:rPr>
        <w:t xml:space="preserve">, </w:t>
      </w:r>
      <w:r w:rsidR="001F0AC7" w:rsidRPr="000F1226">
        <w:rPr>
          <w:lang w:val="en-GB" w:eastAsia="cs-CZ"/>
        </w:rPr>
        <w:t>education</w:t>
      </w:r>
      <w:r w:rsidR="00DE6602" w:rsidRPr="000F1226">
        <w:rPr>
          <w:lang w:val="en-GB" w:eastAsia="cs-CZ"/>
        </w:rPr>
        <w:t xml:space="preserve"> (</w:t>
      </w:r>
      <w:r w:rsidR="001F0AC7" w:rsidRPr="000F1226">
        <w:rPr>
          <w:lang w:val="en-GB" w:eastAsia="cs-CZ"/>
        </w:rPr>
        <w:t>by</w:t>
      </w:r>
      <w:r w:rsidR="00DE6602" w:rsidRPr="000F1226">
        <w:rPr>
          <w:lang w:val="en-GB" w:eastAsia="cs-CZ"/>
        </w:rPr>
        <w:t xml:space="preserve"> 12</w:t>
      </w:r>
      <w:r w:rsidR="001F0AC7" w:rsidRPr="000F1226">
        <w:rPr>
          <w:lang w:val="en-GB" w:eastAsia="cs-CZ"/>
        </w:rPr>
        <w:t>.</w:t>
      </w:r>
      <w:r w:rsidR="00DE6602" w:rsidRPr="000F1226">
        <w:rPr>
          <w:lang w:val="en-GB" w:eastAsia="cs-CZ"/>
        </w:rPr>
        <w:t>6%</w:t>
      </w:r>
      <w:r w:rsidR="001B6DBD" w:rsidRPr="000F1226">
        <w:rPr>
          <w:lang w:val="en-GB" w:eastAsia="cs-CZ"/>
        </w:rPr>
        <w:t xml:space="preserve">) </w:t>
      </w:r>
      <w:r w:rsidR="001F0AC7" w:rsidRPr="000F1226">
        <w:rPr>
          <w:lang w:val="en-GB" w:eastAsia="cs-CZ"/>
        </w:rPr>
        <w:t xml:space="preserve">to reach </w:t>
      </w:r>
      <w:proofErr w:type="spellStart"/>
      <w:r w:rsidR="001F0AC7" w:rsidRPr="000F1226">
        <w:rPr>
          <w:lang w:val="en-GB" w:eastAsia="cs-CZ"/>
        </w:rPr>
        <w:t>CZK</w:t>
      </w:r>
      <w:proofErr w:type="spellEnd"/>
      <w:r w:rsidR="001F0AC7" w:rsidRPr="000F1226">
        <w:rPr>
          <w:lang w:val="en-GB" w:eastAsia="cs-CZ"/>
        </w:rPr>
        <w:t> </w:t>
      </w:r>
      <w:r w:rsidR="00DE6602" w:rsidRPr="000F1226">
        <w:rPr>
          <w:lang w:val="en-GB" w:eastAsia="cs-CZ"/>
        </w:rPr>
        <w:t xml:space="preserve">28 425, </w:t>
      </w:r>
      <w:r w:rsidR="001F0AC7" w:rsidRPr="000F1226">
        <w:rPr>
          <w:lang w:val="en-GB" w:eastAsia="cs-CZ"/>
        </w:rPr>
        <w:t xml:space="preserve">and similarly for public administration and defence; compulsory social security </w:t>
      </w:r>
      <w:r w:rsidR="00DE6602" w:rsidRPr="000F1226">
        <w:rPr>
          <w:lang w:val="en-GB" w:eastAsia="cs-CZ"/>
        </w:rPr>
        <w:t>(</w:t>
      </w:r>
      <w:r w:rsidR="001F0AC7" w:rsidRPr="000F1226">
        <w:rPr>
          <w:lang w:val="en-GB" w:eastAsia="cs-CZ"/>
        </w:rPr>
        <w:t>by</w:t>
      </w:r>
      <w:r w:rsidR="00DE6602" w:rsidRPr="000F1226">
        <w:rPr>
          <w:lang w:val="en-GB" w:eastAsia="cs-CZ"/>
        </w:rPr>
        <w:t xml:space="preserve"> 12</w:t>
      </w:r>
      <w:r w:rsidR="001F0AC7" w:rsidRPr="000F1226">
        <w:rPr>
          <w:lang w:val="en-GB" w:eastAsia="cs-CZ"/>
        </w:rPr>
        <w:t>.</w:t>
      </w:r>
      <w:r w:rsidR="00DE6602" w:rsidRPr="000F1226">
        <w:rPr>
          <w:lang w:val="en-GB" w:eastAsia="cs-CZ"/>
        </w:rPr>
        <w:t xml:space="preserve">5%) </w:t>
      </w:r>
      <w:r w:rsidR="001F0AC7" w:rsidRPr="000F1226">
        <w:rPr>
          <w:lang w:val="en-GB" w:eastAsia="cs-CZ"/>
        </w:rPr>
        <w:t xml:space="preserve">to reach </w:t>
      </w:r>
      <w:proofErr w:type="spellStart"/>
      <w:r w:rsidR="001F0AC7" w:rsidRPr="000F1226">
        <w:rPr>
          <w:lang w:val="en-GB" w:eastAsia="cs-CZ"/>
        </w:rPr>
        <w:t>CZK</w:t>
      </w:r>
      <w:proofErr w:type="spellEnd"/>
      <w:r w:rsidR="001F0AC7" w:rsidRPr="000F1226">
        <w:rPr>
          <w:lang w:val="en-GB" w:eastAsia="cs-CZ"/>
        </w:rPr>
        <w:t> </w:t>
      </w:r>
      <w:r w:rsidR="00DE6602" w:rsidRPr="000F1226">
        <w:rPr>
          <w:lang w:val="en-GB" w:eastAsia="cs-CZ"/>
        </w:rPr>
        <w:t>33 857</w:t>
      </w:r>
      <w:r w:rsidR="00D83FCA" w:rsidRPr="000F1226">
        <w:rPr>
          <w:lang w:val="en-GB" w:eastAsia="cs-CZ"/>
        </w:rPr>
        <w:t>,</w:t>
      </w:r>
      <w:r w:rsidR="001B6DBD" w:rsidRPr="000F1226">
        <w:rPr>
          <w:lang w:val="en-GB" w:eastAsia="cs-CZ"/>
        </w:rPr>
        <w:t xml:space="preserve"> a</w:t>
      </w:r>
      <w:r w:rsidR="001F0AC7" w:rsidRPr="000F1226">
        <w:rPr>
          <w:lang w:val="en-GB" w:eastAsia="cs-CZ"/>
        </w:rPr>
        <w:t>nd for, last but not least, human health and social work activities</w:t>
      </w:r>
      <w:r w:rsidR="00DE6602" w:rsidRPr="000F1226">
        <w:rPr>
          <w:lang w:val="en-GB" w:eastAsia="cs-CZ"/>
        </w:rPr>
        <w:t xml:space="preserve"> (</w:t>
      </w:r>
      <w:r w:rsidR="001F0AC7" w:rsidRPr="000F1226">
        <w:rPr>
          <w:lang w:val="en-GB" w:eastAsia="cs-CZ"/>
        </w:rPr>
        <w:t>by</w:t>
      </w:r>
      <w:r w:rsidR="00DE6602" w:rsidRPr="000F1226">
        <w:rPr>
          <w:lang w:val="en-GB" w:eastAsia="cs-CZ"/>
        </w:rPr>
        <w:t> 11</w:t>
      </w:r>
      <w:r w:rsidR="001F0AC7" w:rsidRPr="000F1226">
        <w:rPr>
          <w:lang w:val="en-GB" w:eastAsia="cs-CZ"/>
        </w:rPr>
        <w:t>.</w:t>
      </w:r>
      <w:r w:rsidR="00DE6602" w:rsidRPr="000F1226">
        <w:rPr>
          <w:lang w:val="en-GB" w:eastAsia="cs-CZ"/>
        </w:rPr>
        <w:t xml:space="preserve">8%) </w:t>
      </w:r>
      <w:r w:rsidR="001F0AC7" w:rsidRPr="000F1226">
        <w:rPr>
          <w:lang w:val="en-GB" w:eastAsia="cs-CZ"/>
        </w:rPr>
        <w:t xml:space="preserve">to reach </w:t>
      </w:r>
      <w:proofErr w:type="spellStart"/>
      <w:r w:rsidR="001F0AC7" w:rsidRPr="000F1226">
        <w:rPr>
          <w:lang w:val="en-GB" w:eastAsia="cs-CZ"/>
        </w:rPr>
        <w:t>CZK</w:t>
      </w:r>
      <w:proofErr w:type="spellEnd"/>
      <w:r w:rsidR="001F0AC7" w:rsidRPr="000F1226">
        <w:rPr>
          <w:lang w:val="en-GB" w:eastAsia="cs-CZ"/>
        </w:rPr>
        <w:t> </w:t>
      </w:r>
      <w:r w:rsidR="00DE6602" w:rsidRPr="000F1226">
        <w:rPr>
          <w:lang w:val="en-GB" w:eastAsia="cs-CZ"/>
        </w:rPr>
        <w:t>31 747.</w:t>
      </w:r>
    </w:p>
    <w:p w:rsidR="008D77F9" w:rsidRPr="000F1226" w:rsidRDefault="008D77F9" w:rsidP="001F0AC7">
      <w:pPr>
        <w:rPr>
          <w:lang w:val="en-GB" w:eastAsia="cs-CZ"/>
        </w:rPr>
      </w:pPr>
    </w:p>
    <w:p w:rsidR="00DE6602" w:rsidRPr="000F1226" w:rsidRDefault="006E726D" w:rsidP="00967F05">
      <w:pPr>
        <w:rPr>
          <w:lang w:val="en-GB"/>
        </w:rPr>
      </w:pPr>
      <w:r w:rsidRPr="000F1226">
        <w:rPr>
          <w:lang w:val="en-GB"/>
        </w:rPr>
        <w:t xml:space="preserve">Market economic activities were falling a bit behind concerning this development. In this sector the fastest growth in wages was recorded in real estate activities </w:t>
      </w:r>
      <w:r w:rsidR="00DE6602" w:rsidRPr="000F1226">
        <w:rPr>
          <w:lang w:val="en-GB"/>
        </w:rPr>
        <w:t>(</w:t>
      </w:r>
      <w:r w:rsidRPr="000F1226">
        <w:rPr>
          <w:lang w:val="en-GB"/>
        </w:rPr>
        <w:t>by</w:t>
      </w:r>
      <w:r w:rsidR="00DE6602" w:rsidRPr="000F1226">
        <w:rPr>
          <w:lang w:val="en-GB"/>
        </w:rPr>
        <w:t xml:space="preserve"> 8</w:t>
      </w:r>
      <w:r w:rsidRPr="000F1226">
        <w:rPr>
          <w:lang w:val="en-GB"/>
        </w:rPr>
        <w:t>.</w:t>
      </w:r>
      <w:r w:rsidR="00DE6602" w:rsidRPr="000F1226">
        <w:rPr>
          <w:lang w:val="en-GB"/>
        </w:rPr>
        <w:t>9%)</w:t>
      </w:r>
      <w:r w:rsidR="001B6DBD" w:rsidRPr="000F1226">
        <w:rPr>
          <w:lang w:val="en-GB"/>
        </w:rPr>
        <w:t xml:space="preserve"> a</w:t>
      </w:r>
      <w:r w:rsidRPr="000F1226">
        <w:rPr>
          <w:lang w:val="en-GB"/>
        </w:rPr>
        <w:t xml:space="preserve">nd in transportation and storage </w:t>
      </w:r>
      <w:r w:rsidR="001B6DBD" w:rsidRPr="000F1226">
        <w:rPr>
          <w:lang w:val="en-GB"/>
        </w:rPr>
        <w:t>(</w:t>
      </w:r>
      <w:r w:rsidRPr="000F1226">
        <w:rPr>
          <w:lang w:val="en-GB"/>
        </w:rPr>
        <w:t>by</w:t>
      </w:r>
      <w:r w:rsidR="001B6DBD" w:rsidRPr="000F1226">
        <w:rPr>
          <w:lang w:val="en-GB"/>
        </w:rPr>
        <w:t> 8</w:t>
      </w:r>
      <w:r w:rsidRPr="000F1226">
        <w:rPr>
          <w:lang w:val="en-GB"/>
        </w:rPr>
        <w:t>.</w:t>
      </w:r>
      <w:r w:rsidR="001B6DBD" w:rsidRPr="000F1226">
        <w:rPr>
          <w:lang w:val="en-GB"/>
        </w:rPr>
        <w:t xml:space="preserve">6%). </w:t>
      </w:r>
      <w:r w:rsidRPr="000F1226">
        <w:rPr>
          <w:lang w:val="en-GB"/>
        </w:rPr>
        <w:t xml:space="preserve">In trade and repair activities </w:t>
      </w:r>
      <w:r w:rsidR="00090B67" w:rsidRPr="000F1226">
        <w:rPr>
          <w:lang w:val="en-GB"/>
        </w:rPr>
        <w:t>(</w:t>
      </w:r>
      <w:r w:rsidRPr="000F1226">
        <w:rPr>
          <w:lang w:val="en-GB"/>
        </w:rPr>
        <w:t>wholesale and retail trade; repair of motor vehicles and motorcycles</w:t>
      </w:r>
      <w:r w:rsidR="00090B67" w:rsidRPr="000F1226">
        <w:rPr>
          <w:lang w:val="en-GB"/>
        </w:rPr>
        <w:t>)</w:t>
      </w:r>
      <w:bookmarkStart w:id="0" w:name="_GoBack"/>
      <w:bookmarkEnd w:id="0"/>
      <w:r w:rsidR="00090B67" w:rsidRPr="000F1226">
        <w:rPr>
          <w:lang w:val="en-GB"/>
        </w:rPr>
        <w:t xml:space="preserve"> </w:t>
      </w:r>
      <w:r w:rsidRPr="000F1226">
        <w:rPr>
          <w:lang w:val="en-GB"/>
        </w:rPr>
        <w:t xml:space="preserve">the average wage already showed a below average increase </w:t>
      </w:r>
      <w:r w:rsidR="001B6DBD" w:rsidRPr="000F1226">
        <w:rPr>
          <w:lang w:val="en-GB"/>
        </w:rPr>
        <w:t>(</w:t>
      </w:r>
      <w:r w:rsidRPr="000F1226">
        <w:rPr>
          <w:lang w:val="en-GB"/>
        </w:rPr>
        <w:t>by</w:t>
      </w:r>
      <w:r w:rsidR="001B6DBD" w:rsidRPr="000F1226">
        <w:rPr>
          <w:lang w:val="en-GB"/>
        </w:rPr>
        <w:t xml:space="preserve"> 8</w:t>
      </w:r>
      <w:r w:rsidRPr="000F1226">
        <w:rPr>
          <w:lang w:val="en-GB"/>
        </w:rPr>
        <w:t>.</w:t>
      </w:r>
      <w:r w:rsidR="001B6DBD" w:rsidRPr="000F1226">
        <w:rPr>
          <w:lang w:val="en-GB"/>
        </w:rPr>
        <w:t>4%).</w:t>
      </w:r>
    </w:p>
    <w:p w:rsidR="008D77F9" w:rsidRPr="000F1226" w:rsidRDefault="008D77F9" w:rsidP="00967F05">
      <w:pPr>
        <w:rPr>
          <w:lang w:val="en-GB"/>
        </w:rPr>
      </w:pPr>
    </w:p>
    <w:p w:rsidR="001B6DBD" w:rsidRPr="000F1226" w:rsidRDefault="006E726D" w:rsidP="00967F05">
      <w:pPr>
        <w:rPr>
          <w:lang w:val="en-GB"/>
        </w:rPr>
      </w:pPr>
      <w:r w:rsidRPr="000F1226">
        <w:rPr>
          <w:lang w:val="en-GB"/>
        </w:rPr>
        <w:t xml:space="preserve">In </w:t>
      </w:r>
      <w:r w:rsidR="00F53450">
        <w:rPr>
          <w:lang w:val="en-GB"/>
        </w:rPr>
        <w:t xml:space="preserve">the </w:t>
      </w:r>
      <w:r w:rsidRPr="000F1226">
        <w:rPr>
          <w:lang w:val="en-GB"/>
        </w:rPr>
        <w:t xml:space="preserve">industrial activities sector the wage increase was by </w:t>
      </w:r>
      <w:r w:rsidR="001B6DBD" w:rsidRPr="000F1226">
        <w:rPr>
          <w:lang w:val="en-GB"/>
        </w:rPr>
        <w:t>7</w:t>
      </w:r>
      <w:r w:rsidRPr="000F1226">
        <w:rPr>
          <w:lang w:val="en-GB"/>
        </w:rPr>
        <w:t>.</w:t>
      </w:r>
      <w:r w:rsidR="001B6DBD" w:rsidRPr="000F1226">
        <w:rPr>
          <w:lang w:val="en-GB"/>
        </w:rPr>
        <w:t xml:space="preserve">5%, </w:t>
      </w:r>
      <w:r w:rsidRPr="000F1226">
        <w:rPr>
          <w:lang w:val="en-GB"/>
        </w:rPr>
        <w:t xml:space="preserve">in agriculture, forestry and fishing it was a bit lower, by </w:t>
      </w:r>
      <w:r w:rsidR="001B6DBD" w:rsidRPr="000F1226">
        <w:rPr>
          <w:lang w:val="en-GB"/>
        </w:rPr>
        <w:t>7</w:t>
      </w:r>
      <w:r w:rsidRPr="000F1226">
        <w:rPr>
          <w:lang w:val="en-GB"/>
        </w:rPr>
        <w:t>.</w:t>
      </w:r>
      <w:r w:rsidR="001B6DBD" w:rsidRPr="000F1226">
        <w:rPr>
          <w:lang w:val="en-GB"/>
        </w:rPr>
        <w:t>1%</w:t>
      </w:r>
      <w:r w:rsidRPr="000F1226">
        <w:rPr>
          <w:lang w:val="en-GB"/>
        </w:rPr>
        <w:t>.</w:t>
      </w:r>
      <w:r w:rsidR="001B6DBD" w:rsidRPr="000F1226">
        <w:rPr>
          <w:lang w:val="en-GB"/>
        </w:rPr>
        <w:t xml:space="preserve"> </w:t>
      </w:r>
      <w:r w:rsidRPr="000F1226">
        <w:rPr>
          <w:lang w:val="en-GB"/>
        </w:rPr>
        <w:t>The lowest increase at all was recorded in financial and insurance activities</w:t>
      </w:r>
      <w:r w:rsidR="001B6DBD" w:rsidRPr="000F1226">
        <w:rPr>
          <w:lang w:val="en-GB"/>
        </w:rPr>
        <w:t xml:space="preserve">, </w:t>
      </w:r>
      <w:r w:rsidRPr="000F1226">
        <w:rPr>
          <w:lang w:val="en-GB"/>
        </w:rPr>
        <w:t xml:space="preserve">in which employees with the average wage of </w:t>
      </w:r>
      <w:proofErr w:type="spellStart"/>
      <w:r w:rsidRPr="000F1226">
        <w:rPr>
          <w:lang w:val="en-GB"/>
        </w:rPr>
        <w:t>CZK</w:t>
      </w:r>
      <w:proofErr w:type="spellEnd"/>
      <w:r w:rsidRPr="000F1226">
        <w:rPr>
          <w:lang w:val="en-GB"/>
        </w:rPr>
        <w:t> </w:t>
      </w:r>
      <w:r w:rsidR="001B6DBD" w:rsidRPr="000F1226">
        <w:rPr>
          <w:lang w:val="en-GB"/>
        </w:rPr>
        <w:t>55</w:t>
      </w:r>
      <w:r w:rsidRPr="000F1226">
        <w:rPr>
          <w:lang w:val="en-GB"/>
        </w:rPr>
        <w:t> </w:t>
      </w:r>
      <w:r w:rsidR="001B6DBD" w:rsidRPr="000F1226">
        <w:rPr>
          <w:lang w:val="en-GB"/>
        </w:rPr>
        <w:t>234</w:t>
      </w:r>
      <w:r w:rsidRPr="000F1226">
        <w:rPr>
          <w:lang w:val="en-GB"/>
        </w:rPr>
        <w:t xml:space="preserve"> still remain ranked second from the wage level point of view. Employees enjoying the best pay are those in information and communication with the average wage of </w:t>
      </w:r>
      <w:proofErr w:type="spellStart"/>
      <w:r w:rsidRPr="000F1226">
        <w:rPr>
          <w:lang w:val="en-GB"/>
        </w:rPr>
        <w:t>CZK</w:t>
      </w:r>
      <w:proofErr w:type="spellEnd"/>
      <w:r w:rsidRPr="000F1226">
        <w:rPr>
          <w:lang w:val="en-GB"/>
        </w:rPr>
        <w:t> </w:t>
      </w:r>
      <w:r w:rsidR="001B6DBD" w:rsidRPr="000F1226">
        <w:rPr>
          <w:lang w:val="en-GB"/>
        </w:rPr>
        <w:t>56</w:t>
      </w:r>
      <w:r w:rsidRPr="000F1226">
        <w:rPr>
          <w:lang w:val="en-GB"/>
        </w:rPr>
        <w:t> </w:t>
      </w:r>
      <w:r w:rsidR="001B6DBD" w:rsidRPr="000F1226">
        <w:rPr>
          <w:lang w:val="en-GB"/>
        </w:rPr>
        <w:t>822.</w:t>
      </w:r>
    </w:p>
    <w:p w:rsidR="006E726D" w:rsidRPr="000F1226" w:rsidRDefault="006E726D" w:rsidP="00967F05">
      <w:pPr>
        <w:rPr>
          <w:lang w:val="en-GB"/>
        </w:rPr>
      </w:pPr>
    </w:p>
    <w:p w:rsidR="00C014B8" w:rsidRPr="000F1226" w:rsidRDefault="00962B5D" w:rsidP="00C014B8">
      <w:pPr>
        <w:rPr>
          <w:lang w:val="en-GB"/>
        </w:rPr>
      </w:pPr>
      <w:r w:rsidRPr="000F1226">
        <w:rPr>
          <w:lang w:val="en-GB"/>
        </w:rPr>
        <w:t>The wage growth in Q</w:t>
      </w:r>
      <w:r w:rsidR="001B6DBD" w:rsidRPr="000F1226">
        <w:rPr>
          <w:lang w:val="en-GB"/>
        </w:rPr>
        <w:t>1</w:t>
      </w:r>
      <w:r w:rsidR="00C014B8" w:rsidRPr="000F1226">
        <w:rPr>
          <w:lang w:val="en-GB"/>
        </w:rPr>
        <w:t> 201</w:t>
      </w:r>
      <w:r w:rsidR="001B6DBD" w:rsidRPr="000F1226">
        <w:rPr>
          <w:lang w:val="en-GB"/>
        </w:rPr>
        <w:t>8</w:t>
      </w:r>
      <w:r w:rsidR="00C014B8" w:rsidRPr="000F1226">
        <w:rPr>
          <w:lang w:val="en-GB"/>
        </w:rPr>
        <w:t xml:space="preserve"> </w:t>
      </w:r>
      <w:r w:rsidRPr="000F1226">
        <w:rPr>
          <w:lang w:val="en-GB"/>
        </w:rPr>
        <w:t xml:space="preserve">was hampered by a lower number of worked hours and, on the contrary, a higher number of reimbursed hours out of work. The share of overtime hours was comparable to that in the last year. </w:t>
      </w:r>
    </w:p>
    <w:p w:rsidR="00451D5D" w:rsidRDefault="00451D5D" w:rsidP="00C014B8">
      <w:pPr>
        <w:rPr>
          <w:lang w:val="en-GB"/>
        </w:rPr>
      </w:pPr>
    </w:p>
    <w:p w:rsidR="001013AA" w:rsidRDefault="002A0D5B" w:rsidP="00597D9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  <w:r w:rsidRPr="002A0D5B">
        <w:rPr>
          <w:rFonts w:cs="Arial"/>
          <w:noProof/>
          <w:szCs w:val="20"/>
          <w:lang w:eastAsia="cs-CZ"/>
        </w:rPr>
        <w:drawing>
          <wp:inline distT="0" distB="0" distL="0" distR="0">
            <wp:extent cx="5400040" cy="3623182"/>
            <wp:effectExtent l="19050" t="0" r="10160" b="0"/>
            <wp:docPr id="14" name="Graf 1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9F47C1" w:rsidRPr="00BB0DBC" w:rsidRDefault="009F47C1" w:rsidP="00597D94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</w:p>
    <w:p w:rsidR="00660D82" w:rsidRPr="000F1226" w:rsidRDefault="00BB0DBC" w:rsidP="00F97C5F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rPr>
          <w:rFonts w:cs="Arial"/>
          <w:szCs w:val="20"/>
          <w:lang w:val="en-GB"/>
        </w:rPr>
      </w:pPr>
      <w:r w:rsidRPr="00001F6C">
        <w:rPr>
          <w:rFonts w:cs="Arial"/>
          <w:szCs w:val="20"/>
          <w:lang w:val="en-GB"/>
        </w:rPr>
        <w:t xml:space="preserve">The growth in average wages was most pronounced in the </w:t>
      </w:r>
      <w:proofErr w:type="spellStart"/>
      <w:r w:rsidRPr="00001F6C">
        <w:rPr>
          <w:rFonts w:cs="Arial"/>
          <w:szCs w:val="20"/>
          <w:lang w:val="en-GB"/>
        </w:rPr>
        <w:t>Karlovarský</w:t>
      </w:r>
      <w:proofErr w:type="spellEnd"/>
      <w:r w:rsidRPr="00001F6C">
        <w:rPr>
          <w:rFonts w:cs="Arial"/>
          <w:szCs w:val="20"/>
          <w:lang w:val="en-GB"/>
        </w:rPr>
        <w:t xml:space="preserve"> Region (+</w:t>
      </w:r>
      <w:r>
        <w:rPr>
          <w:rFonts w:cs="Arial"/>
          <w:szCs w:val="20"/>
          <w:lang w:val="en-GB"/>
        </w:rPr>
        <w:t>10</w:t>
      </w:r>
      <w:r w:rsidRPr="00001F6C">
        <w:rPr>
          <w:rFonts w:cs="Arial"/>
          <w:szCs w:val="20"/>
          <w:lang w:val="en-GB"/>
        </w:rPr>
        <w:t>.</w:t>
      </w:r>
      <w:r>
        <w:rPr>
          <w:rFonts w:cs="Arial"/>
          <w:szCs w:val="20"/>
          <w:lang w:val="en-GB"/>
        </w:rPr>
        <w:t>1</w:t>
      </w:r>
      <w:r w:rsidRPr="00001F6C">
        <w:rPr>
          <w:rFonts w:cs="Arial"/>
          <w:szCs w:val="20"/>
          <w:lang w:val="en-GB"/>
        </w:rPr>
        <w:t>%)</w:t>
      </w:r>
      <w:r>
        <w:rPr>
          <w:rFonts w:cs="Arial"/>
          <w:szCs w:val="20"/>
          <w:lang w:val="en-GB"/>
        </w:rPr>
        <w:t xml:space="preserve">, which, however, remained the region with the lowest wage level. </w:t>
      </w:r>
      <w:r w:rsidR="00F97C5F">
        <w:rPr>
          <w:rFonts w:cs="Arial"/>
          <w:szCs w:val="20"/>
          <w:lang w:val="en-GB"/>
        </w:rPr>
        <w:t xml:space="preserve">The </w:t>
      </w:r>
      <w:proofErr w:type="spellStart"/>
      <w:r w:rsidR="00F97C5F" w:rsidRPr="000F1226">
        <w:rPr>
          <w:rFonts w:cs="Arial"/>
          <w:szCs w:val="20"/>
          <w:lang w:val="en-GB"/>
        </w:rPr>
        <w:t>Ústeck</w:t>
      </w:r>
      <w:r w:rsidR="00F97C5F">
        <w:rPr>
          <w:rFonts w:cs="Arial"/>
          <w:szCs w:val="20"/>
          <w:lang w:val="en-GB"/>
        </w:rPr>
        <w:t>ý</w:t>
      </w:r>
      <w:proofErr w:type="spellEnd"/>
      <w:r w:rsidR="00F97C5F">
        <w:rPr>
          <w:rFonts w:cs="Arial"/>
          <w:szCs w:val="20"/>
          <w:lang w:val="en-GB"/>
        </w:rPr>
        <w:t xml:space="preserve"> Region and </w:t>
      </w:r>
      <w:proofErr w:type="spellStart"/>
      <w:r w:rsidR="00F97C5F">
        <w:rPr>
          <w:rFonts w:cs="Arial"/>
          <w:szCs w:val="20"/>
          <w:lang w:val="en-GB"/>
        </w:rPr>
        <w:t>Vysočina</w:t>
      </w:r>
      <w:proofErr w:type="spellEnd"/>
      <w:r w:rsidR="00F97C5F">
        <w:rPr>
          <w:rFonts w:cs="Arial"/>
          <w:szCs w:val="20"/>
          <w:lang w:val="en-GB"/>
        </w:rPr>
        <w:t xml:space="preserve"> Region showed identically the second highest wage increase (+9.5%). </w:t>
      </w:r>
      <w:r w:rsidR="00F97C5F" w:rsidRPr="00001F6C">
        <w:rPr>
          <w:rFonts w:cs="Arial"/>
          <w:szCs w:val="20"/>
          <w:lang w:val="en-GB"/>
        </w:rPr>
        <w:t>In all regions</w:t>
      </w:r>
      <w:r w:rsidR="00F97C5F">
        <w:rPr>
          <w:rFonts w:cs="Arial"/>
          <w:szCs w:val="20"/>
          <w:lang w:val="en-GB"/>
        </w:rPr>
        <w:t>,</w:t>
      </w:r>
      <w:r w:rsidR="00F97C5F" w:rsidRPr="00001F6C">
        <w:rPr>
          <w:rFonts w:cs="Arial"/>
          <w:szCs w:val="20"/>
          <w:lang w:val="en-GB"/>
        </w:rPr>
        <w:t xml:space="preserve"> but in the Capital City of Prague</w:t>
      </w:r>
      <w:r w:rsidR="00F97C5F">
        <w:rPr>
          <w:rFonts w:cs="Arial"/>
          <w:szCs w:val="20"/>
          <w:lang w:val="en-GB"/>
        </w:rPr>
        <w:t>,</w:t>
      </w:r>
      <w:r w:rsidR="00F97C5F" w:rsidRPr="00001F6C">
        <w:rPr>
          <w:rFonts w:cs="Arial"/>
          <w:szCs w:val="20"/>
          <w:lang w:val="en-GB"/>
        </w:rPr>
        <w:t xml:space="preserve"> wages grew by </w:t>
      </w:r>
      <w:r w:rsidR="00F97C5F">
        <w:rPr>
          <w:rFonts w:cs="Arial"/>
          <w:szCs w:val="20"/>
          <w:lang w:val="en-GB"/>
        </w:rPr>
        <w:t>8</w:t>
      </w:r>
      <w:r w:rsidR="00F97C5F" w:rsidRPr="00001F6C">
        <w:rPr>
          <w:rFonts w:cs="Arial"/>
          <w:szCs w:val="20"/>
          <w:lang w:val="en-GB"/>
        </w:rPr>
        <w:t>.</w:t>
      </w:r>
      <w:r w:rsidR="00F97C5F">
        <w:rPr>
          <w:rFonts w:cs="Arial"/>
          <w:szCs w:val="20"/>
          <w:lang w:val="en-GB"/>
        </w:rPr>
        <w:t>0</w:t>
      </w:r>
      <w:r w:rsidR="00F97C5F" w:rsidRPr="00001F6C">
        <w:rPr>
          <w:rFonts w:cs="Arial"/>
          <w:szCs w:val="20"/>
          <w:lang w:val="en-GB"/>
        </w:rPr>
        <w:t>%</w:t>
      </w:r>
      <w:r w:rsidR="00F53450">
        <w:rPr>
          <w:rFonts w:cs="Arial"/>
          <w:szCs w:val="20"/>
          <w:lang w:val="en-GB"/>
        </w:rPr>
        <w:t>,</w:t>
      </w:r>
      <w:r w:rsidR="00F53450" w:rsidRPr="00F53450">
        <w:rPr>
          <w:rFonts w:cs="Arial"/>
          <w:szCs w:val="20"/>
          <w:lang w:val="en-GB"/>
        </w:rPr>
        <w:t xml:space="preserve"> </w:t>
      </w:r>
      <w:r w:rsidR="00F53450" w:rsidRPr="00001F6C">
        <w:rPr>
          <w:rFonts w:cs="Arial"/>
          <w:szCs w:val="20"/>
          <w:lang w:val="en-GB"/>
        </w:rPr>
        <w:t>at least</w:t>
      </w:r>
      <w:r w:rsidR="00F97C5F">
        <w:rPr>
          <w:rFonts w:cs="Arial"/>
          <w:szCs w:val="20"/>
          <w:lang w:val="en-GB"/>
        </w:rPr>
        <w:t xml:space="preserve">. </w:t>
      </w:r>
      <w:r w:rsidR="00F97C5F" w:rsidRPr="00001F6C">
        <w:rPr>
          <w:rFonts w:cs="Arial"/>
          <w:szCs w:val="20"/>
          <w:lang w:val="en-GB"/>
        </w:rPr>
        <w:t>In the Capital City of Prague the growth in average wages was the lowest, +</w:t>
      </w:r>
      <w:r w:rsidR="00F97C5F">
        <w:rPr>
          <w:rFonts w:cs="Arial"/>
          <w:szCs w:val="20"/>
          <w:lang w:val="en-GB"/>
        </w:rPr>
        <w:t>7</w:t>
      </w:r>
      <w:r w:rsidR="00F97C5F" w:rsidRPr="00001F6C">
        <w:rPr>
          <w:rFonts w:cs="Arial"/>
          <w:szCs w:val="20"/>
          <w:lang w:val="en-GB"/>
        </w:rPr>
        <w:t>.</w:t>
      </w:r>
      <w:r w:rsidR="00F97C5F">
        <w:rPr>
          <w:rFonts w:cs="Arial"/>
          <w:szCs w:val="20"/>
          <w:lang w:val="en-GB"/>
        </w:rPr>
        <w:t>0</w:t>
      </w:r>
      <w:r w:rsidR="00F97C5F" w:rsidRPr="00001F6C">
        <w:rPr>
          <w:rFonts w:cs="Arial"/>
          <w:szCs w:val="20"/>
          <w:lang w:val="en-GB"/>
        </w:rPr>
        <w:t>%, as usual.</w:t>
      </w:r>
      <w:r w:rsidR="00F97C5F">
        <w:rPr>
          <w:rFonts w:cs="Arial"/>
          <w:szCs w:val="20"/>
          <w:lang w:val="en-GB"/>
        </w:rPr>
        <w:t xml:space="preserve"> </w:t>
      </w:r>
      <w:r w:rsidR="00F97C5F" w:rsidRPr="00001F6C">
        <w:rPr>
          <w:rFonts w:cs="Arial"/>
          <w:szCs w:val="20"/>
          <w:lang w:val="en-GB"/>
        </w:rPr>
        <w:t>On the other hand, Prague still boasts the fastest growth in the number of employees.</w:t>
      </w:r>
      <w:r w:rsidR="00F97C5F">
        <w:rPr>
          <w:rFonts w:cs="Arial"/>
          <w:szCs w:val="20"/>
          <w:lang w:val="en-GB"/>
        </w:rPr>
        <w:t xml:space="preserve"> In Q1 2018 the increment in the number of employees was significant 6.3%, y-o-y, in Prague. The only </w:t>
      </w:r>
      <w:r w:rsidR="00F97C5F" w:rsidRPr="00001F6C">
        <w:rPr>
          <w:rFonts w:cs="Arial"/>
          <w:szCs w:val="20"/>
          <w:lang w:val="en-GB"/>
        </w:rPr>
        <w:t>region</w:t>
      </w:r>
      <w:r w:rsidR="00F53450">
        <w:rPr>
          <w:rFonts w:cs="Arial"/>
          <w:szCs w:val="20"/>
          <w:lang w:val="en-GB"/>
        </w:rPr>
        <w:t>,</w:t>
      </w:r>
      <w:r w:rsidR="00F97C5F" w:rsidRPr="00001F6C">
        <w:rPr>
          <w:rFonts w:cs="Arial"/>
          <w:szCs w:val="20"/>
          <w:lang w:val="en-GB"/>
        </w:rPr>
        <w:t xml:space="preserve"> </w:t>
      </w:r>
      <w:r w:rsidR="00F53450">
        <w:rPr>
          <w:rFonts w:cs="Arial"/>
          <w:szCs w:val="20"/>
          <w:lang w:val="en-GB"/>
        </w:rPr>
        <w:t xml:space="preserve">that </w:t>
      </w:r>
      <w:r w:rsidR="00F97C5F" w:rsidRPr="00001F6C">
        <w:rPr>
          <w:rFonts w:cs="Arial"/>
          <w:szCs w:val="20"/>
          <w:lang w:val="en-GB"/>
        </w:rPr>
        <w:t xml:space="preserve">experienced a drop in the number of employees, </w:t>
      </w:r>
      <w:r w:rsidR="00F53450">
        <w:rPr>
          <w:rFonts w:cs="Arial"/>
          <w:szCs w:val="20"/>
          <w:lang w:val="en-GB"/>
        </w:rPr>
        <w:t xml:space="preserve">was </w:t>
      </w:r>
      <w:r w:rsidR="00F97C5F" w:rsidRPr="00001F6C">
        <w:rPr>
          <w:rFonts w:cs="Arial"/>
          <w:szCs w:val="20"/>
          <w:lang w:val="en-GB"/>
        </w:rPr>
        <w:t xml:space="preserve">the </w:t>
      </w:r>
      <w:proofErr w:type="spellStart"/>
      <w:r w:rsidR="00F97C5F" w:rsidRPr="000F1226">
        <w:rPr>
          <w:rFonts w:cs="Arial"/>
          <w:szCs w:val="20"/>
          <w:lang w:val="en-GB"/>
        </w:rPr>
        <w:t>Královéhradeck</w:t>
      </w:r>
      <w:r w:rsidR="00F97C5F">
        <w:rPr>
          <w:rFonts w:cs="Arial"/>
          <w:szCs w:val="20"/>
          <w:lang w:val="en-GB"/>
        </w:rPr>
        <w:t>ý</w:t>
      </w:r>
      <w:proofErr w:type="spellEnd"/>
      <w:r w:rsidR="00F97C5F">
        <w:rPr>
          <w:rFonts w:cs="Arial"/>
          <w:szCs w:val="20"/>
          <w:lang w:val="en-GB"/>
        </w:rPr>
        <w:t xml:space="preserve"> Region (-0.2%). Conversely, t</w:t>
      </w:r>
      <w:r w:rsidR="00F97C5F" w:rsidRPr="00001F6C">
        <w:rPr>
          <w:rFonts w:cs="Arial"/>
          <w:szCs w:val="20"/>
          <w:lang w:val="en-GB"/>
        </w:rPr>
        <w:t xml:space="preserve">he highest growth in the number of employees, but that in Prague, was recorded in the </w:t>
      </w:r>
      <w:proofErr w:type="spellStart"/>
      <w:r w:rsidR="00F97C5F" w:rsidRPr="00001F6C">
        <w:rPr>
          <w:rFonts w:cs="Arial"/>
          <w:szCs w:val="20"/>
          <w:lang w:val="en-GB"/>
        </w:rPr>
        <w:t>Liberecký</w:t>
      </w:r>
      <w:proofErr w:type="spellEnd"/>
      <w:r w:rsidR="00F97C5F" w:rsidRPr="00001F6C">
        <w:rPr>
          <w:rFonts w:cs="Arial"/>
          <w:szCs w:val="20"/>
          <w:lang w:val="en-GB"/>
        </w:rPr>
        <w:t xml:space="preserve"> Region (+2.</w:t>
      </w:r>
      <w:r w:rsidR="00F97C5F">
        <w:rPr>
          <w:rFonts w:cs="Arial"/>
          <w:szCs w:val="20"/>
          <w:lang w:val="en-GB"/>
        </w:rPr>
        <w:t>7</w:t>
      </w:r>
      <w:r w:rsidR="00F97C5F" w:rsidRPr="00001F6C">
        <w:rPr>
          <w:rFonts w:cs="Arial"/>
          <w:szCs w:val="20"/>
          <w:lang w:val="en-GB"/>
        </w:rPr>
        <w:t>%)</w:t>
      </w:r>
      <w:r w:rsidR="00F97C5F">
        <w:rPr>
          <w:rFonts w:cs="Arial"/>
          <w:szCs w:val="20"/>
          <w:lang w:val="en-GB"/>
        </w:rPr>
        <w:t xml:space="preserve">, followed by the </w:t>
      </w:r>
      <w:proofErr w:type="spellStart"/>
      <w:r w:rsidR="00F97C5F" w:rsidRPr="000F1226">
        <w:rPr>
          <w:rFonts w:cs="Arial"/>
          <w:szCs w:val="20"/>
          <w:lang w:val="en-GB"/>
        </w:rPr>
        <w:t>Ústeck</w:t>
      </w:r>
      <w:r w:rsidR="00F97C5F">
        <w:rPr>
          <w:rFonts w:cs="Arial"/>
          <w:szCs w:val="20"/>
          <w:lang w:val="en-GB"/>
        </w:rPr>
        <w:t>ý</w:t>
      </w:r>
      <w:proofErr w:type="spellEnd"/>
      <w:r w:rsidR="00F97C5F">
        <w:rPr>
          <w:rFonts w:cs="Arial"/>
          <w:szCs w:val="20"/>
          <w:lang w:val="en-GB"/>
        </w:rPr>
        <w:t xml:space="preserve"> Region and </w:t>
      </w:r>
      <w:proofErr w:type="spellStart"/>
      <w:r w:rsidR="00F97C5F" w:rsidRPr="000F1226">
        <w:rPr>
          <w:rFonts w:cs="Arial"/>
          <w:szCs w:val="20"/>
          <w:lang w:val="en-GB"/>
        </w:rPr>
        <w:t>Pardubick</w:t>
      </w:r>
      <w:r w:rsidR="00F97C5F">
        <w:rPr>
          <w:rFonts w:cs="Arial"/>
          <w:szCs w:val="20"/>
          <w:lang w:val="en-GB"/>
        </w:rPr>
        <w:t>ý</w:t>
      </w:r>
      <w:proofErr w:type="spellEnd"/>
      <w:r w:rsidR="00F97C5F">
        <w:rPr>
          <w:rFonts w:cs="Arial"/>
          <w:szCs w:val="20"/>
          <w:lang w:val="en-GB"/>
        </w:rPr>
        <w:t xml:space="preserve"> </w:t>
      </w:r>
      <w:r w:rsidR="00F53450">
        <w:rPr>
          <w:rFonts w:cs="Arial"/>
          <w:szCs w:val="20"/>
          <w:lang w:val="en-GB"/>
        </w:rPr>
        <w:t>Region (both identically +</w:t>
      </w:r>
      <w:r w:rsidR="00F97C5F">
        <w:rPr>
          <w:rFonts w:cs="Arial"/>
          <w:szCs w:val="20"/>
          <w:lang w:val="en-GB"/>
        </w:rPr>
        <w:t>2.0%)</w:t>
      </w:r>
    </w:p>
    <w:p w:rsidR="00780091" w:rsidRPr="000F1226" w:rsidRDefault="00780091" w:rsidP="00780091">
      <w:pPr>
        <w:rPr>
          <w:rFonts w:cs="Arial"/>
          <w:lang w:val="en-GB"/>
        </w:rPr>
      </w:pPr>
    </w:p>
    <w:p w:rsidR="006B52A1" w:rsidRDefault="006B52A1" w:rsidP="006B52A1">
      <w:pPr>
        <w:jc w:val="center"/>
        <w:rPr>
          <w:lang w:val="en-GB"/>
        </w:rPr>
      </w:pPr>
      <w:r w:rsidRPr="000F1226">
        <w:rPr>
          <w:lang w:val="en-GB"/>
        </w:rPr>
        <w:t>* * *</w:t>
      </w:r>
    </w:p>
    <w:p w:rsidR="00F97C5F" w:rsidRPr="000F1226" w:rsidRDefault="00F97C5F" w:rsidP="00F97C5F">
      <w:pPr>
        <w:rPr>
          <w:lang w:val="en-GB"/>
        </w:rPr>
      </w:pPr>
    </w:p>
    <w:p w:rsidR="000B4628" w:rsidRDefault="00DB628F" w:rsidP="000B4628">
      <w:pPr>
        <w:pStyle w:val="Zkladntextodsazen3"/>
        <w:spacing w:after="0" w:line="276" w:lineRule="auto"/>
        <w:ind w:firstLine="0"/>
        <w:rPr>
          <w:rFonts w:cs="Arial"/>
          <w:lang w:val="en-GB"/>
        </w:rPr>
      </w:pPr>
      <w:r w:rsidRPr="000F1226">
        <w:rPr>
          <w:rFonts w:cs="Arial"/>
          <w:lang w:val="en-GB"/>
        </w:rPr>
        <w:t xml:space="preserve">The News Release of the </w:t>
      </w:r>
      <w:proofErr w:type="spellStart"/>
      <w:r w:rsidRPr="000F1226">
        <w:rPr>
          <w:rFonts w:cs="Arial"/>
          <w:lang w:val="en-GB"/>
        </w:rPr>
        <w:t>CZSO</w:t>
      </w:r>
      <w:proofErr w:type="spellEnd"/>
      <w:r w:rsidRPr="000F1226">
        <w:rPr>
          <w:rFonts w:cs="Arial"/>
          <w:lang w:val="en-GB"/>
        </w:rPr>
        <w:t xml:space="preserve"> for Q</w:t>
      </w:r>
      <w:r w:rsidR="000B4628" w:rsidRPr="000F1226">
        <w:rPr>
          <w:rFonts w:cs="Arial"/>
          <w:lang w:val="en-GB"/>
        </w:rPr>
        <w:t>1</w:t>
      </w:r>
      <w:r w:rsidRPr="000F1226">
        <w:rPr>
          <w:rFonts w:cs="Arial"/>
          <w:lang w:val="en-GB"/>
        </w:rPr>
        <w:t> 201</w:t>
      </w:r>
      <w:r w:rsidR="000B4628" w:rsidRPr="000F1226">
        <w:rPr>
          <w:rFonts w:cs="Arial"/>
          <w:lang w:val="en-GB"/>
        </w:rPr>
        <w:t>8</w:t>
      </w:r>
      <w:r w:rsidRPr="000F1226">
        <w:rPr>
          <w:rFonts w:cs="Arial"/>
          <w:lang w:val="en-GB"/>
        </w:rPr>
        <w:t xml:space="preserve"> contains also data on the median wage (M), which is calculated from a mathematical model of the earnings distribution. The model shows the wage of a middle employee that means a common wage level and extreme deciles were calculated simultaneously as well.</w:t>
      </w:r>
      <w:r w:rsidR="00B711CE" w:rsidRPr="000F1226">
        <w:rPr>
          <w:rFonts w:cs="Arial"/>
          <w:bCs/>
          <w:szCs w:val="20"/>
          <w:lang w:val="en-GB"/>
        </w:rPr>
        <w:t xml:space="preserve"> </w:t>
      </w:r>
      <w:r w:rsidR="000B4628" w:rsidRPr="000F1226">
        <w:rPr>
          <w:rFonts w:cs="Arial"/>
          <w:bCs/>
          <w:szCs w:val="20"/>
          <w:lang w:val="en-GB"/>
        </w:rPr>
        <w:t xml:space="preserve">In </w:t>
      </w:r>
      <w:r w:rsidR="000B4628" w:rsidRPr="000F1226">
        <w:rPr>
          <w:rFonts w:cs="Arial"/>
          <w:lang w:val="en-GB"/>
        </w:rPr>
        <w:t xml:space="preserve">Q1 2018 the median wage was </w:t>
      </w:r>
      <w:proofErr w:type="spellStart"/>
      <w:r w:rsidR="000B4628" w:rsidRPr="000F1226">
        <w:rPr>
          <w:rFonts w:cs="Arial"/>
          <w:lang w:val="en-GB"/>
        </w:rPr>
        <w:t>CZK</w:t>
      </w:r>
      <w:proofErr w:type="spellEnd"/>
      <w:r w:rsidR="000B4628" w:rsidRPr="000F1226">
        <w:rPr>
          <w:rFonts w:cs="Arial"/>
          <w:lang w:val="en-GB"/>
        </w:rPr>
        <w:t xml:space="preserve"> 25 674, that is by </w:t>
      </w:r>
      <w:proofErr w:type="spellStart"/>
      <w:r w:rsidR="000B4628" w:rsidRPr="000F1226">
        <w:rPr>
          <w:rFonts w:cs="Arial"/>
          <w:lang w:val="en-GB"/>
        </w:rPr>
        <w:lastRenderedPageBreak/>
        <w:t>CZK</w:t>
      </w:r>
      <w:proofErr w:type="spellEnd"/>
      <w:r w:rsidR="000B4628" w:rsidRPr="000F1226">
        <w:rPr>
          <w:rFonts w:cs="Arial"/>
          <w:lang w:val="en-GB"/>
        </w:rPr>
        <w:t xml:space="preserve"> 1 965 (+8.3%) higher than in the same period of the previous year. The wage interval was broad, ten per cent of employees earning the lowest wages got earnings below </w:t>
      </w:r>
      <w:proofErr w:type="spellStart"/>
      <w:r w:rsidR="000B4628" w:rsidRPr="000F1226">
        <w:rPr>
          <w:rFonts w:cs="Arial"/>
          <w:lang w:val="en-GB"/>
        </w:rPr>
        <w:t>CZK</w:t>
      </w:r>
      <w:proofErr w:type="spellEnd"/>
      <w:r w:rsidR="000B4628" w:rsidRPr="000F1226">
        <w:rPr>
          <w:rFonts w:cs="Arial"/>
          <w:lang w:val="en-GB"/>
        </w:rPr>
        <w:t xml:space="preserve"> 12 135 (bottom </w:t>
      </w:r>
      <w:proofErr w:type="spellStart"/>
      <w:r w:rsidR="000B4628" w:rsidRPr="000F1226">
        <w:rPr>
          <w:rFonts w:cs="Arial"/>
          <w:lang w:val="en-GB"/>
        </w:rPr>
        <w:t>decile</w:t>
      </w:r>
      <w:proofErr w:type="spellEnd"/>
      <w:r w:rsidR="000B4628" w:rsidRPr="000F1226">
        <w:rPr>
          <w:rFonts w:cs="Arial"/>
          <w:lang w:val="en-GB"/>
        </w:rPr>
        <w:t xml:space="preserve"> D1), and the opposite tenth of highest earnings, on the contrary, earned wages above </w:t>
      </w:r>
      <w:proofErr w:type="spellStart"/>
      <w:r w:rsidR="000B4628" w:rsidRPr="000F1226">
        <w:rPr>
          <w:rFonts w:cs="Arial"/>
          <w:lang w:val="en-GB"/>
        </w:rPr>
        <w:t>CZK</w:t>
      </w:r>
      <w:proofErr w:type="spellEnd"/>
      <w:r w:rsidR="000B4628" w:rsidRPr="000F1226">
        <w:rPr>
          <w:rFonts w:cs="Arial"/>
          <w:lang w:val="en-GB"/>
        </w:rPr>
        <w:t xml:space="preserve"> 48 199 (top </w:t>
      </w:r>
      <w:proofErr w:type="spellStart"/>
      <w:r w:rsidR="000B4628" w:rsidRPr="000F1226">
        <w:rPr>
          <w:rFonts w:cs="Arial"/>
          <w:lang w:val="en-GB"/>
        </w:rPr>
        <w:t>decile</w:t>
      </w:r>
      <w:proofErr w:type="spellEnd"/>
      <w:r w:rsidR="000B4628" w:rsidRPr="000F1226">
        <w:rPr>
          <w:rFonts w:cs="Arial"/>
          <w:lang w:val="en-GB"/>
        </w:rPr>
        <w:t xml:space="preserve"> D9). </w:t>
      </w:r>
    </w:p>
    <w:p w:rsidR="00F97C5F" w:rsidRPr="000F1226" w:rsidRDefault="00F97C5F" w:rsidP="000B4628">
      <w:pPr>
        <w:pStyle w:val="Zkladntextodsazen3"/>
        <w:spacing w:after="0" w:line="276" w:lineRule="auto"/>
        <w:ind w:firstLine="0"/>
        <w:rPr>
          <w:rFonts w:cs="Arial"/>
          <w:lang w:val="en-GB"/>
        </w:rPr>
      </w:pPr>
    </w:p>
    <w:p w:rsidR="00B711CE" w:rsidRPr="000F1226" w:rsidRDefault="000B4628" w:rsidP="00704424">
      <w:pPr>
        <w:rPr>
          <w:bCs/>
          <w:color w:val="948A54" w:themeColor="background2" w:themeShade="80"/>
          <w:szCs w:val="18"/>
          <w:lang w:val="en-GB"/>
        </w:rPr>
      </w:pPr>
      <w:r w:rsidRPr="000F1226">
        <w:rPr>
          <w:rFonts w:cs="Arial"/>
          <w:lang w:val="en-GB"/>
        </w:rPr>
        <w:t xml:space="preserve">The male wage level is significantly higher: in Q1 2018 the median wage in females was </w:t>
      </w:r>
      <w:proofErr w:type="spellStart"/>
      <w:r w:rsidRPr="000F1226">
        <w:rPr>
          <w:rFonts w:cs="Arial"/>
          <w:lang w:val="en-GB"/>
        </w:rPr>
        <w:t>CZK</w:t>
      </w:r>
      <w:proofErr w:type="spellEnd"/>
      <w:r w:rsidRPr="000F1226">
        <w:rPr>
          <w:rFonts w:cs="Arial"/>
          <w:lang w:val="en-GB"/>
        </w:rPr>
        <w:t xml:space="preserve"> 23 084 while in males it was </w:t>
      </w:r>
      <w:proofErr w:type="spellStart"/>
      <w:r w:rsidRPr="000F1226">
        <w:rPr>
          <w:rFonts w:cs="Arial"/>
          <w:lang w:val="en-GB"/>
        </w:rPr>
        <w:t>CZK</w:t>
      </w:r>
      <w:proofErr w:type="spellEnd"/>
      <w:r w:rsidRPr="000F1226">
        <w:rPr>
          <w:rFonts w:cs="Arial"/>
          <w:lang w:val="en-GB"/>
        </w:rPr>
        <w:t> 28 031. That means the median wage in males was by 21% higher than that in females. Simultaneously, it holds that wages in males are distributed over a wider interval and especially the area of high earnings is incomparably higher in males than in females, see the graph above.</w:t>
      </w:r>
      <w:r w:rsidR="00704424" w:rsidRPr="000F1226">
        <w:rPr>
          <w:rFonts w:cs="Arial"/>
          <w:lang w:val="en-GB"/>
        </w:rPr>
        <w:t xml:space="preserve"> The top </w:t>
      </w:r>
      <w:proofErr w:type="spellStart"/>
      <w:r w:rsidR="00704424" w:rsidRPr="000F1226">
        <w:rPr>
          <w:rFonts w:cs="Arial"/>
          <w:lang w:val="en-GB"/>
        </w:rPr>
        <w:t>decile</w:t>
      </w:r>
      <w:proofErr w:type="spellEnd"/>
      <w:r w:rsidR="00704424" w:rsidRPr="000F1226">
        <w:rPr>
          <w:rFonts w:cs="Arial"/>
          <w:lang w:val="en-GB"/>
        </w:rPr>
        <w:t xml:space="preserve"> in males was </w:t>
      </w:r>
      <w:proofErr w:type="spellStart"/>
      <w:r w:rsidR="00704424" w:rsidRPr="000F1226">
        <w:rPr>
          <w:rFonts w:cs="Arial"/>
          <w:lang w:val="en-GB"/>
        </w:rPr>
        <w:t>CZK</w:t>
      </w:r>
      <w:proofErr w:type="spellEnd"/>
      <w:r w:rsidR="00704424" w:rsidRPr="000F1226">
        <w:rPr>
          <w:rFonts w:cs="Arial"/>
          <w:lang w:val="en-GB"/>
        </w:rPr>
        <w:t> 54</w:t>
      </w:r>
      <w:r w:rsidR="009C68A0" w:rsidRPr="000F1226">
        <w:rPr>
          <w:rFonts w:cs="Arial"/>
          <w:bCs/>
          <w:szCs w:val="20"/>
          <w:lang w:val="en-GB"/>
        </w:rPr>
        <w:t xml:space="preserve"> 283, </w:t>
      </w:r>
      <w:r w:rsidR="00704424" w:rsidRPr="000F1226">
        <w:rPr>
          <w:rFonts w:cs="Arial"/>
          <w:bCs/>
          <w:szCs w:val="20"/>
          <w:lang w:val="en-GB"/>
        </w:rPr>
        <w:t>in females solely</w:t>
      </w:r>
      <w:r w:rsidR="009C68A0" w:rsidRPr="000F1226">
        <w:rPr>
          <w:rFonts w:cs="Arial"/>
          <w:bCs/>
          <w:szCs w:val="20"/>
          <w:lang w:val="en-GB"/>
        </w:rPr>
        <w:t xml:space="preserve"> </w:t>
      </w:r>
      <w:proofErr w:type="spellStart"/>
      <w:r w:rsidR="00704424" w:rsidRPr="000F1226">
        <w:rPr>
          <w:rFonts w:cs="Arial"/>
          <w:bCs/>
          <w:szCs w:val="20"/>
          <w:lang w:val="en-GB"/>
        </w:rPr>
        <w:t>CZK</w:t>
      </w:r>
      <w:proofErr w:type="spellEnd"/>
      <w:r w:rsidR="00704424" w:rsidRPr="000F1226">
        <w:rPr>
          <w:rFonts w:cs="Arial"/>
          <w:bCs/>
          <w:szCs w:val="20"/>
          <w:lang w:val="en-GB"/>
        </w:rPr>
        <w:t> </w:t>
      </w:r>
      <w:r w:rsidR="009C68A0" w:rsidRPr="000F1226">
        <w:rPr>
          <w:rFonts w:cs="Arial"/>
          <w:bCs/>
          <w:szCs w:val="20"/>
          <w:lang w:val="en-GB"/>
        </w:rPr>
        <w:t xml:space="preserve">41 054. </w:t>
      </w:r>
      <w:r w:rsidR="00704424" w:rsidRPr="000F1226">
        <w:rPr>
          <w:rFonts w:cs="Arial"/>
          <w:bCs/>
          <w:szCs w:val="20"/>
          <w:lang w:val="en-GB"/>
        </w:rPr>
        <w:t xml:space="preserve">In low earnings the difference is smaller the bottom </w:t>
      </w:r>
      <w:proofErr w:type="spellStart"/>
      <w:r w:rsidR="00704424" w:rsidRPr="000F1226">
        <w:rPr>
          <w:rFonts w:cs="Arial"/>
          <w:bCs/>
          <w:szCs w:val="20"/>
          <w:lang w:val="en-GB"/>
        </w:rPr>
        <w:t>decile</w:t>
      </w:r>
      <w:proofErr w:type="spellEnd"/>
      <w:r w:rsidR="00704424" w:rsidRPr="000F1226">
        <w:rPr>
          <w:rFonts w:cs="Arial"/>
          <w:bCs/>
          <w:szCs w:val="20"/>
          <w:lang w:val="en-GB"/>
        </w:rPr>
        <w:t xml:space="preserve"> in males was </w:t>
      </w:r>
      <w:proofErr w:type="spellStart"/>
      <w:r w:rsidR="00704424" w:rsidRPr="000F1226">
        <w:rPr>
          <w:rFonts w:cs="Arial"/>
          <w:bCs/>
          <w:szCs w:val="20"/>
          <w:lang w:val="en-GB"/>
        </w:rPr>
        <w:t>CZK</w:t>
      </w:r>
      <w:proofErr w:type="spellEnd"/>
      <w:r w:rsidR="00704424" w:rsidRPr="000F1226">
        <w:rPr>
          <w:rFonts w:cs="Arial"/>
          <w:bCs/>
          <w:szCs w:val="20"/>
          <w:lang w:val="en-GB"/>
        </w:rPr>
        <w:t> </w:t>
      </w:r>
      <w:r w:rsidR="009C68A0" w:rsidRPr="000F1226">
        <w:rPr>
          <w:rFonts w:cs="Arial"/>
          <w:bCs/>
          <w:szCs w:val="20"/>
          <w:lang w:val="en-GB"/>
        </w:rPr>
        <w:t xml:space="preserve">12 972, </w:t>
      </w:r>
      <w:r w:rsidR="00704424" w:rsidRPr="000F1226">
        <w:rPr>
          <w:rFonts w:cs="Arial"/>
          <w:bCs/>
          <w:szCs w:val="20"/>
          <w:lang w:val="en-GB"/>
        </w:rPr>
        <w:t xml:space="preserve">in females it was </w:t>
      </w:r>
      <w:proofErr w:type="spellStart"/>
      <w:r w:rsidR="00704424" w:rsidRPr="000F1226">
        <w:rPr>
          <w:rFonts w:cs="Arial"/>
          <w:bCs/>
          <w:szCs w:val="20"/>
          <w:lang w:val="en-GB"/>
        </w:rPr>
        <w:t>CZK</w:t>
      </w:r>
      <w:proofErr w:type="spellEnd"/>
      <w:r w:rsidR="00704424" w:rsidRPr="000F1226">
        <w:rPr>
          <w:rFonts w:cs="Arial"/>
          <w:bCs/>
          <w:szCs w:val="20"/>
          <w:lang w:val="en-GB"/>
        </w:rPr>
        <w:t> </w:t>
      </w:r>
      <w:r w:rsidR="009C68A0" w:rsidRPr="000F1226">
        <w:rPr>
          <w:rFonts w:cs="Arial"/>
          <w:bCs/>
          <w:szCs w:val="20"/>
          <w:lang w:val="en-GB"/>
        </w:rPr>
        <w:t>11 792.</w:t>
      </w:r>
    </w:p>
    <w:p w:rsidR="005467E6" w:rsidRPr="000F1226" w:rsidRDefault="005467E6" w:rsidP="008D64D5">
      <w:pPr>
        <w:pStyle w:val="Zkladntextodsazen3"/>
        <w:spacing w:after="0" w:line="276" w:lineRule="auto"/>
        <w:ind w:firstLine="0"/>
        <w:rPr>
          <w:bCs/>
          <w:szCs w:val="18"/>
          <w:lang w:val="en-GB"/>
        </w:rPr>
      </w:pPr>
    </w:p>
    <w:p w:rsidR="00D82797" w:rsidRPr="000F1226" w:rsidRDefault="00D82797" w:rsidP="008D64D5">
      <w:pPr>
        <w:pStyle w:val="Zkladntextodsazen3"/>
        <w:spacing w:after="0" w:line="276" w:lineRule="auto"/>
        <w:ind w:firstLine="0"/>
        <w:rPr>
          <w:bCs/>
          <w:szCs w:val="18"/>
          <w:lang w:val="en-GB"/>
        </w:rPr>
      </w:pPr>
    </w:p>
    <w:p w:rsidR="008D64D5" w:rsidRPr="000F1226" w:rsidRDefault="008D64D5" w:rsidP="008D64D5">
      <w:pPr>
        <w:rPr>
          <w:b/>
          <w:lang w:val="en-GB"/>
        </w:rPr>
      </w:pPr>
      <w:proofErr w:type="spellStart"/>
      <w:r w:rsidRPr="000F1226">
        <w:rPr>
          <w:b/>
          <w:lang w:val="en-GB"/>
        </w:rPr>
        <w:t>Autor</w:t>
      </w:r>
      <w:proofErr w:type="spellEnd"/>
      <w:r w:rsidRPr="000F1226">
        <w:rPr>
          <w:b/>
          <w:lang w:val="en-GB"/>
        </w:rPr>
        <w:t xml:space="preserve">: </w:t>
      </w:r>
      <w:proofErr w:type="spellStart"/>
      <w:r w:rsidRPr="000F1226">
        <w:rPr>
          <w:b/>
          <w:lang w:val="en-GB"/>
        </w:rPr>
        <w:t>Dalibor</w:t>
      </w:r>
      <w:proofErr w:type="spellEnd"/>
      <w:r w:rsidRPr="000F1226">
        <w:rPr>
          <w:b/>
          <w:lang w:val="en-GB"/>
        </w:rPr>
        <w:t xml:space="preserve"> </w:t>
      </w:r>
      <w:proofErr w:type="spellStart"/>
      <w:r w:rsidRPr="000F1226">
        <w:rPr>
          <w:b/>
          <w:lang w:val="en-GB"/>
        </w:rPr>
        <w:t>Holý</w:t>
      </w:r>
      <w:proofErr w:type="spellEnd"/>
    </w:p>
    <w:p w:rsidR="00DB628F" w:rsidRPr="000F1226" w:rsidRDefault="00DB628F" w:rsidP="00DB628F">
      <w:pPr>
        <w:rPr>
          <w:lang w:val="en-GB"/>
        </w:rPr>
      </w:pPr>
      <w:r w:rsidRPr="000F1226">
        <w:rPr>
          <w:lang w:val="en-GB"/>
        </w:rPr>
        <w:t xml:space="preserve">Labour Market and Equal Opportunities Statistics Department of the </w:t>
      </w:r>
      <w:proofErr w:type="spellStart"/>
      <w:r w:rsidRPr="000F1226">
        <w:rPr>
          <w:lang w:val="en-GB"/>
        </w:rPr>
        <w:t>CZSO</w:t>
      </w:r>
      <w:proofErr w:type="spellEnd"/>
    </w:p>
    <w:p w:rsidR="00DB628F" w:rsidRPr="000F1226" w:rsidRDefault="00DB628F" w:rsidP="00DB628F">
      <w:pPr>
        <w:rPr>
          <w:lang w:val="en-GB"/>
        </w:rPr>
      </w:pPr>
      <w:r w:rsidRPr="000F1226">
        <w:rPr>
          <w:lang w:val="en-GB"/>
        </w:rPr>
        <w:t xml:space="preserve">Tel.: </w:t>
      </w:r>
      <w:proofErr w:type="gramStart"/>
      <w:r w:rsidRPr="000F1226">
        <w:rPr>
          <w:lang w:val="en-GB"/>
        </w:rPr>
        <w:t>+(</w:t>
      </w:r>
      <w:proofErr w:type="gramEnd"/>
      <w:r w:rsidRPr="000F1226">
        <w:rPr>
          <w:lang w:val="en-GB"/>
        </w:rPr>
        <w:t>420) 274 052 694</w:t>
      </w:r>
    </w:p>
    <w:p w:rsidR="00DB628F" w:rsidRPr="000F1226" w:rsidRDefault="00DB628F" w:rsidP="00DB628F">
      <w:pPr>
        <w:rPr>
          <w:lang w:val="en-GB"/>
        </w:rPr>
      </w:pPr>
      <w:r w:rsidRPr="000F1226">
        <w:rPr>
          <w:lang w:val="en-GB"/>
        </w:rPr>
        <w:t xml:space="preserve">E-mail: </w:t>
      </w:r>
      <w:hyperlink r:id="rId10" w:history="1">
        <w:r w:rsidRPr="000F1226">
          <w:rPr>
            <w:rStyle w:val="Hypertextovodkaz"/>
            <w:lang w:val="en-GB"/>
          </w:rPr>
          <w:t>dalibor.holy@czso.cz</w:t>
        </w:r>
      </w:hyperlink>
    </w:p>
    <w:p w:rsidR="004920AD" w:rsidRPr="000F1226" w:rsidRDefault="004920AD" w:rsidP="00DB628F">
      <w:pPr>
        <w:rPr>
          <w:lang w:val="en-GB"/>
        </w:rPr>
      </w:pPr>
    </w:p>
    <w:sectPr w:rsidR="004920AD" w:rsidRPr="000F1226" w:rsidSect="0040524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F25FC" w:rsidRDefault="005F25FC" w:rsidP="00BA6370">
      <w:r>
        <w:separator/>
      </w:r>
    </w:p>
  </w:endnote>
  <w:endnote w:type="continuationSeparator" w:id="0">
    <w:p w:rsidR="005F25FC" w:rsidRDefault="005F25FC" w:rsidP="00BA63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charset w:val="EE"/>
    <w:family w:val="roman"/>
    <w:pitch w:val="variable"/>
    <w:sig w:usb0="00000000" w:usb1="00000000" w:usb2="00000000" w:usb3="00000000" w:csb0="00000000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yriadPro-Regular">
    <w:panose1 w:val="00000000000000000000"/>
    <w:charset w:val="EE"/>
    <w:family w:val="swiss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D5B" w:rsidRDefault="002A0D5B">
    <w:pPr>
      <w:pStyle w:val="Zpat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726D" w:rsidRDefault="00784DC0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4133" type="#_x0000_t202" style="position:absolute;left:0;text-align:left;margin-left:99.3pt;margin-top:763.2pt;width:426.2pt;height:45.9pt;z-index:251659776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2A0D5B" w:rsidRPr="00FE46C2" w:rsidRDefault="002A0D5B" w:rsidP="002A0D5B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FE46C2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2A0D5B" w:rsidRPr="00FE46C2" w:rsidRDefault="002A0D5B" w:rsidP="002A0D5B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FE46C2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and much more? </w:t>
                </w:r>
              </w:p>
              <w:p w:rsidR="002A0D5B" w:rsidRPr="00FE46C2" w:rsidRDefault="002A0D5B" w:rsidP="002A0D5B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FE46C2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FE46C2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FE46C2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2A0D5B" w:rsidRPr="000172E7" w:rsidRDefault="002A0D5B" w:rsidP="002A0D5B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FE46C2">
                  <w:rPr>
                    <w:rFonts w:cs="Arial"/>
                    <w:sz w:val="15"/>
                    <w:szCs w:val="15"/>
                    <w:lang w:val="en-GB"/>
                  </w:rPr>
                  <w:t>tel</w:t>
                </w:r>
                <w:proofErr w:type="spellEnd"/>
                <w:proofErr w:type="gramEnd"/>
                <w:r w:rsidRPr="00FE46C2">
                  <w:rPr>
                    <w:rFonts w:cs="Arial"/>
                    <w:sz w:val="15"/>
                    <w:szCs w:val="15"/>
                    <w:lang w:val="en-GB"/>
                  </w:rPr>
                  <w:t xml:space="preserve">: +420 274 052 304, e-mail: </w:t>
                </w:r>
                <w:hyperlink r:id="rId1" w:history="1">
                  <w:r w:rsidRPr="00FE46C2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en-GB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784DC0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784DC0" w:rsidRPr="007E75DE">
                  <w:rPr>
                    <w:rFonts w:cs="Arial"/>
                    <w:szCs w:val="15"/>
                  </w:rPr>
                  <w:fldChar w:fldCharType="separate"/>
                </w:r>
                <w:r w:rsidR="00AD0680">
                  <w:rPr>
                    <w:rFonts w:cs="Arial"/>
                    <w:noProof/>
                    <w:szCs w:val="15"/>
                  </w:rPr>
                  <w:t>1</w:t>
                </w:r>
                <w:r w:rsidR="00784DC0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4097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D5B" w:rsidRDefault="002A0D5B">
    <w:pPr>
      <w:pStyle w:val="Zpa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F25FC" w:rsidRDefault="005F25FC" w:rsidP="00BA6370">
      <w:r>
        <w:separator/>
      </w:r>
    </w:p>
  </w:footnote>
  <w:footnote w:type="continuationSeparator" w:id="0">
    <w:p w:rsidR="005F25FC" w:rsidRDefault="005F25FC" w:rsidP="00BA63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D5B" w:rsidRDefault="002A0D5B">
    <w:pPr>
      <w:pStyle w:val="Zhlav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726D" w:rsidRDefault="00784DC0">
    <w:pPr>
      <w:pStyle w:val="Zhlav"/>
    </w:pPr>
    <w:r>
      <w:rPr>
        <w:noProof/>
        <w:lang w:eastAsia="cs-CZ"/>
      </w:rPr>
      <w:pict>
        <v:group id="_x0000_s4116" style="position:absolute;left:0;text-align:left;margin-left:-69.5pt;margin-top:7.95pt;width:496.95pt;height:80.5pt;z-index:251658752" coordorigin="595,879" coordsize="9939,1610">
          <v:rect id="_x0000_s4117" style="position:absolute;left:1956;top:1922;width:8578;height:567;mso-position-horizontal-relative:page;mso-position-vertical-relative:page" fillcolor="#0071bc" stroked="f"/>
          <v:shape id="_x0000_s4118" style="position:absolute;left:6496;top:1383;width:4019;height:159" coordsize="8038,317" path="m7961,44r6,l7972,45r5,2l7982,50r5,4l7992,58r4,5l7999,69r7,14l8011,98r2,16l8014,133r-1,17l8011,168r-5,15l7999,196r-3,6l7992,207r-5,5l7982,216r-5,2l7972,221r-5,1l7962,222r-6,l7951,221r-6,-3l7940,216r-4,-4l7931,207r-4,-5l7923,197r-6,-14l7912,168r-3,-18l7909,132r,-18l7912,98r5,-15l7923,69r4,-5l7931,59r5,-5l7940,50r5,-3l7951,45r5,-1l7961,44r,xm7962,21r-9,l7946,24r-8,2l7931,30r-6,5l7918,40r-6,6l7907,54r-5,7l7897,70r-3,9l7890,89r-3,10l7886,109r-1,11l7885,132r,11l7886,154r1,10l7890,174r2,10l7896,193r4,9l7905,209r5,8l7916,224r7,7l7930,236r8,3l7946,242r7,2l7962,244r8,l7977,242r8,-3l7992,236r6,-5l8006,226r6,-8l8017,212r5,-9l8026,194r3,-8l8033,175r3,-10l8037,154r1,-10l8038,132r,-12l8037,109r-3,-10l8032,88r-3,-9l8026,69r-5,-8l8017,53r-6,-7l8004,40r-6,-6l7992,30r-7,-4l7977,24r-7,-3l7962,21r,xm7778,46r,195l7801,241r,-216l7754,25r-12,21l7778,46xm7527,124r10,1l7545,128r7,4l7560,138r5,7l7568,153r3,10l7572,173r-1,11l7568,194r-3,8l7560,209r-8,7l7545,221r-9,2l7527,223r-10,l7510,219r-8,-3l7495,209r-5,-7l7486,193r-2,-10l7482,173r2,-10l7486,153r4,-8l7496,138r6,-6l7510,128r9,-3l7527,124r,xm7570,106r,19l7565,120r-5,-5l7555,111r-7,-3l7543,106r-6,-2l7530,103r-6,l7516,103r-6,1l7504,106r-7,2l7492,111r-5,3l7482,118r-5,5l7474,128r-4,5l7467,139r-3,6l7463,152r-2,6l7460,165r,8l7460,181r1,7l7463,196r1,6l7467,208r3,6l7474,219r3,5l7482,229r5,4l7492,237r7,2l7504,242r7,1l7517,244r7,l7531,244r6,-1l7543,242r7,-3l7555,236r5,-4l7565,228r5,-6l7570,241r23,l7593,106r-23,xm7320,5r,236l7343,241r,-67l7343,163r1,-9l7345,147r3,-7l7350,137r3,-3l7355,130r4,-1l7368,125r9,-1l7384,125r5,2l7394,129r4,4l7400,138r3,5l7404,150r,9l7404,241r24,l7428,158r-2,-13l7425,137r-2,-8l7420,122r-4,-4l7413,114r-4,-3l7404,108r-5,-2l7393,104r-5,l7382,103r-12,1l7360,108r-8,6l7343,122r,-117l7320,5xm7213,124r9,1l7231,128r7,4l7246,138r5,7l7254,153r3,10l7258,173r-1,11l7254,194r-3,8l7246,209r-8,7l7231,221r-9,2l7213,223r-10,l7196,219r-8,-3l7181,209r-5,-7l7172,193r-2,-10l7168,173r2,-10l7172,153r4,-8l7182,138r6,-6l7196,128r9,-3l7213,124r,xm7256,106r,19l7251,120r-5,-5l7241,111r-6,-3l7230,106r-7,-2l7216,103r-6,l7202,103r-6,1l7190,106r-7,2l7178,111r-5,3l7168,118r-5,5l7160,128r-4,5l7154,139r-4,6l7149,152r-2,6l7146,165r,8l7146,181r1,7l7149,196r1,6l7154,208r2,6l7160,219r3,5l7168,229r5,4l7178,237r7,2l7190,242r6,1l7203,244r7,l7217,244r6,-1l7230,242r6,-3l7241,236r5,-4l7251,228r5,-6l7256,241r23,l7279,106r-23,xm7066,106r,135l7090,241r,-71l7090,159r1,-9l7092,143r3,-5l7099,133r5,-5l7110,125r6,l7122,127r8,2l7140,109r-5,-3l7130,104r-5,-1l7120,103r-9,1l7105,106r-8,5l7090,120r,-14l7066,106xm6953,124r,-78l6970,46r13,1l6992,49r8,4l7007,56r4,7l7015,69r3,7l7019,85r-1,9l7015,101r-4,7l7007,114r-7,4l6992,122r-9,1l6973,124r-20,xm6953,147r21,l6989,145r14,-3l7009,139r5,-2l7019,134r5,-4l7028,125r3,-3l7035,117r3,-7l7039,105r2,-6l7041,91r,-6l7041,79r-1,-8l7039,65r-3,-5l7034,54r-4,-5l7026,44r-5,-4l7018,36r-7,-4l7007,30r-7,-3l6985,25r-17,l6929,25r,216l6953,241r,-94xm6627,218r43,-50l6684,153r10,-13l6701,129r7,-10l6712,110r3,-7l6716,94r,-9l6716,79r-1,-6l6714,66r-3,-6l6705,49r-7,-9l6688,32r-12,-6l6670,24r-6,-2l6656,21r-6,l6641,21r-8,3l6625,26r-7,3l6610,34r-6,5l6599,44r-5,6l6589,58r-2,8l6584,75r-1,13l6607,88r1,-9l6609,73r3,-5l6614,63r4,-5l6620,54r5,-3l6629,49r5,-3l6639,45r5,-1l6650,44r9,l6666,46r8,4l6680,55r6,6l6690,69r3,7l6694,85r-1,6l6691,98r-2,6l6685,111r-11,17l6656,149r-78,92l6716,241r,-23l6627,218xm6476,139r8,1l6492,142r7,5l6506,152r5,5l6514,164r3,8l6518,181r-1,8l6514,197r-3,7l6506,211r-7,5l6492,219r-8,3l6476,222r-9,l6460,219r-8,-3l6446,209r-5,-6l6437,197r-2,-9l6435,179r,-7l6437,164r4,-7l6447,152r5,-5l6460,142r7,-2l6476,139r,xm6477,44r7,l6491,46r6,4l6503,54r5,6l6511,66r2,8l6514,81r-1,8l6511,95r-3,6l6503,108r-6,3l6491,115r-7,3l6477,119r-7,-1l6462,115r-6,-4l6450,108r-4,-7l6442,95r-2,-7l6440,80r,-7l6442,66r4,-6l6451,54r5,-4l6462,46r8,-2l6477,44r,xm6442,128r-7,5l6428,138r-5,5l6418,149r-3,8l6412,164r-1,9l6411,182r,6l6412,194r1,7l6416,207r6,10l6430,227r10,7l6451,239r12,4l6477,244r6,l6489,243r7,-1l6502,239r11,-5l6523,227r8,-10l6536,206r2,-5l6539,194r2,-7l6541,181r,-9l6539,164r-2,-7l6533,149r-5,-6l6523,138r-6,-5l6509,128r7,-4l6521,119r5,-5l6529,108r4,-7l6534,95r3,-7l6537,80r-1,-11l6532,58r-5,-11l6519,39r-8,-8l6501,26r-12,-4l6477,21r-12,1l6452,26r-10,5l6433,39r-7,8l6421,58r-4,11l6416,80r1,8l6418,95r2,6l6423,108r4,6l6431,119r6,5l6442,128xm6215,44r7,l6227,45r5,2l6237,50r5,4l6245,58r5,5l6254,69r6,14l6265,98r3,16l6269,133r-1,17l6265,168r-5,15l6254,196r-4,6l6245,207r-3,5l6237,216r-5,2l6227,221r-5,1l6215,222r-5,l6204,221r-5,-3l6194,216r-5,-4l6185,207r-3,-5l6177,197r-6,-14l6167,168r-4,-18l6162,132r1,-18l6167,98r4,-15l6178,69r4,-5l6185,59r4,-5l6194,50r5,-3l6204,45r6,-1l6215,44r,xm6215,21r-7,l6200,24r-7,2l6185,30r-6,5l6172,40r-5,6l6161,54r-5,7l6152,70r-4,9l6144,89r-2,10l6141,109r-2,11l6138,132r1,11l6139,154r3,10l6144,174r3,10l6151,193r3,9l6159,209r5,8l6171,224r7,7l6184,236r8,3l6200,242r8,2l6215,244r8,l6232,242r7,-3l6247,236r6,-5l6260,226r5,-8l6271,212r5,-9l6280,194r4,-8l6288,175r1,-10l6291,154r2,-10l6293,132r,-12l6291,109r-2,-10l6286,88r-2,-9l6280,69r-5,-8l6270,53r-5,-7l6259,40r-6,-6l6247,30r-8,-4l6232,24r-8,-3l6215,21xm6037,44r5,l6048,45r5,2l6058,50r5,4l6067,58r5,5l6076,69r6,14l6087,98r3,16l6091,133r-1,17l6087,168r-5,15l6075,196r-4,6l6067,207r-4,5l6058,216r-5,2l6048,221r-5,1l6037,222r-5,l6026,221r-5,-3l6016,216r-5,-4l6007,207r-5,-5l5999,197r-7,-14l5987,168r-2,-18l5984,132r1,-18l5989,98r3,-15l6000,69r4,-5l6007,59r4,-5l6016,50r5,-3l6026,45r5,-1l6037,44xm6037,21r-7,l6022,24r-7,2l6007,30r-7,5l5994,40r-5,6l5982,54r-5,7l5974,70r-4,9l5966,89r-2,10l5962,109r-1,11l5960,132r1,11l5961,154r3,10l5965,174r4,10l5972,193r4,9l5981,209r5,8l5992,224r7,7l6006,236r8,3l6021,242r9,2l6037,244r8,l6052,242r9,-3l6067,236r8,-5l6081,226r6,-8l6093,212r5,-9l6102,194r4,-8l6108,175r3,-10l6113,154r,-10l6114,132r-1,-12l6113,109r-2,-10l6108,88r-2,-9l6102,69r-5,-8l6092,53r-5,-7l6081,40r-6,-6l6068,30r-7,-4l6053,24r-7,-3l6037,21xm5853,46r,195l5878,241r,-216l5830,25r-12,21l5853,46xm5596,295r25,l5621,25r-25,l5596,295xm5352,46r,195l5377,241r,-216l5330,25r-13,21l5352,46xm5181,139r9,1l5198,142r7,5l5211,152r5,5l5220,164r2,8l5224,181r-2,8l5220,197r-4,7l5211,211r-6,5l5198,219r-8,3l5181,222r-8,l5165,219r-7,-3l5151,209r-5,-6l5143,197r-3,-9l5140,179r,-7l5143,164r3,-7l5153,152r6,-5l5165,142r8,-2l5181,139xm5183,44r7,l5196,46r6,4l5209,54r5,6l5216,66r3,8l5220,81r-1,8l5216,95r-2,6l5209,108r-7,3l5196,115r-6,3l5183,119r-8,-1l5168,115r-7,-4l5155,108r-4,-7l5148,95r-3,-7l5145,80r,-7l5148,66r3,-6l5156,54r5,-4l5168,46r7,-2l5183,44xm5148,128r-8,5l5134,138r-5,5l5124,149r-2,8l5119,164r-2,9l5117,182r,6l5118,194r1,7l5122,207r6,10l5135,227r10,7l5156,239r13,4l5183,244r6,l5195,243r7,-1l5207,239r12,-5l5229,227r7,-10l5242,206r2,-5l5245,194r1,-7l5246,181r,-9l5245,164r-3,-7l5239,149r-5,-6l5229,138r-7,-5l5215,128r6,-4l5226,119r5,-5l5235,108r4,-7l5241,95r1,-7l5242,80r-1,-11l5237,58r-5,-11l5225,39r-9,-8l5206,26r-11,-4l5183,21r-13,1l5159,26r-11,5l5139,39r-8,8l5126,58r-3,11l5122,80r1,8l5124,95r1,6l5129,108r4,6l5138,119r5,5l5148,128xm4814,106r,135l4837,241r,-73l4837,158r2,-8l4840,144r2,-5l4846,133r6,-5l4859,125r7,-1l4872,124r5,3l4881,129r4,4l4887,139r3,6l4891,153r,7l4891,241r22,l4913,167r2,-10l4916,148r2,-8l4921,134r4,-4l4930,127r6,-2l4942,124r6,l4953,127r5,2l4961,133r2,4l4966,143r1,7l4967,159r,82l4989,241r,-86l4989,144r-1,-9l4986,128r-4,-6l4979,117r-3,-3l4972,110r-5,-2l4962,105r-5,-1l4952,103r-6,l4940,103r-7,1l4928,106r-5,3l4918,111r-3,4l4911,120r-4,5l4903,120r-2,-5l4896,111r-4,-2l4887,106r-5,-2l4876,104r-6,-1l4861,104r-9,4l4844,113r-7,7l4837,106r-23,xm4761,39l4738,27r-34,48l4719,83r42,-44xm4679,159r3,-7l4684,145r4,-6l4693,134r6,-4l4705,127r7,-2l4719,124r8,l4733,127r6,2l4744,134r5,5l4753,144r3,8l4758,159r-79,xm4783,178r,-4l4781,159r-3,-14l4775,139r-2,-6l4769,128r-4,-5l4760,118r-5,-4l4750,111r-5,-2l4739,106r-6,-2l4725,104r-6,-1l4712,104r-8,1l4698,106r-6,3l4687,111r-5,4l4677,119r-5,4l4668,128r-4,5l4661,139r-3,6l4657,152r-3,7l4654,167r,7l4654,182r2,7l4657,197r1,6l4662,209r2,5l4668,221r4,5l4677,229r5,4l4687,237r6,2l4699,242r6,1l4713,244r6,l4729,244r10,-2l4746,239r9,-3l4763,231r6,-8l4775,216r6,-9l4761,196r-5,7l4753,208r-5,5l4743,217r-5,4l4733,222r-6,1l4720,223r-8,l4704,221r-7,-4l4690,212r-5,-8l4682,197r-3,-9l4678,178r105,xm4618,128r24,l4642,106r-24,l4618,58r-23,l4595,106r-14,l4581,128r14,l4595,241r23,l4618,128xm4531,39l4507,27r-33,48l4487,83r44,-44xm4486,124r10,1l4504,128r8,4l4519,138r4,7l4527,153r3,10l4531,173r-1,11l4527,194r-4,8l4519,209r-8,7l4504,221r-9,2l4486,223r-10,l4469,219r-8,-3l4454,209r-5,-7l4445,193r-2,-10l4443,173r,-10l4445,153r4,-8l4455,138r6,-6l4469,128r8,-3l4486,124r,xm4528,106r,19l4523,120r-4,-5l4514,111r-5,-3l4502,106r-6,-2l4490,103r-8,l4475,103r-6,1l4462,106r-6,2l4451,111r-5,3l4441,118r-5,5l4433,128r-4,5l4426,139r-2,6l4421,152r-1,6l4419,165r,8l4419,181r1,7l4421,196r3,6l4426,208r3,6l4433,219r3,5l4441,229r5,4l4451,237r6,2l4462,242r8,1l4476,244r6,l4490,244r6,-1l4502,242r7,-3l4514,236r5,-4l4523,228r5,-6l4528,241r24,l4552,106r-24,xm4388,128r-4,-6l4381,117r-5,-4l4373,109r-5,-3l4363,105r-6,-1l4352,103r-9,1l4335,106r-6,3l4323,114r-5,5l4315,127r-2,6l4312,140r1,7l4314,153r3,5l4319,162r6,5l4332,170r8,5l4350,181r12,5l4368,191r2,2l4371,196r,3l4373,203r-2,4l4370,211r-1,3l4367,218r-4,3l4359,222r-4,1l4350,223r-3,l4342,223r-4,-2l4335,219r-6,-7l4324,202r-21,9l4307,218r5,8l4317,231r5,5l4328,239r6,4l4342,244r8,l4359,244r9,-2l4376,237r7,-5l4388,226r5,-8l4395,211r1,-10l4395,192r-4,-8l4388,177r-7,-5l4371,165r-16,-7l4345,154r-7,-5l4337,147r-2,-3l4334,142r,-3l4335,134r4,-5l4344,125r6,-1l4355,125r5,3l4365,132r4,6l4388,128xm4181,159r1,-7l4186,145r4,-6l4195,134r5,-4l4206,127r7,-2l4219,124r8,l4233,127r6,2l4246,134r5,5l4254,144r3,8l4259,159r-78,xm4283,178r,-4l4282,159r-3,-14l4277,139r-4,-6l4269,128r-3,-5l4262,118r-5,-4l4252,111r-6,-2l4239,106r-6,-2l4227,104r-8,-1l4212,104r-6,1l4200,106r-7,3l4187,111r-5,4l4177,119r-5,4l4168,128r-3,5l4162,139r-2,6l4157,152r-1,7l4155,167r,7l4155,182r1,7l4157,197r3,6l4162,209r3,5l4168,221r5,5l4177,229r5,4l4188,237r5,2l4200,242r7,1l4213,244r8,l4231,244r8,-2l4248,239r8,-3l4263,231r8,-8l4277,216r5,-9l4263,196r-5,7l4253,208r-5,5l4244,217r-5,4l4233,222r-5,1l4222,223r-9,l4205,221r-8,-4l4192,212r-5,-8l4182,197r-2,-9l4178,178r105,xm4058,124r7,1l4074,128r7,4l4087,137r7,7l4099,152r2,10l4101,173r,11l4099,194r-4,9l4089,209r-7,7l4075,221r-9,2l4058,223r-10,l4039,219r-8,-3l4025,209r-5,-7l4016,193r-2,-10l4013,173r1,-10l4016,154r4,-9l4026,138r7,-5l4040,128r9,-3l4058,124xm4100,5r,120l4095,120r-5,-5l4085,111r-6,-2l4074,106r-7,-2l4060,104r-6,-1l4046,104r-6,1l4034,106r-6,3l4023,111r-5,4l4013,119r-5,4l4004,128r-4,5l3996,139r-2,6l3993,152r-3,7l3990,165r-1,8l3990,181r,7l3993,196r1,6l3996,208r4,6l4004,219r4,5l4013,229r5,4l4023,237r6,2l4034,242r6,1l4048,244r6,l4061,244r6,-1l4074,242r6,-3l4086,236r5,-4l4096,228r4,-6l4100,241r24,l4124,5r-24,xm3892,124r10,1l3911,128r7,4l3924,138r5,7l3933,153r2,10l3937,173r-2,11l3933,194r-4,8l3924,209r-6,7l3909,221r-8,2l3892,223r-10,l3874,219r-7,-3l3861,209r-7,-7l3851,193r-3,-10l3848,173r,-10l3851,153r5,-8l3861,138r6,-6l3874,128r9,-3l3892,124r,xm3935,106r,19l3930,120r-6,-5l3919,111r-5,-3l3908,106r-6,-2l3896,103r-8,l3882,103r-8,1l3868,106r-5,2l3857,111r-5,3l3847,118r-5,5l3838,128r-3,5l3832,139r-2,6l3827,152r-1,6l3825,165r,8l3825,181r1,7l3827,196r3,6l3832,208r3,6l3838,219r4,5l3847,229r5,4l3857,237r6,2l3869,242r7,1l3882,244r6,l3896,244r6,-1l3908,242r6,-3l3919,236r6,-4l3930,228r5,-6l3935,241r23,l3958,106r-23,xm3734,124r10,1l3751,128r8,5l3766,138r5,7l3775,154r2,10l3778,175r-1,11l3775,194r-4,9l3765,209r-6,7l3751,219r-7,4l3734,223r-9,l3716,221r-7,-5l3701,209r-5,-6l3692,194r-2,-10l3689,174r1,-10l3692,154r4,-9l3701,138r8,-6l3716,128r9,-3l3734,124r,xm3691,317r,-95l3696,228r5,4l3706,236r6,3l3717,242r7,1l3731,244r6,l3745,244r6,-1l3757,242r7,-3l3768,237r5,-4l3778,229r5,-5l3787,219r4,-5l3793,208r4,-5l3798,196r2,-7l3801,182r,-8l3801,167r-1,-8l3798,153r-1,-8l3793,139r-2,-5l3787,128r-4,-5l3778,119r-5,-4l3768,111r-6,-3l3757,106r-7,-2l3744,103r-7,l3730,103r-6,1l3717,106r-6,2l3706,111r-5,4l3696,120r-5,5l3691,106r-23,l3668,317r23,xm3481,124r8,1l3498,128r8,4l3513,138r5,7l3522,153r2,10l3526,173r-2,11l3522,194r-4,8l3513,209r-7,7l3498,221r-9,2l3481,223r-10,l3463,219r-7,-3l3448,209r-5,-7l3440,193r-3,-10l3436,173r1,-10l3440,153r3,-8l3450,138r6,-6l3463,128r9,-3l3481,124r,xm3523,106r,19l3518,120r-5,-5l3508,111r-6,-3l3497,106r-6,-2l3483,103r-6,l3469,103r-6,1l3457,106r-6,2l3446,111r-5,3l3436,118r-5,5l3427,128r-4,5l3421,139r-4,6l3416,152r-1,6l3413,165r,8l3413,181r2,7l3416,196r1,6l3421,208r2,6l3427,219r4,5l3436,229r5,4l3446,237r6,2l3457,242r6,1l3471,244r6,l3484,244r7,-1l3497,242r6,-3l3508,236r5,-4l3518,228r5,-6l3523,241r24,l3547,106r-24,xm3183,241r24,l3207,74r167,177l3374,25r-24,l3350,192,3183,15r,226xm2984,295r25,l3009,25r-25,l2984,295xm2721,159r1,-7l2726,145r3,-6l2734,134r5,-4l2746,127r7,-2l2761,124r6,l2774,127r7,2l2785,134r5,5l2794,144r3,8l2799,159r-78,xm2824,178r,-4l2823,159r-4,-14l2817,139r-4,-6l2810,128r-3,-5l2802,118r-5,-4l2792,111r-7,-2l2781,106r-8,-2l2767,104r-8,-1l2753,104r-7,1l2739,106r-6,3l2728,111r-6,4l2717,119r-4,4l2708,128r-2,5l2702,139r-2,6l2697,152r-1,7l2696,167r-1,7l2696,182r,7l2697,197r3,6l2702,209r4,5l2709,221r4,5l2718,229r5,4l2728,237r6,2l2741,242r6,1l2753,244r8,l2771,244r8,-2l2788,239r7,-3l2803,231r7,-8l2817,216r6,-9l2803,196r-5,7l2793,208r-4,5l2784,217r-5,4l2774,222r-6,1l2762,223r-9,l2744,221r-6,-4l2732,212r-5,-8l2723,197r-2,-9l2719,178r105,xm2671,117r-10,-7l2651,106r-10,-2l2630,103r-8,1l2615,105r-6,1l2601,109r-6,2l2590,115r-6,4l2579,124r-4,5l2570,134r-3,6l2564,147r-3,6l2560,159r-1,8l2559,174r,8l2560,189r1,7l2564,202r3,6l2570,214r5,5l2579,224r5,5l2590,233r5,4l2601,239r8,3l2615,243r7,1l2630,244r10,l2651,242r10,-5l2672,231r,-30l2661,212r-10,6l2646,221r-5,1l2635,223r-6,l2620,223r-10,-4l2602,216r-7,-7l2590,202r-4,-8l2582,184r,-10l2582,164r4,-10l2590,145r6,-6l2602,133r9,-5l2620,125r10,-1l2635,125r6,l2646,127r5,2l2661,137r10,10l2671,117xm2515,39r-6,1l2504,44r-4,5l2499,55r,4l2500,61r1,3l2504,66r2,3l2509,70r4,1l2515,71r4,l2521,70r4,-1l2526,66r3,-2l2530,61r1,-2l2531,55r,-2l2530,49r-1,-3l2526,44r-1,-3l2521,40r-2,-1l2515,39xm2526,106r-22,l2504,241r22,l2526,106xm2449,128r34,l2483,106r-34,l2449,54r1,-8l2450,39r2,-5l2453,30r2,-4l2459,25r4,-1l2468,24r7,l2483,26r,-22l2474,1,2467,r-10,1l2448,4r-8,5l2434,15r-4,6l2428,29r-1,8l2427,49r,57l2414,106r,22l2427,128r,113l2449,241r,-113xm2372,128r30,l2402,106r-30,l2372,54r,-8l2373,39r1,-5l2376,30r2,-4l2382,25r4,-1l2391,24r7,l2405,26r,-22l2397,1,2389,r-10,1l2371,4r-8,5l2357,15r-4,6l2351,29r-2,8l2349,49r,57l2337,106r,22l2349,128r,113l2372,241r,-113xm2201,44r9,l2219,45r8,2l2236,50r8,4l2251,59r6,5l2263,70r7,6l2275,83r3,7l2282,98r3,8l2287,115r1,9l2290,133r-2,9l2287,150r-2,9l2282,168r-4,7l2273,183r-5,6l2263,196r-6,6l2250,207r-8,5l2235,216r-8,2l2219,221r-9,1l2201,222r-9,l2185,221r-9,-3l2169,216r-8,-4l2154,208r-6,-5l2141,198r-6,-7l2129,184r-5,-9l2120,168r-2,-9l2115,150r-1,-8l2114,132r,-9l2115,114r3,-9l2120,98r4,-8l2129,83r5,-7l2139,70r6,-6l2153,59r7,-5l2168,50r7,-3l2184,45r8,-1l2201,44xm2201,21r-11,l2180,24r-11,2l2159,30r-10,5l2140,40r-9,6l2123,54r-8,7l2109,70r-6,9l2099,89r-5,10l2092,109r-2,11l2089,132r1,11l2092,153r2,10l2097,173r3,9l2105,191r5,8l2118,207r7,9l2135,223r10,6l2155,234r11,5l2178,242r11,2l2200,244r12,l2224,242r10,-3l2245,236r9,-4l2263,226r9,-7l2280,212r7,-8l2293,196r7,-9l2305,177r3,-10l2311,155r1,-11l2313,133r-1,-11l2311,110r-3,-10l2305,89r-5,-9l2295,70r-8,-9l2281,54r-9,-8l2263,40r-8,-5l2245,30r-10,-4l2224,24r-10,-3l2201,21xm1974,5r-22,l1952,241r22,l1974,5xm1845,124r10,1l1864,128r7,4l1877,138r5,7l1886,153r2,10l1890,173r-2,11l1886,194r-4,8l1877,209r-6,7l1862,221r-7,2l1845,223r-9,l1827,219r-7,-3l1814,209r-7,-7l1804,193r-3,-10l1801,173r,-10l1804,153r5,-8l1814,138r6,-6l1827,128r9,-3l1845,124r,xm1888,106r,19l1883,120r-6,-5l1872,111r-5,-3l1861,106r-6,-2l1849,103r-8,l1835,103r-8,1l1821,106r-5,2l1810,111r-5,3l1800,118r-5,5l1791,128r-3,5l1785,139r-2,6l1780,152r-1,6l1778,165r,8l1778,181r1,7l1780,196r3,6l1785,208r3,6l1791,219r4,5l1800,229r5,4l1810,237r6,2l1822,242r7,1l1835,244r7,l1849,244r6,-1l1861,242r6,-3l1872,236r6,-4l1883,228r5,-6l1888,241r23,l1911,106r-23,xm1754,117r-10,-7l1734,106r-10,-2l1713,103r-8,1l1698,105r-8,1l1684,109r-6,2l1672,115r-5,4l1662,124r-5,5l1653,134r-4,6l1647,147r-3,6l1643,159r-1,8l1641,174r1,8l1643,189r1,7l1647,202r2,6l1653,214r4,5l1662,224r5,5l1672,233r6,4l1684,239r6,3l1698,243r6,1l1712,244r11,l1733,242r11,-5l1755,231r,-30l1744,212r-10,6l1729,221r-6,1l1718,223r-6,l1702,223r-9,-4l1685,216r-7,-7l1673,202r-5,-8l1665,184r-1,-10l1665,164r3,-10l1673,145r5,-6l1685,133r8,-5l1702,125r10,-1l1718,125r5,l1728,127r5,2l1743,137r11,10l1754,117xm1597,39r-6,1l1586,44r-4,5l1581,55r1,4l1582,61r2,3l1586,66r2,3l1591,70r3,1l1597,71r4,l1604,70r3,-1l1609,66r2,-2l1613,61r,-2l1614,55r-1,-2l1613,49r-2,-3l1609,44r-2,-3l1604,40r-3,-1l1597,39r,xm1608,106r-22,l1586,241r22,l1608,106xm1541,128r24,l1565,106r-24,l1541,58r-24,l1517,106r-14,l1503,128r14,l1517,241r24,l1541,128xm1477,128r-3,-6l1470,117r-4,-4l1461,109r-4,-3l1451,105r-5,-1l1440,103r-8,1l1425,106r-7,3l1413,114r-5,5l1404,127r-3,6l1401,140r,7l1403,153r2,5l1409,162r5,5l1421,170r8,5l1440,181r10,5l1457,191r2,2l1460,196r1,3l1461,203r,4l1460,211r-3,3l1455,218r-3,3l1449,222r-5,1l1440,223r-5,l1431,223r-4,-2l1424,219r-5,-7l1413,202r-20,9l1396,218r4,8l1405,231r6,5l1418,239r6,4l1431,244r8,l1449,244r8,-2l1465,237r7,-5l1477,226r4,-8l1484,211r1,-10l1484,192r-3,-8l1476,177r-6,-5l1461,165r-16,-7l1434,154r-7,-5l1425,147r-1,-3l1424,142r-1,-3l1424,134r3,-5l1432,125r7,-1l1445,125r5,3l1454,132r3,6l1477,128xm1350,39r-6,1l1339,44r-4,5l1334,55r,4l1335,61r2,3l1339,66r3,3l1344,70r4,1l1350,71r4,l1356,70r4,-1l1361,66r3,-2l1365,61r1,-2l1366,55r,-2l1365,49r-1,-3l1361,44r-1,-3l1356,40r-2,-1l1350,39xm1361,106r-22,l1339,241r22,l1361,106xm1293,128r25,l1318,106r-25,l1293,58r-22,l1271,106r-14,l1257,128r14,l1271,241r22,l1293,128xm1161,124r10,1l1180,128r7,4l1193,138r5,7l1202,153r2,10l1206,173r-2,11l1202,194r-4,8l1193,209r-6,7l1180,221r-9,2l1161,223r-9,l1143,219r-7,-3l1130,209r-5,-7l1121,193r-2,-10l1117,173r2,-10l1121,153r4,-8l1130,138r6,-6l1143,128r9,-3l1161,124r,xm1204,106r,19l1199,120r-4,-5l1188,111r-5,-3l1177,106r-6,-2l1165,103r-8,l1151,103r-6,1l1138,106r-6,2l1126,111r-5,3l1116,118r-4,5l1107,128r-3,5l1101,139r-2,6l1096,152r-1,6l1094,165r,8l1094,181r1,7l1096,196r3,6l1101,208r3,6l1107,219r5,5l1116,229r5,4l1126,237r6,2l1138,242r7,1l1151,244r7,l1165,244r7,-1l1177,242r6,-3l1190,236r5,-4l1199,228r5,-6l1204,241r23,l1227,106r-23,xm1057,128r24,l1081,106r-24,l1057,58r-22,l1035,106r-14,l1021,128r14,l1035,241r22,l1057,128xm989,55r-5,-9l979,40r-6,-6l965,29r-6,-3l950,22r-7,-1l934,21r-12,1l909,25r-10,5l891,36r-8,9l878,55r-4,10l873,76r1,9l876,93r3,7l883,106r6,7l897,119r10,5l917,130r17,8l944,143r6,2l955,149r8,6l968,162r3,8l973,179r-2,9l969,197r-4,6l960,209r-6,5l947,219r-9,2l929,222r-10,-1l909,218r-9,-6l894,204r-2,-3l889,196r-1,-7l886,183r-24,6l866,202r6,11l878,222r8,9l894,237r11,4l917,244r11,l935,244r8,-1l949,242r6,-3l962,237r6,-4l973,229r5,-3l981,221r4,-5l989,211r2,-7l994,198r1,-6l996,186r,-8l996,168r-2,-9l990,152r-5,-8l979,137r-9,-7l960,124r-12,-5l922,106r-10,-6l905,95r-5,-5l898,84r,-8l898,70r2,-6l903,58r5,-5l913,49r6,-3l925,44r8,l939,44r5,1l949,46r5,3l958,51r4,5l967,61r3,5l989,55xm640,5r,236l663,241r,-67l664,163r,-9l666,147r3,-7l670,137r2,-3l676,130r4,-1l687,125r9,-1l704,125r6,2l714,129r5,4l721,138r1,5l724,150r1,9l725,241r22,l747,158r,-13l746,137r-2,-8l740,122r-4,-4l732,114r-3,-3l724,108r-5,-2l714,104r-7,l701,103r-11,1l680,108r-9,6l663,122,663,5r-23,xm606,117r-10,-7l587,106r-12,-2l564,103r-7,1l550,105r-7,1l537,109r-7,2l524,115r-5,4l514,124r-5,5l506,134r-4,6l499,147r-2,6l494,159r-1,8l493,174r,8l494,189r3,7l499,202r3,6l506,214r3,5l514,224r5,5l524,233r6,4l537,239r6,3l549,243r8,1l564,244r11,l585,242r10,-5l606,231r,-30l596,212r-9,6l580,221r-5,1l569,223r-5,l554,223r-9,-4l537,216r-7,-7l524,202r-4,-8l518,184r-1,-10l518,164r2,-10l524,145r6,-6l538,133r7,-5l554,125r10,-1l570,125r5,l580,127r5,2l595,137r11,10l606,117xm368,159r2,-7l373,145r4,-6l382,134r5,-4l393,127r8,-2l407,124r8,l421,127r6,2l433,134r5,5l442,144r2,8l447,159r-79,xm471,178r,-4l469,159r-2,-14l464,139r-3,-6l457,128r-4,-5l449,118r-5,-4l440,111r-7,-2l427,106r-6,-2l415,104r-8,-1l400,104r-7,1l387,106r-6,3l375,111r-5,4l365,119r-4,4l356,128r-4,5l350,139r-3,6l345,152r-1,7l342,167r,7l342,182r2,7l345,197r2,6l350,209r4,5l357,221r4,5l365,229r5,4l376,237r5,2l387,242r8,1l401,244r7,l418,244r9,-2l436,239r7,-3l451,231r7,-8l464,216r5,-9l451,196r-5,7l441,208r-5,5l432,217r-5,4l421,222r-5,1l410,223r-9,l392,221r-6,-4l380,212r-5,-8l370,197r-3,-9l366,178r105,xm236,219l334,106r-126,l208,128r80,l190,241r139,l329,219r-93,xm177,42l160,32,145,26r-8,-2l129,22r-7,-1l113,21r-12,l89,24,79,26,68,30r-8,5l50,40r-9,6l33,54r-7,7l20,70,13,80,8,90,5,100,2,110,1,122,,134r1,11l2,155r3,12l8,177r5,10l20,196r6,8l33,212r8,7l50,226r8,5l68,236r10,3l89,242r10,2l112,244r7,l128,243r9,-1l144,239r9,-2l160,233r8,-4l177,223r,-29l168,201r-8,6l153,212r-9,4l137,218r-9,3l121,222r-9,l102,222r-8,-1l86,218r-9,-2l69,212r-6,-5l56,202r-6,-6l45,189r-5,-6l35,175r-4,-7l28,160r-2,-8l25,143r,-9l25,124r1,-9l28,106r3,-7l35,91r5,-7l45,76r5,-6l56,64r7,-5l69,55r8,-4l86,47r7,-2l102,44r9,l119,44r9,1l137,47r7,3l153,54r7,5l168,65r9,8l177,42xe" fillcolor="#0071bc" stroked="f">
            <v:path arrowok="t"/>
            <o:lock v:ext="edit" verticies="t"/>
          </v:shape>
          <v:rect id="_x0000_s4119" style="position:absolute;left:1218;top:882;width:660;height:155" fillcolor="#0071bc" stroked="f"/>
          <v:rect id="_x0000_s4120" style="position:absolute;left:595;top:1114;width:1283;height:154" fillcolor="#0071bc" stroked="f"/>
          <v:rect id="_x0000_s4121" style="position:absolute;left:1158;top:1345;width:720;height:154" fillcolor="#0071bc" stroked="f"/>
          <v:shape id="_x0000_s4122" style="position:absolute;left:1949;top:1339;width:717;height:165" coordsize="1436,330" path="m170,l155,1,139,2,124,6r-15,4l95,16,81,23,69,30,58,39,45,51,34,65,24,79,15,95,9,112,4,128,2,146,,162r2,19l4,197r4,16l13,230r7,13l28,258r10,13l49,282r11,12l73,302r13,9l101,317r16,5l134,327r17,3l168,330r18,l201,327r16,-2l231,320r13,-5l258,309r13,-9l283,291r13,-12l307,265r10,-14l325,235r7,-17l337,201r2,-18l340,166r-1,-17l338,134r-4,-15l329,104,323,90,315,77,306,64,296,53,283,40,269,30,256,20,239,14,223,8,207,4,188,1,170,r,xm170,78r10,1l187,80r9,3l205,85r7,4l218,93r8,5l232,104r5,6l242,117r5,7l249,132r4,7l256,148r1,9l257,166r,8l256,183r-3,8l249,199r-2,8l242,213r-5,8l232,227r-6,5l218,237r-6,5l203,246r-7,2l187,251r-7,1l170,252r-9,l152,251r-7,-3l136,246r-7,-4l121,237r-6,-5l109,227r-5,-6l99,213r-5,-7l90,198r-3,-7l85,182r-1,-9l84,164r,-8l85,147r2,-8l90,130r4,-7l99,117r5,-7l109,104r6,-6l122,93r7,-4l136,85r9,-2l152,80r9,-1l170,78r,xm557,78r,-68l380,10r,309l460,319r,-122l548,197r,-68l460,129r,-51l557,78xm785,78r,-68l608,10r,309l688,319r,-122l776,197r,-68l688,129r,-51l785,78xm917,10r-79,l838,319r79,l917,10xm1199,19r-20,-8l1160,6,1144,4r-17,l1109,4r-16,2l1078,10r-15,6l1048,23r-14,8l1022,40r-11,10l1001,63,991,75r-8,13l976,103r-5,15l967,134r-2,17l963,167r2,15l966,197r4,14l973,225r7,13l987,251r7,11l1004,274r13,12l1031,296r13,9l1061,314r16,5l1093,324r17,2l1127,327r16,l1156,325r19,-5l1199,312r,-95l1190,225r-7,7l1174,237r-8,5l1158,245r-9,2l1139,248r-10,2l1122,250r-8,-2l1107,246r-7,-1l1087,238r-13,-8l1068,223r-6,-6l1058,210r-5,-8l1051,194r-3,-8l1047,176r,-9l1047,157r1,-9l1051,141r2,-9l1057,124r4,-6l1066,112r4,-7l1075,100r7,-5l1089,90r8,-2l1104,84r8,-1l1120,82r9,l1139,82r10,1l1159,85r9,4l1175,94r9,6l1191,107r8,8l1199,19xm1436,78r,-68l1261,10r,309l1436,319r,-68l1341,251r,-54l1431,197r,-68l1341,129r,-51l1436,78xe" fillcolor="#bd1b21" stroked="f">
            <v:path arrowok="t"/>
            <o:lock v:ext="edit" verticies="t"/>
          </v:shape>
          <v:shape id="_x0000_s4123" style="position:absolute;left:1949;top:1110;width:1274;height:162" coordsize="2549,325" path="m215,24l203,19,191,14,178,9,166,6,154,2,142,1,130,,117,,106,,95,1,85,4,75,7,65,11r-9,5l49,21r-8,8l35,35r-6,9l24,51,20,61,16,71,15,81,13,93r,11l13,114r1,9l16,131r3,8l23,147r3,6l31,159r7,6l46,172r12,5l74,183r22,7l109,194r10,4l127,202r7,4l139,209r2,5l144,219r,7l142,232r-1,6l137,243r-5,4l127,251r-6,2l114,256r-9,l96,256r-9,-2l79,252r-9,-4l61,243r-8,-5l44,232,34,224,,290r13,7l25,305r14,5l53,315r12,3l79,322r13,1l106,323r14,l132,322r13,-2l156,316r11,-4l177,307r10,-6l196,295r7,-8l210,280r5,-9l220,261r2,-10l225,239r2,-12l227,214r-1,-16l222,184r-2,-7l217,170r-4,-5l210,160r-5,-6l198,150r-6,-5l186,142r-16,-8l151,128r-21,-7l117,116r-7,-3l104,108r-4,-3l97,101,96,98r,-5l96,88r3,-5l101,78r5,-4l111,70r5,-2l124,66r6,l137,66r7,2l150,69r6,2l170,78r12,8l215,24xm394,75r66,l460,6,249,6r,69l314,75r,241l394,316r,-241xm666,262r18,54l770,316,654,6r-87,l450,316r84,l555,262r111,xm643,201r-66,l611,103r32,98xm902,75r68,l970,6,758,6r,69l823,75r,241l902,316r,-241xm1090,6r-79,l1011,316r79,l1090,6xm1358,24r-11,-5l1335,14,1323,9,1311,6,1298,2,1286,1,1274,r-13,l1250,r-11,1l1229,4r-10,3l1210,11r-9,5l1193,21r-7,8l1179,35r-5,9l1169,51r-5,10l1161,71r-2,10l1158,93r-2,11l1158,114r1,9l1160,131r3,8l1166,147r4,6l1175,159r6,6l1190,172r11,5l1218,183r22,7l1252,194r12,4l1271,202r6,4l1282,209r4,5l1287,219r,7l1287,232r-2,6l1281,243r-4,4l1271,251r-6,2l1257,256r-8,l1240,256r-9,-2l1222,252r-8,-4l1205,243r-9,-5l1188,232r-9,-8l1144,290r12,7l1170,305r13,5l1196,315r14,3l1224,322r13,1l1251,323r13,l1276,322r13,-2l1300,316r11,-4l1321,307r10,-6l1340,295r7,-8l1353,280r5,-9l1363,261r4,-10l1370,239r1,-12l1371,214r-1,-16l1367,184r-2,-7l1361,170r-4,-5l1353,160r-5,-6l1343,150r-6,-5l1330,142r-15,-8l1296,128r-22,-7l1261,116r-7,-3l1247,108r-2,-3l1242,101r-1,-3l1240,93r1,-5l1242,83r4,-5l1250,74r5,-4l1261,68r6,-2l1275,66r6,l1287,68r8,1l1301,71r12,7l1327,86r31,-62xm1536,75r66,l1602,6r-210,l1392,75r65,l1457,316r79,l1536,75xm1723,6r-79,l1644,316r79,l1723,6xm2005,16l1984,9,1966,4,1950,1,1933,r-18,1l1899,4r-15,3l1868,12r-14,8l1840,27r-12,10l1817,47r-10,12l1797,71r-8,14l1782,100r-5,15l1773,130r-2,17l1769,164r2,15l1772,194r4,14l1779,222r7,14l1792,248r9,11l1811,271r12,11l1837,293r13,9l1867,310r16,6l1899,321r17,2l1933,325r16,-2l1963,322r17,-5l2005,310r,-96l1996,222r-7,6l1980,234r-7,4l1964,242r-10,2l1945,246r-10,1l1928,246r-8,l1913,243r-7,-2l1899,238r-6,-4l1887,231r-7,-5l1874,221r-6,-8l1863,207r-4,-8l1857,190r-3,-8l1853,173r,-10l1853,154r1,-9l1857,137r2,-8l1863,121r4,-6l1872,108r5,-5l1882,96r6,-5l1895,88r8,-4l1910,81r8,-1l1926,79r9,-1l1945,79r10,1l1965,83r9,3l1981,91r9,7l1997,104r8,7l2005,16xm2240,262r20,54l2345,316,2229,6r-87,l2025,316r83,l2129,262r111,xm2218,201r-66,l2186,103r32,98xm2455,6r-80,l2375,316r174,l2549,248r-94,l2455,6xe" fillcolor="#bd1b21" stroked="f">
            <v:path arrowok="t"/>
            <o:lock v:ext="edit" verticies="t"/>
          </v:shape>
          <v:shape id="_x0000_s4124" style="position:absolute;left:1949;top:879;width:663;height:162" coordsize="1327,325" path="m236,16l215,9,197,4,180,1,162,,146,1,130,4,114,8,99,13,85,20,71,28,59,38,48,48,38,59,28,72,20,85,13,99,8,114,4,130,2,147,,164r,15l3,194r4,14l10,222r6,13l23,247r8,13l41,271r12,11l66,294r15,8l97,310r17,6l130,321r17,3l163,325r15,-1l193,321r18,-4l236,309r,-94l227,222r-7,6l211,235r-9,3l195,242r-10,3l176,246r-10,l159,246r-8,-1l144,243r-7,-2l130,238r-6,-3l117,231r-6,-5l105,220r-6,-7l94,207r-4,-9l87,191r-2,-9l84,173r,-10l84,154r1,-8l87,137r3,-8l92,122r5,-8l101,108r6,-6l112,97r7,-5l126,88r8,-4l141,82r8,-3l157,78r9,l176,79r10,1l195,83r8,4l212,92r9,5l228,104r8,8l236,16xm390,247l535,6,281,6r,69l401,75,257,316r263,l520,247r-130,xm740,75r,-69l566,6r,310l740,316r,-69l646,247r,-53l735,194r,-67l646,127r,-52l740,75xm1008,16l988,9,971,4,953,1,936,,920,1,904,4,887,8r-15,5l859,20r-14,8l833,38,820,48,810,59r-9,13l793,85r-7,14l780,114r-4,16l774,147r,17l774,179r2,15l779,208r5,14l789,235r7,12l805,260r9,11l826,282r14,12l855,302r15,8l886,316r16,5l920,324r17,1l952,324r15,-3l985,317r23,-8l1008,215r-7,7l992,228r-7,7l976,238r-9,4l958,245r-10,1l940,246r-8,l925,245r-8,-2l910,241r-6,-3l896,235r-6,-4l884,226r-7,-6l872,213r-5,-6l864,198r-4,-7l859,182r-2,-9l856,163r1,-9l859,146r1,-9l862,129r4,-7l870,114r5,-6l880,102r6,-5l892,92r7,-4l906,84r8,-2l922,79r9,-1l940,78r10,1l960,80r8,3l977,87r9,5l993,97r8,7l1008,112r,-96xm1132,127r,-121l1052,6r,310l1132,316r,-127l1247,189r,127l1327,316r,-310l1247,6r,121l1132,127xe" fillcolor="#bd1b21" stroked="f">
            <v:path arrowok="t"/>
            <o:lock v:ext="edit" verticies="t"/>
          </v:shape>
          <v:shape id="_x0000_s4125" style="position:absolute;left:2166;top:2113;width:196;height:190" coordsize="392,379" path="m128,313r-26,66l,379,144,,250,,392,379r-104,l264,313r-136,xm197,118l156,238r81,l197,118xe" stroked="f">
            <v:path arrowok="t"/>
            <o:lock v:ext="edit" verticies="t"/>
          </v:shape>
          <v:shape id="_x0000_s4126" style="position:absolute;left:2384;top:2113;width:187;height:190" coordsize="375,379" path="m,l97,,278,232,278,r97,l375,379r-97,l97,148r,231l,379,,xe" stroked="f">
            <v:path arrowok="t"/>
          </v:shape>
          <v:shape id="_x0000_s4127" style="position:absolute;left:2593;top:2113;width:197;height:190" coordsize="392,379" path="m129,313r-26,66l,379,144,,251,,392,379r-103,l264,313r-135,xm198,118l157,238r81,l198,118xe" stroked="f">
            <v:path arrowok="t"/>
            <o:lock v:ext="edit" verticies="t"/>
          </v:shape>
          <v:shape id="_x0000_s4128" style="position:absolute;left:2811;top:2113;width:108;height:190" coordsize="215,379" path="m98,296r117,l215,379,,379,,,98,r,296xe" stroked="f">
            <v:path arrowok="t"/>
          </v:shape>
          <v:shape id="_x0000_s4129" style="position:absolute;left:2902;top:2113;width:187;height:190" coordsize="374,379" path="m,l116,r71,104l256,,374,,233,197r,182l136,379r,-182l,xe" stroked="f">
            <v:path arrowok="t"/>
          </v:shape>
          <v:shape id="_x0000_s4130" style="position:absolute;left:3090;top:2109;width:139;height:199" coordsize="277,398" path="m223,108r-9,-7l206,95r-7,-4l190,88r-7,-3l175,83r-8,-2l158,81r-9,2l142,84r-8,4l129,91r-6,5l119,101r-1,7l117,114r,6l119,125r3,4l125,133r8,6l143,144r15,5l184,157r24,8l226,174r9,5l243,184r6,7l255,197r5,6l265,211r4,7l271,226r3,8l276,243r,10l277,263r-1,17l275,293r-4,14l267,321r-6,11l255,344r-8,10l239,362r-11,8l216,377r-12,7l190,389r-14,4l162,395r-17,3l129,398r-16,l95,395,79,391,63,386,46,381,31,374,15,365,,355,41,276r11,9l63,293r11,7l84,305r11,3l105,312r12,2l127,314r11,l147,311r8,-3l162,303r6,-5l171,292r3,-7l175,277r-1,-7l171,263r-3,-5l163,253r-9,-5l144,243r-12,-5l115,233,89,224,69,218,56,211,44,203r-7,-7l31,189r-5,-8l22,172,18,162,16,152,15,140r,-12l15,114r2,-14l19,88,23,75,28,64,34,54,42,44r7,-9l58,27,68,20,79,14,91,9,102,5,115,2,128,r15,l158,r15,2l188,4r15,3l218,12r15,5l247,24r14,6l223,108xe" stroked="f">
            <v:path arrowok="t"/>
          </v:shape>
          <v:rect id="_x0000_s4131" style="position:absolute;left:3259;top:2113;width:49;height:190" stroked="f"/>
          <v:shape id="_x0000_s4132" style="position:absolute;left:3339;top:2109;width:139;height:199" coordsize="278,398" path="m223,108r-8,-7l207,95r-8,-4l192,88r-9,-3l176,83r-9,-2l159,81r-8,2l142,84r-6,4l129,91r-4,5l121,101r-3,7l117,114r1,6l120,125r2,4l126,133r7,6l143,144r15,5l186,157r22,8l227,174r8,5l243,184r7,7l255,197r7,6l265,211r4,7l273,226r2,8l276,243r2,10l278,263r-2,17l275,293r-3,14l268,321r-5,11l255,344r-7,10l239,362r-11,8l217,377r-13,7l191,389r-14,4l162,395r-16,3l131,398r-18,l97,395,80,391,63,386,47,381,31,374,15,365,,355,41,276r12,9l63,293r12,7l86,305r10,3l107,312r10,2l128,314r10,l147,311r9,-3l162,303r6,-5l172,292r2,-7l176,277r-2,-7l173,263r-4,-5l163,253r-7,-5l146,243r-14,-5l117,233,90,224,70,218,56,211,45,203r-6,-7l32,189r-5,-8l22,172,20,162,17,152,16,140,15,128r1,-14l17,100,20,88,25,75,30,64,36,54,42,44r9,-9l60,27,70,20,80,14,91,9,103,5,116,2,129,r14,l158,r15,2l188,4r15,3l218,12r15,5l248,24r15,6l223,108xe" stroked="f">
            <v:path arrowok="t"/>
          </v:shape>
        </v:group>
      </w:pict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D5B" w:rsidRDefault="002A0D5B">
    <w:pPr>
      <w:pStyle w:val="Zhlav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D82E93"/>
    <w:multiLevelType w:val="hybridMultilevel"/>
    <w:tmpl w:val="4CD02534"/>
    <w:lvl w:ilvl="0" w:tplc="0D4EBB0C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Alena Soběslavská">
    <w15:presenceInfo w15:providerId="None" w15:userId="Alena Soběslavská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3"/>
  <w:doNotDisplayPageBoundaries/>
  <w:proofState w:spelling="clean" w:grammar="clean"/>
  <w:defaultTabStop w:val="720"/>
  <w:hyphenationZone w:val="425"/>
  <w:characterSpacingControl w:val="doNotCompress"/>
  <w:hdrShapeDefaults>
    <o:shapedefaults v:ext="edit" spidmax="17410">
      <o:colormru v:ext="edit" colors="#0071bc"/>
    </o:shapedefaults>
    <o:shapelayout v:ext="edit">
      <o:idmap v:ext="edit" data="4"/>
    </o:shapelayout>
  </w:hdrShapeDefaults>
  <w:footnotePr>
    <w:footnote w:id="-1"/>
    <w:footnote w:id="0"/>
  </w:footnotePr>
  <w:endnotePr>
    <w:endnote w:id="-1"/>
    <w:endnote w:id="0"/>
  </w:endnotePr>
  <w:compat/>
  <w:rsids>
    <w:rsidRoot w:val="00931A52"/>
    <w:rsid w:val="000022B7"/>
    <w:rsid w:val="000023A2"/>
    <w:rsid w:val="000046AD"/>
    <w:rsid w:val="000058DE"/>
    <w:rsid w:val="00007872"/>
    <w:rsid w:val="00007FAF"/>
    <w:rsid w:val="0001230E"/>
    <w:rsid w:val="00015288"/>
    <w:rsid w:val="00017CF9"/>
    <w:rsid w:val="00020C4C"/>
    <w:rsid w:val="000224E9"/>
    <w:rsid w:val="00026FDB"/>
    <w:rsid w:val="00035439"/>
    <w:rsid w:val="0003578A"/>
    <w:rsid w:val="00043BF4"/>
    <w:rsid w:val="00043D04"/>
    <w:rsid w:val="000444C1"/>
    <w:rsid w:val="00052B04"/>
    <w:rsid w:val="000567A4"/>
    <w:rsid w:val="0006441C"/>
    <w:rsid w:val="00070669"/>
    <w:rsid w:val="00071D13"/>
    <w:rsid w:val="000723BF"/>
    <w:rsid w:val="00083FED"/>
    <w:rsid w:val="000843A5"/>
    <w:rsid w:val="00086941"/>
    <w:rsid w:val="00086E78"/>
    <w:rsid w:val="000875D9"/>
    <w:rsid w:val="00090B67"/>
    <w:rsid w:val="00094879"/>
    <w:rsid w:val="000A7C1F"/>
    <w:rsid w:val="000B246F"/>
    <w:rsid w:val="000B4628"/>
    <w:rsid w:val="000B6F63"/>
    <w:rsid w:val="000C10CC"/>
    <w:rsid w:val="000C3C7D"/>
    <w:rsid w:val="000C3FCE"/>
    <w:rsid w:val="000C7383"/>
    <w:rsid w:val="000D06C2"/>
    <w:rsid w:val="000E14DC"/>
    <w:rsid w:val="000E3486"/>
    <w:rsid w:val="000E543B"/>
    <w:rsid w:val="000F1226"/>
    <w:rsid w:val="000F50D5"/>
    <w:rsid w:val="000F5B28"/>
    <w:rsid w:val="000F6696"/>
    <w:rsid w:val="001013AA"/>
    <w:rsid w:val="00101AB6"/>
    <w:rsid w:val="00106AA9"/>
    <w:rsid w:val="00113012"/>
    <w:rsid w:val="00115C0A"/>
    <w:rsid w:val="00116269"/>
    <w:rsid w:val="001203B0"/>
    <w:rsid w:val="00123968"/>
    <w:rsid w:val="00126CF3"/>
    <w:rsid w:val="00127216"/>
    <w:rsid w:val="00130843"/>
    <w:rsid w:val="00136141"/>
    <w:rsid w:val="001404AB"/>
    <w:rsid w:val="00152380"/>
    <w:rsid w:val="00153254"/>
    <w:rsid w:val="001658A9"/>
    <w:rsid w:val="00171F53"/>
    <w:rsid w:val="0017231D"/>
    <w:rsid w:val="00175ABA"/>
    <w:rsid w:val="001810DC"/>
    <w:rsid w:val="0018665C"/>
    <w:rsid w:val="00190652"/>
    <w:rsid w:val="00196FFD"/>
    <w:rsid w:val="00197AC3"/>
    <w:rsid w:val="001A21EC"/>
    <w:rsid w:val="001A4C67"/>
    <w:rsid w:val="001A55B1"/>
    <w:rsid w:val="001A59BF"/>
    <w:rsid w:val="001A6FB1"/>
    <w:rsid w:val="001B2E42"/>
    <w:rsid w:val="001B3AFC"/>
    <w:rsid w:val="001B607F"/>
    <w:rsid w:val="001B6DBD"/>
    <w:rsid w:val="001C2475"/>
    <w:rsid w:val="001C4BBA"/>
    <w:rsid w:val="001C5431"/>
    <w:rsid w:val="001C55F2"/>
    <w:rsid w:val="001D069B"/>
    <w:rsid w:val="001D369A"/>
    <w:rsid w:val="001D7F13"/>
    <w:rsid w:val="001E0070"/>
    <w:rsid w:val="001E3027"/>
    <w:rsid w:val="001E7BCD"/>
    <w:rsid w:val="001F0AC7"/>
    <w:rsid w:val="001F6C45"/>
    <w:rsid w:val="0020001B"/>
    <w:rsid w:val="00200100"/>
    <w:rsid w:val="002022F3"/>
    <w:rsid w:val="00206379"/>
    <w:rsid w:val="002070FB"/>
    <w:rsid w:val="00213729"/>
    <w:rsid w:val="00213807"/>
    <w:rsid w:val="00221819"/>
    <w:rsid w:val="00221C18"/>
    <w:rsid w:val="002249FF"/>
    <w:rsid w:val="00226882"/>
    <w:rsid w:val="002406FA"/>
    <w:rsid w:val="00240A1B"/>
    <w:rsid w:val="002440DF"/>
    <w:rsid w:val="00246F19"/>
    <w:rsid w:val="00252324"/>
    <w:rsid w:val="002528B8"/>
    <w:rsid w:val="00252F67"/>
    <w:rsid w:val="00275715"/>
    <w:rsid w:val="00277C02"/>
    <w:rsid w:val="00281C96"/>
    <w:rsid w:val="00281E8A"/>
    <w:rsid w:val="00283DA2"/>
    <w:rsid w:val="00284B76"/>
    <w:rsid w:val="0028769A"/>
    <w:rsid w:val="00295E24"/>
    <w:rsid w:val="002A0D5B"/>
    <w:rsid w:val="002A64CB"/>
    <w:rsid w:val="002A709E"/>
    <w:rsid w:val="002B1DE3"/>
    <w:rsid w:val="002B2E47"/>
    <w:rsid w:val="002B3B74"/>
    <w:rsid w:val="002B3EB4"/>
    <w:rsid w:val="002B5158"/>
    <w:rsid w:val="002B5209"/>
    <w:rsid w:val="002B79C5"/>
    <w:rsid w:val="002C2E64"/>
    <w:rsid w:val="002C6A52"/>
    <w:rsid w:val="002C6BB9"/>
    <w:rsid w:val="002D0755"/>
    <w:rsid w:val="002D6585"/>
    <w:rsid w:val="002D6A6C"/>
    <w:rsid w:val="002E0859"/>
    <w:rsid w:val="002E1717"/>
    <w:rsid w:val="002E55A6"/>
    <w:rsid w:val="002E5F6A"/>
    <w:rsid w:val="002E6EC7"/>
    <w:rsid w:val="002F10E8"/>
    <w:rsid w:val="002F1984"/>
    <w:rsid w:val="002F2BCA"/>
    <w:rsid w:val="002F3301"/>
    <w:rsid w:val="003003E9"/>
    <w:rsid w:val="00305FFE"/>
    <w:rsid w:val="00310582"/>
    <w:rsid w:val="00315A60"/>
    <w:rsid w:val="0031645C"/>
    <w:rsid w:val="00316F63"/>
    <w:rsid w:val="0032721C"/>
    <w:rsid w:val="003301A3"/>
    <w:rsid w:val="003431EF"/>
    <w:rsid w:val="00343904"/>
    <w:rsid w:val="00344CE5"/>
    <w:rsid w:val="0034777A"/>
    <w:rsid w:val="00354063"/>
    <w:rsid w:val="00354208"/>
    <w:rsid w:val="00355235"/>
    <w:rsid w:val="003635B9"/>
    <w:rsid w:val="0036362E"/>
    <w:rsid w:val="003644A7"/>
    <w:rsid w:val="0036777B"/>
    <w:rsid w:val="00375415"/>
    <w:rsid w:val="003768BB"/>
    <w:rsid w:val="0038282A"/>
    <w:rsid w:val="0038515B"/>
    <w:rsid w:val="003853A6"/>
    <w:rsid w:val="00391B8A"/>
    <w:rsid w:val="00392521"/>
    <w:rsid w:val="00394BC0"/>
    <w:rsid w:val="00397580"/>
    <w:rsid w:val="00397BEC"/>
    <w:rsid w:val="003A0825"/>
    <w:rsid w:val="003A1794"/>
    <w:rsid w:val="003A45C8"/>
    <w:rsid w:val="003A4FF4"/>
    <w:rsid w:val="003B25AE"/>
    <w:rsid w:val="003B2C6B"/>
    <w:rsid w:val="003B56AA"/>
    <w:rsid w:val="003B5BCF"/>
    <w:rsid w:val="003B681A"/>
    <w:rsid w:val="003B7447"/>
    <w:rsid w:val="003C2DCF"/>
    <w:rsid w:val="003C47AB"/>
    <w:rsid w:val="003C5993"/>
    <w:rsid w:val="003C718E"/>
    <w:rsid w:val="003C7FE7"/>
    <w:rsid w:val="003D0499"/>
    <w:rsid w:val="003D0E08"/>
    <w:rsid w:val="003D266B"/>
    <w:rsid w:val="003D5D40"/>
    <w:rsid w:val="003E0352"/>
    <w:rsid w:val="003E0368"/>
    <w:rsid w:val="003E52EA"/>
    <w:rsid w:val="003E728B"/>
    <w:rsid w:val="003F2C91"/>
    <w:rsid w:val="003F496B"/>
    <w:rsid w:val="003F526A"/>
    <w:rsid w:val="00405244"/>
    <w:rsid w:val="004076BD"/>
    <w:rsid w:val="004077F7"/>
    <w:rsid w:val="00413168"/>
    <w:rsid w:val="004259F8"/>
    <w:rsid w:val="00426325"/>
    <w:rsid w:val="00426536"/>
    <w:rsid w:val="004328B0"/>
    <w:rsid w:val="00435609"/>
    <w:rsid w:val="00442C1F"/>
    <w:rsid w:val="004436EE"/>
    <w:rsid w:val="0044776C"/>
    <w:rsid w:val="00451D5D"/>
    <w:rsid w:val="00452FF9"/>
    <w:rsid w:val="00453F28"/>
    <w:rsid w:val="0045547F"/>
    <w:rsid w:val="00461AA0"/>
    <w:rsid w:val="00466CD5"/>
    <w:rsid w:val="00481A09"/>
    <w:rsid w:val="004919AB"/>
    <w:rsid w:val="004920AD"/>
    <w:rsid w:val="00493C4D"/>
    <w:rsid w:val="00494D0D"/>
    <w:rsid w:val="004A2A7F"/>
    <w:rsid w:val="004A5294"/>
    <w:rsid w:val="004B0F88"/>
    <w:rsid w:val="004B1959"/>
    <w:rsid w:val="004B3428"/>
    <w:rsid w:val="004C3E66"/>
    <w:rsid w:val="004C6621"/>
    <w:rsid w:val="004D05B3"/>
    <w:rsid w:val="004E479E"/>
    <w:rsid w:val="004F08ED"/>
    <w:rsid w:val="004F78E6"/>
    <w:rsid w:val="00503411"/>
    <w:rsid w:val="005040FD"/>
    <w:rsid w:val="00505978"/>
    <w:rsid w:val="005115EA"/>
    <w:rsid w:val="00511F49"/>
    <w:rsid w:val="00512D99"/>
    <w:rsid w:val="00525AA7"/>
    <w:rsid w:val="00526868"/>
    <w:rsid w:val="00531DBB"/>
    <w:rsid w:val="005320B3"/>
    <w:rsid w:val="005364F2"/>
    <w:rsid w:val="00536EA6"/>
    <w:rsid w:val="005467E6"/>
    <w:rsid w:val="005500FF"/>
    <w:rsid w:val="005521A3"/>
    <w:rsid w:val="00553DAA"/>
    <w:rsid w:val="00557832"/>
    <w:rsid w:val="00561008"/>
    <w:rsid w:val="00561AF8"/>
    <w:rsid w:val="00563B3E"/>
    <w:rsid w:val="005646B3"/>
    <w:rsid w:val="005668C6"/>
    <w:rsid w:val="005675AA"/>
    <w:rsid w:val="0057323A"/>
    <w:rsid w:val="00583247"/>
    <w:rsid w:val="00585DA5"/>
    <w:rsid w:val="005946B6"/>
    <w:rsid w:val="00597D94"/>
    <w:rsid w:val="005A360B"/>
    <w:rsid w:val="005A3D8C"/>
    <w:rsid w:val="005A6986"/>
    <w:rsid w:val="005B0059"/>
    <w:rsid w:val="005B5DF5"/>
    <w:rsid w:val="005B6DA8"/>
    <w:rsid w:val="005B7296"/>
    <w:rsid w:val="005C1953"/>
    <w:rsid w:val="005C20F5"/>
    <w:rsid w:val="005C293E"/>
    <w:rsid w:val="005C4752"/>
    <w:rsid w:val="005C7E7B"/>
    <w:rsid w:val="005D1485"/>
    <w:rsid w:val="005D31A6"/>
    <w:rsid w:val="005E2184"/>
    <w:rsid w:val="005E2783"/>
    <w:rsid w:val="005E591E"/>
    <w:rsid w:val="005F25FC"/>
    <w:rsid w:val="005F4DBD"/>
    <w:rsid w:val="005F699D"/>
    <w:rsid w:val="005F6AAE"/>
    <w:rsid w:val="005F79FB"/>
    <w:rsid w:val="00600387"/>
    <w:rsid w:val="00602505"/>
    <w:rsid w:val="00604406"/>
    <w:rsid w:val="00605F4A"/>
    <w:rsid w:val="00607822"/>
    <w:rsid w:val="006103AA"/>
    <w:rsid w:val="006106C5"/>
    <w:rsid w:val="00610EF9"/>
    <w:rsid w:val="00612831"/>
    <w:rsid w:val="00613BBF"/>
    <w:rsid w:val="0061599A"/>
    <w:rsid w:val="00616B30"/>
    <w:rsid w:val="00617AAB"/>
    <w:rsid w:val="00620D78"/>
    <w:rsid w:val="00622B80"/>
    <w:rsid w:val="0062332D"/>
    <w:rsid w:val="00623490"/>
    <w:rsid w:val="00623E4D"/>
    <w:rsid w:val="00627DDF"/>
    <w:rsid w:val="0064139A"/>
    <w:rsid w:val="00642E3F"/>
    <w:rsid w:val="00644D03"/>
    <w:rsid w:val="0066005E"/>
    <w:rsid w:val="00660D82"/>
    <w:rsid w:val="00660ED1"/>
    <w:rsid w:val="00663A8F"/>
    <w:rsid w:val="006667D4"/>
    <w:rsid w:val="00667C49"/>
    <w:rsid w:val="006709EA"/>
    <w:rsid w:val="00672FE8"/>
    <w:rsid w:val="00674961"/>
    <w:rsid w:val="006755C4"/>
    <w:rsid w:val="00675F6C"/>
    <w:rsid w:val="00680085"/>
    <w:rsid w:val="006803C7"/>
    <w:rsid w:val="00680E55"/>
    <w:rsid w:val="0068103D"/>
    <w:rsid w:val="00685DA6"/>
    <w:rsid w:val="006860B0"/>
    <w:rsid w:val="006969B4"/>
    <w:rsid w:val="00697BBE"/>
    <w:rsid w:val="006A0AB9"/>
    <w:rsid w:val="006A0DCE"/>
    <w:rsid w:val="006A23CD"/>
    <w:rsid w:val="006B0631"/>
    <w:rsid w:val="006B52A1"/>
    <w:rsid w:val="006C09DD"/>
    <w:rsid w:val="006C1049"/>
    <w:rsid w:val="006C483C"/>
    <w:rsid w:val="006D0C82"/>
    <w:rsid w:val="006D1D9F"/>
    <w:rsid w:val="006D2106"/>
    <w:rsid w:val="006D5AAF"/>
    <w:rsid w:val="006D6956"/>
    <w:rsid w:val="006E024F"/>
    <w:rsid w:val="006E363A"/>
    <w:rsid w:val="006E4E81"/>
    <w:rsid w:val="006E726D"/>
    <w:rsid w:val="006E74DC"/>
    <w:rsid w:val="006F2F9A"/>
    <w:rsid w:val="006F3B10"/>
    <w:rsid w:val="006F40A1"/>
    <w:rsid w:val="00704424"/>
    <w:rsid w:val="00704FEB"/>
    <w:rsid w:val="0070548A"/>
    <w:rsid w:val="00707F7D"/>
    <w:rsid w:val="00717EC5"/>
    <w:rsid w:val="00725389"/>
    <w:rsid w:val="007273E1"/>
    <w:rsid w:val="00732BA9"/>
    <w:rsid w:val="007356B4"/>
    <w:rsid w:val="00735ED5"/>
    <w:rsid w:val="00737B80"/>
    <w:rsid w:val="00741FFA"/>
    <w:rsid w:val="0074422C"/>
    <w:rsid w:val="00746101"/>
    <w:rsid w:val="0074747B"/>
    <w:rsid w:val="00750B3E"/>
    <w:rsid w:val="00751430"/>
    <w:rsid w:val="00755D52"/>
    <w:rsid w:val="00757FA3"/>
    <w:rsid w:val="00760C2B"/>
    <w:rsid w:val="00761B14"/>
    <w:rsid w:val="0077546F"/>
    <w:rsid w:val="00777D7E"/>
    <w:rsid w:val="00780091"/>
    <w:rsid w:val="00780806"/>
    <w:rsid w:val="00784DC0"/>
    <w:rsid w:val="00785EB3"/>
    <w:rsid w:val="00790715"/>
    <w:rsid w:val="0079168E"/>
    <w:rsid w:val="00791CAA"/>
    <w:rsid w:val="00793986"/>
    <w:rsid w:val="007947B7"/>
    <w:rsid w:val="00795DB2"/>
    <w:rsid w:val="007A57F2"/>
    <w:rsid w:val="007A6C99"/>
    <w:rsid w:val="007B1333"/>
    <w:rsid w:val="007C5618"/>
    <w:rsid w:val="007D1DD4"/>
    <w:rsid w:val="007E0618"/>
    <w:rsid w:val="007E23A3"/>
    <w:rsid w:val="007E3CEA"/>
    <w:rsid w:val="007F4AEB"/>
    <w:rsid w:val="007F75B2"/>
    <w:rsid w:val="0080352E"/>
    <w:rsid w:val="00803BD8"/>
    <w:rsid w:val="008043C4"/>
    <w:rsid w:val="00811A50"/>
    <w:rsid w:val="0081294B"/>
    <w:rsid w:val="008134C3"/>
    <w:rsid w:val="00815588"/>
    <w:rsid w:val="00822818"/>
    <w:rsid w:val="00822BC0"/>
    <w:rsid w:val="00830309"/>
    <w:rsid w:val="00831266"/>
    <w:rsid w:val="00831B1B"/>
    <w:rsid w:val="00834107"/>
    <w:rsid w:val="00834549"/>
    <w:rsid w:val="00842895"/>
    <w:rsid w:val="0084781A"/>
    <w:rsid w:val="00847914"/>
    <w:rsid w:val="008524F5"/>
    <w:rsid w:val="00861D0E"/>
    <w:rsid w:val="008622CE"/>
    <w:rsid w:val="008653A6"/>
    <w:rsid w:val="00867569"/>
    <w:rsid w:val="008824B0"/>
    <w:rsid w:val="00886036"/>
    <w:rsid w:val="008951AD"/>
    <w:rsid w:val="008A0CBE"/>
    <w:rsid w:val="008A18A9"/>
    <w:rsid w:val="008A4EE7"/>
    <w:rsid w:val="008A750A"/>
    <w:rsid w:val="008B6CF8"/>
    <w:rsid w:val="008C0386"/>
    <w:rsid w:val="008C384C"/>
    <w:rsid w:val="008C455A"/>
    <w:rsid w:val="008C6E3D"/>
    <w:rsid w:val="008D0F11"/>
    <w:rsid w:val="008D1306"/>
    <w:rsid w:val="008D608D"/>
    <w:rsid w:val="008D64D5"/>
    <w:rsid w:val="008D77F9"/>
    <w:rsid w:val="008D7839"/>
    <w:rsid w:val="008D7914"/>
    <w:rsid w:val="008D7E34"/>
    <w:rsid w:val="008E3420"/>
    <w:rsid w:val="008E56BB"/>
    <w:rsid w:val="008E641A"/>
    <w:rsid w:val="008E668E"/>
    <w:rsid w:val="008E74FF"/>
    <w:rsid w:val="008F6D77"/>
    <w:rsid w:val="008F73B4"/>
    <w:rsid w:val="00904008"/>
    <w:rsid w:val="00906D20"/>
    <w:rsid w:val="0090741A"/>
    <w:rsid w:val="009134AF"/>
    <w:rsid w:val="00914356"/>
    <w:rsid w:val="00914F3E"/>
    <w:rsid w:val="009154A7"/>
    <w:rsid w:val="009206F8"/>
    <w:rsid w:val="00924430"/>
    <w:rsid w:val="00931A52"/>
    <w:rsid w:val="009327D5"/>
    <w:rsid w:val="00935017"/>
    <w:rsid w:val="0093716E"/>
    <w:rsid w:val="00946910"/>
    <w:rsid w:val="0095599D"/>
    <w:rsid w:val="00961065"/>
    <w:rsid w:val="00961A91"/>
    <w:rsid w:val="009621CD"/>
    <w:rsid w:val="00962B5D"/>
    <w:rsid w:val="00965B07"/>
    <w:rsid w:val="009667DA"/>
    <w:rsid w:val="00967F05"/>
    <w:rsid w:val="0097229A"/>
    <w:rsid w:val="00980B69"/>
    <w:rsid w:val="00983FA1"/>
    <w:rsid w:val="00985041"/>
    <w:rsid w:val="00985B68"/>
    <w:rsid w:val="009910A5"/>
    <w:rsid w:val="0099182A"/>
    <w:rsid w:val="009921EA"/>
    <w:rsid w:val="009A1C8B"/>
    <w:rsid w:val="009A4CB3"/>
    <w:rsid w:val="009B21CE"/>
    <w:rsid w:val="009B3544"/>
    <w:rsid w:val="009B55B1"/>
    <w:rsid w:val="009C68A0"/>
    <w:rsid w:val="009D2873"/>
    <w:rsid w:val="009D4E75"/>
    <w:rsid w:val="009D6D1B"/>
    <w:rsid w:val="009E67B3"/>
    <w:rsid w:val="009E6C96"/>
    <w:rsid w:val="009E6E96"/>
    <w:rsid w:val="009F01BA"/>
    <w:rsid w:val="009F2C4B"/>
    <w:rsid w:val="009F3905"/>
    <w:rsid w:val="009F47C1"/>
    <w:rsid w:val="009F53C3"/>
    <w:rsid w:val="009F61DA"/>
    <w:rsid w:val="00A03FEB"/>
    <w:rsid w:val="00A048D4"/>
    <w:rsid w:val="00A143A3"/>
    <w:rsid w:val="00A22B58"/>
    <w:rsid w:val="00A27CF0"/>
    <w:rsid w:val="00A37C91"/>
    <w:rsid w:val="00A4320B"/>
    <w:rsid w:val="00A4343D"/>
    <w:rsid w:val="00A502F1"/>
    <w:rsid w:val="00A54D22"/>
    <w:rsid w:val="00A56C80"/>
    <w:rsid w:val="00A60E0A"/>
    <w:rsid w:val="00A62595"/>
    <w:rsid w:val="00A6511D"/>
    <w:rsid w:val="00A65DE7"/>
    <w:rsid w:val="00A70A83"/>
    <w:rsid w:val="00A70AE0"/>
    <w:rsid w:val="00A730EC"/>
    <w:rsid w:val="00A75AA5"/>
    <w:rsid w:val="00A76E18"/>
    <w:rsid w:val="00A77599"/>
    <w:rsid w:val="00A81EB3"/>
    <w:rsid w:val="00A82B36"/>
    <w:rsid w:val="00A848EB"/>
    <w:rsid w:val="00A856E6"/>
    <w:rsid w:val="00A864D0"/>
    <w:rsid w:val="00A87CEB"/>
    <w:rsid w:val="00A94F19"/>
    <w:rsid w:val="00AA22D0"/>
    <w:rsid w:val="00AA510B"/>
    <w:rsid w:val="00AB6D88"/>
    <w:rsid w:val="00AC1FB6"/>
    <w:rsid w:val="00AC3B80"/>
    <w:rsid w:val="00AC7855"/>
    <w:rsid w:val="00AD0680"/>
    <w:rsid w:val="00AD39EC"/>
    <w:rsid w:val="00AE66BC"/>
    <w:rsid w:val="00AF5E38"/>
    <w:rsid w:val="00AF7F58"/>
    <w:rsid w:val="00B00C1D"/>
    <w:rsid w:val="00B11E55"/>
    <w:rsid w:val="00B14631"/>
    <w:rsid w:val="00B229E8"/>
    <w:rsid w:val="00B25B8D"/>
    <w:rsid w:val="00B32FEB"/>
    <w:rsid w:val="00B33194"/>
    <w:rsid w:val="00B3324F"/>
    <w:rsid w:val="00B33700"/>
    <w:rsid w:val="00B50F3F"/>
    <w:rsid w:val="00B52091"/>
    <w:rsid w:val="00B5212F"/>
    <w:rsid w:val="00B52FE5"/>
    <w:rsid w:val="00B53759"/>
    <w:rsid w:val="00B547FD"/>
    <w:rsid w:val="00B62013"/>
    <w:rsid w:val="00B62E49"/>
    <w:rsid w:val="00B711CE"/>
    <w:rsid w:val="00B7459E"/>
    <w:rsid w:val="00B75FEA"/>
    <w:rsid w:val="00B85C61"/>
    <w:rsid w:val="00B865CC"/>
    <w:rsid w:val="00B87534"/>
    <w:rsid w:val="00B87A3C"/>
    <w:rsid w:val="00B90FCF"/>
    <w:rsid w:val="00BA2EA0"/>
    <w:rsid w:val="00BA439F"/>
    <w:rsid w:val="00BA6370"/>
    <w:rsid w:val="00BA7128"/>
    <w:rsid w:val="00BB0DBC"/>
    <w:rsid w:val="00BB1CD1"/>
    <w:rsid w:val="00BB6871"/>
    <w:rsid w:val="00BC085B"/>
    <w:rsid w:val="00BC4E91"/>
    <w:rsid w:val="00BC5C43"/>
    <w:rsid w:val="00BC748B"/>
    <w:rsid w:val="00BD1325"/>
    <w:rsid w:val="00BD7510"/>
    <w:rsid w:val="00BE09BC"/>
    <w:rsid w:val="00BE1071"/>
    <w:rsid w:val="00BE180D"/>
    <w:rsid w:val="00BF0E1B"/>
    <w:rsid w:val="00BF6474"/>
    <w:rsid w:val="00C014B8"/>
    <w:rsid w:val="00C03C70"/>
    <w:rsid w:val="00C0631D"/>
    <w:rsid w:val="00C06C08"/>
    <w:rsid w:val="00C078B9"/>
    <w:rsid w:val="00C1170C"/>
    <w:rsid w:val="00C13945"/>
    <w:rsid w:val="00C14235"/>
    <w:rsid w:val="00C15F83"/>
    <w:rsid w:val="00C21159"/>
    <w:rsid w:val="00C21223"/>
    <w:rsid w:val="00C227DE"/>
    <w:rsid w:val="00C233DB"/>
    <w:rsid w:val="00C269D4"/>
    <w:rsid w:val="00C3730B"/>
    <w:rsid w:val="00C406F8"/>
    <w:rsid w:val="00C4160D"/>
    <w:rsid w:val="00C41847"/>
    <w:rsid w:val="00C42E17"/>
    <w:rsid w:val="00C519B5"/>
    <w:rsid w:val="00C54332"/>
    <w:rsid w:val="00C56F03"/>
    <w:rsid w:val="00C607E6"/>
    <w:rsid w:val="00C610E0"/>
    <w:rsid w:val="00C644F5"/>
    <w:rsid w:val="00C6473B"/>
    <w:rsid w:val="00C66DAE"/>
    <w:rsid w:val="00C70655"/>
    <w:rsid w:val="00C74CDE"/>
    <w:rsid w:val="00C83826"/>
    <w:rsid w:val="00C8406E"/>
    <w:rsid w:val="00CA5282"/>
    <w:rsid w:val="00CB26B4"/>
    <w:rsid w:val="00CB2709"/>
    <w:rsid w:val="00CB485E"/>
    <w:rsid w:val="00CB6F89"/>
    <w:rsid w:val="00CC0C1D"/>
    <w:rsid w:val="00CD2018"/>
    <w:rsid w:val="00CD3B6C"/>
    <w:rsid w:val="00CD427E"/>
    <w:rsid w:val="00CD748F"/>
    <w:rsid w:val="00CE0524"/>
    <w:rsid w:val="00CE197F"/>
    <w:rsid w:val="00CE228C"/>
    <w:rsid w:val="00CE470D"/>
    <w:rsid w:val="00CE61FD"/>
    <w:rsid w:val="00CF0061"/>
    <w:rsid w:val="00CF545B"/>
    <w:rsid w:val="00CF7D8D"/>
    <w:rsid w:val="00D000EC"/>
    <w:rsid w:val="00D0517A"/>
    <w:rsid w:val="00D06076"/>
    <w:rsid w:val="00D11341"/>
    <w:rsid w:val="00D132FD"/>
    <w:rsid w:val="00D25209"/>
    <w:rsid w:val="00D27D69"/>
    <w:rsid w:val="00D4070B"/>
    <w:rsid w:val="00D42DF9"/>
    <w:rsid w:val="00D43241"/>
    <w:rsid w:val="00D448C2"/>
    <w:rsid w:val="00D44C13"/>
    <w:rsid w:val="00D45B86"/>
    <w:rsid w:val="00D50A88"/>
    <w:rsid w:val="00D50AE7"/>
    <w:rsid w:val="00D55109"/>
    <w:rsid w:val="00D64B30"/>
    <w:rsid w:val="00D666C3"/>
    <w:rsid w:val="00D74F9D"/>
    <w:rsid w:val="00D81CBE"/>
    <w:rsid w:val="00D82797"/>
    <w:rsid w:val="00D82DEF"/>
    <w:rsid w:val="00D83FCA"/>
    <w:rsid w:val="00D85762"/>
    <w:rsid w:val="00D85E43"/>
    <w:rsid w:val="00D933D3"/>
    <w:rsid w:val="00D94439"/>
    <w:rsid w:val="00DA2E47"/>
    <w:rsid w:val="00DA3C0A"/>
    <w:rsid w:val="00DA4030"/>
    <w:rsid w:val="00DA4FC8"/>
    <w:rsid w:val="00DA65EC"/>
    <w:rsid w:val="00DB628F"/>
    <w:rsid w:val="00DC129D"/>
    <w:rsid w:val="00DC4720"/>
    <w:rsid w:val="00DD042D"/>
    <w:rsid w:val="00DD1463"/>
    <w:rsid w:val="00DD1EAE"/>
    <w:rsid w:val="00DD2E69"/>
    <w:rsid w:val="00DD45FA"/>
    <w:rsid w:val="00DE1B11"/>
    <w:rsid w:val="00DE2FB2"/>
    <w:rsid w:val="00DE6140"/>
    <w:rsid w:val="00DE63A7"/>
    <w:rsid w:val="00DE6602"/>
    <w:rsid w:val="00DF154B"/>
    <w:rsid w:val="00DF47FE"/>
    <w:rsid w:val="00DF5798"/>
    <w:rsid w:val="00DF7079"/>
    <w:rsid w:val="00E057D6"/>
    <w:rsid w:val="00E201E0"/>
    <w:rsid w:val="00E2446F"/>
    <w:rsid w:val="00E26704"/>
    <w:rsid w:val="00E3183F"/>
    <w:rsid w:val="00E31980"/>
    <w:rsid w:val="00E41FEC"/>
    <w:rsid w:val="00E42E00"/>
    <w:rsid w:val="00E441C4"/>
    <w:rsid w:val="00E5046D"/>
    <w:rsid w:val="00E52708"/>
    <w:rsid w:val="00E53309"/>
    <w:rsid w:val="00E55055"/>
    <w:rsid w:val="00E563F0"/>
    <w:rsid w:val="00E6423C"/>
    <w:rsid w:val="00E70F9E"/>
    <w:rsid w:val="00E725F3"/>
    <w:rsid w:val="00E85232"/>
    <w:rsid w:val="00E916EE"/>
    <w:rsid w:val="00E91D6F"/>
    <w:rsid w:val="00E92B16"/>
    <w:rsid w:val="00E93830"/>
    <w:rsid w:val="00E93E0E"/>
    <w:rsid w:val="00E9515A"/>
    <w:rsid w:val="00E96AB1"/>
    <w:rsid w:val="00E979F0"/>
    <w:rsid w:val="00EA2E3B"/>
    <w:rsid w:val="00EA373F"/>
    <w:rsid w:val="00EA7B94"/>
    <w:rsid w:val="00EB1ED3"/>
    <w:rsid w:val="00EB4C32"/>
    <w:rsid w:val="00EB520F"/>
    <w:rsid w:val="00EB7A15"/>
    <w:rsid w:val="00EC0AFF"/>
    <w:rsid w:val="00EC19DC"/>
    <w:rsid w:val="00EC2D51"/>
    <w:rsid w:val="00EC6E98"/>
    <w:rsid w:val="00EC6F4E"/>
    <w:rsid w:val="00EC79C5"/>
    <w:rsid w:val="00ED4E4A"/>
    <w:rsid w:val="00ED6572"/>
    <w:rsid w:val="00ED7B69"/>
    <w:rsid w:val="00EE2FDD"/>
    <w:rsid w:val="00EE4662"/>
    <w:rsid w:val="00EE4AF5"/>
    <w:rsid w:val="00EE7544"/>
    <w:rsid w:val="00EF47BB"/>
    <w:rsid w:val="00F02ACB"/>
    <w:rsid w:val="00F04462"/>
    <w:rsid w:val="00F10AB9"/>
    <w:rsid w:val="00F11B2A"/>
    <w:rsid w:val="00F13284"/>
    <w:rsid w:val="00F13564"/>
    <w:rsid w:val="00F1447D"/>
    <w:rsid w:val="00F178A2"/>
    <w:rsid w:val="00F261D3"/>
    <w:rsid w:val="00F26395"/>
    <w:rsid w:val="00F31C1C"/>
    <w:rsid w:val="00F3298D"/>
    <w:rsid w:val="00F32DA4"/>
    <w:rsid w:val="00F334FA"/>
    <w:rsid w:val="00F36C6C"/>
    <w:rsid w:val="00F43131"/>
    <w:rsid w:val="00F44174"/>
    <w:rsid w:val="00F530B9"/>
    <w:rsid w:val="00F53450"/>
    <w:rsid w:val="00F5353E"/>
    <w:rsid w:val="00F568B5"/>
    <w:rsid w:val="00F64F15"/>
    <w:rsid w:val="00F66372"/>
    <w:rsid w:val="00F71300"/>
    <w:rsid w:val="00F7227B"/>
    <w:rsid w:val="00F723A1"/>
    <w:rsid w:val="00F809B8"/>
    <w:rsid w:val="00F81470"/>
    <w:rsid w:val="00F81F11"/>
    <w:rsid w:val="00F9157D"/>
    <w:rsid w:val="00F91D11"/>
    <w:rsid w:val="00F947EC"/>
    <w:rsid w:val="00F94C18"/>
    <w:rsid w:val="00F96F42"/>
    <w:rsid w:val="00F979CE"/>
    <w:rsid w:val="00F97C5F"/>
    <w:rsid w:val="00FA018D"/>
    <w:rsid w:val="00FA1712"/>
    <w:rsid w:val="00FA2FE8"/>
    <w:rsid w:val="00FA4E5C"/>
    <w:rsid w:val="00FB09CE"/>
    <w:rsid w:val="00FB687C"/>
    <w:rsid w:val="00FC75E2"/>
    <w:rsid w:val="00FD3B63"/>
    <w:rsid w:val="00FE31AD"/>
    <w:rsid w:val="00FE38D3"/>
    <w:rsid w:val="00FE49F8"/>
    <w:rsid w:val="00FF255E"/>
    <w:rsid w:val="00FF7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Body Text Indent 3" w:uiPriority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Zkladntextodsazen3">
    <w:name w:val="Body Text Indent 3"/>
    <w:basedOn w:val="Normln"/>
    <w:link w:val="Zkladntextodsazen3Char"/>
    <w:semiHidden/>
    <w:rsid w:val="008D64D5"/>
    <w:pPr>
      <w:autoSpaceDE w:val="0"/>
      <w:autoSpaceDN w:val="0"/>
      <w:adjustRightInd w:val="0"/>
      <w:spacing w:after="120" w:line="240" w:lineRule="auto"/>
      <w:ind w:firstLine="709"/>
    </w:pPr>
    <w:rPr>
      <w:rFonts w:eastAsia="Times New Roman"/>
      <w:szCs w:val="24"/>
    </w:rPr>
  </w:style>
  <w:style w:type="character" w:customStyle="1" w:styleId="Zkladntextodsazen3Char">
    <w:name w:val="Základní text odsazený 3 Char"/>
    <w:link w:val="Zkladntextodsazen3"/>
    <w:semiHidden/>
    <w:rsid w:val="008D64D5"/>
    <w:rPr>
      <w:rFonts w:ascii="Arial" w:eastAsia="Times New Roman" w:hAnsi="Arial" w:cs="Arial"/>
      <w:szCs w:val="24"/>
    </w:rPr>
  </w:style>
  <w:style w:type="character" w:styleId="Sledovanodkaz">
    <w:name w:val="FollowedHyperlink"/>
    <w:uiPriority w:val="99"/>
    <w:semiHidden/>
    <w:unhideWhenUsed/>
    <w:rsid w:val="007947B7"/>
    <w:rPr>
      <w:color w:val="800080"/>
      <w:u w:val="single"/>
    </w:rPr>
  </w:style>
  <w:style w:type="character" w:styleId="Odkaznakoment">
    <w:name w:val="annotation reference"/>
    <w:uiPriority w:val="99"/>
    <w:semiHidden/>
    <w:unhideWhenUsed/>
    <w:rsid w:val="006A0AB9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A0AB9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6A0AB9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A0AB9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6A0AB9"/>
    <w:rPr>
      <w:rFonts w:ascii="Arial" w:hAnsi="Arial"/>
      <w:b/>
      <w:bCs/>
      <w:lang w:eastAsia="en-US"/>
    </w:rPr>
  </w:style>
  <w:style w:type="paragraph" w:styleId="Revize">
    <w:name w:val="Revision"/>
    <w:hidden/>
    <w:uiPriority w:val="99"/>
    <w:semiHidden/>
    <w:rsid w:val="005D31A6"/>
    <w:rPr>
      <w:rFonts w:ascii="Arial" w:hAnsi="Arial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929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902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1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24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dalibor.holy@czso.cz" TargetMode="External"/><Relationship Id="rId19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chart" Target="charts/chart2.xml"/><Relationship Id="rId14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A_Ruzicka\Preklady\Analyzy\Mzdy_PMZ\2018\20180604\GRAF_odv&#283;tv&#237;_pmz060418_1_eng_JR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D:\A_Ruzicka\Preklady\Analyzy\Mzdy_PMZ\2018\20180604\GRAF_kraje_pmz060418_3_eng_JR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cs-CZ"/>
  <c:chart>
    <c:plotArea>
      <c:layout>
        <c:manualLayout>
          <c:layoutTarget val="inner"/>
          <c:xMode val="edge"/>
          <c:yMode val="edge"/>
          <c:x val="0.18864839943227585"/>
          <c:y val="3.6551505135932083E-2"/>
          <c:w val="0.62814913922212168"/>
          <c:h val="0.59318557392505633"/>
        </c:manualLayout>
      </c:layout>
      <c:barChart>
        <c:barDir val="col"/>
        <c:grouping val="clustered"/>
        <c:ser>
          <c:idx val="0"/>
          <c:order val="0"/>
          <c:tx>
            <c:strRef>
              <c:f>GRAF!$B$4</c:f>
              <c:strCache>
                <c:ptCount val="1"/>
                <c:pt idx="0">
                  <c:v>Average wages</c:v>
                </c:pt>
              </c:strCache>
            </c:strRef>
          </c:tx>
          <c:cat>
            <c:strRef>
              <c:f>GRAF!$A$7:$A$26</c:f>
              <c:strCache>
                <c:ptCount val="20"/>
                <c:pt idx="0">
                  <c:v>Total</c:v>
                </c:pt>
                <c:pt idx="1">
                  <c:v>Agriculture, forestry and fishing</c:v>
                </c:pt>
                <c:pt idx="2">
                  <c:v>Mining and quarrying</c:v>
                </c:pt>
                <c:pt idx="3">
                  <c:v>Manufacturing</c:v>
                </c:pt>
                <c:pt idx="4">
                  <c:v>Electricity, gas, steam and air conditioning supply</c:v>
                </c:pt>
                <c:pt idx="5">
                  <c:v>Water supply; sewerage, waste management and remediation activities</c:v>
                </c:pt>
                <c:pt idx="6">
                  <c:v>Construction</c:v>
                </c:pt>
                <c:pt idx="7">
                  <c:v>Wholesale and retail trade; repair of motor vehicles and motorcycles</c:v>
                </c:pt>
                <c:pt idx="8">
                  <c:v>Transportation and storage</c:v>
                </c:pt>
                <c:pt idx="9">
                  <c:v>Accommodation and food service activities</c:v>
                </c:pt>
                <c:pt idx="10">
                  <c:v>Information and communication.</c:v>
                </c:pt>
                <c:pt idx="11">
                  <c:v>Financial and insurance activities</c:v>
                </c:pt>
                <c:pt idx="12">
                  <c:v>Real estate activities</c:v>
                </c:pt>
                <c:pt idx="13">
                  <c:v>Professional, scientific and technical activities</c:v>
                </c:pt>
                <c:pt idx="14">
                  <c:v>Administrative and support service activities</c:v>
                </c:pt>
                <c:pt idx="15">
                  <c:v>Public administration and defence; compulsory social security</c:v>
                </c:pt>
                <c:pt idx="16">
                  <c:v>Education</c:v>
                </c:pt>
                <c:pt idx="17">
                  <c:v>Human health and social work activities</c:v>
                </c:pt>
                <c:pt idx="18">
                  <c:v>Arts, entertainment and recreation</c:v>
                </c:pt>
                <c:pt idx="19">
                  <c:v>Other service activities</c:v>
                </c:pt>
              </c:strCache>
            </c:strRef>
          </c:cat>
          <c:val>
            <c:numRef>
              <c:f>GRAF!$B$7:$B$26</c:f>
              <c:numCache>
                <c:formatCode>#,##0</c:formatCode>
                <c:ptCount val="20"/>
                <c:pt idx="0">
                  <c:v>30265</c:v>
                </c:pt>
                <c:pt idx="1">
                  <c:v>22606</c:v>
                </c:pt>
                <c:pt idx="2">
                  <c:v>32591</c:v>
                </c:pt>
                <c:pt idx="3">
                  <c:v>29920</c:v>
                </c:pt>
                <c:pt idx="4">
                  <c:v>47751</c:v>
                </c:pt>
                <c:pt idx="5">
                  <c:v>26641</c:v>
                </c:pt>
                <c:pt idx="6">
                  <c:v>25673</c:v>
                </c:pt>
                <c:pt idx="7">
                  <c:v>28588</c:v>
                </c:pt>
                <c:pt idx="8">
                  <c:v>27940</c:v>
                </c:pt>
                <c:pt idx="9">
                  <c:v>17901</c:v>
                </c:pt>
                <c:pt idx="10">
                  <c:v>56822</c:v>
                </c:pt>
                <c:pt idx="11">
                  <c:v>55234</c:v>
                </c:pt>
                <c:pt idx="12">
                  <c:v>27563</c:v>
                </c:pt>
                <c:pt idx="13">
                  <c:v>37271</c:v>
                </c:pt>
                <c:pt idx="14">
                  <c:v>20184</c:v>
                </c:pt>
                <c:pt idx="15">
                  <c:v>33857</c:v>
                </c:pt>
                <c:pt idx="16">
                  <c:v>28425</c:v>
                </c:pt>
                <c:pt idx="17">
                  <c:v>31747</c:v>
                </c:pt>
                <c:pt idx="18">
                  <c:v>26497</c:v>
                </c:pt>
                <c:pt idx="19">
                  <c:v>23178</c:v>
                </c:pt>
              </c:numCache>
            </c:numRef>
          </c:val>
        </c:ser>
        <c:axId val="64630144"/>
        <c:axId val="64746624"/>
      </c:barChart>
      <c:lineChart>
        <c:grouping val="standard"/>
        <c:ser>
          <c:idx val="1"/>
          <c:order val="1"/>
          <c:tx>
            <c:strRef>
              <c:f>GRAF!$C$5</c:f>
              <c:strCache>
                <c:ptCount val="1"/>
                <c:pt idx="0">
                  <c:v>Increments</c:v>
                </c:pt>
              </c:strCache>
            </c:strRef>
          </c:tx>
          <c:spPr>
            <a:ln>
              <a:noFill/>
            </a:ln>
          </c:spPr>
          <c:marker>
            <c:symbol val="diamond"/>
            <c:size val="11"/>
          </c:marker>
          <c:cat>
            <c:strRef>
              <c:f>GRAF!$A$7:$A$26</c:f>
              <c:strCache>
                <c:ptCount val="20"/>
                <c:pt idx="0">
                  <c:v>Total</c:v>
                </c:pt>
                <c:pt idx="1">
                  <c:v>Agriculture, forestry and fishing</c:v>
                </c:pt>
                <c:pt idx="2">
                  <c:v>Mining and quarrying</c:v>
                </c:pt>
                <c:pt idx="3">
                  <c:v>Manufacturing</c:v>
                </c:pt>
                <c:pt idx="4">
                  <c:v>Electricity, gas, steam and air conditioning supply</c:v>
                </c:pt>
                <c:pt idx="5">
                  <c:v>Water supply; sewerage, waste management and remediation activities</c:v>
                </c:pt>
                <c:pt idx="6">
                  <c:v>Construction</c:v>
                </c:pt>
                <c:pt idx="7">
                  <c:v>Wholesale and retail trade; repair of motor vehicles and motorcycles</c:v>
                </c:pt>
                <c:pt idx="8">
                  <c:v>Transportation and storage</c:v>
                </c:pt>
                <c:pt idx="9">
                  <c:v>Accommodation and food service activities</c:v>
                </c:pt>
                <c:pt idx="10">
                  <c:v>Information and communication.</c:v>
                </c:pt>
                <c:pt idx="11">
                  <c:v>Financial and insurance activities</c:v>
                </c:pt>
                <c:pt idx="12">
                  <c:v>Real estate activities</c:v>
                </c:pt>
                <c:pt idx="13">
                  <c:v>Professional, scientific and technical activities</c:v>
                </c:pt>
                <c:pt idx="14">
                  <c:v>Administrative and support service activities</c:v>
                </c:pt>
                <c:pt idx="15">
                  <c:v>Public administration and defence; compulsory social security</c:v>
                </c:pt>
                <c:pt idx="16">
                  <c:v>Education</c:v>
                </c:pt>
                <c:pt idx="17">
                  <c:v>Human health and social work activities</c:v>
                </c:pt>
                <c:pt idx="18">
                  <c:v>Arts, entertainment and recreation</c:v>
                </c:pt>
                <c:pt idx="19">
                  <c:v>Other service activities</c:v>
                </c:pt>
              </c:strCache>
            </c:strRef>
          </c:cat>
          <c:val>
            <c:numRef>
              <c:f>GRAF!$C$7:$C$26</c:f>
              <c:numCache>
                <c:formatCode>#,##0.0</c:formatCode>
                <c:ptCount val="20"/>
                <c:pt idx="0">
                  <c:v>8.6</c:v>
                </c:pt>
                <c:pt idx="1">
                  <c:v>7.1</c:v>
                </c:pt>
                <c:pt idx="2">
                  <c:v>7.9</c:v>
                </c:pt>
                <c:pt idx="3">
                  <c:v>7.4</c:v>
                </c:pt>
                <c:pt idx="4">
                  <c:v>8</c:v>
                </c:pt>
                <c:pt idx="5">
                  <c:v>6.2</c:v>
                </c:pt>
                <c:pt idx="6">
                  <c:v>7.3</c:v>
                </c:pt>
                <c:pt idx="7">
                  <c:v>8.4</c:v>
                </c:pt>
                <c:pt idx="8">
                  <c:v>8.6</c:v>
                </c:pt>
                <c:pt idx="9">
                  <c:v>6.8</c:v>
                </c:pt>
                <c:pt idx="10">
                  <c:v>6.2</c:v>
                </c:pt>
                <c:pt idx="11">
                  <c:v>3.5</c:v>
                </c:pt>
                <c:pt idx="12">
                  <c:v>8.9</c:v>
                </c:pt>
                <c:pt idx="13">
                  <c:v>6.1</c:v>
                </c:pt>
                <c:pt idx="14">
                  <c:v>7.6</c:v>
                </c:pt>
                <c:pt idx="15">
                  <c:v>12.5</c:v>
                </c:pt>
                <c:pt idx="16">
                  <c:v>12.6</c:v>
                </c:pt>
                <c:pt idx="17">
                  <c:v>11.8</c:v>
                </c:pt>
                <c:pt idx="18">
                  <c:v>13.1</c:v>
                </c:pt>
                <c:pt idx="19">
                  <c:v>7.5</c:v>
                </c:pt>
              </c:numCache>
            </c:numRef>
          </c:val>
        </c:ser>
        <c:marker val="1"/>
        <c:axId val="66398848"/>
        <c:axId val="66396928"/>
      </c:lineChart>
      <c:catAx>
        <c:axId val="64630144"/>
        <c:scaling>
          <c:orientation val="minMax"/>
        </c:scaling>
        <c:axPos val="b"/>
        <c:tickLblPos val="nextTo"/>
        <c:txPr>
          <a:bodyPr rot="2700000" vert="horz"/>
          <a:lstStyle/>
          <a:p>
            <a:pPr>
              <a:defRPr sz="600"/>
            </a:pPr>
            <a:endParaRPr lang="cs-CZ"/>
          </a:p>
        </c:txPr>
        <c:crossAx val="64746624"/>
        <c:crosses val="autoZero"/>
        <c:auto val="1"/>
        <c:lblAlgn val="ctr"/>
        <c:lblOffset val="100"/>
      </c:catAx>
      <c:valAx>
        <c:axId val="64746624"/>
        <c:scaling>
          <c:orientation val="minMax"/>
        </c:scaling>
        <c:axPos val="l"/>
        <c:majorGridlines/>
        <c:title>
          <c:tx>
            <c:rich>
              <a:bodyPr rot="-5400000" vert="horz"/>
              <a:lstStyle/>
              <a:p>
                <a:pPr>
                  <a:defRPr sz="800"/>
                </a:pPr>
                <a:r>
                  <a:rPr lang="cs-CZ" sz="800" b="1" i="0" baseline="0"/>
                  <a:t>Average wage</a:t>
                </a:r>
                <a:r>
                  <a:rPr lang="en-US" sz="800" b="1" i="0" baseline="0"/>
                  <a:t> (</a:t>
                </a:r>
                <a:r>
                  <a:rPr lang="cs-CZ" sz="800" b="1" i="0" baseline="0"/>
                  <a:t>CZ</a:t>
                </a:r>
                <a:r>
                  <a:rPr lang="en-US" sz="800" b="1" i="0" baseline="0"/>
                  <a:t>K)</a:t>
                </a:r>
                <a:endParaRPr lang="cs-CZ" sz="800"/>
              </a:p>
            </c:rich>
          </c:tx>
          <c:layout>
            <c:manualLayout>
              <c:xMode val="edge"/>
              <c:yMode val="edge"/>
              <c:x val="1.0385977313933046E-2"/>
              <c:y val="0.14936772650244123"/>
            </c:manualLayout>
          </c:layout>
        </c:title>
        <c:numFmt formatCode="#,##0" sourceLinked="1"/>
        <c:tickLblPos val="nextTo"/>
        <c:crossAx val="64630144"/>
        <c:crosses val="autoZero"/>
        <c:crossBetween val="between"/>
      </c:valAx>
      <c:valAx>
        <c:axId val="66396928"/>
        <c:scaling>
          <c:orientation val="minMax"/>
        </c:scaling>
        <c:axPos val="r"/>
        <c:title>
          <c:tx>
            <c:rich>
              <a:bodyPr rot="-5400000" vert="horz"/>
              <a:lstStyle/>
              <a:p>
                <a:pPr>
                  <a:defRPr sz="800"/>
                </a:pPr>
                <a:r>
                  <a:rPr lang="cs-CZ" sz="800" b="1" i="0" u="none" strike="noStrike" baseline="0"/>
                  <a:t>Annual increment as at Q</a:t>
                </a:r>
                <a:r>
                  <a:rPr lang="en-US" sz="800" b="1" i="0" u="none" strike="noStrike" baseline="0"/>
                  <a:t>1</a:t>
                </a:r>
                <a:r>
                  <a:rPr lang="cs-CZ" sz="800" b="1" i="0" u="none" strike="noStrike" baseline="0"/>
                  <a:t> </a:t>
                </a:r>
                <a:r>
                  <a:rPr lang="en-US" sz="800" b="1" i="0" u="none" strike="noStrike" baseline="0"/>
                  <a:t>201</a:t>
                </a:r>
                <a:r>
                  <a:rPr lang="cs-CZ" sz="800" b="1" i="0" u="none" strike="noStrike" baseline="0"/>
                  <a:t>8</a:t>
                </a:r>
                <a:r>
                  <a:rPr lang="en-US" sz="800" b="1" i="0" u="none" strike="noStrike" baseline="0"/>
                  <a:t> </a:t>
                </a:r>
                <a:r>
                  <a:rPr lang="cs-CZ" sz="800" b="1" i="0" u="none" strike="noStrike" baseline="0"/>
                  <a:t>(%</a:t>
                </a:r>
                <a:r>
                  <a:rPr lang="en-US" sz="800" b="1" i="0" u="none" strike="noStrike" baseline="0"/>
                  <a:t>)</a:t>
                </a:r>
                <a:endParaRPr lang="cs-CZ" sz="800"/>
              </a:p>
            </c:rich>
          </c:tx>
          <c:layout>
            <c:manualLayout>
              <c:xMode val="edge"/>
              <c:yMode val="edge"/>
              <c:x val="0.93921600198977617"/>
              <c:y val="9.0179765921928279E-2"/>
            </c:manualLayout>
          </c:layout>
        </c:title>
        <c:numFmt formatCode="#,##0.0" sourceLinked="1"/>
        <c:tickLblPos val="nextTo"/>
        <c:crossAx val="66398848"/>
        <c:crosses val="max"/>
        <c:crossBetween val="between"/>
      </c:valAx>
      <c:catAx>
        <c:axId val="66398848"/>
        <c:scaling>
          <c:orientation val="minMax"/>
        </c:scaling>
        <c:delete val="1"/>
        <c:axPos val="b"/>
        <c:tickLblPos val="none"/>
        <c:crossAx val="66396928"/>
        <c:crosses val="autoZero"/>
        <c:auto val="1"/>
        <c:lblAlgn val="ctr"/>
        <c:lblOffset val="100"/>
      </c:catAx>
    </c:plotArea>
    <c:legend>
      <c:legendPos val="r"/>
      <c:layout>
        <c:manualLayout>
          <c:xMode val="edge"/>
          <c:yMode val="edge"/>
          <c:x val="2.3600832903923813E-2"/>
          <c:y val="0.82423963690802993"/>
          <c:w val="0.19912358257169629"/>
          <c:h val="0.15405737802770691"/>
        </c:manualLayout>
      </c:layout>
      <c:txPr>
        <a:bodyPr/>
        <a:lstStyle/>
        <a:p>
          <a:pPr>
            <a:defRPr sz="1050"/>
          </a:pPr>
          <a:endParaRPr lang="cs-CZ"/>
        </a:p>
      </c:txPr>
    </c:legend>
    <c:plotVisOnly val="1"/>
    <c:dispBlanksAs val="gap"/>
  </c:chart>
  <c:txPr>
    <a:bodyPr/>
    <a:lstStyle/>
    <a:p>
      <a:pPr>
        <a:defRPr>
          <a:latin typeface="Arial" pitchFamily="34" charset="0"/>
          <a:cs typeface="Arial" pitchFamily="34" charset="0"/>
        </a:defRPr>
      </a:pPr>
      <a:endParaRPr lang="cs-CZ"/>
    </a:p>
  </c:tx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cs-CZ"/>
  <c:chart>
    <c:plotArea>
      <c:layout>
        <c:manualLayout>
          <c:layoutTarget val="inner"/>
          <c:xMode val="edge"/>
          <c:yMode val="edge"/>
          <c:x val="0.2031086055071519"/>
          <c:y val="3.6551505135932083E-2"/>
          <c:w val="0.65678696671791759"/>
          <c:h val="0.59553703935156177"/>
        </c:manualLayout>
      </c:layout>
      <c:barChart>
        <c:barDir val="col"/>
        <c:grouping val="clustered"/>
        <c:ser>
          <c:idx val="0"/>
          <c:order val="0"/>
          <c:tx>
            <c:strRef>
              <c:f>List2!$B$3</c:f>
              <c:strCache>
                <c:ptCount val="1"/>
                <c:pt idx="0">
                  <c:v>Average wages</c:v>
                </c:pt>
              </c:strCache>
            </c:strRef>
          </c:tx>
          <c:cat>
            <c:strRef>
              <c:f>List2!$A$4:$A$17</c:f>
              <c:strCache>
                <c:ptCount val="14"/>
                <c:pt idx="0">
                  <c:v>Hl. m. Praha Region</c:v>
                </c:pt>
                <c:pt idx="1">
                  <c:v>Středočeský Region</c:v>
                </c:pt>
                <c:pt idx="2">
                  <c:v>Jihočeský Region</c:v>
                </c:pt>
                <c:pt idx="3">
                  <c:v>Plzeňský Region</c:v>
                </c:pt>
                <c:pt idx="4">
                  <c:v>Karlovarský Region</c:v>
                </c:pt>
                <c:pt idx="5">
                  <c:v>Ústecký Region</c:v>
                </c:pt>
                <c:pt idx="6">
                  <c:v>Liberecký Region</c:v>
                </c:pt>
                <c:pt idx="7">
                  <c:v>Královéhradecký Region</c:v>
                </c:pt>
                <c:pt idx="8">
                  <c:v>Pardubický Region</c:v>
                </c:pt>
                <c:pt idx="9">
                  <c:v>Vysočina Region </c:v>
                </c:pt>
                <c:pt idx="10">
                  <c:v>Jihomoravský Region</c:v>
                </c:pt>
                <c:pt idx="11">
                  <c:v>Olomoucký Region</c:v>
                </c:pt>
                <c:pt idx="12">
                  <c:v>Zlínský Region</c:v>
                </c:pt>
                <c:pt idx="13">
                  <c:v>Moravskoslezský Region</c:v>
                </c:pt>
              </c:strCache>
            </c:strRef>
          </c:cat>
          <c:val>
            <c:numRef>
              <c:f>List2!$B$4:$B$17</c:f>
              <c:numCache>
                <c:formatCode>#,##0</c:formatCode>
                <c:ptCount val="14"/>
                <c:pt idx="0">
                  <c:v>38436</c:v>
                </c:pt>
                <c:pt idx="1">
                  <c:v>30069</c:v>
                </c:pt>
                <c:pt idx="2">
                  <c:v>26941</c:v>
                </c:pt>
                <c:pt idx="3">
                  <c:v>29054</c:v>
                </c:pt>
                <c:pt idx="4">
                  <c:v>26287</c:v>
                </c:pt>
                <c:pt idx="5">
                  <c:v>28029</c:v>
                </c:pt>
                <c:pt idx="6">
                  <c:v>28010</c:v>
                </c:pt>
                <c:pt idx="7">
                  <c:v>27619</c:v>
                </c:pt>
                <c:pt idx="8">
                  <c:v>27002</c:v>
                </c:pt>
                <c:pt idx="9">
                  <c:v>27661</c:v>
                </c:pt>
                <c:pt idx="10">
                  <c:v>29346</c:v>
                </c:pt>
                <c:pt idx="11">
                  <c:v>26659</c:v>
                </c:pt>
                <c:pt idx="12">
                  <c:v>26431</c:v>
                </c:pt>
                <c:pt idx="13">
                  <c:v>27125</c:v>
                </c:pt>
              </c:numCache>
            </c:numRef>
          </c:val>
        </c:ser>
        <c:axId val="67117440"/>
        <c:axId val="67118976"/>
      </c:barChart>
      <c:lineChart>
        <c:grouping val="standard"/>
        <c:ser>
          <c:idx val="1"/>
          <c:order val="1"/>
          <c:tx>
            <c:strRef>
              <c:f>List2!$C$3</c:f>
              <c:strCache>
                <c:ptCount val="1"/>
                <c:pt idx="0">
                  <c:v>Increments</c:v>
                </c:pt>
              </c:strCache>
            </c:strRef>
          </c:tx>
          <c:spPr>
            <a:ln>
              <a:noFill/>
            </a:ln>
          </c:spPr>
          <c:marker>
            <c:symbol val="diamond"/>
            <c:size val="11"/>
          </c:marker>
          <c:cat>
            <c:strRef>
              <c:f>List2!$A$4:$A$17</c:f>
              <c:strCache>
                <c:ptCount val="14"/>
                <c:pt idx="0">
                  <c:v>Hl. m. Praha Region</c:v>
                </c:pt>
                <c:pt idx="1">
                  <c:v>Středočeský Region</c:v>
                </c:pt>
                <c:pt idx="2">
                  <c:v>Jihočeský Region</c:v>
                </c:pt>
                <c:pt idx="3">
                  <c:v>Plzeňský Region</c:v>
                </c:pt>
                <c:pt idx="4">
                  <c:v>Karlovarský Region</c:v>
                </c:pt>
                <c:pt idx="5">
                  <c:v>Ústecký Region</c:v>
                </c:pt>
                <c:pt idx="6">
                  <c:v>Liberecký Region</c:v>
                </c:pt>
                <c:pt idx="7">
                  <c:v>Královéhradecký Region</c:v>
                </c:pt>
                <c:pt idx="8">
                  <c:v>Pardubický Region</c:v>
                </c:pt>
                <c:pt idx="9">
                  <c:v>Vysočina Region </c:v>
                </c:pt>
                <c:pt idx="10">
                  <c:v>Jihomoravský Region</c:v>
                </c:pt>
                <c:pt idx="11">
                  <c:v>Olomoucký Region</c:v>
                </c:pt>
                <c:pt idx="12">
                  <c:v>Zlínský Region</c:v>
                </c:pt>
                <c:pt idx="13">
                  <c:v>Moravskoslezský Region</c:v>
                </c:pt>
              </c:strCache>
            </c:strRef>
          </c:cat>
          <c:val>
            <c:numRef>
              <c:f>List2!$C$4:$C$17</c:f>
              <c:numCache>
                <c:formatCode>#,##0.0</c:formatCode>
                <c:ptCount val="14"/>
                <c:pt idx="0">
                  <c:v>7</c:v>
                </c:pt>
                <c:pt idx="1">
                  <c:v>8</c:v>
                </c:pt>
                <c:pt idx="2">
                  <c:v>8.4</c:v>
                </c:pt>
                <c:pt idx="3">
                  <c:v>8.5</c:v>
                </c:pt>
                <c:pt idx="4">
                  <c:v>10.1</c:v>
                </c:pt>
                <c:pt idx="5">
                  <c:v>9.5</c:v>
                </c:pt>
                <c:pt idx="6">
                  <c:v>8.7000000000000011</c:v>
                </c:pt>
                <c:pt idx="7">
                  <c:v>8.3000000000000007</c:v>
                </c:pt>
                <c:pt idx="8">
                  <c:v>9.1</c:v>
                </c:pt>
                <c:pt idx="9">
                  <c:v>9.5</c:v>
                </c:pt>
                <c:pt idx="10">
                  <c:v>8.7000000000000011</c:v>
                </c:pt>
                <c:pt idx="11">
                  <c:v>8.9</c:v>
                </c:pt>
                <c:pt idx="12">
                  <c:v>9.2000000000000011</c:v>
                </c:pt>
                <c:pt idx="13">
                  <c:v>8.2000000000000011</c:v>
                </c:pt>
              </c:numCache>
            </c:numRef>
          </c:val>
        </c:ser>
        <c:marker val="1"/>
        <c:axId val="77535488"/>
        <c:axId val="67158400"/>
      </c:lineChart>
      <c:catAx>
        <c:axId val="67117440"/>
        <c:scaling>
          <c:orientation val="minMax"/>
        </c:scaling>
        <c:axPos val="b"/>
        <c:tickLblPos val="nextTo"/>
        <c:txPr>
          <a:bodyPr rot="2700000" vert="horz"/>
          <a:lstStyle/>
          <a:p>
            <a:pPr>
              <a:defRPr sz="1000"/>
            </a:pPr>
            <a:endParaRPr lang="cs-CZ"/>
          </a:p>
        </c:txPr>
        <c:crossAx val="67118976"/>
        <c:crosses val="autoZero"/>
        <c:auto val="1"/>
        <c:lblAlgn val="ctr"/>
        <c:lblOffset val="100"/>
      </c:catAx>
      <c:valAx>
        <c:axId val="67118976"/>
        <c:scaling>
          <c:orientation val="minMax"/>
          <c:max val="40000"/>
        </c:scaling>
        <c:axPos val="l"/>
        <c:majorGridlines/>
        <c:title>
          <c:tx>
            <c:rich>
              <a:bodyPr rot="-5400000" vert="horz"/>
              <a:lstStyle/>
              <a:p>
                <a:pPr>
                  <a:defRPr sz="800"/>
                </a:pPr>
                <a:r>
                  <a:rPr lang="cs-CZ" sz="800"/>
                  <a:t>Average wage</a:t>
                </a:r>
                <a:r>
                  <a:rPr lang="en-US" sz="800"/>
                  <a:t> (</a:t>
                </a:r>
                <a:r>
                  <a:rPr lang="cs-CZ" sz="800"/>
                  <a:t>CZ</a:t>
                </a:r>
                <a:r>
                  <a:rPr lang="en-US" sz="800"/>
                  <a:t>K)</a:t>
                </a:r>
              </a:p>
            </c:rich>
          </c:tx>
          <c:layout>
            <c:manualLayout>
              <c:xMode val="edge"/>
              <c:yMode val="edge"/>
              <c:x val="1.6697634689154979E-2"/>
              <c:y val="9.7633536548672267E-2"/>
            </c:manualLayout>
          </c:layout>
        </c:title>
        <c:numFmt formatCode="#,##0" sourceLinked="1"/>
        <c:tickLblPos val="nextTo"/>
        <c:crossAx val="67117440"/>
        <c:crosses val="autoZero"/>
        <c:crossBetween val="between"/>
      </c:valAx>
      <c:valAx>
        <c:axId val="67158400"/>
        <c:scaling>
          <c:orientation val="minMax"/>
          <c:max val="11"/>
        </c:scaling>
        <c:axPos val="r"/>
        <c:title>
          <c:tx>
            <c:rich>
              <a:bodyPr rot="-5400000" vert="horz"/>
              <a:lstStyle/>
              <a:p>
                <a:pPr>
                  <a:defRPr sz="800"/>
                </a:pPr>
                <a:r>
                  <a:rPr lang="cs-CZ" sz="800"/>
                  <a:t>Annual increment as at Q</a:t>
                </a:r>
                <a:r>
                  <a:rPr lang="en-US" sz="800"/>
                  <a:t>1</a:t>
                </a:r>
                <a:r>
                  <a:rPr lang="cs-CZ" sz="800"/>
                  <a:t> </a:t>
                </a:r>
                <a:r>
                  <a:rPr lang="en-US" sz="800"/>
                  <a:t>201</a:t>
                </a:r>
                <a:r>
                  <a:rPr lang="cs-CZ" sz="800"/>
                  <a:t>8</a:t>
                </a:r>
                <a:r>
                  <a:rPr lang="en-US" sz="800"/>
                  <a:t> </a:t>
                </a:r>
                <a:r>
                  <a:rPr lang="cs-CZ" sz="800"/>
                  <a:t>(%</a:t>
                </a:r>
                <a:r>
                  <a:rPr lang="en-US" sz="800"/>
                  <a:t>)</a:t>
                </a:r>
                <a:endParaRPr lang="cs-CZ" sz="800"/>
              </a:p>
            </c:rich>
          </c:tx>
          <c:layout>
            <c:manualLayout>
              <c:xMode val="edge"/>
              <c:yMode val="edge"/>
              <c:x val="0.93290431595458945"/>
              <c:y val="9.4882954445509135E-2"/>
            </c:manualLayout>
          </c:layout>
        </c:title>
        <c:numFmt formatCode="#,##0.0" sourceLinked="1"/>
        <c:tickLblPos val="nextTo"/>
        <c:crossAx val="77535488"/>
        <c:crosses val="max"/>
        <c:crossBetween val="between"/>
      </c:valAx>
      <c:catAx>
        <c:axId val="77535488"/>
        <c:scaling>
          <c:orientation val="minMax"/>
        </c:scaling>
        <c:delete val="1"/>
        <c:axPos val="b"/>
        <c:tickLblPos val="none"/>
        <c:crossAx val="67158400"/>
        <c:crosses val="autoZero"/>
        <c:auto val="1"/>
        <c:lblAlgn val="ctr"/>
        <c:lblOffset val="100"/>
      </c:catAx>
    </c:plotArea>
    <c:legend>
      <c:legendPos val="r"/>
      <c:layout>
        <c:manualLayout>
          <c:xMode val="edge"/>
          <c:yMode val="edge"/>
          <c:x val="2.3600832903923837E-2"/>
          <c:y val="0.82423963690803026"/>
          <c:w val="0.19912358257169629"/>
          <c:h val="0.15405737802770691"/>
        </c:manualLayout>
      </c:layout>
      <c:txPr>
        <a:bodyPr/>
        <a:lstStyle/>
        <a:p>
          <a:pPr>
            <a:defRPr sz="1050"/>
          </a:pPr>
          <a:endParaRPr lang="cs-CZ"/>
        </a:p>
      </c:txPr>
    </c:legend>
    <c:plotVisOnly val="1"/>
    <c:dispBlanksAs val="gap"/>
  </c:chart>
  <c:txPr>
    <a:bodyPr/>
    <a:lstStyle/>
    <a:p>
      <a:pPr>
        <a:defRPr>
          <a:latin typeface="Arial" pitchFamily="34" charset="0"/>
          <a:cs typeface="Arial" pitchFamily="34" charset="0"/>
        </a:defRPr>
      </a:pPr>
      <a:endParaRPr lang="cs-CZ"/>
    </a:p>
  </c:txPr>
  <c:externalData r:id="rId1"/>
</c:chartSpace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69420C-ECDD-4EEF-81BA-F2770CBAB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468</TotalTime>
  <Pages>5</Pages>
  <Words>1605</Words>
  <Characters>7957</Characters>
  <Application>Microsoft Office Word</Application>
  <DocSecurity>0</DocSecurity>
  <Lines>140</Lines>
  <Paragraphs>23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9544</CharactersWithSpaces>
  <SharedDoc>false</SharedDoc>
  <HLinks>
    <vt:vector size="18" baseType="variant">
      <vt:variant>
        <vt:i4>4718635</vt:i4>
      </vt:variant>
      <vt:variant>
        <vt:i4>3</vt:i4>
      </vt:variant>
      <vt:variant>
        <vt:i4>0</vt:i4>
      </vt:variant>
      <vt:variant>
        <vt:i4>5</vt:i4>
      </vt:variant>
      <vt:variant>
        <vt:lpwstr>mailto:dalibor.holy@czso.cz</vt:lpwstr>
      </vt:variant>
      <vt:variant>
        <vt:lpwstr/>
      </vt:variant>
      <vt:variant>
        <vt:i4>1310801</vt:i4>
      </vt:variant>
      <vt:variant>
        <vt:i4>0</vt:i4>
      </vt:variant>
      <vt:variant>
        <vt:i4>0</vt:i4>
      </vt:variant>
      <vt:variant>
        <vt:i4>5</vt:i4>
      </vt:variant>
      <vt:variant>
        <vt:lpwstr>http://www.czso.cz/csu/csu.nsf/informace/czam020314.docx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Dalibor Holý</dc:creator>
  <cp:lastModifiedBy>ruzicka7047</cp:lastModifiedBy>
  <cp:revision>26</cp:revision>
  <cp:lastPrinted>2017-06-02T05:47:00Z</cp:lastPrinted>
  <dcterms:created xsi:type="dcterms:W3CDTF">2018-06-01T08:24:00Z</dcterms:created>
  <dcterms:modified xsi:type="dcterms:W3CDTF">2018-06-06T13:52:00Z</dcterms:modified>
</cp:coreProperties>
</file>