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12" w:rsidRDefault="00336463" w:rsidP="00C32E6B">
      <w:pPr>
        <w:pStyle w:val="Nadpis2"/>
        <w:jc w:val="left"/>
      </w:pPr>
      <w:r w:rsidRPr="00743EFD">
        <w:t>Methodological notes</w:t>
      </w:r>
      <w:r w:rsidR="00C32E6B" w:rsidRPr="00743EFD">
        <w:t xml:space="preserve"> of external trade in goods </w:t>
      </w:r>
    </w:p>
    <w:p w:rsidR="00C32E6B" w:rsidRPr="00743EFD" w:rsidRDefault="00C32E6B" w:rsidP="00C32E6B">
      <w:pPr>
        <w:pStyle w:val="Nadpis2"/>
        <w:jc w:val="left"/>
      </w:pPr>
      <w:r w:rsidRPr="00743EFD">
        <w:t>according to the movement (cross-border concept)</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hAnsi="Arial"/>
          <w:sz w:val="18"/>
          <w:szCs w:val="20"/>
          <w:lang w:val="en-GB"/>
        </w:rPr>
      </w:pPr>
      <w:r w:rsidRPr="00743EFD">
        <w:rPr>
          <w:rFonts w:ascii="Arial" w:hAnsi="Arial"/>
          <w:sz w:val="18"/>
          <w:szCs w:val="20"/>
          <w:lang w:val="en-GB"/>
        </w:rPr>
        <w:t>The source of data on external trade is information collected by customs authorities. Starting from processing of the January 2004 data, data collection and the first check are carried out by the </w:t>
      </w:r>
      <w:r w:rsidR="006A00FC" w:rsidRPr="00743EFD">
        <w:rPr>
          <w:rFonts w:ascii="Arial" w:hAnsi="Arial"/>
          <w:sz w:val="18"/>
          <w:szCs w:val="20"/>
          <w:lang w:val="en-GB"/>
        </w:rPr>
        <w:t>Customs Administration of the Czech Republic</w:t>
      </w:r>
      <w:r w:rsidRPr="00743EFD">
        <w:rPr>
          <w:rFonts w:ascii="Arial" w:hAnsi="Arial"/>
          <w:sz w:val="18"/>
          <w:szCs w:val="20"/>
          <w:lang w:val="en-GB"/>
        </w:rPr>
        <w:t>, whereas the Czech Statistical Office is in charge of further data processing, checks and publishing.</w:t>
      </w:r>
      <w:r w:rsidRPr="00743EFD">
        <w:rPr>
          <w:rFonts w:ascii="Arial" w:hAnsi="Arial"/>
          <w:sz w:val="18"/>
          <w:szCs w:val="20"/>
          <w:lang w:val="en-GB"/>
        </w:rPr>
        <w:tab/>
      </w:r>
    </w:p>
    <w:p w:rsidR="00336463" w:rsidRPr="00743EFD" w:rsidRDefault="00336463">
      <w:pPr>
        <w:jc w:val="both"/>
        <w:rPr>
          <w:rFonts w:ascii="Arial" w:hAnsi="Arial"/>
          <w:sz w:val="18"/>
          <w:szCs w:val="20"/>
          <w:lang w:val="en-GB"/>
        </w:rPr>
      </w:pPr>
    </w:p>
    <w:p w:rsidR="00336463" w:rsidRPr="00743EFD" w:rsidRDefault="00336463">
      <w:pPr>
        <w:autoSpaceDE w:val="0"/>
        <w:autoSpaceDN w:val="0"/>
        <w:adjustRightInd w:val="0"/>
        <w:jc w:val="both"/>
        <w:rPr>
          <w:rFonts w:ascii="Arial" w:hAnsi="Arial"/>
          <w:sz w:val="18"/>
          <w:szCs w:val="20"/>
          <w:lang w:val="en-GB"/>
        </w:rPr>
      </w:pPr>
      <w:r w:rsidRPr="00743EFD">
        <w:rPr>
          <w:rFonts w:ascii="Arial" w:hAnsi="Arial"/>
          <w:sz w:val="18"/>
          <w:szCs w:val="20"/>
          <w:lang w:val="en-GB"/>
        </w:rPr>
        <w:t xml:space="preserve">In compliance with the binding regulations of the EU, the measurement of data on exports and imports is governed by Customs Act No 13/1993 Coll., as amended; by Decree No </w:t>
      </w:r>
      <w:r w:rsidR="005B410D" w:rsidRPr="00743EFD">
        <w:rPr>
          <w:rFonts w:ascii="Arial" w:hAnsi="Arial"/>
          <w:sz w:val="18"/>
          <w:szCs w:val="20"/>
          <w:lang w:val="en-GB"/>
        </w:rPr>
        <w:t>421</w:t>
      </w:r>
      <w:r w:rsidRPr="00743EFD">
        <w:rPr>
          <w:rFonts w:ascii="Arial" w:hAnsi="Arial"/>
          <w:sz w:val="18"/>
          <w:szCs w:val="20"/>
          <w:lang w:val="en-GB"/>
        </w:rPr>
        <w:t>/</w:t>
      </w:r>
      <w:r w:rsidR="005B410D" w:rsidRPr="00743EFD">
        <w:rPr>
          <w:rFonts w:ascii="Arial" w:hAnsi="Arial"/>
          <w:sz w:val="18"/>
          <w:szCs w:val="20"/>
          <w:lang w:val="en-GB"/>
        </w:rPr>
        <w:t>2012</w:t>
      </w:r>
      <w:r w:rsidRPr="00743EFD">
        <w:rPr>
          <w:rFonts w:ascii="Arial" w:hAnsi="Arial"/>
          <w:sz w:val="18"/>
          <w:szCs w:val="20"/>
          <w:lang w:val="en-GB"/>
        </w:rPr>
        <w:t xml:space="preserve"> Coll., on trade with third countries implementing certain provisions of the customs act (by the Ministry of Finance of the CR) as amended, effective since </w:t>
      </w:r>
      <w:r w:rsidR="005B410D" w:rsidRPr="00743EFD">
        <w:rPr>
          <w:rFonts w:ascii="Arial" w:hAnsi="Arial"/>
          <w:sz w:val="18"/>
          <w:szCs w:val="20"/>
          <w:lang w:val="en-GB"/>
        </w:rPr>
        <w:t>23</w:t>
      </w:r>
      <w:r w:rsidRPr="00743EFD">
        <w:rPr>
          <w:rFonts w:ascii="Arial" w:hAnsi="Arial"/>
          <w:sz w:val="18"/>
          <w:szCs w:val="20"/>
          <w:lang w:val="en-GB"/>
        </w:rPr>
        <w:t xml:space="preserve"> </w:t>
      </w:r>
      <w:r w:rsidR="005B410D" w:rsidRPr="00743EFD">
        <w:rPr>
          <w:rFonts w:ascii="Arial" w:hAnsi="Arial"/>
          <w:sz w:val="18"/>
          <w:szCs w:val="20"/>
          <w:lang w:val="en-GB"/>
        </w:rPr>
        <w:t>November</w:t>
      </w:r>
      <w:r w:rsidRPr="00743EFD">
        <w:rPr>
          <w:rFonts w:ascii="Arial" w:hAnsi="Arial"/>
          <w:sz w:val="18"/>
          <w:szCs w:val="20"/>
          <w:lang w:val="en-GB"/>
        </w:rPr>
        <w:t xml:space="preserve"> 20</w:t>
      </w:r>
      <w:r w:rsidR="005B410D" w:rsidRPr="00743EFD">
        <w:rPr>
          <w:rFonts w:ascii="Arial" w:hAnsi="Arial"/>
          <w:sz w:val="18"/>
          <w:szCs w:val="20"/>
          <w:lang w:val="en-GB"/>
        </w:rPr>
        <w:t>12</w:t>
      </w:r>
      <w:r w:rsidRPr="00743EFD">
        <w:rPr>
          <w:rFonts w:ascii="Arial" w:hAnsi="Arial"/>
          <w:sz w:val="18"/>
          <w:szCs w:val="20"/>
          <w:lang w:val="en-GB"/>
        </w:rPr>
        <w:t>. Intrastat is governed by Decree No 201/2005 Coll., on statistics of exported and imported goods and on the way of sharing data on trade with the other Member States of the European Communities, as amended; and by Act No 235/2004 Coll., on Value Added Tax, as amended.</w:t>
      </w:r>
    </w:p>
    <w:p w:rsidR="00336463" w:rsidRPr="00743EFD" w:rsidRDefault="00336463">
      <w:pPr>
        <w:jc w:val="both"/>
        <w:rPr>
          <w:rFonts w:ascii="Arial" w:hAnsi="Arial"/>
          <w:sz w:val="18"/>
          <w:szCs w:val="20"/>
          <w:lang w:val="en-GB"/>
        </w:rPr>
      </w:pPr>
    </w:p>
    <w:p w:rsidR="00336463" w:rsidRPr="00743EFD" w:rsidRDefault="00336463">
      <w:pPr>
        <w:jc w:val="both"/>
        <w:rPr>
          <w:rFonts w:ascii="Arial" w:hAnsi="Arial"/>
          <w:sz w:val="18"/>
          <w:szCs w:val="20"/>
          <w:lang w:val="en-GB"/>
        </w:rPr>
      </w:pPr>
      <w:r w:rsidRPr="00743EFD">
        <w:rPr>
          <w:rFonts w:ascii="Arial" w:hAnsi="Arial"/>
          <w:b/>
          <w:bCs/>
          <w:sz w:val="18"/>
          <w:szCs w:val="20"/>
          <w:lang w:val="en-GB"/>
        </w:rPr>
        <w:t xml:space="preserve">External trade statistics is made up of the sum of intra-Community trade (trade with the EU Member States) and trade with non-EU countries. </w:t>
      </w:r>
      <w:r w:rsidRPr="00743EFD">
        <w:rPr>
          <w:rFonts w:ascii="Arial" w:hAnsi="Arial"/>
          <w:sz w:val="18"/>
          <w:szCs w:val="20"/>
          <w:lang w:val="en-GB"/>
        </w:rPr>
        <w:t>Data on goods traded between Member States of the Communities are supplied by reporting units to the customs office on the </w:t>
      </w:r>
      <w:proofErr w:type="gramStart"/>
      <w:r w:rsidRPr="00743EFD">
        <w:rPr>
          <w:rFonts w:ascii="Arial" w:hAnsi="Arial"/>
          <w:sz w:val="18"/>
          <w:szCs w:val="20"/>
          <w:lang w:val="en-GB"/>
        </w:rPr>
        <w:t>Intrastat</w:t>
      </w:r>
      <w:proofErr w:type="gramEnd"/>
      <w:r w:rsidRPr="00743EFD">
        <w:rPr>
          <w:rFonts w:ascii="Arial" w:hAnsi="Arial"/>
          <w:sz w:val="18"/>
          <w:szCs w:val="20"/>
          <w:lang w:val="en-GB"/>
        </w:rPr>
        <w:t xml:space="preserve"> forms, with information on dispatches of goods or arrivals of goods. Data on imported and exported goods in trade with non-EU countries are given in a Single Administrative Document.</w:t>
      </w:r>
    </w:p>
    <w:p w:rsidR="00743EFD" w:rsidRPr="00743EFD" w:rsidRDefault="00743EFD">
      <w:pPr>
        <w:jc w:val="both"/>
        <w:rPr>
          <w:rFonts w:ascii="Arial" w:hAnsi="Arial"/>
          <w:sz w:val="18"/>
          <w:szCs w:val="20"/>
          <w:lang w:val="en-GB"/>
        </w:rPr>
      </w:pPr>
    </w:p>
    <w:p w:rsidR="00743EFD" w:rsidRPr="00743EFD" w:rsidRDefault="00743EFD">
      <w:pPr>
        <w:jc w:val="both"/>
        <w:rPr>
          <w:rFonts w:ascii="Arial" w:hAnsi="Arial"/>
          <w:bCs/>
          <w:sz w:val="18"/>
          <w:szCs w:val="20"/>
          <w:lang w:val="en-GB"/>
        </w:rPr>
      </w:pPr>
      <w:r w:rsidRPr="00743EFD">
        <w:rPr>
          <w:rFonts w:ascii="Arial" w:hAnsi="Arial"/>
          <w:b/>
          <w:bCs/>
          <w:sz w:val="18"/>
          <w:szCs w:val="20"/>
          <w:lang w:val="en-GB"/>
        </w:rPr>
        <w:t xml:space="preserve">Cross-border concept of external trade </w:t>
      </w:r>
      <w:r w:rsidRPr="00743EFD">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p>
    <w:p w:rsidR="00336463" w:rsidRPr="00743EFD" w:rsidRDefault="00336463">
      <w:pPr>
        <w:jc w:val="both"/>
        <w:rPr>
          <w:rFonts w:ascii="Arial" w:hAnsi="Arial"/>
          <w:b/>
          <w:bCs/>
          <w:sz w:val="18"/>
          <w:szCs w:val="20"/>
          <w:lang w:val="en-GB"/>
        </w:rPr>
      </w:pPr>
    </w:p>
    <w:p w:rsidR="00336463" w:rsidRPr="00743EFD" w:rsidRDefault="00336463">
      <w:pPr>
        <w:jc w:val="both"/>
        <w:rPr>
          <w:rFonts w:ascii="Arial" w:hAnsi="Arial"/>
          <w:spacing w:val="-4"/>
          <w:sz w:val="18"/>
          <w:lang w:val="en-GB"/>
        </w:rPr>
      </w:pPr>
      <w:r w:rsidRPr="00743EFD">
        <w:rPr>
          <w:rFonts w:ascii="Arial" w:hAnsi="Arial"/>
          <w:spacing w:val="-4"/>
          <w:sz w:val="18"/>
          <w:lang w:val="en-GB"/>
        </w:rPr>
        <w:t>Data on exports are compiled by country of destination and data on imports are compiled by country of origin.</w:t>
      </w:r>
    </w:p>
    <w:p w:rsidR="00336463" w:rsidRPr="00743EFD" w:rsidRDefault="00336463">
      <w:pPr>
        <w:jc w:val="both"/>
        <w:rPr>
          <w:rFonts w:ascii="Arial" w:hAnsi="Arial"/>
          <w:spacing w:val="-4"/>
          <w:sz w:val="18"/>
          <w:lang w:val="en-GB"/>
        </w:rPr>
      </w:pPr>
    </w:p>
    <w:p w:rsidR="00336463" w:rsidRPr="00743EFD" w:rsidRDefault="00336463">
      <w:pPr>
        <w:jc w:val="both"/>
        <w:rPr>
          <w:rFonts w:ascii="Arial" w:hAnsi="Arial"/>
          <w:sz w:val="18"/>
          <w:lang w:val="en-GB"/>
        </w:rPr>
      </w:pPr>
      <w:r w:rsidRPr="00743EFD">
        <w:rPr>
          <w:rFonts w:ascii="Arial" w:hAnsi="Arial"/>
          <w:spacing w:val="-4"/>
          <w:sz w:val="18"/>
          <w:lang w:val="en-GB"/>
        </w:rPr>
        <w:t xml:space="preserve">Data on external trade in USD and in EUR </w:t>
      </w:r>
      <w:r w:rsidRPr="00743EFD">
        <w:rPr>
          <w:rFonts w:ascii="Arial" w:hAnsi="Arial"/>
          <w:sz w:val="18"/>
          <w:lang w:val="en-GB"/>
        </w:rPr>
        <w:t xml:space="preserve">are calculated, using average monthly exchange rate in a given period as reported by the Czech National Bank. </w:t>
      </w:r>
    </w:p>
    <w:p w:rsidR="00336463" w:rsidRPr="00743EFD" w:rsidRDefault="00336463">
      <w:pPr>
        <w:jc w:val="both"/>
        <w:rPr>
          <w:rFonts w:ascii="Arial" w:hAnsi="Arial"/>
          <w:sz w:val="18"/>
          <w:lang w:val="en-GB"/>
        </w:rPr>
      </w:pPr>
    </w:p>
    <w:p w:rsidR="00336463" w:rsidRPr="00743EFD" w:rsidRDefault="00336463">
      <w:pPr>
        <w:pStyle w:val="Zkladntext"/>
      </w:pPr>
      <w:r w:rsidRPr="00743EFD">
        <w:tab/>
      </w: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1B1B33" w:rsidRPr="00743EFD" w:rsidRDefault="001B1B33">
      <w:pPr>
        <w:jc w:val="both"/>
        <w:rPr>
          <w:rFonts w:ascii="Arial" w:hAnsi="Arial"/>
          <w:sz w:val="18"/>
          <w:lang w:val="en-GB"/>
        </w:rPr>
      </w:pPr>
    </w:p>
    <w:p w:rsidR="00AE59EC" w:rsidRPr="00743EFD" w:rsidRDefault="00AE59EC">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1B1B33" w:rsidRPr="00743EFD" w:rsidRDefault="001B1B33">
      <w:pPr>
        <w:jc w:val="both"/>
        <w:rPr>
          <w:rFonts w:ascii="Arial" w:hAnsi="Arial"/>
          <w:sz w:val="18"/>
          <w:lang w:val="en-GB"/>
        </w:rPr>
      </w:pP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p>
    <w:p w:rsidR="007F6C6D" w:rsidRPr="00743EFD" w:rsidRDefault="00AE59EC" w:rsidP="007F6C6D">
      <w:pPr>
        <w:jc w:val="both"/>
        <w:rPr>
          <w:rFonts w:ascii="Arial" w:hAnsi="Arial" w:cs="Arial"/>
          <w:b/>
          <w:sz w:val="17"/>
          <w:lang w:val="en-GB"/>
        </w:rPr>
      </w:pPr>
      <w:r w:rsidRPr="00743EFD">
        <w:rPr>
          <w:rFonts w:ascii="Arial" w:hAnsi="Arial" w:cs="Arial"/>
          <w:b/>
          <w:sz w:val="17"/>
          <w:lang w:val="en-GB"/>
        </w:rPr>
        <w:t xml:space="preserve">The data for individual months of 2013 </w:t>
      </w:r>
      <w:r w:rsidR="00745F7A" w:rsidRPr="00743EFD">
        <w:rPr>
          <w:rFonts w:ascii="Arial" w:hAnsi="Arial" w:cs="Arial"/>
          <w:b/>
          <w:sz w:val="17"/>
          <w:lang w:val="en-GB"/>
        </w:rPr>
        <w:t xml:space="preserve">are final. The data for individual months of 2014 </w:t>
      </w:r>
      <w:r w:rsidR="007D31F9">
        <w:rPr>
          <w:rFonts w:ascii="Arial" w:hAnsi="Arial" w:cs="Arial"/>
          <w:b/>
          <w:sz w:val="17"/>
          <w:lang w:val="en-GB"/>
        </w:rPr>
        <w:t xml:space="preserve">and 2015 </w:t>
      </w:r>
      <w:r w:rsidR="00745F7A" w:rsidRPr="00743EFD">
        <w:rPr>
          <w:rFonts w:ascii="Arial" w:hAnsi="Arial" w:cs="Arial"/>
          <w:b/>
          <w:sz w:val="17"/>
          <w:lang w:val="en-GB"/>
        </w:rPr>
        <w:t xml:space="preserve">are </w:t>
      </w:r>
      <w:r w:rsidR="001B6110" w:rsidRPr="00743EFD">
        <w:rPr>
          <w:rFonts w:ascii="Arial" w:hAnsi="Arial" w:cs="Arial"/>
          <w:b/>
          <w:sz w:val="17"/>
          <w:lang w:val="en-GB"/>
        </w:rPr>
        <w:t>preliminary</w:t>
      </w:r>
      <w:r w:rsidR="00745F7A" w:rsidRPr="00743EFD">
        <w:rPr>
          <w:rFonts w:ascii="Arial" w:hAnsi="Arial" w:cs="Arial"/>
          <w:b/>
          <w:sz w:val="17"/>
          <w:lang w:val="en-GB"/>
        </w:rPr>
        <w:t>.</w:t>
      </w:r>
      <w:r w:rsidR="007F6C6D" w:rsidRPr="00743EFD">
        <w:rPr>
          <w:rFonts w:ascii="Arial" w:hAnsi="Arial" w:cs="Arial"/>
          <w:b/>
          <w:sz w:val="17"/>
          <w:lang w:val="en-GB"/>
        </w:rPr>
        <w:t xml:space="preserve"> </w:t>
      </w:r>
      <w:r w:rsidR="001B6110" w:rsidRPr="00743EFD">
        <w:rPr>
          <w:rFonts w:ascii="Arial" w:hAnsi="Arial" w:cs="Arial"/>
          <w:b/>
          <w:sz w:val="17"/>
          <w:lang w:val="en-GB"/>
        </w:rPr>
        <w:t>201</w:t>
      </w:r>
      <w:r w:rsidR="007D31F9">
        <w:rPr>
          <w:rFonts w:ascii="Arial" w:hAnsi="Arial" w:cs="Arial"/>
          <w:b/>
          <w:sz w:val="17"/>
          <w:lang w:val="en-GB"/>
        </w:rPr>
        <w:t>5 </w:t>
      </w:r>
      <w:r w:rsidR="007F6C6D" w:rsidRPr="00743EFD">
        <w:rPr>
          <w:rFonts w:ascii="Arial" w:hAnsi="Arial" w:cs="Arial"/>
          <w:b/>
          <w:sz w:val="17"/>
          <w:lang w:val="en-GB"/>
        </w:rPr>
        <w:t>data of the reference month are released together with updated data of the previous three months.</w:t>
      </w:r>
    </w:p>
    <w:p w:rsidR="004322CC" w:rsidRPr="00743EFD" w:rsidRDefault="004322CC" w:rsidP="004322CC">
      <w:pPr>
        <w:jc w:val="both"/>
        <w:rPr>
          <w:rFonts w:ascii="Arial" w:hAnsi="Arial" w:cs="Arial"/>
          <w:b/>
          <w:sz w:val="17"/>
          <w:lang w:val="en-GB"/>
        </w:rPr>
      </w:pPr>
    </w:p>
    <w:p w:rsidR="004322CC" w:rsidRPr="00743EFD" w:rsidRDefault="004322CC" w:rsidP="004322CC">
      <w:pPr>
        <w:rPr>
          <w:rFonts w:ascii="Arial" w:hAnsi="Arial" w:cs="Arial"/>
          <w:sz w:val="17"/>
          <w:lang w:val="en-GB"/>
        </w:rPr>
      </w:pPr>
    </w:p>
    <w:p w:rsidR="00336463" w:rsidRPr="00743EFD" w:rsidRDefault="00336463" w:rsidP="000F6891">
      <w:pPr>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1E2B19" w:rsidRPr="00743EFD" w:rsidRDefault="001E2B19" w:rsidP="000F6891">
      <w:pPr>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 xml:space="preserve">28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July 2013</w:t>
      </w:r>
      <w:r w:rsidRPr="00743EFD">
        <w:rPr>
          <w:rFonts w:ascii="Arial" w:hAnsi="Arial" w:cs="Arial"/>
          <w:sz w:val="17"/>
          <w:lang w:val="en-GB"/>
        </w:rPr>
        <w:t xml:space="preserve">: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743EFD" w:rsidRDefault="00CC01BD" w:rsidP="00CC01BD">
      <w:pPr>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CC01BD" w:rsidRPr="00743EFD" w:rsidRDefault="00CC01BD" w:rsidP="000F6891">
      <w:pPr>
        <w:jc w:val="both"/>
        <w:rPr>
          <w:rFonts w:ascii="Arial" w:hAnsi="Arial" w:cs="Arial"/>
          <w:sz w:val="17"/>
          <w:lang w:val="en-GB"/>
        </w:rPr>
      </w:pP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p>
    <w:sectPr w:rsidR="001E2B19" w:rsidRPr="00743EFD" w:rsidSect="001E2B19">
      <w:headerReference w:type="even" r:id="rId6"/>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190" w:rsidRDefault="00736190">
      <w:r>
        <w:separator/>
      </w:r>
    </w:p>
  </w:endnote>
  <w:endnote w:type="continuationSeparator" w:id="0">
    <w:p w:rsidR="00736190" w:rsidRDefault="00736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190" w:rsidRDefault="00736190">
      <w:r>
        <w:separator/>
      </w:r>
    </w:p>
  </w:footnote>
  <w:footnote w:type="continuationSeparator" w:id="0">
    <w:p w:rsidR="00736190" w:rsidRDefault="00736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63" w:rsidRDefault="00F537DB">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BF8"/>
    <w:rsid w:val="000502D3"/>
    <w:rsid w:val="000F2E12"/>
    <w:rsid w:val="000F6891"/>
    <w:rsid w:val="0014778C"/>
    <w:rsid w:val="00167E23"/>
    <w:rsid w:val="00196BF8"/>
    <w:rsid w:val="001B1B33"/>
    <w:rsid w:val="001B6110"/>
    <w:rsid w:val="001E2B19"/>
    <w:rsid w:val="001E7989"/>
    <w:rsid w:val="001F5CC3"/>
    <w:rsid w:val="00224CB1"/>
    <w:rsid w:val="0027592A"/>
    <w:rsid w:val="002C31AC"/>
    <w:rsid w:val="00336463"/>
    <w:rsid w:val="00360FB3"/>
    <w:rsid w:val="00375731"/>
    <w:rsid w:val="0042483F"/>
    <w:rsid w:val="004322CC"/>
    <w:rsid w:val="004A4B9F"/>
    <w:rsid w:val="00597931"/>
    <w:rsid w:val="005A27A9"/>
    <w:rsid w:val="005B410D"/>
    <w:rsid w:val="005C3E69"/>
    <w:rsid w:val="00605EAD"/>
    <w:rsid w:val="00627C63"/>
    <w:rsid w:val="00641649"/>
    <w:rsid w:val="006502D1"/>
    <w:rsid w:val="006A00FC"/>
    <w:rsid w:val="006C49D7"/>
    <w:rsid w:val="006D1B2B"/>
    <w:rsid w:val="006F50B5"/>
    <w:rsid w:val="006F5BDC"/>
    <w:rsid w:val="0071393D"/>
    <w:rsid w:val="00736190"/>
    <w:rsid w:val="00743EFD"/>
    <w:rsid w:val="00745F7A"/>
    <w:rsid w:val="00763CD6"/>
    <w:rsid w:val="00765BE4"/>
    <w:rsid w:val="007C3208"/>
    <w:rsid w:val="007D31F9"/>
    <w:rsid w:val="007F6C6D"/>
    <w:rsid w:val="00807E6E"/>
    <w:rsid w:val="00823551"/>
    <w:rsid w:val="00856D37"/>
    <w:rsid w:val="008B7361"/>
    <w:rsid w:val="009F3874"/>
    <w:rsid w:val="00A0701C"/>
    <w:rsid w:val="00A32EAE"/>
    <w:rsid w:val="00A43E6A"/>
    <w:rsid w:val="00A6491C"/>
    <w:rsid w:val="00AD1BC9"/>
    <w:rsid w:val="00AE59EC"/>
    <w:rsid w:val="00C32E6B"/>
    <w:rsid w:val="00C346C9"/>
    <w:rsid w:val="00C36215"/>
    <w:rsid w:val="00C74F6B"/>
    <w:rsid w:val="00CC01BD"/>
    <w:rsid w:val="00D27960"/>
    <w:rsid w:val="00D64EF3"/>
    <w:rsid w:val="00DD4677"/>
    <w:rsid w:val="00E24EB5"/>
    <w:rsid w:val="00E95A46"/>
    <w:rsid w:val="00EC09AD"/>
    <w:rsid w:val="00EC3476"/>
    <w:rsid w:val="00F537DB"/>
    <w:rsid w:val="00F65EB5"/>
    <w:rsid w:val="00FB0D9C"/>
    <w:rsid w:val="00FE0720"/>
    <w:rsid w:val="00FE3036"/>
    <w:rsid w:val="00FE4A9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basedOn w:val="Standardnpsmoodstav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447</Words>
  <Characters>2642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subject/>
  <dc:creator>csu</dc:creator>
  <cp:keywords/>
  <dc:description/>
  <cp:lastModifiedBy>bartlova327</cp:lastModifiedBy>
  <cp:revision>13</cp:revision>
  <cp:lastPrinted>2008-04-01T08:52:00Z</cp:lastPrinted>
  <dcterms:created xsi:type="dcterms:W3CDTF">2013-12-04T09:55:00Z</dcterms:created>
  <dcterms:modified xsi:type="dcterms:W3CDTF">2015-03-19T07:30:00Z</dcterms:modified>
</cp:coreProperties>
</file>