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6F259A" w:rsidP="0097104F">
      <w:pPr>
        <w:pStyle w:val="Nadpis1"/>
      </w:pPr>
      <w:r w:rsidRPr="00A8225B">
        <w:t>MEZIROČNÍ RŮST SPOTŘEBITELSKÝCH CEN ZMÍRNIL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F259A">
        <w:t>září</w:t>
      </w:r>
      <w:r w:rsidR="00A33C97">
        <w:t> 2018</w:t>
      </w:r>
    </w:p>
    <w:p w:rsidR="00C031B4" w:rsidRPr="00B650AB" w:rsidRDefault="006F259A" w:rsidP="00C031B4">
      <w:pPr>
        <w:pStyle w:val="Perex"/>
        <w:spacing w:before="120" w:line="288" w:lineRule="auto"/>
      </w:pPr>
      <w:r w:rsidRPr="005478A9">
        <w:t>Spotřebitelské ceny klesly v září oproti srpnu o 0,3 %, což byl nej</w:t>
      </w:r>
      <w:r>
        <w:t>větší meziměsíční pokles cen od </w:t>
      </w:r>
      <w:r w:rsidRPr="005478A9">
        <w:t>listopadu 2015. Tento</w:t>
      </w:r>
      <w:r w:rsidRPr="00186648">
        <w:t xml:space="preserve">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snížení </w:t>
      </w:r>
      <w:r w:rsidRPr="00186648">
        <w:t>cen v</w:t>
      </w:r>
      <w:r>
        <w:t> </w:t>
      </w:r>
      <w:r w:rsidRPr="00186648">
        <w:t>oddíle</w:t>
      </w:r>
      <w:r>
        <w:t xml:space="preserve"> rekreace a kultura a v oddíle doprava.</w:t>
      </w:r>
      <w:r w:rsidRPr="00186648">
        <w:t xml:space="preserve"> </w:t>
      </w:r>
      <w:r w:rsidRPr="00635D83">
        <w:t>Meziroční růst spotřebitelských cen v</w:t>
      </w:r>
      <w:r>
        <w:t xml:space="preserve"> září zpomalil </w:t>
      </w:r>
      <w:r w:rsidRPr="00635D83">
        <w:t>na </w:t>
      </w:r>
      <w:r>
        <w:t>2,3</w:t>
      </w:r>
      <w:r w:rsidRPr="00635D83">
        <w:t> %</w:t>
      </w:r>
      <w:r>
        <w:t>,</w:t>
      </w:r>
      <w:r w:rsidRPr="00A65B41">
        <w:t xml:space="preserve"> </w:t>
      </w:r>
      <w:r>
        <w:t>což bylo o 0,2</w:t>
      </w:r>
      <w:r w:rsidRPr="00895A77">
        <w:t xml:space="preserve"> procentního bodu </w:t>
      </w:r>
      <w:r>
        <w:t>méně než </w:t>
      </w:r>
      <w:r w:rsidRPr="00895A77">
        <w:t>v</w:t>
      </w:r>
      <w:r>
        <w:t> srpnu.</w:t>
      </w:r>
    </w:p>
    <w:p w:rsidR="006F259A" w:rsidRPr="005478A9" w:rsidRDefault="006F259A" w:rsidP="006F259A">
      <w:pPr>
        <w:jc w:val="both"/>
        <w:rPr>
          <w:rFonts w:cs="Arial"/>
          <w:szCs w:val="20"/>
        </w:rPr>
      </w:pPr>
      <w:r w:rsidRPr="009E6288">
        <w:rPr>
          <w:rFonts w:cs="Arial"/>
          <w:b/>
          <w:iCs/>
          <w:szCs w:val="20"/>
        </w:rPr>
        <w:t>Meziměsíční</w:t>
      </w:r>
      <w:r w:rsidRPr="009E6288">
        <w:rPr>
          <w:rFonts w:cs="Arial"/>
          <w:iCs/>
          <w:szCs w:val="20"/>
        </w:rPr>
        <w:t xml:space="preserve"> pokles spotřebitelských cen v oddíle rekreace a kultura byl způsoben především snížením cen dovolených s komplexními službami o </w:t>
      </w:r>
      <w:r>
        <w:rPr>
          <w:rFonts w:cs="Arial"/>
          <w:iCs/>
          <w:szCs w:val="20"/>
        </w:rPr>
        <w:t>22,3</w:t>
      </w:r>
      <w:r w:rsidRPr="009E6288">
        <w:rPr>
          <w:rFonts w:cs="Arial"/>
          <w:iCs/>
          <w:szCs w:val="20"/>
        </w:rPr>
        <w:t> % v důsledku končící letní sezóny.</w:t>
      </w:r>
      <w:r>
        <w:rPr>
          <w:rFonts w:cs="Arial"/>
          <w:iCs/>
          <w:szCs w:val="20"/>
        </w:rPr>
        <w:t xml:space="preserve"> </w:t>
      </w:r>
      <w:r>
        <w:rPr>
          <w:rFonts w:cs="Arial"/>
          <w:szCs w:val="20"/>
        </w:rPr>
        <w:t>Pokles cen v </w:t>
      </w:r>
      <w:r w:rsidRPr="004727A7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byl ovlivněn zejména </w:t>
      </w:r>
      <w:r w:rsidRPr="005478A9">
        <w:rPr>
          <w:rFonts w:cs="Arial"/>
          <w:szCs w:val="20"/>
        </w:rPr>
        <w:t xml:space="preserve">nižšími cenami </w:t>
      </w:r>
      <w:r>
        <w:rPr>
          <w:rFonts w:cs="Arial"/>
          <w:szCs w:val="20"/>
        </w:rPr>
        <w:t>dopravních služeb o </w:t>
      </w:r>
      <w:r w:rsidRPr="005478A9">
        <w:rPr>
          <w:rFonts w:cs="Arial"/>
          <w:szCs w:val="20"/>
        </w:rPr>
        <w:t>8,4 %.</w:t>
      </w:r>
      <w:r>
        <w:rPr>
          <w:rFonts w:cs="Arial"/>
          <w:szCs w:val="20"/>
        </w:rPr>
        <w:t xml:space="preserve"> Na tento vývoj měly výrazný vliv nově zavedené </w:t>
      </w:r>
      <w:r w:rsidRPr="002503C2">
        <w:rPr>
          <w:rFonts w:cs="Arial"/>
          <w:szCs w:val="20"/>
        </w:rPr>
        <w:t>celostátní slevy jízdného v autobusové a železniční dopravě.</w:t>
      </w:r>
      <w:r>
        <w:rPr>
          <w:rFonts w:cs="Arial"/>
          <w:szCs w:val="20"/>
        </w:rPr>
        <w:t xml:space="preserve"> Dopad těchto slev na změnu úhrnného</w:t>
      </w:r>
      <w:r w:rsidRPr="002503C2">
        <w:rPr>
          <w:rFonts w:cs="Arial"/>
          <w:szCs w:val="20"/>
        </w:rPr>
        <w:t xml:space="preserve"> meziměsíční</w:t>
      </w:r>
      <w:r>
        <w:rPr>
          <w:rFonts w:cs="Arial"/>
          <w:szCs w:val="20"/>
        </w:rPr>
        <w:t xml:space="preserve">ho </w:t>
      </w:r>
      <w:r w:rsidRPr="002503C2">
        <w:rPr>
          <w:rFonts w:cs="Arial"/>
          <w:szCs w:val="20"/>
        </w:rPr>
        <w:t xml:space="preserve">indexu spotřebitelských cen v září </w:t>
      </w:r>
      <w:r>
        <w:rPr>
          <w:rFonts w:cs="Arial"/>
          <w:szCs w:val="20"/>
        </w:rPr>
        <w:t>představoval</w:t>
      </w:r>
      <w:r w:rsidRPr="002503C2">
        <w:rPr>
          <w:rFonts w:cs="Arial"/>
          <w:szCs w:val="20"/>
        </w:rPr>
        <w:t xml:space="preserve"> podle orientačního propočtu ČSÚ </w:t>
      </w:r>
      <w:r>
        <w:rPr>
          <w:rFonts w:cs="Arial"/>
          <w:szCs w:val="20"/>
        </w:rPr>
        <w:t xml:space="preserve">jeho </w:t>
      </w:r>
      <w:r w:rsidRPr="002503C2">
        <w:rPr>
          <w:rFonts w:cs="Arial"/>
          <w:szCs w:val="20"/>
        </w:rPr>
        <w:t>snížení o </w:t>
      </w:r>
      <w:r>
        <w:rPr>
          <w:rFonts w:cs="Arial"/>
          <w:szCs w:val="20"/>
        </w:rPr>
        <w:t>0,1 </w:t>
      </w:r>
      <w:r w:rsidRPr="002503C2">
        <w:rPr>
          <w:rFonts w:cs="Arial"/>
          <w:szCs w:val="20"/>
        </w:rPr>
        <w:t xml:space="preserve">procentního bodu. Z potravin byly nižší především ceny </w:t>
      </w:r>
      <w:r w:rsidRPr="002503C2">
        <w:rPr>
          <w:szCs w:val="20"/>
        </w:rPr>
        <w:t>pekárenských výrobků a obilovin o 1,</w:t>
      </w:r>
      <w:r>
        <w:rPr>
          <w:szCs w:val="20"/>
        </w:rPr>
        <w:t>4 %, nealkoholických nápojů o 1,4 % a cukru o 10,7 %.</w:t>
      </w:r>
    </w:p>
    <w:p w:rsidR="006F259A" w:rsidRDefault="006F259A" w:rsidP="006F259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Na </w:t>
      </w:r>
      <w:r w:rsidRPr="00B650AB">
        <w:rPr>
          <w:rFonts w:cs="Arial"/>
          <w:szCs w:val="20"/>
        </w:rPr>
        <w:t xml:space="preserve">zvyšování </w:t>
      </w:r>
      <w:r>
        <w:rPr>
          <w:rFonts w:cs="Arial"/>
          <w:szCs w:val="20"/>
        </w:rPr>
        <w:t xml:space="preserve">celkové </w:t>
      </w:r>
      <w:r w:rsidRPr="00B650AB">
        <w:rPr>
          <w:rFonts w:cs="Arial"/>
          <w:szCs w:val="20"/>
        </w:rPr>
        <w:t xml:space="preserve">cenové hladiny </w:t>
      </w:r>
      <w:r>
        <w:rPr>
          <w:rFonts w:cs="Arial"/>
          <w:szCs w:val="20"/>
        </w:rPr>
        <w:t>působily v září hlavně vyšší ceny v</w:t>
      </w:r>
      <w:r w:rsidRPr="00B82BF7">
        <w:rPr>
          <w:rFonts w:cs="Arial"/>
          <w:szCs w:val="20"/>
        </w:rPr>
        <w:t> </w:t>
      </w:r>
      <w:r>
        <w:rPr>
          <w:rFonts w:cs="Arial"/>
          <w:szCs w:val="20"/>
        </w:rPr>
        <w:t>oddíle</w:t>
      </w:r>
      <w:r w:rsidRPr="00B82BF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potraviny a </w:t>
      </w:r>
      <w:r w:rsidRPr="00BF404A">
        <w:rPr>
          <w:rFonts w:cs="Arial"/>
          <w:szCs w:val="20"/>
        </w:rPr>
        <w:t>nealkoholické nápoje</w:t>
      </w:r>
      <w:r w:rsidRPr="00B82BF7">
        <w:rPr>
          <w:rFonts w:cs="Arial"/>
          <w:szCs w:val="20"/>
        </w:rPr>
        <w:t>. Ceny zeleniny vzrostly o 14,6 %, olejů a</w:t>
      </w:r>
      <w:r>
        <w:rPr>
          <w:rFonts w:cs="Arial"/>
          <w:szCs w:val="20"/>
        </w:rPr>
        <w:t> </w:t>
      </w:r>
      <w:r w:rsidRPr="00B82BF7">
        <w:rPr>
          <w:rFonts w:cs="Arial"/>
          <w:szCs w:val="20"/>
        </w:rPr>
        <w:t>tuků o 3,0</w:t>
      </w:r>
      <w:r>
        <w:rPr>
          <w:rFonts w:cs="Arial"/>
          <w:szCs w:val="20"/>
        </w:rPr>
        <w:t> </w:t>
      </w:r>
      <w:r w:rsidRPr="00B82BF7">
        <w:rPr>
          <w:rFonts w:cs="Arial"/>
          <w:szCs w:val="20"/>
        </w:rPr>
        <w:t>%, polotučného tr</w:t>
      </w:r>
      <w:r>
        <w:rPr>
          <w:rFonts w:cs="Arial"/>
          <w:szCs w:val="20"/>
        </w:rPr>
        <w:t>vanlivého mléka o 6,3 %, sýrů a tvarohů o 1,2 % a </w:t>
      </w:r>
      <w:r w:rsidRPr="00B82BF7">
        <w:rPr>
          <w:rFonts w:cs="Arial"/>
          <w:szCs w:val="20"/>
        </w:rPr>
        <w:t xml:space="preserve">vajec o 5,0 %. V oddíle alkoholické nápoje, </w:t>
      </w:r>
      <w:r>
        <w:rPr>
          <w:rFonts w:cs="Arial"/>
          <w:szCs w:val="20"/>
        </w:rPr>
        <w:t>tabák se zvýšily ceny lihovin a </w:t>
      </w:r>
      <w:r w:rsidRPr="00B82BF7">
        <w:rPr>
          <w:rFonts w:cs="Arial"/>
          <w:szCs w:val="20"/>
        </w:rPr>
        <w:t>piva shodně o 2,5 %. Růst c</w:t>
      </w:r>
      <w:r>
        <w:rPr>
          <w:rFonts w:cs="Arial"/>
          <w:szCs w:val="20"/>
        </w:rPr>
        <w:t>en v oddíle odívání a obuv</w:t>
      </w:r>
      <w:r w:rsidRPr="00B82BF7">
        <w:rPr>
          <w:rFonts w:cs="Arial"/>
          <w:szCs w:val="20"/>
        </w:rPr>
        <w:t xml:space="preserve"> byl ovlivněn</w:t>
      </w:r>
      <w:r>
        <w:rPr>
          <w:rFonts w:cs="Arial"/>
          <w:szCs w:val="20"/>
        </w:rPr>
        <w:t xml:space="preserve"> vyššími cenami oděvů o 1,7 % a </w:t>
      </w:r>
      <w:r w:rsidRPr="00B82BF7">
        <w:rPr>
          <w:rFonts w:cs="Arial"/>
          <w:szCs w:val="20"/>
        </w:rPr>
        <w:t>obuvi o 1,9 %. V souvislosti se začátkem nového školního roku se zvýšily ceny v oddíle vzdělávání o 2,0 %. Poplatky v mateřských školách vzrostly o 1,0 %, školné na středních soukromých školách o 3,8 %, školné na veřejných vysokých školách o 3,5 %, poplatky za výuku jazyků o 3,9 % a poplatky v základních uměleckých školách o 1,8 %.</w:t>
      </w:r>
    </w:p>
    <w:p w:rsidR="006F259A" w:rsidRPr="00783940" w:rsidRDefault="006F259A" w:rsidP="006F259A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0,5 %, zatímco ceny</w:t>
      </w:r>
      <w:r w:rsidRPr="00783940">
        <w:rPr>
          <w:rFonts w:cs="Arial"/>
          <w:szCs w:val="20"/>
        </w:rPr>
        <w:t xml:space="preserve"> služeb </w:t>
      </w:r>
      <w:r>
        <w:rPr>
          <w:rFonts w:cs="Arial"/>
          <w:szCs w:val="20"/>
        </w:rPr>
        <w:t>klesly o 1,5 %</w:t>
      </w:r>
      <w:r w:rsidRPr="00783940">
        <w:rPr>
          <w:rFonts w:cs="Arial"/>
          <w:szCs w:val="20"/>
        </w:rPr>
        <w:t>.</w:t>
      </w:r>
    </w:p>
    <w:p w:rsidR="006F259A" w:rsidRPr="0068398A" w:rsidRDefault="006F259A" w:rsidP="006F259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894046">
        <w:rPr>
          <w:rFonts w:cs="Arial"/>
          <w:b/>
          <w:szCs w:val="20"/>
        </w:rPr>
        <w:t>Meziročně</w:t>
      </w:r>
      <w:r w:rsidRPr="00B23C2C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září</w:t>
      </w:r>
      <w:r w:rsidRPr="00B23C2C">
        <w:rPr>
          <w:rFonts w:cs="Arial"/>
          <w:szCs w:val="20"/>
        </w:rPr>
        <w:t xml:space="preserve"> o 2,</w:t>
      </w:r>
      <w:r>
        <w:rPr>
          <w:rFonts w:cs="Arial"/>
          <w:szCs w:val="20"/>
        </w:rPr>
        <w:t>3</w:t>
      </w:r>
      <w:r w:rsidRPr="00B23C2C">
        <w:rPr>
          <w:rFonts w:cs="Arial"/>
          <w:szCs w:val="20"/>
        </w:rPr>
        <w:t xml:space="preserve"> %, což je o 0,2 procentního bodu </w:t>
      </w:r>
      <w:r>
        <w:rPr>
          <w:rFonts w:cs="Arial"/>
          <w:szCs w:val="20"/>
        </w:rPr>
        <w:t>méně</w:t>
      </w:r>
      <w:r w:rsidRPr="00B23C2C">
        <w:rPr>
          <w:rFonts w:cs="Arial"/>
          <w:szCs w:val="20"/>
        </w:rPr>
        <w:t xml:space="preserve"> než v </w:t>
      </w:r>
      <w:r>
        <w:rPr>
          <w:rFonts w:cs="Arial"/>
          <w:szCs w:val="20"/>
        </w:rPr>
        <w:t>srpnu</w:t>
      </w:r>
      <w:r w:rsidRPr="00B23C2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Ke zmírnění meziročního cenového růstu došlo především v oddíle rekreace a kultura vlivem cen dovolených s komplexními službami, které meziročně vzrostly o 1,9 % (v srpnu o 13,6 %). V oddíle doprava ceny pohonných hmot a olejů zmírnily v září svůj růst na 11,7 % (v srpnu 12,4 %) a ceny dopravních služeb </w:t>
      </w:r>
      <w:r w:rsidRPr="00575E42">
        <w:rPr>
          <w:rFonts w:cs="Arial"/>
          <w:szCs w:val="20"/>
        </w:rPr>
        <w:t>přešly z </w:t>
      </w:r>
      <w:r>
        <w:rPr>
          <w:rFonts w:cs="Arial"/>
          <w:szCs w:val="20"/>
        </w:rPr>
        <w:t>růstu</w:t>
      </w:r>
      <w:r w:rsidRPr="00575E4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1,0 % v srpnu v pokles</w:t>
      </w:r>
      <w:r w:rsidRPr="00575E4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7,2</w:t>
      </w:r>
      <w:r w:rsidRPr="00575E42">
        <w:rPr>
          <w:rFonts w:cs="Arial"/>
          <w:szCs w:val="20"/>
        </w:rPr>
        <w:t> % v</w:t>
      </w:r>
      <w:r>
        <w:rPr>
          <w:rFonts w:cs="Arial"/>
          <w:szCs w:val="20"/>
        </w:rPr>
        <w:t xml:space="preserve"> září. </w:t>
      </w:r>
      <w:r w:rsidRPr="003D6B5A">
        <w:rPr>
          <w:rFonts w:cs="Arial"/>
          <w:szCs w:val="20"/>
        </w:rPr>
        <w:t>Z</w:t>
      </w:r>
      <w:r>
        <w:rPr>
          <w:rFonts w:cs="Arial"/>
          <w:szCs w:val="20"/>
        </w:rPr>
        <w:t>rychlení</w:t>
      </w:r>
      <w:r w:rsidRPr="003D6B5A">
        <w:rPr>
          <w:rFonts w:cs="Arial"/>
          <w:szCs w:val="20"/>
        </w:rPr>
        <w:t xml:space="preserve"> meziročního cenového růstu nastalo v</w:t>
      </w:r>
      <w:r>
        <w:rPr>
          <w:rFonts w:cs="Arial"/>
          <w:szCs w:val="20"/>
        </w:rPr>
        <w:t> </w:t>
      </w:r>
      <w:r w:rsidRPr="003D6B5A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zejména důsledkem vývoje cen zeleniny, které </w:t>
      </w:r>
      <w:r w:rsidRPr="00B23C2C">
        <w:rPr>
          <w:rFonts w:cs="Arial"/>
          <w:szCs w:val="20"/>
        </w:rPr>
        <w:t>z poklesu o 0,</w:t>
      </w:r>
      <w:r>
        <w:rPr>
          <w:rFonts w:cs="Arial"/>
          <w:szCs w:val="20"/>
        </w:rPr>
        <w:t>3 % v srpnu přešly v září v </w:t>
      </w:r>
      <w:r w:rsidRPr="00B23C2C">
        <w:rPr>
          <w:rFonts w:cs="Arial"/>
          <w:szCs w:val="20"/>
        </w:rPr>
        <w:t>růst o </w:t>
      </w:r>
      <w:r>
        <w:rPr>
          <w:rFonts w:cs="Arial"/>
          <w:szCs w:val="20"/>
        </w:rPr>
        <w:t>13,4</w:t>
      </w:r>
      <w:r w:rsidRPr="00B23C2C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6E6612">
        <w:rPr>
          <w:rFonts w:cs="Arial"/>
          <w:szCs w:val="20"/>
        </w:rPr>
        <w:t>Ceny jogurtů byly vyšší o 6,5 % (v srpnu o 3,8 %), vajec o 16,4 % (v srpnu o 8,9 %), ovoce o 7,6 % (v srpnu o 5,6 %).</w:t>
      </w:r>
      <w:r>
        <w:rPr>
          <w:rFonts w:cs="Arial"/>
          <w:szCs w:val="20"/>
        </w:rPr>
        <w:t xml:space="preserve"> Ceny </w:t>
      </w:r>
      <w:r w:rsidRPr="00B82BF7">
        <w:rPr>
          <w:rFonts w:cs="Arial"/>
          <w:szCs w:val="20"/>
        </w:rPr>
        <w:t>polotučného trvanlivého mléka</w:t>
      </w:r>
      <w:r w:rsidRPr="00575E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přešly </w:t>
      </w:r>
      <w:r w:rsidRPr="00575E42">
        <w:rPr>
          <w:rFonts w:cs="Arial"/>
          <w:szCs w:val="20"/>
        </w:rPr>
        <w:t>z </w:t>
      </w:r>
      <w:r>
        <w:rPr>
          <w:rFonts w:cs="Arial"/>
          <w:szCs w:val="20"/>
        </w:rPr>
        <w:t>poklesu</w:t>
      </w:r>
      <w:r w:rsidRPr="00575E4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6,3 % v srpnu v růst</w:t>
      </w:r>
      <w:r w:rsidRPr="00575E4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75E42">
        <w:rPr>
          <w:rFonts w:cs="Arial"/>
          <w:szCs w:val="20"/>
        </w:rPr>
        <w:t> % v </w:t>
      </w:r>
      <w:r>
        <w:rPr>
          <w:rFonts w:cs="Arial"/>
          <w:szCs w:val="20"/>
        </w:rPr>
        <w:t>září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M</w:t>
      </w:r>
      <w:r w:rsidRPr="003D6B5A">
        <w:rPr>
          <w:rFonts w:cs="Arial"/>
          <w:szCs w:val="20"/>
        </w:rPr>
        <w:t>eziroční cenov</w:t>
      </w:r>
      <w:r>
        <w:rPr>
          <w:rFonts w:cs="Arial"/>
          <w:szCs w:val="20"/>
        </w:rPr>
        <w:t xml:space="preserve">ý </w:t>
      </w:r>
      <w:r w:rsidRPr="003D6B5A">
        <w:rPr>
          <w:rFonts w:cs="Arial"/>
          <w:szCs w:val="20"/>
        </w:rPr>
        <w:t xml:space="preserve">růst </w:t>
      </w:r>
      <w:r>
        <w:rPr>
          <w:rFonts w:cs="Arial"/>
          <w:szCs w:val="20"/>
        </w:rPr>
        <w:t xml:space="preserve">též zrychlil </w:t>
      </w:r>
      <w:r w:rsidRPr="003D6B5A">
        <w:rPr>
          <w:rFonts w:cs="Arial"/>
          <w:szCs w:val="20"/>
        </w:rPr>
        <w:t xml:space="preserve">v oddíle </w:t>
      </w:r>
      <w:r>
        <w:rPr>
          <w:rFonts w:cs="Arial"/>
          <w:szCs w:val="20"/>
        </w:rPr>
        <w:t>alkoholické nápoje, tabák, kde ceny alkoholických nápojů vzrostly o </w:t>
      </w:r>
      <w:r w:rsidRPr="0068398A">
        <w:rPr>
          <w:rFonts w:cs="Arial"/>
          <w:szCs w:val="20"/>
        </w:rPr>
        <w:t>3,0 %</w:t>
      </w:r>
      <w:r>
        <w:rPr>
          <w:rFonts w:cs="Arial"/>
          <w:szCs w:val="20"/>
        </w:rPr>
        <w:t xml:space="preserve"> </w:t>
      </w:r>
      <w:r w:rsidRPr="0068398A">
        <w:rPr>
          <w:rFonts w:cs="Arial"/>
          <w:szCs w:val="20"/>
        </w:rPr>
        <w:t>(</w:t>
      </w:r>
      <w:r>
        <w:rPr>
          <w:rFonts w:cs="Arial"/>
          <w:szCs w:val="20"/>
        </w:rPr>
        <w:t>v srpnu o 1,1 %).</w:t>
      </w:r>
    </w:p>
    <w:p w:rsidR="006F259A" w:rsidRDefault="006F259A" w:rsidP="006F259A">
      <w:pPr>
        <w:jc w:val="both"/>
      </w:pPr>
      <w:r w:rsidRPr="008A4A8C">
        <w:rPr>
          <w:rFonts w:cs="Arial"/>
          <w:szCs w:val="20"/>
        </w:rPr>
        <w:t xml:space="preserve">Na meziroční zvyšování cenové hladiny měly </w:t>
      </w:r>
      <w:r>
        <w:rPr>
          <w:rFonts w:cs="Arial"/>
          <w:szCs w:val="20"/>
        </w:rPr>
        <w:t>opět</w:t>
      </w:r>
      <w:r w:rsidRPr="008A4A8C">
        <w:rPr>
          <w:rFonts w:cs="Arial"/>
          <w:szCs w:val="20"/>
        </w:rPr>
        <w:t xml:space="preserve">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ceny v oddíle bydlení, </w:t>
      </w:r>
      <w:r w:rsidRPr="0023676C">
        <w:t>kde se zvýšily ceny nájemného</w:t>
      </w:r>
      <w:r w:rsidRPr="00783940">
        <w:t xml:space="preserve"> </w:t>
      </w:r>
      <w:r>
        <w:t xml:space="preserve">z bytu o 3,5 %, </w:t>
      </w:r>
      <w:r w:rsidRPr="00256600">
        <w:t>vodného o 1,</w:t>
      </w:r>
      <w:r>
        <w:t>8</w:t>
      </w:r>
      <w:r w:rsidRPr="00303B5D">
        <w:t> %, stočného o </w:t>
      </w:r>
      <w:r>
        <w:t>1,3</w:t>
      </w:r>
      <w:r w:rsidRPr="00303B5D">
        <w:t> %, elektřiny o </w:t>
      </w:r>
      <w:r>
        <w:t>5,6</w:t>
      </w:r>
      <w:r w:rsidRPr="00303B5D">
        <w:t> %</w:t>
      </w:r>
      <w:r>
        <w:t xml:space="preserve">, tuhých paliv o 4,9 %. </w:t>
      </w:r>
      <w:r w:rsidRPr="005B7CA1">
        <w:t xml:space="preserve">Na růst cenové úrovně </w:t>
      </w:r>
      <w:r>
        <w:t>rovněž</w:t>
      </w:r>
      <w:r w:rsidRPr="005B7CA1">
        <w:t xml:space="preserve"> působily</w:t>
      </w:r>
      <w:r>
        <w:t xml:space="preserve"> </w:t>
      </w:r>
      <w:r w:rsidRPr="00783940">
        <w:t xml:space="preserve">ceny </w:t>
      </w:r>
      <w:r>
        <w:t>v oddíle potraviny a</w:t>
      </w:r>
      <w:r w:rsidRPr="00B23C2C">
        <w:rPr>
          <w:rFonts w:cs="Arial"/>
          <w:szCs w:val="20"/>
        </w:rPr>
        <w:t> nealkoholické nápoje</w:t>
      </w:r>
      <w:r>
        <w:rPr>
          <w:rFonts w:cs="Arial"/>
          <w:szCs w:val="20"/>
        </w:rPr>
        <w:t xml:space="preserve"> (nárůst o 1,3 %). </w:t>
      </w:r>
      <w:r>
        <w:t>V</w:t>
      </w:r>
      <w:r w:rsidRPr="00783940">
        <w:t> oddíle alkoholické nápoje, tabák</w:t>
      </w:r>
      <w:r>
        <w:t xml:space="preserve"> vzrostly ceny lihovin o 1,9 %, vína o 3,7 %, piva o 3,8 % a tabákových výrobků o 3,5 %. Vliv </w:t>
      </w:r>
      <w:r w:rsidRPr="006459F4">
        <w:t>na zvýšení cenové hladiny</w:t>
      </w:r>
      <w:r>
        <w:t xml:space="preserve"> (i přes jeho oslabení) </w:t>
      </w:r>
      <w:r w:rsidRPr="00783940">
        <w:t xml:space="preserve">měly </w:t>
      </w:r>
      <w:r>
        <w:t xml:space="preserve">také </w:t>
      </w:r>
      <w:r w:rsidRPr="005B7CA1">
        <w:t xml:space="preserve">ceny </w:t>
      </w:r>
      <w:r>
        <w:t>v oddíle doprava (nárůst o 3,2 %). Růst cen pokračoval i v </w:t>
      </w:r>
      <w:r w:rsidRPr="00783940">
        <w:t>oddíle</w:t>
      </w:r>
      <w:r>
        <w:t xml:space="preserve"> ostatní zboží a služby, kde byly vyšší </w:t>
      </w:r>
      <w:r>
        <w:rPr>
          <w:rFonts w:cs="Arial"/>
          <w:szCs w:val="20"/>
        </w:rPr>
        <w:t>ceny výrobků a </w:t>
      </w:r>
      <w:r w:rsidRPr="00B23C2C">
        <w:rPr>
          <w:rFonts w:cs="Arial"/>
          <w:szCs w:val="20"/>
        </w:rPr>
        <w:t>služeb osobní péč</w:t>
      </w:r>
      <w:r>
        <w:rPr>
          <w:rFonts w:cs="Arial"/>
          <w:szCs w:val="20"/>
        </w:rPr>
        <w:t>e o 4,3 % a ceny pojištění o 6,3 %.</w:t>
      </w:r>
    </w:p>
    <w:p w:rsidR="006F259A" w:rsidRDefault="006F259A" w:rsidP="006F259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září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>odívání a obuv, kde ceny oděvů klesly o 2,5 %.</w:t>
      </w:r>
      <w:r w:rsidRPr="00181976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P</w:t>
      </w:r>
      <w:r w:rsidRPr="00432CD2">
        <w:rPr>
          <w:rFonts w:eastAsia="Calibri"/>
          <w:szCs w:val="22"/>
        </w:rPr>
        <w:t xml:space="preserve">okles cen pokračoval </w:t>
      </w:r>
      <w:r>
        <w:rPr>
          <w:rFonts w:eastAsia="Calibri"/>
          <w:szCs w:val="22"/>
        </w:rPr>
        <w:t xml:space="preserve">též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v důsledku zejména nižších cen telefonních a faxových služeb o 1,3 %. </w:t>
      </w:r>
      <w:r w:rsidRPr="00FE0326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FE0326">
        <w:rPr>
          <w:rFonts w:eastAsia="Calibri"/>
          <w:szCs w:val="22"/>
        </w:rPr>
        <w:t xml:space="preserve">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</w:t>
      </w:r>
      <w:r>
        <w:rPr>
          <w:rFonts w:eastAsia="Calibri"/>
          <w:szCs w:val="22"/>
        </w:rPr>
        <w:t>.</w:t>
      </w:r>
    </w:p>
    <w:p w:rsidR="006F259A" w:rsidRDefault="006F259A" w:rsidP="006F259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lastRenderedPageBreak/>
        <w:t xml:space="preserve">Ceny zboží úhrnem </w:t>
      </w:r>
      <w:r>
        <w:rPr>
          <w:rFonts w:cs="Arial"/>
          <w:szCs w:val="20"/>
        </w:rPr>
        <w:t>vzrostly o 2,0 %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 xml:space="preserve">hrnný index spotřebitelských cen bez započtení 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102,0</w:t>
      </w:r>
      <w:r w:rsidRPr="00916640">
        <w:rPr>
          <w:rFonts w:cs="Arial"/>
          <w:szCs w:val="20"/>
        </w:rPr>
        <w:t> %.</w:t>
      </w:r>
    </w:p>
    <w:p w:rsidR="006F259A" w:rsidRPr="00576E20" w:rsidRDefault="006F259A" w:rsidP="006F259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září 2,3</w:t>
      </w:r>
      <w:r w:rsidRPr="00576E20">
        <w:rPr>
          <w:rFonts w:cs="Arial"/>
          <w:szCs w:val="20"/>
        </w:rPr>
        <w:t> %.</w:t>
      </w:r>
    </w:p>
    <w:p w:rsidR="00D20C94" w:rsidRPr="00685ACC" w:rsidRDefault="006F259A" w:rsidP="006F259A">
      <w:pPr>
        <w:jc w:val="both"/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 xml:space="preserve">v srpnu </w:t>
      </w:r>
      <w:r>
        <w:rPr>
          <w:rFonts w:cs="Arial"/>
          <w:szCs w:val="20"/>
        </w:rPr>
        <w:t>2,1 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méně než </w:t>
      </w:r>
      <w:r w:rsidRPr="0077017F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červenci. </w:t>
      </w:r>
      <w:r w:rsidRPr="006F3483">
        <w:rPr>
          <w:rFonts w:cs="Arial"/>
          <w:bCs/>
          <w:szCs w:val="22"/>
        </w:rPr>
        <w:t>Nejvíce ceny vzrostly v </w:t>
      </w:r>
      <w:r>
        <w:rPr>
          <w:rFonts w:cs="Arial"/>
          <w:bCs/>
          <w:szCs w:val="22"/>
        </w:rPr>
        <w:t>Rumunsku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(o 4,7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v Dánsku (o 0,8 %)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srpnu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r>
        <w:rPr>
          <w:rFonts w:cs="Arial"/>
          <w:bCs/>
          <w:szCs w:val="22"/>
        </w:rPr>
        <w:t>2,9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2,6</w:t>
      </w:r>
      <w:r w:rsidRPr="006F3483">
        <w:rPr>
          <w:rFonts w:cs="Arial"/>
          <w:bCs/>
          <w:szCs w:val="22"/>
        </w:rPr>
        <w:t> % v</w:t>
      </w:r>
      <w:r>
        <w:rPr>
          <w:rFonts w:cs="Arial"/>
          <w:bCs/>
          <w:szCs w:val="22"/>
        </w:rPr>
        <w:t> červenci.</w:t>
      </w:r>
      <w:r w:rsidRPr="005649DF">
        <w:rPr>
          <w:rFonts w:cs="Arial"/>
          <w:szCs w:val="20"/>
        </w:rPr>
        <w:t xml:space="preserve"> </w:t>
      </w:r>
      <w:r w:rsidRPr="006F3483">
        <w:rPr>
          <w:rFonts w:cs="Arial"/>
          <w:bCs/>
          <w:szCs w:val="22"/>
        </w:rPr>
        <w:t>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1,9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červenci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2,1</w:t>
      </w:r>
      <w:r w:rsidRPr="005649DF">
        <w:rPr>
          <w:rFonts w:cs="Arial"/>
          <w:szCs w:val="20"/>
        </w:rPr>
        <w:t> %)</w:t>
      </w:r>
      <w:r>
        <w:rPr>
          <w:rFonts w:cs="Arial"/>
          <w:bCs/>
          <w:szCs w:val="22"/>
        </w:rPr>
        <w:t xml:space="preserve">. </w:t>
      </w:r>
      <w:r w:rsidRPr="003533D0">
        <w:rPr>
          <w:rFonts w:cs="Arial"/>
          <w:szCs w:val="20"/>
        </w:rPr>
        <w:t xml:space="preserve">Podle předběžných výpočtů </w:t>
      </w:r>
      <w:r>
        <w:rPr>
          <w:rFonts w:cs="Arial"/>
          <w:szCs w:val="20"/>
        </w:rPr>
        <w:t>klesl</w:t>
      </w:r>
      <w:r w:rsidRPr="003533D0">
        <w:rPr>
          <w:rFonts w:cs="Arial"/>
          <w:szCs w:val="20"/>
        </w:rPr>
        <w:t xml:space="preserve"> </w:t>
      </w:r>
      <w:r w:rsidRPr="003533D0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září</w:t>
      </w:r>
      <w:r w:rsidRPr="003533D0">
        <w:rPr>
          <w:rFonts w:cs="Arial"/>
          <w:b/>
          <w:szCs w:val="20"/>
        </w:rPr>
        <w:t xml:space="preserve"> </w:t>
      </w:r>
      <w:r w:rsidRPr="003533D0">
        <w:rPr>
          <w:rFonts w:cs="Arial"/>
          <w:szCs w:val="20"/>
        </w:rPr>
        <w:t>HICP v ČR</w:t>
      </w:r>
      <w:r w:rsidRPr="003533D0">
        <w:rPr>
          <w:rFonts w:cs="Arial"/>
          <w:b/>
          <w:szCs w:val="20"/>
        </w:rPr>
        <w:t xml:space="preserve"> </w:t>
      </w:r>
      <w:r w:rsidRPr="00721B1D">
        <w:rPr>
          <w:rFonts w:cs="Arial"/>
          <w:b/>
          <w:szCs w:val="20"/>
        </w:rPr>
        <w:t xml:space="preserve">meziměsíčně </w:t>
      </w:r>
      <w:r w:rsidRPr="00CD06C1">
        <w:rPr>
          <w:rFonts w:cs="Arial"/>
          <w:szCs w:val="20"/>
        </w:rPr>
        <w:t>o </w:t>
      </w:r>
      <w:r w:rsidRPr="00472BB3">
        <w:rPr>
          <w:rFonts w:cs="Arial"/>
          <w:szCs w:val="20"/>
        </w:rPr>
        <w:t>0,4 %</w:t>
      </w:r>
      <w:r w:rsidRPr="00282DFD">
        <w:rPr>
          <w:rFonts w:cs="Arial"/>
          <w:szCs w:val="20"/>
        </w:rPr>
        <w:t xml:space="preserve"> a </w:t>
      </w:r>
      <w:r w:rsidRPr="00282DFD">
        <w:rPr>
          <w:rFonts w:cs="Arial"/>
          <w:b/>
          <w:szCs w:val="20"/>
        </w:rPr>
        <w:t xml:space="preserve">meziročně </w:t>
      </w:r>
      <w:r w:rsidRPr="00282DFD">
        <w:rPr>
          <w:rFonts w:cs="Arial"/>
          <w:szCs w:val="20"/>
        </w:rPr>
        <w:t>vzrostl</w:t>
      </w:r>
      <w:r w:rsidRPr="00282DFD">
        <w:rPr>
          <w:rFonts w:cs="Arial"/>
          <w:b/>
          <w:szCs w:val="20"/>
        </w:rPr>
        <w:t xml:space="preserve"> </w:t>
      </w:r>
      <w:r w:rsidRPr="00282DFD">
        <w:rPr>
          <w:rFonts w:cs="Arial"/>
          <w:szCs w:val="20"/>
        </w:rPr>
        <w:t>o 2,1</w:t>
      </w:r>
      <w:r w:rsidRPr="00CD06C1">
        <w:rPr>
          <w:rFonts w:cs="Arial"/>
          <w:szCs w:val="20"/>
        </w:rPr>
        <w:t> %.</w:t>
      </w:r>
      <w:r w:rsidRPr="00721B1D">
        <w:rPr>
          <w:rFonts w:cs="Arial"/>
          <w:szCs w:val="20"/>
        </w:rPr>
        <w:t xml:space="preserve"> Bleskový odhad meziroční změny HICP </w:t>
      </w:r>
      <w:r w:rsidRPr="00721B1D">
        <w:rPr>
          <w:rFonts w:cs="Arial"/>
          <w:b/>
          <w:szCs w:val="20"/>
        </w:rPr>
        <w:t>pro</w:t>
      </w:r>
      <w:r w:rsidRPr="00721B1D">
        <w:rPr>
          <w:rFonts w:cs="Arial"/>
          <w:b/>
          <w:bCs/>
          <w:szCs w:val="20"/>
        </w:rPr>
        <w:t> </w:t>
      </w:r>
      <w:proofErr w:type="spellStart"/>
      <w:r w:rsidRPr="00721B1D">
        <w:rPr>
          <w:rFonts w:cs="Arial"/>
          <w:b/>
          <w:bCs/>
          <w:szCs w:val="20"/>
        </w:rPr>
        <w:t>eur</w:t>
      </w:r>
      <w:r w:rsidRPr="004A212A">
        <w:rPr>
          <w:rFonts w:cs="Arial"/>
          <w:b/>
          <w:bCs/>
          <w:szCs w:val="20"/>
        </w:rPr>
        <w:t>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 xml:space="preserve"> září 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8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8009AB">
        <w:rPr>
          <w:rFonts w:cs="Arial"/>
          <w:szCs w:val="20"/>
        </w:rPr>
        <w:t>2,1</w:t>
      </w:r>
      <w:r w:rsidRPr="00BA6AC7">
        <w:rPr>
          <w:rFonts w:cs="Arial"/>
          <w:szCs w:val="20"/>
        </w:rPr>
        <w:t>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685ACC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3D" w:rsidRDefault="0084433D" w:rsidP="00E71A58">
      <w:r>
        <w:separator/>
      </w:r>
    </w:p>
  </w:endnote>
  <w:endnote w:type="continuationSeparator" w:id="0">
    <w:p w:rsidR="0084433D" w:rsidRDefault="0084433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8B75BA">
      <w:rPr>
        <w:szCs w:val="16"/>
      </w:rPr>
      <w:t>září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8B75BA">
      <w:rPr>
        <w:rStyle w:val="ZpatChar"/>
        <w:i/>
        <w:szCs w:val="16"/>
      </w:rPr>
      <w:t>September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3D" w:rsidRDefault="0084433D" w:rsidP="00E71A58">
      <w:r>
        <w:separator/>
      </w:r>
    </w:p>
  </w:footnote>
  <w:footnote w:type="continuationSeparator" w:id="0">
    <w:p w:rsidR="0084433D" w:rsidRDefault="0084433D" w:rsidP="00E71A58">
      <w:r>
        <w:continuationSeparator/>
      </w:r>
    </w:p>
  </w:footnote>
  <w:footnote w:id="1">
    <w:p w:rsidR="006F259A" w:rsidRDefault="006F259A" w:rsidP="006F259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3250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3674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1E67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2250"/>
    <w:rsid w:val="00385D98"/>
    <w:rsid w:val="00390FD1"/>
    <w:rsid w:val="003A2B4D"/>
    <w:rsid w:val="003A478C"/>
    <w:rsid w:val="003A4FE4"/>
    <w:rsid w:val="003A5525"/>
    <w:rsid w:val="003A6B38"/>
    <w:rsid w:val="003B5A32"/>
    <w:rsid w:val="003C3490"/>
    <w:rsid w:val="003C5B95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35DF6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0749"/>
    <w:rsid w:val="0083143E"/>
    <w:rsid w:val="00831CDE"/>
    <w:rsid w:val="00834304"/>
    <w:rsid w:val="00834FAA"/>
    <w:rsid w:val="00836086"/>
    <w:rsid w:val="008408FE"/>
    <w:rsid w:val="0084433D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AF7B3E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1BCD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3820"/>
    <w:rsid w:val="00E93F6D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5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37AF9-AFA8-4907-8C8C-F621BD11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120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64</cp:revision>
  <cp:lastPrinted>2017-01-18T13:33:00Z</cp:lastPrinted>
  <dcterms:created xsi:type="dcterms:W3CDTF">2017-02-09T16:27:00Z</dcterms:created>
  <dcterms:modified xsi:type="dcterms:W3CDTF">2018-10-08T11:04:00Z</dcterms:modified>
</cp:coreProperties>
</file>