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F3" w:rsidRDefault="00ED77F3" w:rsidP="00BB7EC2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ÚVOD</w:t>
      </w:r>
      <w:bookmarkStart w:id="0" w:name="_GoBack"/>
      <w:bookmarkEnd w:id="0"/>
    </w:p>
    <w:p w:rsidR="00BB7EC2" w:rsidRDefault="00BB7EC2" w:rsidP="00BB7EC2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sz w:val="22"/>
          <w:szCs w:val="28"/>
        </w:rPr>
      </w:pPr>
    </w:p>
    <w:p w:rsidR="007D45D4" w:rsidRPr="00BB7EC2" w:rsidRDefault="002141D8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eastAsia="Calibri" w:hAnsi="Arial" w:cs="Arial"/>
          <w:szCs w:val="20"/>
          <w:lang w:eastAsia="en-US"/>
        </w:rPr>
      </w:pPr>
      <w:r w:rsidRPr="00BB7EC2">
        <w:rPr>
          <w:rFonts w:ascii="Arial" w:eastAsia="Calibri" w:hAnsi="Arial" w:cs="Arial"/>
          <w:szCs w:val="20"/>
          <w:lang w:eastAsia="en-US"/>
        </w:rPr>
        <w:t xml:space="preserve">Na základě rozhodnutí </w:t>
      </w:r>
      <w:r w:rsidR="0057268F" w:rsidRPr="00BB7EC2">
        <w:rPr>
          <w:rFonts w:ascii="Arial" w:eastAsia="Calibri" w:hAnsi="Arial" w:cs="Arial"/>
          <w:szCs w:val="20"/>
          <w:lang w:eastAsia="en-US"/>
        </w:rPr>
        <w:t>předsedy Senátu Parlamentu České republiky</w:t>
      </w:r>
      <w:r w:rsidRPr="00BB7EC2">
        <w:rPr>
          <w:rFonts w:ascii="Arial" w:eastAsia="Calibri" w:hAnsi="Arial" w:cs="Arial"/>
          <w:szCs w:val="20"/>
          <w:lang w:eastAsia="en-US"/>
        </w:rPr>
        <w:t xml:space="preserve"> č. </w:t>
      </w:r>
      <w:r w:rsidR="007D45D4" w:rsidRPr="00BB7EC2">
        <w:rPr>
          <w:rFonts w:ascii="Arial" w:eastAsia="Calibri" w:hAnsi="Arial" w:cs="Arial"/>
          <w:szCs w:val="20"/>
          <w:lang w:eastAsia="en-US"/>
        </w:rPr>
        <w:t>207/2022</w:t>
      </w:r>
      <w:r w:rsidRPr="00BB7EC2">
        <w:rPr>
          <w:rFonts w:ascii="Arial" w:eastAsia="Calibri" w:hAnsi="Arial" w:cs="Arial"/>
          <w:szCs w:val="20"/>
          <w:lang w:eastAsia="en-US"/>
        </w:rPr>
        <w:t xml:space="preserve"> Sb. se v</w:t>
      </w:r>
      <w:r w:rsidR="00ED77F3" w:rsidRPr="00BB7EC2">
        <w:rPr>
          <w:rFonts w:ascii="Arial" w:eastAsia="Calibri" w:hAnsi="Arial" w:cs="Arial"/>
          <w:szCs w:val="20"/>
          <w:lang w:eastAsia="en-US"/>
        </w:rPr>
        <w:t>e dnech</w:t>
      </w:r>
      <w:r w:rsidR="0060064F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7D45D4" w:rsidRPr="00BB7EC2">
        <w:rPr>
          <w:rFonts w:ascii="Arial" w:eastAsia="Calibri" w:hAnsi="Arial" w:cs="Arial"/>
          <w:szCs w:val="20"/>
          <w:lang w:eastAsia="en-US"/>
        </w:rPr>
        <w:t>13</w:t>
      </w:r>
      <w:r w:rsidRPr="00BB7EC2">
        <w:rPr>
          <w:rFonts w:ascii="Arial" w:eastAsia="Calibri" w:hAnsi="Arial" w:cs="Arial"/>
          <w:szCs w:val="20"/>
          <w:lang w:eastAsia="en-US"/>
        </w:rPr>
        <w:t>. a </w:t>
      </w:r>
      <w:r w:rsidR="007D45D4" w:rsidRPr="00BB7EC2">
        <w:rPr>
          <w:rFonts w:ascii="Arial" w:eastAsia="Calibri" w:hAnsi="Arial" w:cs="Arial"/>
          <w:szCs w:val="20"/>
          <w:lang w:eastAsia="en-US"/>
        </w:rPr>
        <w:t>14</w:t>
      </w:r>
      <w:r w:rsidR="0060064F" w:rsidRPr="00BB7EC2">
        <w:rPr>
          <w:rFonts w:ascii="Arial" w:eastAsia="Calibri" w:hAnsi="Arial" w:cs="Arial"/>
          <w:szCs w:val="20"/>
          <w:lang w:eastAsia="en-US"/>
        </w:rPr>
        <w:t xml:space="preserve">. </w:t>
      </w:r>
      <w:r w:rsidR="0057268F" w:rsidRPr="00BB7EC2">
        <w:rPr>
          <w:rFonts w:ascii="Arial" w:eastAsia="Calibri" w:hAnsi="Arial" w:cs="Arial"/>
          <w:szCs w:val="20"/>
          <w:lang w:eastAsia="en-US"/>
        </w:rPr>
        <w:t>ledna</w:t>
      </w:r>
      <w:r w:rsidR="0060064F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7D45D4" w:rsidRPr="00BB7EC2">
        <w:rPr>
          <w:rFonts w:ascii="Arial" w:eastAsia="Calibri" w:hAnsi="Arial" w:cs="Arial"/>
          <w:szCs w:val="20"/>
          <w:lang w:eastAsia="en-US"/>
        </w:rPr>
        <w:t>2023</w:t>
      </w:r>
      <w:r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57268F" w:rsidRPr="00BB7EC2">
        <w:rPr>
          <w:rFonts w:ascii="Arial" w:eastAsia="Calibri" w:hAnsi="Arial" w:cs="Arial"/>
          <w:szCs w:val="20"/>
          <w:lang w:eastAsia="en-US"/>
        </w:rPr>
        <w:t xml:space="preserve">konala </w:t>
      </w:r>
      <w:r w:rsidR="007D45D4" w:rsidRPr="00BB7EC2">
        <w:rPr>
          <w:rFonts w:ascii="Arial" w:eastAsia="Calibri" w:hAnsi="Arial" w:cs="Arial"/>
          <w:szCs w:val="20"/>
          <w:lang w:eastAsia="en-US"/>
        </w:rPr>
        <w:t>třetí</w:t>
      </w:r>
      <w:r w:rsidR="003B5504" w:rsidRPr="00BB7EC2">
        <w:rPr>
          <w:rFonts w:ascii="Arial" w:eastAsia="Calibri" w:hAnsi="Arial" w:cs="Arial"/>
          <w:szCs w:val="20"/>
          <w:lang w:eastAsia="en-US"/>
        </w:rPr>
        <w:t xml:space="preserve"> přímá </w:t>
      </w:r>
      <w:r w:rsidR="007D45D4" w:rsidRPr="00BB7EC2">
        <w:rPr>
          <w:rFonts w:ascii="Arial" w:eastAsia="Calibri" w:hAnsi="Arial" w:cs="Arial"/>
          <w:szCs w:val="20"/>
          <w:lang w:eastAsia="en-US"/>
        </w:rPr>
        <w:t>volba prezidenta</w:t>
      </w:r>
      <w:r w:rsidR="0057268F" w:rsidRPr="00BB7EC2">
        <w:rPr>
          <w:rFonts w:ascii="Arial" w:eastAsia="Calibri" w:hAnsi="Arial" w:cs="Arial"/>
          <w:szCs w:val="20"/>
          <w:lang w:eastAsia="en-US"/>
        </w:rPr>
        <w:t xml:space="preserve"> republiky, neb</w:t>
      </w:r>
      <w:r w:rsidR="00985AF4">
        <w:rPr>
          <w:rFonts w:ascii="Arial" w:eastAsia="Calibri" w:hAnsi="Arial" w:cs="Arial"/>
          <w:szCs w:val="20"/>
          <w:lang w:eastAsia="en-US"/>
        </w:rPr>
        <w:t>oť končilo</w:t>
      </w:r>
      <w:r w:rsidR="007D45D4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ED77F3" w:rsidRPr="00BB7EC2">
        <w:rPr>
          <w:rFonts w:ascii="Arial" w:eastAsia="Calibri" w:hAnsi="Arial" w:cs="Arial"/>
          <w:szCs w:val="20"/>
          <w:lang w:eastAsia="en-US"/>
        </w:rPr>
        <w:t>funkční obd</w:t>
      </w:r>
      <w:r w:rsidR="00AC7F65" w:rsidRPr="00BB7EC2">
        <w:rPr>
          <w:rFonts w:ascii="Arial" w:eastAsia="Calibri" w:hAnsi="Arial" w:cs="Arial"/>
          <w:szCs w:val="20"/>
          <w:lang w:eastAsia="en-US"/>
        </w:rPr>
        <w:t xml:space="preserve">obí </w:t>
      </w:r>
      <w:r w:rsidR="007D45D4" w:rsidRPr="00BB7EC2">
        <w:rPr>
          <w:rFonts w:ascii="Arial" w:eastAsia="Calibri" w:hAnsi="Arial" w:cs="Arial"/>
          <w:szCs w:val="20"/>
          <w:lang w:eastAsia="en-US"/>
        </w:rPr>
        <w:t>prezidenta</w:t>
      </w:r>
      <w:r w:rsidR="0057268F" w:rsidRPr="00BB7EC2">
        <w:rPr>
          <w:rFonts w:ascii="Arial" w:eastAsia="Calibri" w:hAnsi="Arial" w:cs="Arial"/>
          <w:szCs w:val="20"/>
          <w:lang w:eastAsia="en-US"/>
        </w:rPr>
        <w:t xml:space="preserve">, </w:t>
      </w:r>
      <w:r w:rsidR="007D45D4" w:rsidRPr="00BB7EC2">
        <w:rPr>
          <w:rFonts w:ascii="Arial" w:eastAsia="Calibri" w:hAnsi="Arial" w:cs="Arial"/>
          <w:szCs w:val="20"/>
          <w:lang w:eastAsia="en-US"/>
        </w:rPr>
        <w:t>zvoleného ve</w:t>
      </w:r>
      <w:r w:rsidR="0057268F" w:rsidRPr="00BB7EC2">
        <w:rPr>
          <w:rFonts w:ascii="Arial" w:eastAsia="Calibri" w:hAnsi="Arial" w:cs="Arial"/>
          <w:szCs w:val="20"/>
          <w:lang w:eastAsia="en-US"/>
        </w:rPr>
        <w:t xml:space="preserve"> volbě</w:t>
      </w:r>
      <w:r w:rsidR="00AC7F65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ED77F3" w:rsidRPr="00BB7EC2">
        <w:rPr>
          <w:rFonts w:ascii="Arial" w:eastAsia="Calibri" w:hAnsi="Arial" w:cs="Arial"/>
          <w:szCs w:val="20"/>
          <w:lang w:eastAsia="en-US"/>
        </w:rPr>
        <w:t>v</w:t>
      </w:r>
      <w:r w:rsidR="0060064F" w:rsidRPr="00BB7EC2">
        <w:rPr>
          <w:rFonts w:ascii="Arial" w:eastAsia="Calibri" w:hAnsi="Arial" w:cs="Arial"/>
          <w:szCs w:val="20"/>
          <w:lang w:eastAsia="en-US"/>
        </w:rPr>
        <w:t> </w:t>
      </w:r>
      <w:r w:rsidR="0057268F" w:rsidRPr="00BB7EC2">
        <w:rPr>
          <w:rFonts w:ascii="Arial" w:eastAsia="Calibri" w:hAnsi="Arial" w:cs="Arial"/>
          <w:szCs w:val="20"/>
          <w:lang w:eastAsia="en-US"/>
        </w:rPr>
        <w:t>lednu</w:t>
      </w:r>
      <w:r w:rsidR="0060064F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41268D" w:rsidRPr="00BB7EC2">
        <w:rPr>
          <w:rFonts w:ascii="Arial" w:eastAsia="Calibri" w:hAnsi="Arial" w:cs="Arial"/>
          <w:szCs w:val="20"/>
          <w:lang w:eastAsia="en-US"/>
        </w:rPr>
        <w:t>20</w:t>
      </w:r>
      <w:r w:rsidR="007D45D4" w:rsidRPr="00BB7EC2">
        <w:rPr>
          <w:rFonts w:ascii="Arial" w:eastAsia="Calibri" w:hAnsi="Arial" w:cs="Arial"/>
          <w:szCs w:val="20"/>
          <w:lang w:eastAsia="en-US"/>
        </w:rPr>
        <w:t>18</w:t>
      </w:r>
      <w:r w:rsidR="00ED77F3" w:rsidRPr="00BB7EC2">
        <w:rPr>
          <w:rFonts w:ascii="Arial" w:eastAsia="Calibri" w:hAnsi="Arial" w:cs="Arial"/>
          <w:szCs w:val="20"/>
          <w:lang w:eastAsia="en-US"/>
        </w:rPr>
        <w:t>.</w:t>
      </w:r>
      <w:r w:rsidR="00716FF0"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7D45D4" w:rsidRPr="00BB7EC2">
        <w:rPr>
          <w:rFonts w:ascii="Arial" w:eastAsia="Calibri" w:hAnsi="Arial" w:cs="Arial"/>
          <w:szCs w:val="20"/>
          <w:lang w:eastAsia="en-US"/>
        </w:rPr>
        <w:t>Případné d</w:t>
      </w:r>
      <w:r w:rsidR="0057268F" w:rsidRPr="00BB7EC2">
        <w:rPr>
          <w:rFonts w:ascii="Arial" w:eastAsia="Calibri" w:hAnsi="Arial" w:cs="Arial"/>
          <w:szCs w:val="20"/>
          <w:lang w:eastAsia="en-US"/>
        </w:rPr>
        <w:t>ruhé</w:t>
      </w:r>
      <w:r w:rsidR="007D45D4" w:rsidRPr="00BB7EC2">
        <w:rPr>
          <w:rFonts w:ascii="Arial" w:eastAsia="Calibri" w:hAnsi="Arial" w:cs="Arial"/>
          <w:szCs w:val="20"/>
          <w:lang w:eastAsia="en-US"/>
        </w:rPr>
        <w:t xml:space="preserve"> kolo volby bylo stanoveno na 27. a 28. ledna 2023</w:t>
      </w:r>
      <w:r w:rsidR="0057268F" w:rsidRPr="00BB7EC2">
        <w:rPr>
          <w:rFonts w:ascii="Arial" w:eastAsia="Calibri" w:hAnsi="Arial" w:cs="Arial"/>
          <w:szCs w:val="20"/>
          <w:lang w:eastAsia="en-US"/>
        </w:rPr>
        <w:t xml:space="preserve">. </w:t>
      </w:r>
    </w:p>
    <w:p w:rsidR="007D45D4" w:rsidRPr="00BB7EC2" w:rsidRDefault="007D45D4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eastAsia="Calibri" w:hAnsi="Arial" w:cs="Arial"/>
          <w:szCs w:val="20"/>
          <w:lang w:eastAsia="en-US"/>
        </w:rPr>
      </w:pPr>
    </w:p>
    <w:p w:rsidR="007D45D4" w:rsidRPr="00BB7EC2" w:rsidRDefault="007D45D4" w:rsidP="007D45D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eastAsia="Calibri" w:hAnsi="Arial" w:cs="Arial"/>
          <w:szCs w:val="20"/>
          <w:lang w:eastAsia="en-US"/>
        </w:rPr>
      </w:pPr>
      <w:r w:rsidRPr="00BB7EC2">
        <w:rPr>
          <w:rFonts w:ascii="Arial" w:eastAsia="Calibri" w:hAnsi="Arial" w:cs="Arial"/>
          <w:szCs w:val="20"/>
          <w:lang w:eastAsia="en-US"/>
        </w:rPr>
        <w:t>Celkové výsledky volby prezidenta republiky byly vyhlášeny a uveřejněny</w:t>
      </w:r>
      <w:r w:rsidR="00985AF4">
        <w:rPr>
          <w:rFonts w:ascii="Arial" w:eastAsia="Calibri" w:hAnsi="Arial" w:cs="Arial"/>
          <w:szCs w:val="20"/>
          <w:lang w:eastAsia="en-US"/>
        </w:rPr>
        <w:t xml:space="preserve"> ve Sbírce zákonů pod č. 27/2023 Sb. a následně upraveny</w:t>
      </w:r>
      <w:r w:rsidRPr="00BB7EC2">
        <w:rPr>
          <w:rFonts w:ascii="Arial" w:eastAsia="Calibri" w:hAnsi="Arial" w:cs="Arial"/>
          <w:szCs w:val="20"/>
          <w:lang w:eastAsia="en-US"/>
        </w:rPr>
        <w:t xml:space="preserve"> na základě usnesení Nejvyš</w:t>
      </w:r>
      <w:r w:rsidR="00985AF4">
        <w:rPr>
          <w:rFonts w:ascii="Arial" w:eastAsia="Calibri" w:hAnsi="Arial" w:cs="Arial"/>
          <w:szCs w:val="20"/>
          <w:lang w:eastAsia="en-US"/>
        </w:rPr>
        <w:t>šího správního soudu ze dne 21. </w:t>
      </w:r>
      <w:r w:rsidRPr="00BB7EC2">
        <w:rPr>
          <w:rFonts w:ascii="Arial" w:eastAsia="Calibri" w:hAnsi="Arial" w:cs="Arial"/>
          <w:szCs w:val="20"/>
          <w:lang w:eastAsia="en-US"/>
        </w:rPr>
        <w:t xml:space="preserve">února 2023 Vol 100/2023 - 74 sdělením Státní volební komise </w:t>
      </w:r>
      <w:r w:rsidR="00985AF4">
        <w:rPr>
          <w:rFonts w:ascii="Arial" w:eastAsia="Calibri" w:hAnsi="Arial" w:cs="Arial"/>
          <w:szCs w:val="20"/>
          <w:lang w:eastAsia="en-US"/>
        </w:rPr>
        <w:t xml:space="preserve">zveřejněným </w:t>
      </w:r>
      <w:r w:rsidRPr="00BB7EC2">
        <w:rPr>
          <w:rFonts w:ascii="Arial" w:eastAsia="Calibri" w:hAnsi="Arial" w:cs="Arial"/>
          <w:szCs w:val="20"/>
          <w:lang w:eastAsia="en-US"/>
        </w:rPr>
        <w:t>ve Sbírce zákonů pod č. 51/2023 Sb. ze dne 23. února 2023.</w:t>
      </w:r>
    </w:p>
    <w:p w:rsidR="0041268D" w:rsidRPr="00BB7EC2" w:rsidRDefault="0041268D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eastAsia="Calibri" w:hAnsi="Arial" w:cs="Arial"/>
          <w:szCs w:val="20"/>
          <w:lang w:eastAsia="en-US"/>
        </w:rPr>
      </w:pPr>
    </w:p>
    <w:p w:rsidR="00E13E59" w:rsidRPr="00BB7EC2" w:rsidRDefault="00ED77F3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eastAsia="Calibri" w:hAnsi="Arial" w:cs="Arial"/>
          <w:szCs w:val="20"/>
          <w:lang w:eastAsia="en-US"/>
        </w:rPr>
      </w:pPr>
      <w:r w:rsidRPr="00BB7EC2">
        <w:rPr>
          <w:rFonts w:ascii="Arial" w:eastAsia="Calibri" w:hAnsi="Arial" w:cs="Arial"/>
          <w:szCs w:val="20"/>
          <w:lang w:eastAsia="en-US"/>
        </w:rPr>
        <w:t xml:space="preserve">Český statistický úřad se </w:t>
      </w:r>
      <w:r w:rsidR="002141D8" w:rsidRPr="00BB7EC2">
        <w:rPr>
          <w:rFonts w:ascii="Arial" w:eastAsia="Calibri" w:hAnsi="Arial" w:cs="Arial"/>
          <w:szCs w:val="20"/>
          <w:lang w:eastAsia="en-US"/>
        </w:rPr>
        <w:t xml:space="preserve">jako jeden z volebních orgánů významně </w:t>
      </w:r>
      <w:r w:rsidRPr="00BB7EC2">
        <w:rPr>
          <w:rFonts w:ascii="Arial" w:eastAsia="Calibri" w:hAnsi="Arial" w:cs="Arial"/>
          <w:szCs w:val="20"/>
          <w:lang w:eastAsia="en-US"/>
        </w:rPr>
        <w:t>podí</w:t>
      </w:r>
      <w:r w:rsidR="00716FF0" w:rsidRPr="00BB7EC2">
        <w:rPr>
          <w:rFonts w:ascii="Arial" w:eastAsia="Calibri" w:hAnsi="Arial" w:cs="Arial"/>
          <w:szCs w:val="20"/>
          <w:lang w:eastAsia="en-US"/>
        </w:rPr>
        <w:t>lel na organizaci přípravy volby</w:t>
      </w:r>
      <w:r w:rsidRPr="00BB7EC2">
        <w:rPr>
          <w:rFonts w:ascii="Arial" w:eastAsia="Calibri" w:hAnsi="Arial" w:cs="Arial"/>
          <w:szCs w:val="20"/>
          <w:lang w:eastAsia="en-US"/>
        </w:rPr>
        <w:t xml:space="preserve"> a byl nositelem</w:t>
      </w:r>
      <w:r w:rsidR="00716FF0" w:rsidRPr="00BB7EC2">
        <w:rPr>
          <w:rFonts w:ascii="Arial" w:eastAsia="Calibri" w:hAnsi="Arial" w:cs="Arial"/>
          <w:szCs w:val="20"/>
          <w:lang w:eastAsia="en-US"/>
        </w:rPr>
        <w:t xml:space="preserve"> úkolu zpracování výsledků volby</w:t>
      </w:r>
      <w:r w:rsidRPr="00BB7EC2">
        <w:rPr>
          <w:rFonts w:ascii="Arial" w:eastAsia="Calibri" w:hAnsi="Arial" w:cs="Arial"/>
          <w:szCs w:val="20"/>
          <w:lang w:eastAsia="en-US"/>
        </w:rPr>
        <w:t xml:space="preserve">. V návaznosti na </w:t>
      </w:r>
      <w:r w:rsidR="00985AF4">
        <w:rPr>
          <w:rFonts w:ascii="Arial" w:eastAsia="Calibri" w:hAnsi="Arial" w:cs="Arial"/>
          <w:szCs w:val="20"/>
          <w:lang w:eastAsia="en-US"/>
        </w:rPr>
        <w:t>vydané publikace</w:t>
      </w:r>
      <w:r w:rsidRPr="00BB7EC2">
        <w:rPr>
          <w:rFonts w:ascii="Arial" w:eastAsia="Calibri" w:hAnsi="Arial" w:cs="Arial"/>
          <w:szCs w:val="20"/>
          <w:lang w:eastAsia="en-US"/>
        </w:rPr>
        <w:t xml:space="preserve"> </w:t>
      </w:r>
      <w:r w:rsidR="00AC7F65" w:rsidRPr="00BB7EC2">
        <w:rPr>
          <w:rFonts w:ascii="Arial" w:eastAsia="Calibri" w:hAnsi="Arial" w:cs="Arial"/>
          <w:szCs w:val="20"/>
          <w:lang w:eastAsia="en-US"/>
        </w:rPr>
        <w:t xml:space="preserve">s volební tematikou </w:t>
      </w:r>
      <w:r w:rsidR="00985AF4">
        <w:rPr>
          <w:rFonts w:ascii="Arial" w:eastAsia="Calibri" w:hAnsi="Arial" w:cs="Arial"/>
          <w:szCs w:val="20"/>
          <w:lang w:eastAsia="en-US"/>
        </w:rPr>
        <w:t>v předchozích letech</w:t>
      </w:r>
      <w:r w:rsidRPr="00BB7EC2">
        <w:rPr>
          <w:rFonts w:ascii="Arial" w:eastAsia="Calibri" w:hAnsi="Arial" w:cs="Arial"/>
          <w:szCs w:val="20"/>
          <w:lang w:eastAsia="en-US"/>
        </w:rPr>
        <w:t xml:space="preserve"> připravil Český statistický ú</w:t>
      </w:r>
      <w:r w:rsidR="00716FF0" w:rsidRPr="00BB7EC2">
        <w:rPr>
          <w:rFonts w:ascii="Arial" w:eastAsia="Calibri" w:hAnsi="Arial" w:cs="Arial"/>
          <w:szCs w:val="20"/>
          <w:lang w:eastAsia="en-US"/>
        </w:rPr>
        <w:t>řad obdobnou publikaci i k této volbě</w:t>
      </w:r>
      <w:r w:rsidRPr="00BB7EC2">
        <w:rPr>
          <w:rFonts w:ascii="Arial" w:eastAsia="Calibri" w:hAnsi="Arial" w:cs="Arial"/>
          <w:szCs w:val="20"/>
          <w:lang w:eastAsia="en-US"/>
        </w:rPr>
        <w:t>. Publikace obsahuje základní souhrnné volební výsledky</w:t>
      </w:r>
      <w:r w:rsidR="00986F74" w:rsidRPr="00BB7EC2">
        <w:rPr>
          <w:rFonts w:ascii="Arial" w:eastAsia="Calibri" w:hAnsi="Arial" w:cs="Arial"/>
          <w:szCs w:val="20"/>
          <w:lang w:eastAsia="en-US"/>
        </w:rPr>
        <w:t xml:space="preserve"> za Českou republiku</w:t>
      </w:r>
      <w:r w:rsidR="00716FF0" w:rsidRPr="00BB7EC2">
        <w:rPr>
          <w:rFonts w:ascii="Arial" w:eastAsia="Calibri" w:hAnsi="Arial" w:cs="Arial"/>
          <w:szCs w:val="20"/>
          <w:lang w:eastAsia="en-US"/>
        </w:rPr>
        <w:t xml:space="preserve"> a zahraničí</w:t>
      </w:r>
      <w:r w:rsidR="00E13E59" w:rsidRPr="00BB7EC2">
        <w:rPr>
          <w:rFonts w:ascii="Arial" w:eastAsia="Calibri" w:hAnsi="Arial" w:cs="Arial"/>
          <w:szCs w:val="20"/>
          <w:lang w:eastAsia="en-US"/>
        </w:rPr>
        <w:t xml:space="preserve"> a podrobné volební výsledky podle jednotlivých krajů</w:t>
      </w:r>
      <w:r w:rsidR="00F66247" w:rsidRPr="00BB7EC2">
        <w:rPr>
          <w:rFonts w:ascii="Arial" w:eastAsia="Calibri" w:hAnsi="Arial" w:cs="Arial"/>
          <w:szCs w:val="20"/>
          <w:lang w:eastAsia="en-US"/>
        </w:rPr>
        <w:t>, okresů</w:t>
      </w:r>
      <w:r w:rsidR="007D45D4" w:rsidRPr="00BB7EC2">
        <w:rPr>
          <w:rFonts w:ascii="Arial" w:eastAsia="Calibri" w:hAnsi="Arial" w:cs="Arial"/>
          <w:szCs w:val="20"/>
          <w:lang w:eastAsia="en-US"/>
        </w:rPr>
        <w:t>, správních obvodů obcí s rozšířenou působností</w:t>
      </w:r>
      <w:r w:rsidR="00985AF4">
        <w:rPr>
          <w:rFonts w:ascii="Arial" w:eastAsia="Calibri" w:hAnsi="Arial" w:cs="Arial"/>
          <w:szCs w:val="20"/>
          <w:lang w:eastAsia="en-US"/>
        </w:rPr>
        <w:t xml:space="preserve"> a </w:t>
      </w:r>
      <w:r w:rsidR="00F66247" w:rsidRPr="00BB7EC2">
        <w:rPr>
          <w:rFonts w:ascii="Arial" w:eastAsia="Calibri" w:hAnsi="Arial" w:cs="Arial"/>
          <w:szCs w:val="20"/>
          <w:lang w:eastAsia="en-US"/>
        </w:rPr>
        <w:t>velikostních skupin obcí</w:t>
      </w:r>
      <w:r w:rsidR="00716FF0" w:rsidRPr="00BB7EC2">
        <w:rPr>
          <w:rFonts w:ascii="Arial" w:eastAsia="Calibri" w:hAnsi="Arial" w:cs="Arial"/>
          <w:szCs w:val="20"/>
          <w:lang w:eastAsia="en-US"/>
        </w:rPr>
        <w:t>.</w:t>
      </w:r>
      <w:r w:rsidR="00E13E59" w:rsidRPr="00BB7EC2">
        <w:rPr>
          <w:rFonts w:ascii="Arial" w:eastAsia="Calibri" w:hAnsi="Arial" w:cs="Arial"/>
          <w:szCs w:val="20"/>
          <w:lang w:eastAsia="en-US"/>
        </w:rPr>
        <w:t xml:space="preserve"> V</w:t>
      </w:r>
      <w:r w:rsidR="00D20987" w:rsidRPr="00BB7EC2">
        <w:rPr>
          <w:rFonts w:ascii="Arial" w:eastAsia="Calibri" w:hAnsi="Arial" w:cs="Arial"/>
          <w:szCs w:val="20"/>
          <w:lang w:eastAsia="en-US"/>
        </w:rPr>
        <w:t> </w:t>
      </w:r>
      <w:r w:rsidR="00716FF0" w:rsidRPr="00BB7EC2">
        <w:rPr>
          <w:rFonts w:ascii="Arial" w:eastAsia="Calibri" w:hAnsi="Arial" w:cs="Arial"/>
          <w:szCs w:val="20"/>
          <w:lang w:eastAsia="en-US"/>
        </w:rPr>
        <w:t>komentáři</w:t>
      </w:r>
      <w:r w:rsidR="00E13E59" w:rsidRPr="00BB7EC2">
        <w:rPr>
          <w:rFonts w:ascii="Arial" w:eastAsia="Calibri" w:hAnsi="Arial" w:cs="Arial"/>
          <w:szCs w:val="20"/>
          <w:lang w:eastAsia="en-US"/>
        </w:rPr>
        <w:t xml:space="preserve"> je možné nalézt </w:t>
      </w:r>
      <w:r w:rsidR="00985AF4">
        <w:rPr>
          <w:rFonts w:ascii="Arial" w:eastAsia="Calibri" w:hAnsi="Arial" w:cs="Arial"/>
          <w:szCs w:val="20"/>
          <w:lang w:eastAsia="en-US"/>
        </w:rPr>
        <w:t>základní údaje o legislativním rámci</w:t>
      </w:r>
      <w:r w:rsidR="007A31CD" w:rsidRPr="00BB7EC2">
        <w:rPr>
          <w:rFonts w:ascii="Arial" w:eastAsia="Calibri" w:hAnsi="Arial" w:cs="Arial"/>
          <w:szCs w:val="20"/>
          <w:lang w:eastAsia="en-US"/>
        </w:rPr>
        <w:t xml:space="preserve"> voleb, </w:t>
      </w:r>
      <w:r w:rsidR="00985AF4">
        <w:rPr>
          <w:rFonts w:ascii="Arial" w:eastAsia="Calibri" w:hAnsi="Arial" w:cs="Arial"/>
          <w:szCs w:val="20"/>
          <w:lang w:eastAsia="en-US"/>
        </w:rPr>
        <w:t>informace k možnostem volit a ke kandidátům, ale také ke zpracování výsledků volby Českým statistickým úřadem</w:t>
      </w:r>
      <w:r w:rsidR="009143DE" w:rsidRPr="00BB7EC2">
        <w:rPr>
          <w:rFonts w:ascii="Arial" w:eastAsia="Calibri" w:hAnsi="Arial" w:cs="Arial"/>
          <w:szCs w:val="20"/>
          <w:lang w:eastAsia="en-US"/>
        </w:rPr>
        <w:t>.</w:t>
      </w:r>
      <w:r w:rsidR="00985AF4">
        <w:rPr>
          <w:rFonts w:ascii="Arial" w:eastAsia="Calibri" w:hAnsi="Arial" w:cs="Arial"/>
          <w:szCs w:val="20"/>
          <w:lang w:eastAsia="en-US"/>
        </w:rPr>
        <w:t xml:space="preserve"> </w:t>
      </w:r>
      <w:r w:rsidR="00985AF4" w:rsidRPr="00985AF4">
        <w:rPr>
          <w:rFonts w:ascii="Arial" w:eastAsia="Calibri" w:hAnsi="Arial" w:cs="Arial"/>
          <w:szCs w:val="20"/>
          <w:lang w:eastAsia="en-US"/>
        </w:rPr>
        <w:t xml:space="preserve">Podrobné výsledky volby až do úrovně volebních okrsků jsou k dispozici v prezentačním systému ČSÚ na internetové adrese </w:t>
      </w:r>
      <w:hyperlink r:id="rId7" w:history="1">
        <w:r w:rsidR="00EA0E28" w:rsidRPr="00AF17F3">
          <w:rPr>
            <w:rStyle w:val="Hypertextovodkaz"/>
            <w:rFonts w:ascii="Arial" w:eastAsia="Calibri" w:hAnsi="Arial" w:cs="Arial"/>
            <w:szCs w:val="20"/>
            <w:lang w:eastAsia="en-US"/>
          </w:rPr>
          <w:t>https://ww</w:t>
        </w:r>
        <w:r w:rsidR="00EA0E28" w:rsidRPr="00AF17F3">
          <w:rPr>
            <w:rStyle w:val="Hypertextovodkaz"/>
            <w:rFonts w:ascii="Arial" w:eastAsia="Calibri" w:hAnsi="Arial" w:cs="Arial"/>
            <w:szCs w:val="20"/>
            <w:lang w:eastAsia="en-US"/>
          </w:rPr>
          <w:t>w</w:t>
        </w:r>
        <w:r w:rsidR="00EA0E28" w:rsidRPr="00AF17F3">
          <w:rPr>
            <w:rStyle w:val="Hypertextovodkaz"/>
            <w:rFonts w:ascii="Arial" w:eastAsia="Calibri" w:hAnsi="Arial" w:cs="Arial"/>
            <w:szCs w:val="20"/>
            <w:lang w:eastAsia="en-US"/>
          </w:rPr>
          <w:t>.volby.cz/</w:t>
        </w:r>
      </w:hyperlink>
      <w:r w:rsidR="00985AF4" w:rsidRPr="00985AF4">
        <w:rPr>
          <w:rFonts w:ascii="Arial" w:eastAsia="Calibri" w:hAnsi="Arial" w:cs="Arial"/>
          <w:szCs w:val="20"/>
          <w:lang w:eastAsia="en-US"/>
        </w:rPr>
        <w:t>.</w:t>
      </w:r>
    </w:p>
    <w:p w:rsidR="007D45D4" w:rsidRDefault="007D45D4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szCs w:val="20"/>
        </w:rPr>
      </w:pPr>
    </w:p>
    <w:p w:rsidR="007D45D4" w:rsidRPr="00EF5E28" w:rsidRDefault="007D45D4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szCs w:val="20"/>
        </w:rPr>
      </w:pPr>
    </w:p>
    <w:sectPr w:rsidR="007D45D4" w:rsidRPr="00EF5E28" w:rsidSect="001620F3">
      <w:footerReference w:type="even" r:id="rId8"/>
      <w:footerReference w:type="default" r:id="rId9"/>
      <w:pgSz w:w="11905" w:h="16837" w:code="9"/>
      <w:pgMar w:top="1417" w:right="1417" w:bottom="1417" w:left="1417" w:header="1134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9C" w:rsidRDefault="0011469C">
      <w:r>
        <w:separator/>
      </w:r>
    </w:p>
  </w:endnote>
  <w:endnote w:type="continuationSeparator" w:id="0">
    <w:p w:rsidR="0011469C" w:rsidRDefault="0011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F3" w:rsidRDefault="00BE65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77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77F3" w:rsidRDefault="00ED77F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F3" w:rsidRDefault="00ED77F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9C" w:rsidRDefault="0011469C">
      <w:r>
        <w:separator/>
      </w:r>
    </w:p>
  </w:footnote>
  <w:footnote w:type="continuationSeparator" w:id="0">
    <w:p w:rsidR="0011469C" w:rsidRDefault="0011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4F"/>
    <w:rsid w:val="00047726"/>
    <w:rsid w:val="0007759C"/>
    <w:rsid w:val="000A373E"/>
    <w:rsid w:val="0011469C"/>
    <w:rsid w:val="001409B5"/>
    <w:rsid w:val="001620F3"/>
    <w:rsid w:val="001654E8"/>
    <w:rsid w:val="00172FF0"/>
    <w:rsid w:val="001B6BFA"/>
    <w:rsid w:val="001C14E8"/>
    <w:rsid w:val="002141D8"/>
    <w:rsid w:val="002364D3"/>
    <w:rsid w:val="0026506D"/>
    <w:rsid w:val="002C605C"/>
    <w:rsid w:val="00306DBF"/>
    <w:rsid w:val="003352C5"/>
    <w:rsid w:val="003562B6"/>
    <w:rsid w:val="003565F6"/>
    <w:rsid w:val="003B5504"/>
    <w:rsid w:val="003D03BB"/>
    <w:rsid w:val="0040457F"/>
    <w:rsid w:val="0041268D"/>
    <w:rsid w:val="004A4727"/>
    <w:rsid w:val="004F1D43"/>
    <w:rsid w:val="00504CBE"/>
    <w:rsid w:val="00533964"/>
    <w:rsid w:val="00540887"/>
    <w:rsid w:val="0057268F"/>
    <w:rsid w:val="0060064F"/>
    <w:rsid w:val="006030C1"/>
    <w:rsid w:val="00671A34"/>
    <w:rsid w:val="006D4B17"/>
    <w:rsid w:val="006F578A"/>
    <w:rsid w:val="00705079"/>
    <w:rsid w:val="00716FF0"/>
    <w:rsid w:val="00724ACC"/>
    <w:rsid w:val="00766CC0"/>
    <w:rsid w:val="007A31CD"/>
    <w:rsid w:val="007C4BF7"/>
    <w:rsid w:val="007D45D4"/>
    <w:rsid w:val="008214E9"/>
    <w:rsid w:val="00856637"/>
    <w:rsid w:val="00876767"/>
    <w:rsid w:val="008D0378"/>
    <w:rsid w:val="009143DE"/>
    <w:rsid w:val="00985AF4"/>
    <w:rsid w:val="00986F74"/>
    <w:rsid w:val="009B0AAB"/>
    <w:rsid w:val="009F4722"/>
    <w:rsid w:val="009F54E6"/>
    <w:rsid w:val="00A473F2"/>
    <w:rsid w:val="00A67C77"/>
    <w:rsid w:val="00AB4219"/>
    <w:rsid w:val="00AC7F65"/>
    <w:rsid w:val="00AF16F8"/>
    <w:rsid w:val="00B776ED"/>
    <w:rsid w:val="00BB64AA"/>
    <w:rsid w:val="00BB7EC2"/>
    <w:rsid w:val="00BE65DB"/>
    <w:rsid w:val="00C23935"/>
    <w:rsid w:val="00CD10D9"/>
    <w:rsid w:val="00D20987"/>
    <w:rsid w:val="00D822E7"/>
    <w:rsid w:val="00E13E59"/>
    <w:rsid w:val="00E61F0D"/>
    <w:rsid w:val="00EA0E28"/>
    <w:rsid w:val="00EA2B15"/>
    <w:rsid w:val="00ED77F3"/>
    <w:rsid w:val="00EF5E28"/>
    <w:rsid w:val="00F32088"/>
    <w:rsid w:val="00F66247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C1575"/>
  <w15:docId w15:val="{4AE1B50F-8C7D-48E1-AD2A-E05367E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378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8D0378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0378"/>
  </w:style>
  <w:style w:type="paragraph" w:styleId="Zhlav">
    <w:name w:val="head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600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64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064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6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64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6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064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0E2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A0E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olb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Procházka Ondřej</cp:lastModifiedBy>
  <cp:revision>13</cp:revision>
  <cp:lastPrinted>2018-03-12T13:57:00Z</cp:lastPrinted>
  <dcterms:created xsi:type="dcterms:W3CDTF">2018-03-09T10:25:00Z</dcterms:created>
  <dcterms:modified xsi:type="dcterms:W3CDTF">2023-04-14T07:35:00Z</dcterms:modified>
</cp:coreProperties>
</file>