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The content of the main terms used in the publication fully corresponds to the definitions of indicators in the regulation of the European Parliament and the Council (EU) and the implementing regulation of Eurostat, takes into account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Ministry of Labour</w:t>
      </w:r>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F9445F" w:rsidRPr="00F9445F">
        <w:rPr>
          <w:rFonts w:ascii="Arial" w:hAnsi="Arial" w:cs="Arial"/>
        </w:rPr>
        <w:t>in due time after the end of the quarter</w:t>
      </w:r>
      <w:r w:rsidRPr="00D22E3D">
        <w:rPr>
          <w:rFonts w:ascii="Arial" w:hAnsi="Arial" w:cs="Arial"/>
          <w:lang w:val="en-GB"/>
        </w:rPr>
        <w:t>.</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69065C">
        <w:rPr>
          <w:rFonts w:ascii="Arial" w:hAnsi="Arial" w:cs="Arial"/>
          <w:lang w:val="en-GB"/>
        </w:rPr>
        <w:t>March</w:t>
      </w:r>
      <w:r w:rsidR="0069065C" w:rsidRPr="00BF3366">
        <w:rPr>
          <w:rFonts w:ascii="Arial" w:hAnsi="Arial" w:cs="Arial"/>
          <w:lang w:val="en-GB"/>
        </w:rPr>
        <w:t xml:space="preserve"> </w:t>
      </w:r>
      <w:r w:rsidR="002A3B0A">
        <w:rPr>
          <w:rFonts w:ascii="Arial" w:hAnsi="Arial" w:cs="Arial"/>
          <w:lang w:val="en-GB"/>
        </w:rPr>
        <w:t>202</w:t>
      </w:r>
      <w:r w:rsidR="0069065C">
        <w:rPr>
          <w:rFonts w:ascii="Arial" w:hAnsi="Arial" w:cs="Arial"/>
          <w:lang w:val="en-GB"/>
        </w:rPr>
        <w:t>3</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 xml:space="preserve">The </w:t>
      </w:r>
      <w:r w:rsidR="007815C8">
        <w:rPr>
          <w:rStyle w:val="jlqj4b"/>
          <w:rFonts w:ascii="Arial" w:hAnsi="Arial" w:cs="Arial"/>
          <w:lang w:val="en"/>
        </w:rPr>
        <w:t>Czech Republic</w:t>
      </w:r>
      <w:r w:rsidR="007815C8" w:rsidRPr="00BF3366">
        <w:rPr>
          <w:rStyle w:val="jlqj4b"/>
          <w:rFonts w:ascii="Arial" w:hAnsi="Arial" w:cs="Arial"/>
          <w:lang w:val="en"/>
        </w:rPr>
        <w:t xml:space="preserve"> </w:t>
      </w:r>
      <w:r w:rsidR="00BF3366" w:rsidRPr="00BF3366">
        <w:rPr>
          <w:rStyle w:val="jlqj4b"/>
          <w:rFonts w:ascii="Arial" w:hAnsi="Arial" w:cs="Arial"/>
          <w:lang w:val="en"/>
        </w:rPr>
        <w:t xml:space="preserve">had the 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BF3366" w:rsidRPr="00BF3366">
        <w:rPr>
          <w:rStyle w:val="viiyi"/>
          <w:rFonts w:ascii="Arial" w:hAnsi="Arial" w:cs="Arial"/>
          <w:lang w:val="en"/>
        </w:rPr>
        <w:t xml:space="preserve"> </w:t>
      </w:r>
      <w:r w:rsidR="002E223D">
        <w:rPr>
          <w:rStyle w:val="jlqj4b"/>
          <w:rFonts w:ascii="Arial" w:hAnsi="Arial" w:cs="Arial"/>
          <w:lang w:val="en"/>
        </w:rPr>
        <w:t>Poland</w:t>
      </w:r>
      <w:r w:rsidR="00CA7DB7">
        <w:rPr>
          <w:rStyle w:val="jlqj4b"/>
          <w:rFonts w:ascii="Arial" w:hAnsi="Arial" w:cs="Arial"/>
          <w:lang w:val="en"/>
        </w:rPr>
        <w:t>,</w:t>
      </w:r>
      <w:r w:rsidR="00D61C71">
        <w:rPr>
          <w:rStyle w:val="jlqj4b"/>
          <w:rFonts w:ascii="Arial" w:hAnsi="Arial" w:cs="Arial"/>
          <w:lang w:val="en"/>
        </w:rPr>
        <w:t xml:space="preserve"> </w:t>
      </w:r>
      <w:r w:rsidR="002E223D">
        <w:rPr>
          <w:rStyle w:val="jlqj4b"/>
          <w:rFonts w:ascii="Arial" w:hAnsi="Arial" w:cs="Arial"/>
          <w:lang w:val="en"/>
        </w:rPr>
        <w:t xml:space="preserve">Germany </w:t>
      </w:r>
      <w:r w:rsidR="00CA7DB7">
        <w:rPr>
          <w:rStyle w:val="jlqj4b"/>
          <w:rFonts w:ascii="Arial" w:hAnsi="Arial" w:cs="Arial"/>
          <w:lang w:val="en"/>
        </w:rPr>
        <w:t xml:space="preserve">and Malta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w:t>
      </w:r>
      <w:r w:rsidR="00BD5C1C">
        <w:rPr>
          <w:rFonts w:ascii="Arial" w:hAnsi="Arial" w:cs="Arial"/>
          <w:lang w:val="en-GB"/>
        </w:rPr>
        <w:t xml:space="preserve">also </w:t>
      </w:r>
      <w:r w:rsidR="00BD574E" w:rsidRPr="00BF3366">
        <w:rPr>
          <w:rFonts w:ascii="Arial" w:hAnsi="Arial" w:cs="Arial"/>
          <w:lang w:val="en-GB"/>
        </w:rPr>
        <w:t xml:space="preserve">high </w:t>
      </w:r>
      <w:r w:rsidR="00D61C71">
        <w:rPr>
          <w:rFonts w:ascii="Arial" w:hAnsi="Arial" w:cs="Arial"/>
          <w:lang w:val="en-GB"/>
        </w:rPr>
        <w:t>in</w:t>
      </w:r>
      <w:r w:rsidR="00313F0B">
        <w:rPr>
          <w:rFonts w:ascii="Arial" w:hAnsi="Arial" w:cs="Arial"/>
          <w:lang w:val="en-GB"/>
        </w:rPr>
        <w:t xml:space="preserve"> </w:t>
      </w:r>
      <w:r w:rsidR="00BD574E" w:rsidRPr="00BF3366">
        <w:rPr>
          <w:rFonts w:ascii="Arial" w:hAnsi="Arial" w:cs="Arial"/>
          <w:lang w:val="en-GB"/>
        </w:rPr>
        <w:t>Italy</w:t>
      </w:r>
      <w:r w:rsidR="00346A14">
        <w:rPr>
          <w:rFonts w:ascii="Arial" w:hAnsi="Arial" w:cs="Arial"/>
          <w:lang w:val="en-GB"/>
        </w:rPr>
        <w:t xml:space="preserve">, </w:t>
      </w:r>
      <w:r w:rsidR="00EA028D">
        <w:rPr>
          <w:rFonts w:ascii="Arial" w:hAnsi="Arial" w:cs="Arial"/>
          <w:lang w:val="en-GB"/>
        </w:rPr>
        <w:t xml:space="preserve">Lithuania </w:t>
      </w:r>
      <w:r w:rsidR="00BD5C1C">
        <w:rPr>
          <w:rFonts w:ascii="Arial" w:hAnsi="Arial" w:cs="Arial"/>
          <w:lang w:val="en-GB"/>
        </w:rPr>
        <w:t xml:space="preserve">and </w:t>
      </w:r>
      <w:r w:rsidR="002E223D">
        <w:rPr>
          <w:rFonts w:ascii="Arial" w:hAnsi="Arial" w:cs="Arial"/>
          <w:lang w:val="en-GB"/>
        </w:rPr>
        <w:t>Sweden</w:t>
      </w:r>
      <w:r w:rsidR="00BD5C1C">
        <w:rPr>
          <w:rFonts w:ascii="Arial" w:hAnsi="Arial" w:cs="Arial"/>
          <w:lang w:val="en-GB"/>
        </w:rPr>
        <w:t>.</w:t>
      </w:r>
      <w:r w:rsidR="00BF3366" w:rsidRPr="00BF3366">
        <w:rPr>
          <w:rStyle w:val="jlqj4b"/>
          <w:rFonts w:ascii="Arial" w:hAnsi="Arial" w:cs="Arial"/>
          <w:lang w:val="en"/>
        </w:rPr>
        <w:t>Unemployment was higher in our neighbo</w:t>
      </w:r>
      <w:r w:rsidR="006712DD">
        <w:rPr>
          <w:rStyle w:val="jlqj4b"/>
          <w:rFonts w:ascii="Arial" w:hAnsi="Arial" w:cs="Arial"/>
          <w:lang w:val="en"/>
        </w:rPr>
        <w:t>u</w:t>
      </w:r>
      <w:r w:rsidR="00BF3366" w:rsidRPr="00BF3366">
        <w:rPr>
          <w:rStyle w:val="jlqj4b"/>
          <w:rFonts w:ascii="Arial" w:hAnsi="Arial" w:cs="Arial"/>
          <w:lang w:val="en"/>
        </w:rPr>
        <w:t>ring countries, especially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025BD0">
        <w:rPr>
          <w:rFonts w:ascii="Arial" w:hAnsi="Arial"/>
          <w:b/>
          <w:bCs/>
          <w:szCs w:val="24"/>
          <w:lang w:val="en-GB"/>
        </w:rPr>
        <w:t>March</w:t>
      </w:r>
      <w:r w:rsidR="00025BD0" w:rsidRPr="00D22E3D">
        <w:rPr>
          <w:rFonts w:ascii="Arial" w:hAnsi="Arial"/>
          <w:b/>
          <w:bCs/>
          <w:szCs w:val="24"/>
          <w:lang w:val="en-GB"/>
        </w:rPr>
        <w:t xml:space="preserve"> </w:t>
      </w:r>
      <w:r w:rsidR="003C0E91">
        <w:rPr>
          <w:rFonts w:ascii="Arial" w:hAnsi="Arial"/>
          <w:b/>
          <w:bCs/>
          <w:szCs w:val="24"/>
          <w:lang w:val="en-GB"/>
        </w:rPr>
        <w:t>202</w:t>
      </w:r>
      <w:r w:rsidR="00025BD0">
        <w:rPr>
          <w:rFonts w:ascii="Arial" w:hAnsi="Arial"/>
          <w:b/>
          <w:bCs/>
          <w:szCs w:val="24"/>
          <w:lang w:val="en-GB"/>
        </w:rPr>
        <w:t>3</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B4107C" w:rsidRPr="00D22E3D" w:rsidTr="001D5D98">
        <w:trPr>
          <w:trHeight w:val="283"/>
        </w:trPr>
        <w:tc>
          <w:tcPr>
            <w:tcW w:w="2285" w:type="dxa"/>
            <w:tcBorders>
              <w:top w:val="single" w:sz="12" w:space="0" w:color="auto"/>
              <w:right w:val="dotted" w:sz="4" w:space="0" w:color="auto"/>
            </w:tcBorders>
            <w:vAlign w:val="bottom"/>
          </w:tcPr>
          <w:p w:rsidR="00B4107C" w:rsidRPr="00D22E3D" w:rsidRDefault="00B4107C" w:rsidP="00B4107C">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B4107C" w:rsidRDefault="00B4107C" w:rsidP="00B4107C">
            <w:pPr>
              <w:jc w:val="center"/>
              <w:rPr>
                <w:rFonts w:ascii="Arial" w:hAnsi="Arial" w:cs="Arial"/>
                <w:b/>
                <w:sz w:val="18"/>
                <w:szCs w:val="18"/>
                <w:lang w:val="cs-CZ"/>
              </w:rPr>
            </w:pPr>
            <w:r w:rsidRPr="0003711D">
              <w:rPr>
                <w:rFonts w:ascii="Arial" w:hAnsi="Arial" w:cs="Arial"/>
                <w:sz w:val="18"/>
                <w:szCs w:val="18"/>
              </w:rPr>
              <w:t>6,</w:t>
            </w:r>
            <w:r>
              <w:rPr>
                <w:rFonts w:ascii="Arial" w:hAnsi="Arial" w:cs="Arial"/>
                <w:sz w:val="18"/>
                <w:szCs w:val="18"/>
              </w:rPr>
              <w:t>0</w:t>
            </w:r>
          </w:p>
        </w:tc>
        <w:tc>
          <w:tcPr>
            <w:tcW w:w="2285" w:type="dxa"/>
            <w:tcBorders>
              <w:top w:val="single" w:sz="12" w:space="0" w:color="auto"/>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B4107C" w:rsidRDefault="00B4107C" w:rsidP="00B4107C">
            <w:pPr>
              <w:jc w:val="center"/>
              <w:rPr>
                <w:rFonts w:ascii="Arial" w:hAnsi="Arial" w:cs="Arial"/>
                <w:sz w:val="18"/>
                <w:szCs w:val="18"/>
                <w:lang w:val="cs-CZ"/>
              </w:rPr>
            </w:pPr>
            <w:r>
              <w:rPr>
                <w:rFonts w:ascii="Arial" w:hAnsi="Arial" w:cs="Arial"/>
                <w:sz w:val="18"/>
                <w:szCs w:val="18"/>
              </w:rPr>
              <w:t>5,9</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Textvbloku"/>
              <w:spacing w:line="283" w:lineRule="exact"/>
              <w:jc w:val="left"/>
              <w:rPr>
                <w:rFonts w:ascii="Arial" w:hAnsi="Arial" w:cs="Arial"/>
                <w:b/>
                <w:bCs/>
                <w:sz w:val="18"/>
                <w:szCs w:val="18"/>
                <w:lang w:val="de-DE"/>
              </w:rPr>
            </w:pPr>
            <w:r w:rsidRPr="00D22E3D">
              <w:rPr>
                <w:rFonts w:ascii="Arial" w:hAnsi="Arial" w:cs="Arial"/>
                <w:sz w:val="18"/>
                <w:szCs w:val="18"/>
                <w:lang w:val="de-DE"/>
              </w:rPr>
              <w:t>Belgium</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sidRPr="0003711D">
              <w:rPr>
                <w:rFonts w:ascii="Arial" w:hAnsi="Arial" w:cs="Arial"/>
                <w:sz w:val="18"/>
                <w:szCs w:val="18"/>
              </w:rPr>
              <w:t>5,</w:t>
            </w:r>
            <w:r>
              <w:rPr>
                <w:rFonts w:ascii="Arial" w:hAnsi="Arial" w:cs="Arial"/>
                <w:sz w:val="18"/>
                <w:szCs w:val="18"/>
              </w:rPr>
              <w:t>6</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Lithuania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7,6</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4,0</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4,9</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b/>
                <w:sz w:val="18"/>
                <w:szCs w:val="18"/>
              </w:rPr>
            </w:pPr>
            <w:r>
              <w:rPr>
                <w:rFonts w:ascii="Arial" w:hAnsi="Arial" w:cs="Arial"/>
                <w:sz w:val="18"/>
                <w:szCs w:val="18"/>
              </w:rPr>
              <w:t>2,6</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3,9</w:t>
            </w:r>
          </w:p>
        </w:tc>
      </w:tr>
      <w:tr w:rsidR="00B4107C" w:rsidRPr="00D22E3D" w:rsidTr="001D5D98">
        <w:trPr>
          <w:trHeight w:val="284"/>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b/>
                <w:bCs/>
                <w:sz w:val="18"/>
                <w:szCs w:val="18"/>
                <w:lang w:val="de-DE"/>
              </w:rPr>
            </w:pPr>
            <w:r w:rsidRPr="00D22E3D">
              <w:rPr>
                <w:rFonts w:ascii="Arial" w:hAnsi="Arial" w:cs="Arial"/>
                <w:sz w:val="18"/>
                <w:szCs w:val="18"/>
                <w:lang w:val="de-DE"/>
              </w:rPr>
              <w:t>Denmark</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4,6</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2,9</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2,9</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Netherlands</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3,5</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5,9</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4,5</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4,0</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2,7</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11,1</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7,0</w:t>
            </w:r>
          </w:p>
        </w:tc>
      </w:tr>
      <w:tr w:rsidR="00B4107C" w:rsidRPr="00D22E3D" w:rsidTr="001D5D98">
        <w:trPr>
          <w:trHeight w:val="284"/>
        </w:trPr>
        <w:tc>
          <w:tcPr>
            <w:tcW w:w="2285" w:type="dxa"/>
            <w:tcBorders>
              <w:right w:val="dotted" w:sz="4" w:space="0" w:color="auto"/>
            </w:tcBorders>
            <w:vAlign w:val="bottom"/>
          </w:tcPr>
          <w:p w:rsidR="00B4107C" w:rsidRPr="00D22E3D" w:rsidRDefault="00B4107C" w:rsidP="00B4107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12,8</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5,5</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7,0</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3,6</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6,5</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6,1</w:t>
            </w:r>
          </w:p>
        </w:tc>
      </w:tr>
      <w:tr w:rsidR="00B4107C" w:rsidRPr="00D22E3D" w:rsidTr="001D5D98">
        <w:trPr>
          <w:trHeight w:val="173"/>
        </w:trPr>
        <w:tc>
          <w:tcPr>
            <w:tcW w:w="2285" w:type="dxa"/>
            <w:tcBorders>
              <w:right w:val="dotted" w:sz="4" w:space="0" w:color="auto"/>
            </w:tcBorders>
            <w:vAlign w:val="bottom"/>
          </w:tcPr>
          <w:p w:rsidR="00B4107C" w:rsidRPr="00D22E3D" w:rsidRDefault="00B4107C" w:rsidP="00B4107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7,9</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6,6</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5,7</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7,2</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025BD0" w:rsidRPr="00AC034F">
        <w:rPr>
          <w:rFonts w:ascii="Arial" w:hAnsi="Arial"/>
          <w:sz w:val="14"/>
          <w:szCs w:val="14"/>
          <w:lang w:val="en-GB"/>
        </w:rPr>
        <w:t>0</w:t>
      </w:r>
      <w:r w:rsidR="00025BD0">
        <w:rPr>
          <w:rFonts w:ascii="Arial" w:hAnsi="Arial"/>
          <w:sz w:val="14"/>
          <w:szCs w:val="14"/>
          <w:lang w:val="en-GB"/>
        </w:rPr>
        <w:t>2</w:t>
      </w:r>
      <w:r w:rsidR="00AC034F" w:rsidRPr="00AC034F">
        <w:rPr>
          <w:rFonts w:ascii="Arial" w:hAnsi="Arial"/>
          <w:sz w:val="14"/>
          <w:szCs w:val="14"/>
          <w:lang w:val="en-GB"/>
        </w:rPr>
        <w:t>/</w:t>
      </w:r>
      <w:r w:rsidR="00025BD0" w:rsidRPr="00AC034F">
        <w:rPr>
          <w:rFonts w:ascii="Arial" w:hAnsi="Arial"/>
          <w:sz w:val="14"/>
          <w:szCs w:val="14"/>
          <w:lang w:val="en-GB"/>
        </w:rPr>
        <w:t>0</w:t>
      </w:r>
      <w:r w:rsidR="00025BD0">
        <w:rPr>
          <w:rFonts w:ascii="Arial" w:hAnsi="Arial"/>
          <w:sz w:val="14"/>
          <w:szCs w:val="14"/>
          <w:lang w:val="en-GB"/>
        </w:rPr>
        <w:t>6</w:t>
      </w:r>
      <w:r w:rsidR="00AC034F" w:rsidRPr="00AC034F">
        <w:rPr>
          <w:rFonts w:ascii="Arial" w:hAnsi="Arial"/>
          <w:sz w:val="14"/>
          <w:szCs w:val="14"/>
          <w:lang w:val="en-GB"/>
        </w:rPr>
        <w:t>/2023)</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7C3CD0"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600F5B">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bookmarkStart w:id="1" w:name="_GoBack"/>
      <w:bookmarkEnd w:id="1"/>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CD0" w:rsidRDefault="007C3CD0">
      <w:r>
        <w:separator/>
      </w:r>
    </w:p>
  </w:endnote>
  <w:endnote w:type="continuationSeparator" w:id="0">
    <w:p w:rsidR="007C3CD0" w:rsidRDefault="007C3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0C5" w:rsidRDefault="00C270C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2023</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Pr="00336E7A">
      <w:rPr>
        <w:rStyle w:val="slostrnky"/>
        <w:rFonts w:ascii="Arial" w:hAnsi="Arial" w:cs="Arial"/>
        <w:sz w:val="16"/>
      </w:rPr>
      <w:t xml:space="preserve"> (according to the new 2023 weighting methodology)</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0C5" w:rsidRDefault="00C270C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2023</w:t>
    </w:r>
    <w:r w:rsidRPr="00336E7A">
      <w:rPr>
        <w:rStyle w:val="slostrnky"/>
        <w:rFonts w:ascii="Arial" w:hAnsi="Arial" w:cs="Arial"/>
        <w:sz w:val="16"/>
      </w:rPr>
      <w:t xml:space="preserve"> (according to the new 2023 weighting methodology)</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CD0" w:rsidRDefault="007C3CD0">
      <w:r>
        <w:separator/>
      </w:r>
    </w:p>
  </w:footnote>
  <w:footnote w:type="continuationSeparator" w:id="0">
    <w:p w:rsidR="007C3CD0" w:rsidRDefault="007C3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D00AC"/>
    <w:rsid w:val="000D26F7"/>
    <w:rsid w:val="000D4D36"/>
    <w:rsid w:val="000E2CA4"/>
    <w:rsid w:val="000E38A1"/>
    <w:rsid w:val="000E4626"/>
    <w:rsid w:val="000E475E"/>
    <w:rsid w:val="000E4A30"/>
    <w:rsid w:val="000E652D"/>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2AC7"/>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19EB"/>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0F5B"/>
    <w:rsid w:val="00601FEA"/>
    <w:rsid w:val="00606A47"/>
    <w:rsid w:val="00610DC0"/>
    <w:rsid w:val="006149BE"/>
    <w:rsid w:val="00616D25"/>
    <w:rsid w:val="00621CEA"/>
    <w:rsid w:val="0062217F"/>
    <w:rsid w:val="00626A83"/>
    <w:rsid w:val="00630955"/>
    <w:rsid w:val="006332EA"/>
    <w:rsid w:val="006338E3"/>
    <w:rsid w:val="00634CD7"/>
    <w:rsid w:val="00635B23"/>
    <w:rsid w:val="00635BF9"/>
    <w:rsid w:val="00637651"/>
    <w:rsid w:val="00637D80"/>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0CC5"/>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F6E"/>
    <w:rsid w:val="006B6185"/>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4E31"/>
    <w:rsid w:val="007B58FE"/>
    <w:rsid w:val="007B766E"/>
    <w:rsid w:val="007B7C5C"/>
    <w:rsid w:val="007C138E"/>
    <w:rsid w:val="007C2280"/>
    <w:rsid w:val="007C3CD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5E97"/>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862"/>
    <w:rsid w:val="00B4107C"/>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AB"/>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445F"/>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0FF5C-9F9F-4AF9-9AAD-98B5BA380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2233</Words>
  <Characters>13180</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15383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2023-09-21T17:18:00Z</dcterms:created>
  <dcterms:modified xsi:type="dcterms:W3CDTF">2023-09-21T17:18:00Z</dcterms:modified>
</cp:coreProperties>
</file>