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D0" w:rsidRPr="00BC2192" w:rsidRDefault="00647313" w:rsidP="000531D0">
      <w:pPr>
        <w:pStyle w:val="Nadpis1"/>
      </w:pPr>
      <w:bookmarkStart w:id="0" w:name="_Toc414264324"/>
      <w:bookmarkStart w:id="1" w:name="_Toc492470814"/>
      <w:r>
        <w:t>1</w:t>
      </w:r>
      <w:r w:rsidR="000531D0" w:rsidRPr="00BC2192">
        <w:t xml:space="preserve">. </w:t>
      </w:r>
      <w:bookmarkEnd w:id="0"/>
      <w:r w:rsidR="000531D0" w:rsidRPr="00BC2192">
        <w:t>Shrnutí</w:t>
      </w:r>
      <w:bookmarkEnd w:id="1"/>
    </w:p>
    <w:p w:rsidR="000C045E" w:rsidRPr="00352061" w:rsidRDefault="001B3F37" w:rsidP="00A65901">
      <w:pPr>
        <w:pStyle w:val="Odstavecseseznamem"/>
        <w:numPr>
          <w:ilvl w:val="0"/>
          <w:numId w:val="18"/>
        </w:numPr>
        <w:spacing w:after="200" w:line="240" w:lineRule="auto"/>
        <w:ind w:left="426"/>
        <w:contextualSpacing/>
        <w:jc w:val="both"/>
        <w:rPr>
          <w:rFonts w:cs="Arial"/>
          <w:spacing w:val="-4"/>
          <w:szCs w:val="20"/>
        </w:rPr>
      </w:pPr>
      <w:r>
        <w:rPr>
          <w:spacing w:val="-4"/>
        </w:rPr>
        <w:t xml:space="preserve">Na </w:t>
      </w:r>
      <w:r w:rsidR="002272B3" w:rsidRPr="00352061">
        <w:rPr>
          <w:spacing w:val="-4"/>
        </w:rPr>
        <w:t xml:space="preserve">konci </w:t>
      </w:r>
      <w:r>
        <w:rPr>
          <w:spacing w:val="-4"/>
        </w:rPr>
        <w:t xml:space="preserve">roku 2016 </w:t>
      </w:r>
      <w:r w:rsidR="002272B3" w:rsidRPr="00352061">
        <w:rPr>
          <w:spacing w:val="-4"/>
        </w:rPr>
        <w:t xml:space="preserve">žilo v Česku 10,579 mil. obyvatel, meziročně o 25 tis. více. </w:t>
      </w:r>
      <w:r>
        <w:rPr>
          <w:spacing w:val="-4"/>
        </w:rPr>
        <w:t>Pokračoval tak</w:t>
      </w:r>
      <w:r w:rsidRPr="001B3F37">
        <w:rPr>
          <w:rFonts w:cs="Arial"/>
          <w:spacing w:val="-4"/>
          <w:szCs w:val="20"/>
        </w:rPr>
        <w:t xml:space="preserve"> </w:t>
      </w:r>
      <w:r w:rsidRPr="00352061">
        <w:rPr>
          <w:rFonts w:cs="Arial"/>
          <w:spacing w:val="-4"/>
          <w:szCs w:val="20"/>
        </w:rPr>
        <w:t xml:space="preserve">více než dekádu trvající </w:t>
      </w:r>
      <w:r w:rsidRPr="00352061">
        <w:rPr>
          <w:spacing w:val="-4"/>
        </w:rPr>
        <w:t>trend růstu populace</w:t>
      </w:r>
      <w:r>
        <w:rPr>
          <w:spacing w:val="-4"/>
        </w:rPr>
        <w:t xml:space="preserve">. </w:t>
      </w:r>
      <w:r w:rsidR="002272B3" w:rsidRPr="00352061">
        <w:rPr>
          <w:spacing w:val="-4"/>
        </w:rPr>
        <w:t>Přír</w:t>
      </w:r>
      <w:r w:rsidR="008E30A5" w:rsidRPr="00352061">
        <w:rPr>
          <w:spacing w:val="-4"/>
        </w:rPr>
        <w:t>ůstek byl tradičně tažen</w:t>
      </w:r>
      <w:r w:rsidR="002272B3" w:rsidRPr="00352061">
        <w:rPr>
          <w:spacing w:val="-4"/>
        </w:rPr>
        <w:t xml:space="preserve"> kladným migračním saldem. </w:t>
      </w:r>
      <w:r w:rsidR="008E30A5" w:rsidRPr="00352061">
        <w:rPr>
          <w:spacing w:val="-4"/>
        </w:rPr>
        <w:t>Pětinou</w:t>
      </w:r>
      <w:r w:rsidR="002272B3" w:rsidRPr="00352061">
        <w:rPr>
          <w:spacing w:val="-4"/>
        </w:rPr>
        <w:t xml:space="preserve"> </w:t>
      </w:r>
      <w:r w:rsidR="00F07EDF" w:rsidRPr="00352061">
        <w:rPr>
          <w:spacing w:val="-4"/>
        </w:rPr>
        <w:t>se však</w:t>
      </w:r>
      <w:r w:rsidR="002272B3" w:rsidRPr="00352061">
        <w:rPr>
          <w:spacing w:val="-4"/>
        </w:rPr>
        <w:t xml:space="preserve"> </w:t>
      </w:r>
      <w:r w:rsidR="008E30A5" w:rsidRPr="00352061">
        <w:rPr>
          <w:spacing w:val="-4"/>
        </w:rPr>
        <w:t xml:space="preserve">o něj </w:t>
      </w:r>
      <w:r w:rsidR="002272B3" w:rsidRPr="00352061">
        <w:rPr>
          <w:spacing w:val="-4"/>
        </w:rPr>
        <w:t xml:space="preserve">zasloužila i kladná bilance přirozené měny, jež byla nejvyšší za posledních šest let. </w:t>
      </w:r>
      <w:r w:rsidR="00F07EDF" w:rsidRPr="00352061">
        <w:rPr>
          <w:spacing w:val="-4"/>
        </w:rPr>
        <w:t xml:space="preserve">S tím korespondoval i mírný růst úhrnné plodnosti. </w:t>
      </w:r>
      <w:r w:rsidR="00F07EDF" w:rsidRPr="00352061">
        <w:rPr>
          <w:color w:val="0D0D0D"/>
          <w:spacing w:val="-4"/>
        </w:rPr>
        <w:t xml:space="preserve">Průměrný věk matek při narození dítěte činil rovných 30 let, jeho růst se poprvé po roce 1991 zastavil. </w:t>
      </w:r>
      <w:r w:rsidR="008E30A5" w:rsidRPr="00352061">
        <w:rPr>
          <w:color w:val="0D0D0D"/>
          <w:spacing w:val="-4"/>
        </w:rPr>
        <w:t xml:space="preserve">Počet uzavřených sňatků rostl již třetí rok v řadě a byl nejvyšší za posledních osm let. Po jednorázovém loňském výkyvu se střední délka života opět navrátila na růstovou trajektorii. </w:t>
      </w:r>
      <w:r w:rsidR="008E30A5" w:rsidRPr="00352061">
        <w:rPr>
          <w:spacing w:val="-4"/>
        </w:rPr>
        <w:t>V roce 2016 činila u</w:t>
      </w:r>
      <w:r w:rsidR="008E30A5" w:rsidRPr="00352061">
        <w:rPr>
          <w:color w:val="0D0D0D"/>
          <w:spacing w:val="-4"/>
        </w:rPr>
        <w:t> </w:t>
      </w:r>
      <w:r w:rsidR="008E30A5" w:rsidRPr="00352061">
        <w:rPr>
          <w:spacing w:val="-4"/>
        </w:rPr>
        <w:t xml:space="preserve">mužů 76,2 let, </w:t>
      </w:r>
      <w:r w:rsidR="0042570C" w:rsidRPr="00352061">
        <w:rPr>
          <w:spacing w:val="-4"/>
        </w:rPr>
        <w:t xml:space="preserve">u žen </w:t>
      </w:r>
      <w:r w:rsidR="008E30A5" w:rsidRPr="00352061">
        <w:rPr>
          <w:spacing w:val="-4"/>
        </w:rPr>
        <w:t xml:space="preserve">82,1 let. </w:t>
      </w:r>
      <w:r w:rsidR="002272B3" w:rsidRPr="00352061">
        <w:rPr>
          <w:spacing w:val="-4"/>
        </w:rPr>
        <w:t>Pokračoval proces demografického</w:t>
      </w:r>
      <w:r w:rsidR="00F07EDF" w:rsidRPr="00352061">
        <w:rPr>
          <w:spacing w:val="-4"/>
        </w:rPr>
        <w:t xml:space="preserve"> stárnutí. Lidé</w:t>
      </w:r>
      <w:r w:rsidR="002272B3" w:rsidRPr="00352061">
        <w:rPr>
          <w:spacing w:val="-4"/>
        </w:rPr>
        <w:t xml:space="preserve"> starší 64 let tvořili na konci roku 2016 již 18,8 % obyvatel ČR. Jejich podíl se od roku 2010 navyšoval průměrně o 0,5 </w:t>
      </w:r>
      <w:proofErr w:type="spellStart"/>
      <w:proofErr w:type="gramStart"/>
      <w:r w:rsidR="002272B3" w:rsidRPr="00352061">
        <w:rPr>
          <w:spacing w:val="-4"/>
        </w:rPr>
        <w:t>p.b</w:t>
      </w:r>
      <w:proofErr w:type="spellEnd"/>
      <w:r w:rsidR="002272B3" w:rsidRPr="00352061">
        <w:rPr>
          <w:spacing w:val="-4"/>
        </w:rPr>
        <w:t>. ročně</w:t>
      </w:r>
      <w:proofErr w:type="gramEnd"/>
      <w:r w:rsidR="002272B3" w:rsidRPr="00352061">
        <w:rPr>
          <w:spacing w:val="-4"/>
        </w:rPr>
        <w:t>.</w:t>
      </w:r>
      <w:r w:rsidR="008E30A5" w:rsidRPr="00352061">
        <w:rPr>
          <w:spacing w:val="-4"/>
        </w:rPr>
        <w:t xml:space="preserve"> </w:t>
      </w:r>
      <w:r w:rsidR="002272B3" w:rsidRPr="00352061">
        <w:rPr>
          <w:spacing w:val="-4"/>
          <w:szCs w:val="20"/>
        </w:rPr>
        <w:t>Růst počtu cizinců v ČR v roce 20</w:t>
      </w:r>
      <w:r w:rsidR="0042570C" w:rsidRPr="00352061">
        <w:rPr>
          <w:spacing w:val="-4"/>
          <w:szCs w:val="20"/>
        </w:rPr>
        <w:t>16 zrychlil a atakoval půlmiliónovou</w:t>
      </w:r>
      <w:r w:rsidR="002272B3" w:rsidRPr="00352061">
        <w:rPr>
          <w:spacing w:val="-4"/>
          <w:szCs w:val="20"/>
        </w:rPr>
        <w:t xml:space="preserve"> hranici.</w:t>
      </w:r>
    </w:p>
    <w:p w:rsidR="00A65901" w:rsidRPr="00250D82" w:rsidRDefault="00A65901" w:rsidP="00A65901">
      <w:pPr>
        <w:pStyle w:val="Odstavecseseznamem"/>
        <w:spacing w:after="200" w:line="240" w:lineRule="auto"/>
        <w:ind w:left="426"/>
        <w:contextualSpacing/>
        <w:jc w:val="both"/>
        <w:rPr>
          <w:rFonts w:cs="Arial"/>
          <w:spacing w:val="-4"/>
          <w:sz w:val="14"/>
          <w:szCs w:val="14"/>
        </w:rPr>
      </w:pPr>
    </w:p>
    <w:p w:rsidR="00A65901" w:rsidRPr="00352061" w:rsidRDefault="00A65901" w:rsidP="00A65901">
      <w:pPr>
        <w:pStyle w:val="Odstavecseseznamem"/>
        <w:numPr>
          <w:ilvl w:val="0"/>
          <w:numId w:val="18"/>
        </w:numPr>
        <w:spacing w:after="200" w:line="240" w:lineRule="auto"/>
        <w:ind w:left="426"/>
        <w:contextualSpacing/>
        <w:jc w:val="both"/>
        <w:rPr>
          <w:rFonts w:cs="Arial"/>
          <w:spacing w:val="-4"/>
          <w:szCs w:val="20"/>
        </w:rPr>
      </w:pPr>
      <w:r w:rsidRPr="00352061">
        <w:rPr>
          <w:spacing w:val="-4"/>
          <w:szCs w:val="20"/>
        </w:rPr>
        <w:t xml:space="preserve">Pokračující pevně ukotvený růst české </w:t>
      </w:r>
      <w:r w:rsidR="001B3F37">
        <w:rPr>
          <w:spacing w:val="-4"/>
          <w:szCs w:val="20"/>
        </w:rPr>
        <w:t>ekonomiky se pozitivně odrážel</w:t>
      </w:r>
      <w:r w:rsidRPr="00352061">
        <w:rPr>
          <w:spacing w:val="-4"/>
          <w:szCs w:val="20"/>
        </w:rPr>
        <w:t xml:space="preserve"> na trhu práce. Růst zaměstnanosti se podobně jako v roce 2015 blížil</w:t>
      </w:r>
      <w:r w:rsidR="00E55AF3" w:rsidRPr="00352061">
        <w:rPr>
          <w:spacing w:val="-4"/>
          <w:szCs w:val="20"/>
        </w:rPr>
        <w:t xml:space="preserve"> 1,5 %.</w:t>
      </w:r>
      <w:r w:rsidRPr="00352061">
        <w:rPr>
          <w:spacing w:val="-4"/>
          <w:szCs w:val="20"/>
        </w:rPr>
        <w:t xml:space="preserve"> </w:t>
      </w:r>
      <w:r w:rsidR="00E55AF3" w:rsidRPr="00352061">
        <w:rPr>
          <w:spacing w:val="-4"/>
          <w:szCs w:val="20"/>
        </w:rPr>
        <w:t>P</w:t>
      </w:r>
      <w:r w:rsidRPr="00352061">
        <w:rPr>
          <w:spacing w:val="-4"/>
          <w:szCs w:val="20"/>
        </w:rPr>
        <w:t xml:space="preserve">oprvé od roku 2011 k němu přispěly i vyšší počty </w:t>
      </w:r>
      <w:proofErr w:type="spellStart"/>
      <w:r w:rsidRPr="00352061">
        <w:rPr>
          <w:spacing w:val="-4"/>
          <w:szCs w:val="20"/>
        </w:rPr>
        <w:t>sebezaměstnaných</w:t>
      </w:r>
      <w:proofErr w:type="spellEnd"/>
      <w:r w:rsidR="00A07582" w:rsidRPr="00352061">
        <w:rPr>
          <w:spacing w:val="-4"/>
          <w:szCs w:val="20"/>
        </w:rPr>
        <w:t>, např. i ve stavebnictví</w:t>
      </w:r>
      <w:r w:rsidRPr="00352061">
        <w:rPr>
          <w:spacing w:val="-4"/>
          <w:szCs w:val="20"/>
        </w:rPr>
        <w:t>.</w:t>
      </w:r>
      <w:r w:rsidR="006E0937" w:rsidRPr="00352061">
        <w:rPr>
          <w:spacing w:val="-4"/>
          <w:szCs w:val="20"/>
        </w:rPr>
        <w:t xml:space="preserve"> Nová místa vytvářel nejen zpracovatelský průmysl,</w:t>
      </w:r>
      <w:r w:rsidR="00E55AF3" w:rsidRPr="00352061">
        <w:rPr>
          <w:spacing w:val="-4"/>
          <w:szCs w:val="20"/>
        </w:rPr>
        <w:t xml:space="preserve"> ale stále ve větší míře i</w:t>
      </w:r>
      <w:r w:rsidR="006E0937" w:rsidRPr="00352061">
        <w:rPr>
          <w:spacing w:val="-4"/>
          <w:szCs w:val="20"/>
        </w:rPr>
        <w:t xml:space="preserve"> služby</w:t>
      </w:r>
      <w:r w:rsidR="00A07582" w:rsidRPr="00352061">
        <w:rPr>
          <w:spacing w:val="-4"/>
          <w:szCs w:val="20"/>
        </w:rPr>
        <w:t xml:space="preserve"> – zejména informační a komunikační činnosti či profesní, vědecké a technické činnosti. Přetrvávala i poptávka po agenturních pracovnících. Česko drželo primát mezi státy EU v míře zaměstnanosti mužů, podobně jako v celkové míře nezaměstnanosti. </w:t>
      </w:r>
      <w:r w:rsidR="00E55AF3" w:rsidRPr="00352061">
        <w:rPr>
          <w:spacing w:val="-4"/>
          <w:szCs w:val="20"/>
        </w:rPr>
        <w:t>Ta se během roku 2016</w:t>
      </w:r>
      <w:r w:rsidR="000C5BF3" w:rsidRPr="00352061">
        <w:rPr>
          <w:spacing w:val="-4"/>
          <w:szCs w:val="20"/>
        </w:rPr>
        <w:t xml:space="preserve"> intenzivněji snižovala u žen – na konci</w:t>
      </w:r>
      <w:r w:rsidR="00E55AF3" w:rsidRPr="00352061">
        <w:rPr>
          <w:spacing w:val="-4"/>
          <w:szCs w:val="20"/>
        </w:rPr>
        <w:t xml:space="preserve"> roku </w:t>
      </w:r>
      <w:r w:rsidR="000C5BF3" w:rsidRPr="00352061">
        <w:rPr>
          <w:spacing w:val="-4"/>
          <w:szCs w:val="20"/>
        </w:rPr>
        <w:t>dosáhla nejnižší úrovně</w:t>
      </w:r>
      <w:r w:rsidR="00BC52C3" w:rsidRPr="00352061">
        <w:rPr>
          <w:spacing w:val="-4"/>
          <w:szCs w:val="20"/>
        </w:rPr>
        <w:t xml:space="preserve"> (4,3 %) od vzniku ČR. </w:t>
      </w:r>
      <w:r w:rsidR="000C5BF3" w:rsidRPr="00352061">
        <w:rPr>
          <w:spacing w:val="-4"/>
          <w:szCs w:val="20"/>
        </w:rPr>
        <w:t>Ve větší míře se dařilo vtáhnout na trh práce osoby, které byly bez zaměstnán</w:t>
      </w:r>
      <w:r w:rsidR="00363A2A" w:rsidRPr="00352061">
        <w:rPr>
          <w:spacing w:val="-4"/>
          <w:szCs w:val="20"/>
        </w:rPr>
        <w:t>í déle než rok a po delší době také</w:t>
      </w:r>
      <w:r w:rsidR="000C5BF3" w:rsidRPr="00352061">
        <w:rPr>
          <w:spacing w:val="-4"/>
          <w:szCs w:val="20"/>
        </w:rPr>
        <w:t xml:space="preserve"> nezaměstnané se základním vzděláním. Průměrné mzdy </w:t>
      </w:r>
      <w:r w:rsidR="00ED32FB" w:rsidRPr="00352061">
        <w:rPr>
          <w:spacing w:val="-4"/>
          <w:szCs w:val="20"/>
        </w:rPr>
        <w:t xml:space="preserve">rostly v roce 2016 (o 3,7 %) nejvyšším tempem za posledních osm let. </w:t>
      </w:r>
      <w:r w:rsidR="001B3F37">
        <w:rPr>
          <w:spacing w:val="-4"/>
          <w:szCs w:val="20"/>
        </w:rPr>
        <w:t>Zejména průmyslové podniky hleda</w:t>
      </w:r>
      <w:r w:rsidR="009C51CD" w:rsidRPr="00352061">
        <w:rPr>
          <w:spacing w:val="-4"/>
          <w:szCs w:val="20"/>
        </w:rPr>
        <w:t xml:space="preserve">ly nové pracovníky se stále většími obtížemi. </w:t>
      </w:r>
      <w:r w:rsidR="00990D4D" w:rsidRPr="00352061">
        <w:rPr>
          <w:rFonts w:cs="Arial"/>
          <w:spacing w:val="-4"/>
          <w:szCs w:val="20"/>
        </w:rPr>
        <w:t>V odvětvích s domina</w:t>
      </w:r>
      <w:r w:rsidR="0055420D">
        <w:rPr>
          <w:rFonts w:cs="Arial"/>
          <w:spacing w:val="-4"/>
          <w:szCs w:val="20"/>
        </w:rPr>
        <w:t>cí státu byl svižnější růst platů</w:t>
      </w:r>
      <w:r w:rsidR="00990D4D" w:rsidRPr="00352061">
        <w:rPr>
          <w:rFonts w:cs="Arial"/>
          <w:spacing w:val="-4"/>
          <w:szCs w:val="20"/>
        </w:rPr>
        <w:t xml:space="preserve"> kompenzován minimálním pohybem v zaměstnanosti. Celkové mzdové diference se snížily již druhým rokem v řadě, zčásti vlivem opakovaného růstu minimální mzdy.</w:t>
      </w:r>
    </w:p>
    <w:p w:rsidR="00A65901" w:rsidRPr="00250D82" w:rsidRDefault="00A65901" w:rsidP="000C045E">
      <w:pPr>
        <w:pStyle w:val="Odstavecseseznamem"/>
        <w:spacing w:line="240" w:lineRule="auto"/>
        <w:ind w:left="426"/>
        <w:jc w:val="both"/>
        <w:rPr>
          <w:rFonts w:cs="Arial"/>
          <w:spacing w:val="-4"/>
          <w:sz w:val="14"/>
          <w:szCs w:val="14"/>
        </w:rPr>
      </w:pPr>
    </w:p>
    <w:p w:rsidR="000C045E" w:rsidRPr="00352061" w:rsidRDefault="000C045E" w:rsidP="000C045E">
      <w:pPr>
        <w:pStyle w:val="Odstavecseseznamem"/>
        <w:numPr>
          <w:ilvl w:val="0"/>
          <w:numId w:val="18"/>
        </w:numPr>
        <w:spacing w:after="200" w:line="240" w:lineRule="auto"/>
        <w:ind w:left="426"/>
        <w:contextualSpacing/>
        <w:jc w:val="both"/>
        <w:rPr>
          <w:rFonts w:cs="Arial"/>
          <w:spacing w:val="-4"/>
          <w:szCs w:val="20"/>
        </w:rPr>
      </w:pPr>
      <w:r w:rsidRPr="00352061">
        <w:rPr>
          <w:rFonts w:cs="Arial"/>
          <w:spacing w:val="-4"/>
          <w:szCs w:val="20"/>
        </w:rPr>
        <w:t xml:space="preserve">Cenový vývoj v roce 2016 byl charakterizován doznívajícím poklesem cen ropy na přelomu let 2015 a 2016, který se promítal do meziročního tempa růstu cen dopravy i do cen průmyslových výrobců. Druhým výrazným protiinflačním faktorem byl pokles cen potravin trvající od roku 2015. Stagnace spotřebitelských cen byla v ostrém kontrastu s vývojem cen nemovitostí. Nabídkové i realizované ceny bytů rostly dvouciferným tempem a jejich růst během roku zrychloval. Nízká míra inflace cen spotřebitelů byla </w:t>
      </w:r>
      <w:r w:rsidR="00563BEB">
        <w:rPr>
          <w:rFonts w:cs="Arial"/>
          <w:spacing w:val="-4"/>
          <w:szCs w:val="20"/>
        </w:rPr>
        <w:t>přítomna v</w:t>
      </w:r>
      <w:r w:rsidRPr="00352061">
        <w:rPr>
          <w:rFonts w:cs="Arial"/>
          <w:spacing w:val="-4"/>
          <w:szCs w:val="20"/>
        </w:rPr>
        <w:t xml:space="preserve"> celé EU, kde ceny během roku 2016 vzrostly o 0,3 %. Již na konci roku se však vývoj obrátil a téměř všechny sledované ceny v ekonomice začaly růst </w:t>
      </w:r>
      <w:r w:rsidR="00563BEB">
        <w:rPr>
          <w:rFonts w:cs="Arial"/>
          <w:spacing w:val="-4"/>
          <w:szCs w:val="20"/>
        </w:rPr>
        <w:t>(případně</w:t>
      </w:r>
      <w:r w:rsidRPr="00352061">
        <w:rPr>
          <w:rFonts w:cs="Arial"/>
          <w:spacing w:val="-4"/>
          <w:szCs w:val="20"/>
        </w:rPr>
        <w:t xml:space="preserve"> se jejich pokles zastavil</w:t>
      </w:r>
      <w:r w:rsidR="00563BEB">
        <w:rPr>
          <w:rFonts w:cs="Arial"/>
          <w:spacing w:val="-4"/>
          <w:szCs w:val="20"/>
        </w:rPr>
        <w:t>)</w:t>
      </w:r>
      <w:r w:rsidRPr="00352061">
        <w:rPr>
          <w:rFonts w:cs="Arial"/>
          <w:spacing w:val="-4"/>
          <w:szCs w:val="20"/>
        </w:rPr>
        <w:t>.</w:t>
      </w:r>
      <w:r w:rsidR="00693313" w:rsidRPr="00352061">
        <w:rPr>
          <w:rFonts w:cs="Arial"/>
          <w:spacing w:val="-4"/>
          <w:szCs w:val="20"/>
        </w:rPr>
        <w:t xml:space="preserve"> </w:t>
      </w:r>
    </w:p>
    <w:p w:rsidR="003A3E1C" w:rsidRPr="00250D82" w:rsidRDefault="003A3E1C" w:rsidP="003A3E1C">
      <w:pPr>
        <w:pStyle w:val="Odstavecseseznamem"/>
        <w:spacing w:line="240" w:lineRule="auto"/>
        <w:ind w:left="720"/>
        <w:jc w:val="both"/>
        <w:rPr>
          <w:rFonts w:cs="Arial"/>
          <w:spacing w:val="-4"/>
          <w:sz w:val="14"/>
          <w:szCs w:val="14"/>
        </w:rPr>
      </w:pPr>
    </w:p>
    <w:p w:rsidR="000C045E" w:rsidRPr="00352061" w:rsidRDefault="000C045E" w:rsidP="000C045E">
      <w:pPr>
        <w:pStyle w:val="Odstavecseseznamem"/>
        <w:numPr>
          <w:ilvl w:val="0"/>
          <w:numId w:val="18"/>
        </w:numPr>
        <w:spacing w:after="200" w:line="240" w:lineRule="auto"/>
        <w:ind w:left="426"/>
        <w:contextualSpacing/>
        <w:jc w:val="both"/>
        <w:rPr>
          <w:rFonts w:cs="Arial"/>
          <w:spacing w:val="-4"/>
          <w:szCs w:val="20"/>
        </w:rPr>
      </w:pPr>
      <w:r w:rsidRPr="00352061">
        <w:rPr>
          <w:rFonts w:cs="Arial"/>
          <w:spacing w:val="-4"/>
          <w:szCs w:val="20"/>
        </w:rPr>
        <w:t>Bilance zahraničního obchodu byla jednou z klíčových položek, které pozitivně ovlivnily růst HDP. V roce 2016 dosáhl přebytek bilance zahraničního obchodu 167,0 mld. korun, nejvíce v historii. Během posledních let rostl význam motorových vozidel, jejichž vývoz v roce 2016 dosáhl 27,8 % celkové hodnoty exportovaného zboží</w:t>
      </w:r>
      <w:r w:rsidR="00563BEB">
        <w:rPr>
          <w:rFonts w:cs="Arial"/>
          <w:spacing w:val="-4"/>
          <w:szCs w:val="20"/>
        </w:rPr>
        <w:t>.</w:t>
      </w:r>
      <w:r w:rsidRPr="00352061">
        <w:rPr>
          <w:rFonts w:cs="Arial"/>
          <w:spacing w:val="-4"/>
          <w:szCs w:val="20"/>
        </w:rPr>
        <w:t xml:space="preserve"> Teritoriální struktura export</w:t>
      </w:r>
      <w:r w:rsidR="002E3CC8" w:rsidRPr="00352061">
        <w:rPr>
          <w:rFonts w:cs="Arial"/>
          <w:spacing w:val="-4"/>
          <w:szCs w:val="20"/>
        </w:rPr>
        <w:t>u zůstává stabilní. Více než 80 </w:t>
      </w:r>
      <w:r w:rsidRPr="00352061">
        <w:rPr>
          <w:rFonts w:cs="Arial"/>
          <w:spacing w:val="-4"/>
          <w:szCs w:val="20"/>
        </w:rPr>
        <w:t>% exportu mířilo do EU</w:t>
      </w:r>
      <w:r w:rsidR="00175854">
        <w:rPr>
          <w:rFonts w:cs="Arial"/>
          <w:spacing w:val="-4"/>
          <w:szCs w:val="20"/>
        </w:rPr>
        <w:t>.</w:t>
      </w:r>
      <w:r w:rsidRPr="00352061">
        <w:rPr>
          <w:rFonts w:cs="Arial"/>
          <w:spacing w:val="-4"/>
          <w:szCs w:val="20"/>
        </w:rPr>
        <w:t xml:space="preserve"> </w:t>
      </w:r>
      <w:r w:rsidR="00175854">
        <w:rPr>
          <w:rFonts w:cs="Arial"/>
          <w:spacing w:val="-4"/>
          <w:szCs w:val="20"/>
        </w:rPr>
        <w:t>K</w:t>
      </w:r>
      <w:r w:rsidRPr="00352061">
        <w:rPr>
          <w:rFonts w:cs="Arial"/>
          <w:spacing w:val="-4"/>
          <w:szCs w:val="20"/>
        </w:rPr>
        <w:t xml:space="preserve">líčovou destinací </w:t>
      </w:r>
      <w:r w:rsidR="00175854">
        <w:rPr>
          <w:rFonts w:cs="Arial"/>
          <w:spacing w:val="-4"/>
          <w:szCs w:val="20"/>
        </w:rPr>
        <w:t>b</w:t>
      </w:r>
      <w:proofErr w:type="spellStart"/>
      <w:r w:rsidR="00175854">
        <w:rPr>
          <w:rFonts w:cs="Arial"/>
          <w:spacing w:val="-4"/>
          <w:szCs w:val="20"/>
          <w:lang w:val="en-US"/>
        </w:rPr>
        <w:t>ylo</w:t>
      </w:r>
      <w:proofErr w:type="spellEnd"/>
      <w:r w:rsidRPr="00352061">
        <w:rPr>
          <w:rFonts w:cs="Arial"/>
          <w:spacing w:val="-4"/>
          <w:szCs w:val="20"/>
        </w:rPr>
        <w:t xml:space="preserve"> Německo, </w:t>
      </w:r>
      <w:r w:rsidR="00175854">
        <w:rPr>
          <w:rFonts w:cs="Arial"/>
          <w:spacing w:val="-4"/>
          <w:szCs w:val="20"/>
        </w:rPr>
        <w:t xml:space="preserve">kam zamířila </w:t>
      </w:r>
      <w:r w:rsidRPr="00352061">
        <w:rPr>
          <w:rFonts w:cs="Arial"/>
          <w:spacing w:val="-4"/>
          <w:szCs w:val="20"/>
        </w:rPr>
        <w:t>třetin</w:t>
      </w:r>
      <w:r w:rsidR="00175854">
        <w:rPr>
          <w:rFonts w:cs="Arial"/>
          <w:spacing w:val="-4"/>
          <w:szCs w:val="20"/>
        </w:rPr>
        <w:t>a</w:t>
      </w:r>
      <w:r w:rsidRPr="00352061">
        <w:rPr>
          <w:rFonts w:cs="Arial"/>
          <w:spacing w:val="-4"/>
          <w:szCs w:val="20"/>
        </w:rPr>
        <w:t xml:space="preserve"> českého vývozu. Tato vazba na Německo je společná většině států EU, v Česku je však nejsilnější. Struktura dovozů odrážela nutnost importu surovin (ropa, zemní plyn, základní kovy). I proto má Česko dlouhodobý deficit bilance zahraničního obchodu se zeměmi mimo EU.</w:t>
      </w:r>
    </w:p>
    <w:p w:rsidR="003A3E1C" w:rsidRPr="00250D82" w:rsidRDefault="003A3E1C" w:rsidP="003A3E1C">
      <w:pPr>
        <w:pStyle w:val="Odstavecseseznamem"/>
        <w:spacing w:line="240" w:lineRule="auto"/>
        <w:ind w:left="720"/>
        <w:jc w:val="both"/>
        <w:rPr>
          <w:rFonts w:cs="Arial"/>
          <w:spacing w:val="-4"/>
          <w:sz w:val="14"/>
          <w:szCs w:val="14"/>
        </w:rPr>
      </w:pPr>
    </w:p>
    <w:p w:rsidR="000C045E" w:rsidRPr="00352061" w:rsidRDefault="000C045E" w:rsidP="000C045E">
      <w:pPr>
        <w:pStyle w:val="Odstavecseseznamem"/>
        <w:numPr>
          <w:ilvl w:val="0"/>
          <w:numId w:val="18"/>
        </w:numPr>
        <w:spacing w:after="200" w:line="240" w:lineRule="auto"/>
        <w:ind w:left="426"/>
        <w:contextualSpacing/>
        <w:jc w:val="both"/>
        <w:rPr>
          <w:rFonts w:cs="Arial"/>
          <w:spacing w:val="-4"/>
          <w:szCs w:val="20"/>
        </w:rPr>
      </w:pPr>
      <w:r w:rsidRPr="00352061">
        <w:rPr>
          <w:rFonts w:cs="Arial"/>
          <w:spacing w:val="-4"/>
          <w:szCs w:val="20"/>
        </w:rPr>
        <w:t xml:space="preserve">Investiční aktivita v Česku zčásti odrážela nepravidelnost vzniklou dočerpáváním evropských fondů z programového období 2007 – 2013. Hlavním projevem byl velmi silný nárůst tvorby hrubého fixního kapitálu v sektoru vládních institucí v letech 2014–2015 a jeho následný propad v roce 2016. Celkový propad tlumila rostoucí investiční aktivita nefinančních podniků a domácností, která </w:t>
      </w:r>
      <w:r w:rsidR="00250D82">
        <w:rPr>
          <w:rFonts w:cs="Arial"/>
          <w:spacing w:val="-4"/>
          <w:szCs w:val="20"/>
        </w:rPr>
        <w:t>vyplývala ze sílící ekonomiky a</w:t>
      </w:r>
      <w:r w:rsidR="00250D82" w:rsidRPr="00352061">
        <w:rPr>
          <w:rFonts w:cs="Arial"/>
          <w:spacing w:val="-4"/>
          <w:szCs w:val="20"/>
        </w:rPr>
        <w:t> </w:t>
      </w:r>
      <w:r w:rsidRPr="00352061">
        <w:rPr>
          <w:rFonts w:cs="Arial"/>
          <w:spacing w:val="-4"/>
          <w:szCs w:val="20"/>
        </w:rPr>
        <w:t xml:space="preserve">zvyšujících se příjmů. Vliv evropských fondů na investiční aktivitu dokresloval vývoj investic do ostatních budov a staveb, které zahrnují infrastrukturní projekty financované ze strukturálních fondů. Ty výrazně vzrostly v roce 2015 a loni se jejich propad promítl i do neuspokojivé situace ve stavebnictví. Již třetím rokem přibývalo investic do obydlí, hlavní investiční </w:t>
      </w:r>
      <w:r w:rsidR="00175854">
        <w:rPr>
          <w:rFonts w:cs="Arial"/>
          <w:spacing w:val="-4"/>
          <w:szCs w:val="20"/>
        </w:rPr>
        <w:t>oblasti</w:t>
      </w:r>
      <w:r w:rsidRPr="00352061">
        <w:rPr>
          <w:rFonts w:cs="Arial"/>
          <w:spacing w:val="-4"/>
          <w:szCs w:val="20"/>
        </w:rPr>
        <w:t xml:space="preserve"> sektoru domácností.</w:t>
      </w:r>
      <w:r w:rsidR="00A420DF" w:rsidRPr="00352061">
        <w:rPr>
          <w:rFonts w:cs="Arial"/>
          <w:spacing w:val="-4"/>
          <w:szCs w:val="20"/>
        </w:rPr>
        <w:t xml:space="preserve"> Situace na trhu s nemovitostmi se tak kvůli vysoké poptávce a rostoucím cenám dostala do pozornosti regulátorů.</w:t>
      </w:r>
    </w:p>
    <w:p w:rsidR="000C045E" w:rsidRPr="00250D82" w:rsidRDefault="000C045E" w:rsidP="003A3E1C">
      <w:pPr>
        <w:pStyle w:val="Odstavecseseznamem"/>
        <w:spacing w:line="240" w:lineRule="auto"/>
        <w:ind w:left="720"/>
        <w:jc w:val="both"/>
        <w:rPr>
          <w:rFonts w:cs="Arial"/>
          <w:spacing w:val="-4"/>
          <w:sz w:val="14"/>
          <w:szCs w:val="14"/>
        </w:rPr>
      </w:pPr>
    </w:p>
    <w:p w:rsidR="000C045E" w:rsidRDefault="000C045E" w:rsidP="000C045E">
      <w:pPr>
        <w:pStyle w:val="Odstavecseseznamem"/>
        <w:numPr>
          <w:ilvl w:val="0"/>
          <w:numId w:val="18"/>
        </w:numPr>
        <w:spacing w:after="200" w:line="240" w:lineRule="auto"/>
        <w:ind w:left="426"/>
        <w:contextualSpacing/>
        <w:jc w:val="both"/>
        <w:rPr>
          <w:rFonts w:cs="Arial"/>
          <w:spacing w:val="-4"/>
          <w:szCs w:val="20"/>
        </w:rPr>
      </w:pPr>
      <w:r w:rsidRPr="00352061">
        <w:rPr>
          <w:rFonts w:cs="Arial"/>
          <w:spacing w:val="-4"/>
          <w:szCs w:val="20"/>
        </w:rPr>
        <w:t>Dynamika čerpání evropských fondů se promítla i do financování vědy a výzkumu</w:t>
      </w:r>
      <w:r w:rsidR="00175854">
        <w:rPr>
          <w:rFonts w:cs="Arial"/>
          <w:spacing w:val="-4"/>
          <w:szCs w:val="20"/>
        </w:rPr>
        <w:t>.</w:t>
      </w:r>
      <w:r w:rsidRPr="00352061">
        <w:rPr>
          <w:rFonts w:cs="Arial"/>
          <w:spacing w:val="-4"/>
          <w:szCs w:val="20"/>
        </w:rPr>
        <w:t xml:space="preserve"> Od roku 2010 výrazně sílil příliv veřejných prostředků ze zahraničí, které využívaly pro financování svého výzkumu především vysoké školy. Dotační podpora stimulovala především investiční výdaje. Přibývaly i výdaje podnikatelského sektoru na výzkum a vývoj a </w:t>
      </w:r>
      <w:proofErr w:type="spellStart"/>
      <w:r w:rsidRPr="00352061">
        <w:rPr>
          <w:rFonts w:cs="Arial"/>
          <w:spacing w:val="-4"/>
          <w:szCs w:val="20"/>
        </w:rPr>
        <w:t>high</w:t>
      </w:r>
      <w:proofErr w:type="spellEnd"/>
      <w:r w:rsidRPr="00352061">
        <w:rPr>
          <w:rFonts w:cs="Arial"/>
          <w:spacing w:val="-4"/>
          <w:szCs w:val="20"/>
        </w:rPr>
        <w:t xml:space="preserve"> </w:t>
      </w:r>
      <w:proofErr w:type="spellStart"/>
      <w:r w:rsidRPr="00352061">
        <w:rPr>
          <w:rFonts w:cs="Arial"/>
          <w:spacing w:val="-4"/>
          <w:szCs w:val="20"/>
        </w:rPr>
        <w:t>tech</w:t>
      </w:r>
      <w:proofErr w:type="spellEnd"/>
      <w:r w:rsidRPr="00352061">
        <w:rPr>
          <w:rFonts w:cs="Arial"/>
          <w:spacing w:val="-4"/>
          <w:szCs w:val="20"/>
        </w:rPr>
        <w:t xml:space="preserve"> firmy v roce 2015</w:t>
      </w:r>
      <w:r w:rsidR="002E3CC8" w:rsidRPr="00352061">
        <w:rPr>
          <w:rFonts w:cs="Arial"/>
          <w:spacing w:val="-4"/>
          <w:szCs w:val="20"/>
        </w:rPr>
        <w:t xml:space="preserve"> vytvořily 7,6 </w:t>
      </w:r>
      <w:r w:rsidRPr="00352061">
        <w:rPr>
          <w:rFonts w:cs="Arial"/>
          <w:spacing w:val="-4"/>
          <w:szCs w:val="20"/>
        </w:rPr>
        <w:t>% přidané hodnoty celého podnikatelského sektoru (početně tvořily 3,6 % firem).</w:t>
      </w:r>
    </w:p>
    <w:p w:rsidR="00352061" w:rsidRPr="00250D82" w:rsidRDefault="00352061" w:rsidP="00352061">
      <w:pPr>
        <w:pStyle w:val="Odstavecseseznamem"/>
        <w:rPr>
          <w:rFonts w:cs="Arial"/>
          <w:spacing w:val="-4"/>
          <w:sz w:val="14"/>
          <w:szCs w:val="14"/>
        </w:rPr>
      </w:pPr>
    </w:p>
    <w:p w:rsidR="00352061" w:rsidRPr="00C92B7B" w:rsidRDefault="00352061" w:rsidP="00C92B7B">
      <w:pPr>
        <w:pStyle w:val="Odstavecseseznamem"/>
        <w:numPr>
          <w:ilvl w:val="0"/>
          <w:numId w:val="18"/>
        </w:numPr>
        <w:spacing w:after="200" w:line="240" w:lineRule="auto"/>
        <w:ind w:left="426"/>
        <w:contextualSpacing/>
        <w:jc w:val="both"/>
        <w:rPr>
          <w:rFonts w:cs="Arial"/>
          <w:spacing w:val="-4"/>
          <w:szCs w:val="20"/>
        </w:rPr>
      </w:pPr>
      <w:r>
        <w:rPr>
          <w:rFonts w:cs="Arial"/>
          <w:spacing w:val="-4"/>
          <w:szCs w:val="20"/>
        </w:rPr>
        <w:t xml:space="preserve">V </w:t>
      </w:r>
      <w:r w:rsidRPr="00352061">
        <w:rPr>
          <w:rFonts w:cs="Arial"/>
          <w:spacing w:val="-4"/>
          <w:szCs w:val="20"/>
        </w:rPr>
        <w:t xml:space="preserve">zemědělství se dařilo především rostlinné produkci. Pomáhala </w:t>
      </w:r>
      <w:proofErr w:type="gramStart"/>
      <w:r w:rsidRPr="00352061">
        <w:rPr>
          <w:rFonts w:cs="Arial"/>
          <w:spacing w:val="-4"/>
          <w:szCs w:val="20"/>
        </w:rPr>
        <w:t>ji</w:t>
      </w:r>
      <w:proofErr w:type="gramEnd"/>
      <w:r w:rsidRPr="00352061">
        <w:rPr>
          <w:rFonts w:cs="Arial"/>
          <w:spacing w:val="-4"/>
          <w:szCs w:val="20"/>
        </w:rPr>
        <w:t xml:space="preserve"> </w:t>
      </w:r>
      <w:r w:rsidRPr="00352061">
        <w:rPr>
          <w:spacing w:val="-4"/>
          <w:szCs w:val="20"/>
        </w:rPr>
        <w:t xml:space="preserve">velmi </w:t>
      </w:r>
      <w:r w:rsidR="001E5563">
        <w:rPr>
          <w:spacing w:val="-4"/>
          <w:szCs w:val="20"/>
        </w:rPr>
        <w:t>dobrá úroda obilovin</w:t>
      </w:r>
      <w:r w:rsidRPr="00352061">
        <w:rPr>
          <w:spacing w:val="-4"/>
          <w:szCs w:val="20"/>
        </w:rPr>
        <w:t xml:space="preserve"> (zejména pšenice) </w:t>
      </w:r>
      <w:r w:rsidR="00C92B7B">
        <w:rPr>
          <w:spacing w:val="-4"/>
          <w:szCs w:val="20"/>
        </w:rPr>
        <w:t>a</w:t>
      </w:r>
      <w:r w:rsidR="00C92B7B" w:rsidRPr="00C92B7B">
        <w:rPr>
          <w:rFonts w:cs="Arial"/>
          <w:spacing w:val="-4"/>
          <w:szCs w:val="20"/>
        </w:rPr>
        <w:t> </w:t>
      </w:r>
      <w:r w:rsidRPr="00C92B7B">
        <w:rPr>
          <w:spacing w:val="-4"/>
          <w:szCs w:val="20"/>
        </w:rPr>
        <w:t>technických plodin. Výkyvy počasí naopak poznamenaly ovocnář</w:t>
      </w:r>
      <w:r w:rsidR="00250D82">
        <w:rPr>
          <w:spacing w:val="-4"/>
          <w:szCs w:val="20"/>
        </w:rPr>
        <w:t>ství (zejména sklizně meruněk a</w:t>
      </w:r>
      <w:r w:rsidR="00250D82" w:rsidRPr="00352061">
        <w:rPr>
          <w:rFonts w:cs="Arial"/>
          <w:spacing w:val="-4"/>
          <w:szCs w:val="20"/>
        </w:rPr>
        <w:t> </w:t>
      </w:r>
      <w:r w:rsidRPr="00C92B7B">
        <w:rPr>
          <w:spacing w:val="-4"/>
          <w:szCs w:val="20"/>
        </w:rPr>
        <w:t>broskví). Výkony váhově méně významné živočišné výroby stagnovaly. Výroba mléka byla meziročně vyšší již pošesté v řadě, výkupní ceny mléka se během roku dostaly na osmileté minimum. Těžba dřev</w:t>
      </w:r>
      <w:r w:rsidR="001E5563">
        <w:rPr>
          <w:spacing w:val="-4"/>
          <w:szCs w:val="20"/>
        </w:rPr>
        <w:t xml:space="preserve">a </w:t>
      </w:r>
      <w:r w:rsidR="001E5563">
        <w:rPr>
          <w:spacing w:val="-4"/>
          <w:szCs w:val="20"/>
        </w:rPr>
        <w:lastRenderedPageBreak/>
        <w:t>v ČR byla nejvyšší po r. 2007 a</w:t>
      </w:r>
      <w:r w:rsidRPr="00C92B7B">
        <w:rPr>
          <w:spacing w:val="-4"/>
          <w:szCs w:val="20"/>
        </w:rPr>
        <w:t xml:space="preserve"> rostla již čtvrtým rokem v řadě. V letech 2015 i 2016 ji stimuloval hlavně vysoký objem nahodilé těžby.</w:t>
      </w:r>
      <w:r w:rsidR="00C92B7B" w:rsidRPr="00C92B7B">
        <w:rPr>
          <w:spacing w:val="-4"/>
          <w:szCs w:val="20"/>
        </w:rPr>
        <w:t xml:space="preserve"> Zaměstnanost byla v celém odvětví stabilizovaná, produktivita práce nadále rychle rostla.</w:t>
      </w:r>
    </w:p>
    <w:p w:rsidR="00352061" w:rsidRPr="00250D82" w:rsidRDefault="00352061" w:rsidP="00352061">
      <w:pPr>
        <w:pStyle w:val="Odstavecseseznamem"/>
        <w:rPr>
          <w:rFonts w:cs="Arial"/>
          <w:spacing w:val="-4"/>
          <w:sz w:val="14"/>
          <w:szCs w:val="14"/>
        </w:rPr>
      </w:pPr>
    </w:p>
    <w:p w:rsidR="00352061" w:rsidRPr="002D399F" w:rsidRDefault="00352061" w:rsidP="00352061">
      <w:pPr>
        <w:pStyle w:val="Odstavecseseznamem"/>
        <w:numPr>
          <w:ilvl w:val="0"/>
          <w:numId w:val="18"/>
        </w:numPr>
        <w:spacing w:after="200" w:line="240" w:lineRule="auto"/>
        <w:ind w:left="426"/>
        <w:contextualSpacing/>
        <w:jc w:val="both"/>
        <w:rPr>
          <w:rFonts w:cs="Arial"/>
          <w:spacing w:val="-4"/>
          <w:szCs w:val="20"/>
        </w:rPr>
      </w:pPr>
      <w:r w:rsidRPr="00352061">
        <w:rPr>
          <w:spacing w:val="-2"/>
          <w:szCs w:val="20"/>
        </w:rPr>
        <w:t>Meziroční růst přidané hodnoty v průmyslu zrychlil v roce 2016 na 5</w:t>
      </w:r>
      <w:r w:rsidR="00E3709C">
        <w:rPr>
          <w:spacing w:val="-2"/>
          <w:szCs w:val="20"/>
        </w:rPr>
        <w:t>,0</w:t>
      </w:r>
      <w:r w:rsidRPr="00352061">
        <w:rPr>
          <w:spacing w:val="-2"/>
          <w:szCs w:val="20"/>
        </w:rPr>
        <w:t xml:space="preserve"> %, byl třikrát vyšší než v EU i v klíčové exportní destinaci – Německu.</w:t>
      </w:r>
      <w:r w:rsidR="00C92B7B">
        <w:rPr>
          <w:spacing w:val="-2"/>
          <w:szCs w:val="20"/>
        </w:rPr>
        <w:t xml:space="preserve"> Silná</w:t>
      </w:r>
      <w:r>
        <w:rPr>
          <w:spacing w:val="-2"/>
          <w:szCs w:val="20"/>
        </w:rPr>
        <w:t xml:space="preserve"> tuzemská i zahraniční poptávka </w:t>
      </w:r>
      <w:r w:rsidR="001E5563">
        <w:rPr>
          <w:spacing w:val="-2"/>
          <w:szCs w:val="20"/>
        </w:rPr>
        <w:t>vedly</w:t>
      </w:r>
      <w:r w:rsidR="00C92B7B">
        <w:rPr>
          <w:spacing w:val="-2"/>
          <w:szCs w:val="20"/>
        </w:rPr>
        <w:t xml:space="preserve"> k překonání dalšího rekordu </w:t>
      </w:r>
      <w:r w:rsidR="00C92B7B" w:rsidRPr="00C92B7B">
        <w:rPr>
          <w:spacing w:val="-2"/>
          <w:szCs w:val="20"/>
        </w:rPr>
        <w:t xml:space="preserve">fyzického množství vyrobených automobilů. Dařilo se i </w:t>
      </w:r>
      <w:r w:rsidR="00C92B7B" w:rsidRPr="00C92B7B">
        <w:rPr>
          <w:color w:val="0D0D0D"/>
          <w:spacing w:val="-4"/>
          <w:szCs w:val="20"/>
        </w:rPr>
        <w:t>kovovýrob</w:t>
      </w:r>
      <w:r w:rsidR="00E3709C">
        <w:rPr>
          <w:color w:val="0D0D0D"/>
          <w:spacing w:val="-4"/>
          <w:szCs w:val="20"/>
        </w:rPr>
        <w:t>ě</w:t>
      </w:r>
      <w:r w:rsidR="00C92B7B" w:rsidRPr="00C92B7B">
        <w:rPr>
          <w:color w:val="0D0D0D"/>
          <w:spacing w:val="-4"/>
          <w:szCs w:val="20"/>
        </w:rPr>
        <w:t xml:space="preserve"> či produkci počítačů, elektronických a optických přístrojů. </w:t>
      </w:r>
      <w:r w:rsidR="00C92B7B" w:rsidRPr="00352061">
        <w:rPr>
          <w:color w:val="0D0D0D"/>
          <w:spacing w:val="-4"/>
          <w:szCs w:val="20"/>
        </w:rPr>
        <w:t>Pokračoval dlouhodobý útlum těžby a dobývání. Výkony chemického průmyslu i energetiky byly po většinu roku 2016 poznamenány neplánovanými výpadky výrobních zařízení.</w:t>
      </w:r>
    </w:p>
    <w:p w:rsidR="002D399F" w:rsidRPr="00250D82" w:rsidRDefault="002D399F" w:rsidP="002D399F">
      <w:pPr>
        <w:pStyle w:val="Odstavecseseznamem"/>
        <w:rPr>
          <w:rFonts w:cs="Arial"/>
          <w:spacing w:val="-4"/>
          <w:sz w:val="14"/>
          <w:szCs w:val="14"/>
        </w:rPr>
      </w:pPr>
    </w:p>
    <w:p w:rsidR="002D399F" w:rsidRPr="002D399F" w:rsidRDefault="002D399F" w:rsidP="00352061">
      <w:pPr>
        <w:pStyle w:val="Odstavecseseznamem"/>
        <w:numPr>
          <w:ilvl w:val="0"/>
          <w:numId w:val="18"/>
        </w:numPr>
        <w:spacing w:after="200" w:line="240" w:lineRule="auto"/>
        <w:ind w:left="426"/>
        <w:contextualSpacing/>
        <w:jc w:val="both"/>
        <w:rPr>
          <w:rFonts w:cs="Arial"/>
          <w:spacing w:val="-4"/>
          <w:szCs w:val="20"/>
        </w:rPr>
      </w:pPr>
      <w:r w:rsidRPr="002D399F">
        <w:rPr>
          <w:rFonts w:cs="Arial"/>
          <w:szCs w:val="20"/>
        </w:rPr>
        <w:t xml:space="preserve">Stavebnictví bylo v roce </w:t>
      </w:r>
      <w:r>
        <w:rPr>
          <w:rFonts w:cs="Arial"/>
          <w:szCs w:val="20"/>
        </w:rPr>
        <w:t xml:space="preserve">2016 negativně ovlivněno </w:t>
      </w:r>
      <w:r w:rsidRPr="002D399F">
        <w:rPr>
          <w:rFonts w:cs="Arial"/>
          <w:szCs w:val="20"/>
        </w:rPr>
        <w:t>prudkým poklesem veřejných investic vlivem pomalého náběhu čerpání prostředků z rozpočtu EU na startu nového programového období. To se promítlo v negativním saldu důvěry podnikatelů ve stavebnictví. HPH sice o 2,4 %</w:t>
      </w:r>
      <w:r>
        <w:rPr>
          <w:rFonts w:cs="Arial"/>
          <w:szCs w:val="20"/>
        </w:rPr>
        <w:t xml:space="preserve"> </w:t>
      </w:r>
      <w:r w:rsidRPr="002D399F">
        <w:rPr>
          <w:rFonts w:cs="Arial"/>
          <w:szCs w:val="20"/>
        </w:rPr>
        <w:t xml:space="preserve">meziročně poklesla, úroveň roku 2014 však převyšovala. </w:t>
      </w:r>
      <w:r w:rsidRPr="002D399F">
        <w:rPr>
          <w:color w:val="0D0D0D"/>
          <w:spacing w:val="-4"/>
          <w:szCs w:val="20"/>
        </w:rPr>
        <w:t>Opravy a údržba se poprvé od roku 2003 staly váhově nejsilnější složkou stavebních prací, když vystřídaly dlouhodobě dominantní práce v oblasti inženýrských</w:t>
      </w:r>
      <w:r>
        <w:rPr>
          <w:color w:val="0D0D0D"/>
          <w:spacing w:val="-4"/>
          <w:szCs w:val="20"/>
        </w:rPr>
        <w:t xml:space="preserve"> staveb.</w:t>
      </w:r>
    </w:p>
    <w:p w:rsidR="002D399F" w:rsidRPr="00250D82" w:rsidRDefault="002D399F" w:rsidP="002D399F">
      <w:pPr>
        <w:pStyle w:val="Odstavecseseznamem"/>
        <w:rPr>
          <w:rFonts w:cs="Arial"/>
          <w:spacing w:val="-4"/>
          <w:sz w:val="14"/>
          <w:szCs w:val="14"/>
        </w:rPr>
      </w:pPr>
    </w:p>
    <w:p w:rsidR="001E5563" w:rsidRDefault="00456031" w:rsidP="00990D4D">
      <w:pPr>
        <w:pStyle w:val="Odstavecseseznamem"/>
        <w:numPr>
          <w:ilvl w:val="0"/>
          <w:numId w:val="18"/>
        </w:numPr>
        <w:spacing w:after="200" w:line="240" w:lineRule="auto"/>
        <w:ind w:left="426"/>
        <w:contextualSpacing/>
        <w:jc w:val="both"/>
        <w:rPr>
          <w:rFonts w:cs="Arial"/>
          <w:spacing w:val="-4"/>
          <w:szCs w:val="20"/>
        </w:rPr>
      </w:pPr>
      <w:r>
        <w:rPr>
          <w:rFonts w:cs="Arial"/>
          <w:spacing w:val="-4"/>
          <w:szCs w:val="20"/>
        </w:rPr>
        <w:t>V dopravě a skladování HPH proti roku 2015 stagnovala. D</w:t>
      </w:r>
      <w:r w:rsidR="00250D82">
        <w:rPr>
          <w:rFonts w:cs="Arial"/>
          <w:spacing w:val="-4"/>
          <w:szCs w:val="20"/>
        </w:rPr>
        <w:t>obré výsledky průmyslu</w:t>
      </w:r>
      <w:r w:rsidR="00AC58EF">
        <w:rPr>
          <w:rFonts w:cs="Arial"/>
          <w:spacing w:val="-4"/>
          <w:szCs w:val="20"/>
        </w:rPr>
        <w:t xml:space="preserve"> měly kladný dopad i</w:t>
      </w:r>
      <w:r w:rsidR="00AC58EF" w:rsidRPr="002D399F">
        <w:rPr>
          <w:rFonts w:cs="Arial"/>
          <w:szCs w:val="20"/>
        </w:rPr>
        <w:t> </w:t>
      </w:r>
      <w:r>
        <w:rPr>
          <w:rFonts w:cs="Arial"/>
          <w:spacing w:val="-4"/>
          <w:szCs w:val="20"/>
        </w:rPr>
        <w:t xml:space="preserve">na skladování (+3,9 %), samotná doprava však na silný růst z roku 2015 nenavázala. </w:t>
      </w:r>
      <w:r w:rsidR="0045726E">
        <w:rPr>
          <w:rFonts w:cs="Arial"/>
          <w:spacing w:val="-4"/>
          <w:szCs w:val="20"/>
        </w:rPr>
        <w:t>Rostly přepravní výkony v osobní i nákladní železniční dopravě, n</w:t>
      </w:r>
      <w:r w:rsidR="0045726E" w:rsidRPr="0045726E">
        <w:rPr>
          <w:rFonts w:cs="Arial"/>
          <w:spacing w:val="-4"/>
          <w:szCs w:val="20"/>
        </w:rPr>
        <w:t>aopak ve váhově domina</w:t>
      </w:r>
      <w:r w:rsidR="0045726E">
        <w:rPr>
          <w:rFonts w:cs="Arial"/>
          <w:spacing w:val="-4"/>
          <w:szCs w:val="20"/>
        </w:rPr>
        <w:t>n</w:t>
      </w:r>
      <w:r w:rsidR="0045726E" w:rsidRPr="0045726E">
        <w:rPr>
          <w:rFonts w:cs="Arial"/>
          <w:spacing w:val="-4"/>
          <w:szCs w:val="20"/>
        </w:rPr>
        <w:t>tní silniční nákladní přepravě</w:t>
      </w:r>
      <w:r w:rsidR="00250D82">
        <w:rPr>
          <w:rFonts w:cs="Arial"/>
          <w:spacing w:val="-4"/>
          <w:szCs w:val="20"/>
        </w:rPr>
        <w:t xml:space="preserve"> výkony (v </w:t>
      </w:r>
      <w:proofErr w:type="spellStart"/>
      <w:r w:rsidR="0045726E">
        <w:rPr>
          <w:rFonts w:cs="Arial"/>
          <w:spacing w:val="-4"/>
          <w:szCs w:val="20"/>
        </w:rPr>
        <w:t>tk</w:t>
      </w:r>
      <w:r w:rsidR="00001236">
        <w:rPr>
          <w:rFonts w:cs="Arial"/>
          <w:spacing w:val="-4"/>
          <w:szCs w:val="20"/>
        </w:rPr>
        <w:t>m</w:t>
      </w:r>
      <w:proofErr w:type="spellEnd"/>
      <w:r w:rsidR="00001236">
        <w:rPr>
          <w:rFonts w:cs="Arial"/>
          <w:spacing w:val="-4"/>
          <w:szCs w:val="20"/>
        </w:rPr>
        <w:t>) o sedminu poklesly. C</w:t>
      </w:r>
      <w:r w:rsidR="0045726E">
        <w:rPr>
          <w:rFonts w:cs="Arial"/>
          <w:spacing w:val="-4"/>
          <w:szCs w:val="20"/>
        </w:rPr>
        <w:t>estujících ve</w:t>
      </w:r>
      <w:r w:rsidR="001E5563">
        <w:rPr>
          <w:rFonts w:cs="Arial"/>
          <w:spacing w:val="-4"/>
          <w:szCs w:val="20"/>
        </w:rPr>
        <w:t xml:space="preserve"> veřejné autobusové dopravě</w:t>
      </w:r>
      <w:r w:rsidR="0045726E">
        <w:rPr>
          <w:rFonts w:cs="Arial"/>
          <w:spacing w:val="-4"/>
          <w:szCs w:val="20"/>
        </w:rPr>
        <w:t xml:space="preserve"> o 5 % u</w:t>
      </w:r>
      <w:r w:rsidR="00001236">
        <w:rPr>
          <w:rFonts w:cs="Arial"/>
          <w:spacing w:val="-4"/>
          <w:szCs w:val="20"/>
        </w:rPr>
        <w:t>bylo,</w:t>
      </w:r>
      <w:r w:rsidR="0045726E">
        <w:rPr>
          <w:rFonts w:cs="Arial"/>
          <w:spacing w:val="-4"/>
          <w:szCs w:val="20"/>
        </w:rPr>
        <w:t xml:space="preserve">  </w:t>
      </w:r>
    </w:p>
    <w:p w:rsidR="001E5563" w:rsidRPr="00250D82" w:rsidRDefault="001E5563" w:rsidP="001E5563">
      <w:pPr>
        <w:pStyle w:val="Odstavecseseznamem"/>
        <w:rPr>
          <w:rFonts w:cs="Arial"/>
          <w:spacing w:val="-4"/>
          <w:sz w:val="14"/>
          <w:szCs w:val="14"/>
        </w:rPr>
      </w:pPr>
    </w:p>
    <w:p w:rsidR="00352061" w:rsidRPr="00990D4D" w:rsidRDefault="00250D82" w:rsidP="00990D4D">
      <w:pPr>
        <w:pStyle w:val="Odstavecseseznamem"/>
        <w:numPr>
          <w:ilvl w:val="0"/>
          <w:numId w:val="18"/>
        </w:numPr>
        <w:spacing w:after="200" w:line="240" w:lineRule="auto"/>
        <w:ind w:left="426"/>
        <w:contextualSpacing/>
        <w:jc w:val="both"/>
        <w:rPr>
          <w:rFonts w:cs="Arial"/>
          <w:spacing w:val="-4"/>
          <w:szCs w:val="20"/>
        </w:rPr>
      </w:pPr>
      <w:r>
        <w:rPr>
          <w:rFonts w:cs="Arial"/>
          <w:spacing w:val="-4"/>
          <w:szCs w:val="20"/>
        </w:rPr>
        <w:t>P</w:t>
      </w:r>
      <w:r w:rsidR="00001236">
        <w:rPr>
          <w:rFonts w:cs="Arial"/>
          <w:spacing w:val="-4"/>
          <w:szCs w:val="20"/>
        </w:rPr>
        <w:t xml:space="preserve">okračovalo naopak oživení letecké dopravy. </w:t>
      </w:r>
      <w:r>
        <w:rPr>
          <w:color w:val="0D0D0D"/>
          <w:spacing w:val="-4"/>
        </w:rPr>
        <w:t>Počet hostů v hromadných ubytovacích zařízeních</w:t>
      </w:r>
      <w:r w:rsidR="00001236">
        <w:rPr>
          <w:color w:val="0D0D0D"/>
          <w:spacing w:val="-4"/>
        </w:rPr>
        <w:t xml:space="preserve"> v roce 2016 vzrostl o 6,9 %, vyšším tempem rostla četnost </w:t>
      </w:r>
      <w:r w:rsidR="00001236" w:rsidRPr="00001236">
        <w:rPr>
          <w:color w:val="0D0D0D"/>
          <w:spacing w:val="-4"/>
          <w:szCs w:val="20"/>
        </w:rPr>
        <w:t>individuálně ubytovaných osob. Po téměř 2,5 letech se zastavil prudký propad počtu příjezdu hostů z Ruska. Výrazná regionální nerovnost v ubytování zahraniční klientely pokračovala. Podíl Prahy na přenocování nerezidentů v ČR dosáhl rekordních 62 %.</w:t>
      </w:r>
      <w:r w:rsidR="00D043CE">
        <w:rPr>
          <w:color w:val="0D0D0D"/>
          <w:spacing w:val="-4"/>
          <w:szCs w:val="20"/>
        </w:rPr>
        <w:t xml:space="preserve"> Rozvoj příjezdového cestovního ruchu společně s rostoucími disponibilními příjmy rezidentských domácností pozitivně ovlivnily i výkony v pohostinství a stravování. </w:t>
      </w:r>
    </w:p>
    <w:p w:rsidR="003A3E1C" w:rsidRPr="003A3E1C" w:rsidRDefault="003A3E1C" w:rsidP="003A3E1C">
      <w:pPr>
        <w:pStyle w:val="Odstavecseseznamem"/>
        <w:spacing w:line="240" w:lineRule="auto"/>
        <w:ind w:left="720"/>
        <w:jc w:val="both"/>
        <w:rPr>
          <w:rFonts w:cs="Arial"/>
          <w:sz w:val="16"/>
          <w:szCs w:val="16"/>
        </w:rPr>
      </w:pPr>
    </w:p>
    <w:p w:rsidR="00990D4D" w:rsidRDefault="00990D4D" w:rsidP="00352061">
      <w:pPr>
        <w:pStyle w:val="Odstavecseseznamem"/>
        <w:numPr>
          <w:ilvl w:val="0"/>
          <w:numId w:val="18"/>
        </w:numPr>
        <w:spacing w:after="200" w:line="240" w:lineRule="auto"/>
        <w:ind w:left="426"/>
        <w:contextualSpacing/>
        <w:jc w:val="both"/>
        <w:rPr>
          <w:rFonts w:cs="Arial"/>
          <w:szCs w:val="20"/>
        </w:rPr>
      </w:pPr>
      <w:r w:rsidRPr="00990D4D">
        <w:rPr>
          <w:rFonts w:cs="Arial"/>
          <w:szCs w:val="20"/>
        </w:rPr>
        <w:t xml:space="preserve">V obchodu po silných letech 2014 (+8,6 %) i 2015 (10,3 %) HPH v následujícím roce fakticky stagnovala. </w:t>
      </w:r>
      <w:r w:rsidRPr="00990D4D">
        <w:rPr>
          <w:color w:val="0D0D0D"/>
          <w:spacing w:val="-4"/>
          <w:szCs w:val="20"/>
        </w:rPr>
        <w:t>Silný růst však přetrvával v obchodu s motorovými vozidly (+9,2 %).</w:t>
      </w:r>
      <w:r w:rsidR="006C7600">
        <w:rPr>
          <w:color w:val="0D0D0D"/>
          <w:spacing w:val="-4"/>
          <w:szCs w:val="20"/>
        </w:rPr>
        <w:t xml:space="preserve"> Z podnikových statistik plynulo, že maloobchodní tržby rostly mírně slabším tempem než v roce 2015 (+6,4 %). I tak byl jejich růst (5,2 %) druhý nejvyšší po roce 2007 a řadil se k nejvyšším (7. místo) v porovnání se státy EU. </w:t>
      </w:r>
    </w:p>
    <w:p w:rsidR="00990D4D" w:rsidRPr="00250D82" w:rsidRDefault="00990D4D" w:rsidP="00990D4D">
      <w:pPr>
        <w:pStyle w:val="Odstavecseseznamem"/>
        <w:rPr>
          <w:rFonts w:cs="Arial"/>
          <w:sz w:val="14"/>
          <w:szCs w:val="14"/>
        </w:rPr>
      </w:pPr>
    </w:p>
    <w:p w:rsidR="0096701E" w:rsidRPr="0083239D" w:rsidRDefault="001A4BF4" w:rsidP="0096701E">
      <w:pPr>
        <w:pStyle w:val="Odstavecseseznamem"/>
        <w:numPr>
          <w:ilvl w:val="0"/>
          <w:numId w:val="18"/>
        </w:numPr>
        <w:spacing w:after="200" w:line="240" w:lineRule="auto"/>
        <w:ind w:left="426"/>
        <w:contextualSpacing/>
        <w:jc w:val="both"/>
        <w:rPr>
          <w:rFonts w:cs="Arial"/>
          <w:color w:val="0D0D0D" w:themeColor="text1" w:themeTint="F2"/>
          <w:szCs w:val="20"/>
        </w:rPr>
      </w:pPr>
      <w:r w:rsidRPr="0083239D">
        <w:rPr>
          <w:rFonts w:cs="Arial"/>
          <w:color w:val="0D0D0D" w:themeColor="text1" w:themeTint="F2"/>
          <w:szCs w:val="20"/>
        </w:rPr>
        <w:t>Mírný růst celko</w:t>
      </w:r>
      <w:r w:rsidR="0083239D" w:rsidRPr="0083239D">
        <w:rPr>
          <w:rFonts w:cs="Arial"/>
          <w:color w:val="0D0D0D" w:themeColor="text1" w:themeTint="F2"/>
          <w:szCs w:val="20"/>
        </w:rPr>
        <w:t xml:space="preserve">vých výdajů na zdravotní péči </w:t>
      </w:r>
      <w:r w:rsidRPr="0083239D">
        <w:rPr>
          <w:rFonts w:cs="Arial"/>
          <w:color w:val="0D0D0D" w:themeColor="text1" w:themeTint="F2"/>
          <w:szCs w:val="20"/>
        </w:rPr>
        <w:t>v roce 2</w:t>
      </w:r>
      <w:r w:rsidR="0083239D" w:rsidRPr="0083239D">
        <w:rPr>
          <w:rFonts w:cs="Arial"/>
          <w:color w:val="0D0D0D" w:themeColor="text1" w:themeTint="F2"/>
          <w:szCs w:val="20"/>
        </w:rPr>
        <w:t>015 pokračoval</w:t>
      </w:r>
      <w:r w:rsidRPr="0083239D">
        <w:rPr>
          <w:rFonts w:cs="Arial"/>
          <w:color w:val="0D0D0D" w:themeColor="text1" w:themeTint="F2"/>
          <w:szCs w:val="20"/>
        </w:rPr>
        <w:t xml:space="preserve">. </w:t>
      </w:r>
      <w:r w:rsidR="00B50186" w:rsidRPr="0083239D">
        <w:rPr>
          <w:rFonts w:cs="Arial"/>
          <w:color w:val="0D0D0D" w:themeColor="text1" w:themeTint="F2"/>
          <w:szCs w:val="20"/>
        </w:rPr>
        <w:t>Podle aktuálních údajů tak do této obl</w:t>
      </w:r>
      <w:r w:rsidR="0083239D" w:rsidRPr="0083239D">
        <w:rPr>
          <w:rFonts w:cs="Arial"/>
          <w:color w:val="0D0D0D" w:themeColor="text1" w:themeTint="F2"/>
          <w:szCs w:val="20"/>
        </w:rPr>
        <w:t>asti směřovalo 358</w:t>
      </w:r>
      <w:r w:rsidR="00250D82" w:rsidRPr="0083239D">
        <w:rPr>
          <w:rFonts w:cs="Arial"/>
          <w:color w:val="0D0D0D" w:themeColor="text1" w:themeTint="F2"/>
          <w:szCs w:val="20"/>
        </w:rPr>
        <w:t xml:space="preserve"> mld. korun.</w:t>
      </w:r>
      <w:r w:rsidRPr="0083239D">
        <w:rPr>
          <w:rFonts w:cs="Arial"/>
          <w:color w:val="0D0D0D" w:themeColor="text1" w:themeTint="F2"/>
          <w:szCs w:val="20"/>
        </w:rPr>
        <w:t xml:space="preserve"> </w:t>
      </w:r>
      <w:r w:rsidR="0083239D" w:rsidRPr="0083239D">
        <w:rPr>
          <w:rFonts w:cs="Arial"/>
          <w:color w:val="0D0D0D" w:themeColor="text1" w:themeTint="F2"/>
          <w:szCs w:val="20"/>
        </w:rPr>
        <w:t>Za meziročním růstem (+1,2 %) stály především vyšší výdaje domácností (o 2,9</w:t>
      </w:r>
      <w:r w:rsidR="00B50186" w:rsidRPr="0083239D">
        <w:rPr>
          <w:rFonts w:cs="Arial"/>
          <w:color w:val="0D0D0D" w:themeColor="text1" w:themeTint="F2"/>
          <w:szCs w:val="20"/>
        </w:rPr>
        <w:t xml:space="preserve"> mld. korun)</w:t>
      </w:r>
      <w:r w:rsidR="0083239D" w:rsidRPr="0083239D">
        <w:rPr>
          <w:rFonts w:cs="Arial"/>
          <w:color w:val="0D0D0D" w:themeColor="text1" w:themeTint="F2"/>
          <w:szCs w:val="20"/>
        </w:rPr>
        <w:t>.</w:t>
      </w:r>
      <w:r w:rsidR="00B50186" w:rsidRPr="0083239D">
        <w:rPr>
          <w:rFonts w:cs="Arial"/>
          <w:color w:val="0D0D0D" w:themeColor="text1" w:themeTint="F2"/>
          <w:szCs w:val="20"/>
        </w:rPr>
        <w:t xml:space="preserve"> </w:t>
      </w:r>
      <w:r w:rsidR="0083239D" w:rsidRPr="0083239D">
        <w:rPr>
          <w:rFonts w:cs="Arial"/>
          <w:color w:val="0D0D0D" w:themeColor="text1" w:themeTint="F2"/>
          <w:szCs w:val="20"/>
        </w:rPr>
        <w:t>K je</w:t>
      </w:r>
      <w:r w:rsidR="00927C5A">
        <w:rPr>
          <w:rFonts w:cs="Arial"/>
          <w:color w:val="0D0D0D" w:themeColor="text1" w:themeTint="F2"/>
          <w:szCs w:val="20"/>
        </w:rPr>
        <w:t>j</w:t>
      </w:r>
      <w:r w:rsidR="0083239D" w:rsidRPr="0083239D">
        <w:rPr>
          <w:rFonts w:cs="Arial"/>
          <w:color w:val="0D0D0D" w:themeColor="text1" w:themeTint="F2"/>
          <w:szCs w:val="20"/>
        </w:rPr>
        <w:t>ich navýšení došlo</w:t>
      </w:r>
      <w:r w:rsidR="00250D82" w:rsidRPr="0083239D">
        <w:rPr>
          <w:rFonts w:cs="Arial"/>
          <w:color w:val="0D0D0D" w:themeColor="text1" w:themeTint="F2"/>
          <w:szCs w:val="20"/>
        </w:rPr>
        <w:t xml:space="preserve"> </w:t>
      </w:r>
      <w:r w:rsidR="0083239D" w:rsidRPr="0083239D">
        <w:rPr>
          <w:rFonts w:cs="Arial"/>
          <w:color w:val="0D0D0D" w:themeColor="text1" w:themeTint="F2"/>
          <w:szCs w:val="20"/>
        </w:rPr>
        <w:t xml:space="preserve">navzdory </w:t>
      </w:r>
      <w:r w:rsidR="00B50186" w:rsidRPr="0083239D">
        <w:rPr>
          <w:rFonts w:cs="Arial"/>
          <w:color w:val="0D0D0D" w:themeColor="text1" w:themeTint="F2"/>
          <w:szCs w:val="20"/>
        </w:rPr>
        <w:t>zrušení většiny regulačních poplatků (od 1. ledna 2015). Podíl veřejných zdrojů na celkovém financování zdravotní péče se blížil 84 % a řadil tak Česko na čelní pozice (s nevelkým odstupem za Německem a Dánskem) mezi všemi státy EU.</w:t>
      </w:r>
    </w:p>
    <w:p w:rsidR="0096701E" w:rsidRPr="00250D82" w:rsidRDefault="0096701E" w:rsidP="0096701E">
      <w:pPr>
        <w:pStyle w:val="Odstavecseseznamem"/>
        <w:spacing w:after="200" w:line="240" w:lineRule="auto"/>
        <w:ind w:left="426"/>
        <w:contextualSpacing/>
        <w:jc w:val="both"/>
        <w:rPr>
          <w:rFonts w:cs="Arial"/>
          <w:sz w:val="14"/>
          <w:szCs w:val="14"/>
        </w:rPr>
      </w:pPr>
    </w:p>
    <w:p w:rsidR="003A3E1C" w:rsidRPr="002D399F" w:rsidRDefault="000C045E" w:rsidP="00352061">
      <w:pPr>
        <w:pStyle w:val="Odstavecseseznamem"/>
        <w:numPr>
          <w:ilvl w:val="0"/>
          <w:numId w:val="18"/>
        </w:numPr>
        <w:spacing w:after="200" w:line="240" w:lineRule="auto"/>
        <w:ind w:left="426"/>
        <w:contextualSpacing/>
        <w:jc w:val="both"/>
        <w:rPr>
          <w:rFonts w:cs="Arial"/>
          <w:spacing w:val="-4"/>
          <w:szCs w:val="20"/>
        </w:rPr>
      </w:pPr>
      <w:r w:rsidRPr="002D399F">
        <w:rPr>
          <w:rFonts w:cs="Arial"/>
          <w:spacing w:val="-4"/>
          <w:szCs w:val="20"/>
        </w:rPr>
        <w:t>V roce 2016 vzrostl hrubý provozní přebytek finančních institucí na 107,5 mld. korun a jejich ziskovost dosáhla 61,5 %. Pozitivní výsledky lze spojit s vyšší aktivitou domácností i podniků související s </w:t>
      </w:r>
      <w:r w:rsidR="00175854">
        <w:rPr>
          <w:rFonts w:cs="Arial"/>
          <w:spacing w:val="-4"/>
          <w:szCs w:val="20"/>
        </w:rPr>
        <w:t>příznivými</w:t>
      </w:r>
      <w:r w:rsidRPr="002D399F">
        <w:rPr>
          <w:rFonts w:cs="Arial"/>
          <w:spacing w:val="-4"/>
          <w:szCs w:val="20"/>
        </w:rPr>
        <w:t xml:space="preserve"> ekonomickými výsledky i výhodnými úvěrovými podmínkami. Dynamika ve finančním sektoru však v posledních dvou letech nedosáhla úrovně konjunkturních let. </w:t>
      </w:r>
    </w:p>
    <w:p w:rsidR="00352061" w:rsidRPr="00250D82" w:rsidRDefault="00352061" w:rsidP="00352061">
      <w:pPr>
        <w:pStyle w:val="Odstavecseseznamem"/>
        <w:spacing w:after="200" w:line="240" w:lineRule="auto"/>
        <w:ind w:left="426"/>
        <w:contextualSpacing/>
        <w:jc w:val="both"/>
        <w:rPr>
          <w:rFonts w:cs="Arial"/>
          <w:spacing w:val="-4"/>
          <w:sz w:val="14"/>
          <w:szCs w:val="14"/>
        </w:rPr>
      </w:pPr>
    </w:p>
    <w:p w:rsidR="000C045E" w:rsidRPr="002D399F" w:rsidRDefault="000C045E" w:rsidP="000C045E">
      <w:pPr>
        <w:pStyle w:val="Odstavecseseznamem"/>
        <w:numPr>
          <w:ilvl w:val="0"/>
          <w:numId w:val="18"/>
        </w:numPr>
        <w:spacing w:after="200" w:line="240" w:lineRule="auto"/>
        <w:ind w:left="426"/>
        <w:contextualSpacing/>
        <w:jc w:val="both"/>
        <w:rPr>
          <w:rFonts w:cs="Arial"/>
          <w:spacing w:val="-4"/>
          <w:szCs w:val="20"/>
        </w:rPr>
      </w:pPr>
      <w:r w:rsidRPr="002D399F">
        <w:rPr>
          <w:rFonts w:cs="Arial"/>
          <w:spacing w:val="-4"/>
          <w:szCs w:val="20"/>
        </w:rPr>
        <w:t>Sektor vládních institucí poprvé od 1. poloviny 90. let dosáhl přebytku svého hospodaření</w:t>
      </w:r>
      <w:r w:rsidR="00175854">
        <w:rPr>
          <w:rFonts w:cs="Arial"/>
          <w:spacing w:val="-4"/>
          <w:szCs w:val="20"/>
        </w:rPr>
        <w:t xml:space="preserve"> (t</w:t>
      </w:r>
      <w:r w:rsidR="00250D82">
        <w:rPr>
          <w:rFonts w:cs="Arial"/>
          <w:spacing w:val="-4"/>
          <w:szCs w:val="20"/>
        </w:rPr>
        <w:t>en dosáhl 27,6</w:t>
      </w:r>
      <w:r w:rsidR="00250D82" w:rsidRPr="00352061">
        <w:rPr>
          <w:rFonts w:cs="Arial"/>
          <w:spacing w:val="-4"/>
          <w:szCs w:val="20"/>
        </w:rPr>
        <w:t> </w:t>
      </w:r>
      <w:r w:rsidRPr="002D399F">
        <w:rPr>
          <w:rFonts w:cs="Arial"/>
          <w:spacing w:val="-4"/>
          <w:szCs w:val="20"/>
        </w:rPr>
        <w:t>mld. korun</w:t>
      </w:r>
      <w:r w:rsidR="00175854">
        <w:rPr>
          <w:rFonts w:cs="Arial"/>
          <w:spacing w:val="-4"/>
          <w:szCs w:val="20"/>
        </w:rPr>
        <w:t>, tedy</w:t>
      </w:r>
      <w:r w:rsidRPr="002D399F">
        <w:rPr>
          <w:rFonts w:cs="Arial"/>
          <w:spacing w:val="-4"/>
          <w:szCs w:val="20"/>
        </w:rPr>
        <w:t xml:space="preserve"> 0,6 % HDP</w:t>
      </w:r>
      <w:r w:rsidR="00175854">
        <w:rPr>
          <w:rFonts w:cs="Arial"/>
          <w:spacing w:val="-4"/>
          <w:szCs w:val="20"/>
        </w:rPr>
        <w:t>)</w:t>
      </w:r>
      <w:r w:rsidRPr="002D399F">
        <w:rPr>
          <w:rFonts w:cs="Arial"/>
          <w:spacing w:val="-4"/>
          <w:szCs w:val="20"/>
        </w:rPr>
        <w:t xml:space="preserve">. Přebytek </w:t>
      </w:r>
      <w:r w:rsidR="00175854">
        <w:rPr>
          <w:rFonts w:cs="Arial"/>
          <w:spacing w:val="-4"/>
          <w:szCs w:val="20"/>
        </w:rPr>
        <w:t>byl</w:t>
      </w:r>
      <w:r w:rsidRPr="002D399F">
        <w:rPr>
          <w:rFonts w:cs="Arial"/>
          <w:spacing w:val="-4"/>
          <w:szCs w:val="20"/>
        </w:rPr>
        <w:t xml:space="preserve"> výsledkem snížení výdajů (především na tvorbu hrubého kapitálu) a zvýšen</w:t>
      </w:r>
      <w:r w:rsidR="00175854">
        <w:rPr>
          <w:rFonts w:cs="Arial"/>
          <w:spacing w:val="-4"/>
          <w:szCs w:val="20"/>
        </w:rPr>
        <w:t>í</w:t>
      </w:r>
      <w:r w:rsidRPr="002D399F">
        <w:rPr>
          <w:rFonts w:cs="Arial"/>
          <w:spacing w:val="-4"/>
          <w:szCs w:val="20"/>
        </w:rPr>
        <w:t xml:space="preserve"> příjmů, </w:t>
      </w:r>
      <w:r w:rsidR="00175854">
        <w:rPr>
          <w:rFonts w:cs="Arial"/>
          <w:spacing w:val="-4"/>
          <w:szCs w:val="20"/>
        </w:rPr>
        <w:t xml:space="preserve">spojeného s </w:t>
      </w:r>
      <w:r w:rsidRPr="002D399F">
        <w:rPr>
          <w:rFonts w:cs="Arial"/>
          <w:spacing w:val="-4"/>
          <w:szCs w:val="20"/>
        </w:rPr>
        <w:t>úspěšn</w:t>
      </w:r>
      <w:r w:rsidR="00175854">
        <w:rPr>
          <w:rFonts w:cs="Arial"/>
          <w:spacing w:val="-4"/>
          <w:szCs w:val="20"/>
        </w:rPr>
        <w:t>ým</w:t>
      </w:r>
      <w:r w:rsidRPr="002D399F">
        <w:rPr>
          <w:rFonts w:cs="Arial"/>
          <w:spacing w:val="-4"/>
          <w:szCs w:val="20"/>
        </w:rPr>
        <w:t xml:space="preserve"> ekonomick</w:t>
      </w:r>
      <w:r w:rsidR="00175854">
        <w:rPr>
          <w:rFonts w:cs="Arial"/>
          <w:spacing w:val="-4"/>
          <w:szCs w:val="20"/>
        </w:rPr>
        <w:t>ým</w:t>
      </w:r>
      <w:r w:rsidRPr="002D399F">
        <w:rPr>
          <w:rFonts w:cs="Arial"/>
          <w:spacing w:val="-4"/>
          <w:szCs w:val="20"/>
        </w:rPr>
        <w:t xml:space="preserve"> vývoje</w:t>
      </w:r>
      <w:r w:rsidR="00175854">
        <w:rPr>
          <w:rFonts w:cs="Arial"/>
          <w:spacing w:val="-4"/>
          <w:szCs w:val="20"/>
        </w:rPr>
        <w:t>m</w:t>
      </w:r>
      <w:r w:rsidRPr="002D399F">
        <w:rPr>
          <w:rFonts w:cs="Arial"/>
          <w:spacing w:val="-4"/>
          <w:szCs w:val="20"/>
        </w:rPr>
        <w:t xml:space="preserve">. Celkový dluh v roce 2016 dosáhl 1 754,9 mld. korun (37,2 % HDP) a meziročně se snížil. Struktura zadlužení se v průběhu let posunula ve prospěch dluhopisů s dlouhodobou splatností, které v roce 2016 ještě tvořily 90,5 % dluhu, a meziročně jich přibylo o 24,2 mld. (za současného propadu objemu krátkodobých dluhopisů z 84,3 mld. na 4,5 mld.) Snaha využít nízké úroky na českých státních dluhopisech byla jedním z důvodů těchto změn. </w:t>
      </w:r>
    </w:p>
    <w:p w:rsidR="003A3E1C" w:rsidRPr="00250D82" w:rsidRDefault="003A3E1C" w:rsidP="003A3E1C">
      <w:pPr>
        <w:pStyle w:val="Odstavecseseznamem"/>
        <w:spacing w:line="240" w:lineRule="auto"/>
        <w:ind w:left="720"/>
        <w:jc w:val="both"/>
        <w:rPr>
          <w:rFonts w:cs="Arial"/>
          <w:spacing w:val="-4"/>
          <w:sz w:val="14"/>
          <w:szCs w:val="14"/>
        </w:rPr>
      </w:pPr>
    </w:p>
    <w:p w:rsidR="00A03A9E" w:rsidRPr="00180A59" w:rsidRDefault="000C045E" w:rsidP="00180A59">
      <w:pPr>
        <w:pStyle w:val="Odstavecseseznamem"/>
        <w:numPr>
          <w:ilvl w:val="0"/>
          <w:numId w:val="18"/>
        </w:numPr>
        <w:spacing w:after="200" w:line="240" w:lineRule="auto"/>
        <w:ind w:left="426"/>
        <w:contextualSpacing/>
        <w:jc w:val="both"/>
        <w:rPr>
          <w:sz w:val="14"/>
          <w:szCs w:val="14"/>
        </w:rPr>
      </w:pPr>
      <w:r w:rsidRPr="00180A59">
        <w:rPr>
          <w:rFonts w:cs="Arial"/>
          <w:spacing w:val="-4"/>
          <w:szCs w:val="20"/>
        </w:rPr>
        <w:t xml:space="preserve">Příjmy domácností (hrubý disponibilní důchod) kopírovaly celkový vývoj ekonomiky a rostly. HDD v roce 2016 reálně vzrostl o 2,8 %. Klíčovým příjmem domácností jsou vyplacené mzdy a platy, které se reálně zvýšily o 5,4 % (nominálně o 6,0 %). Poměrně malý rozdíl mezi nominálními a reálnými příjmy byl způsoben mírným růstem spotřebitelských cen, ke konci roku 2016 se tak prohluboval. Navzdory zvýšení počtu </w:t>
      </w:r>
      <w:proofErr w:type="spellStart"/>
      <w:r w:rsidRPr="00180A59">
        <w:rPr>
          <w:rFonts w:cs="Arial"/>
          <w:spacing w:val="-4"/>
          <w:szCs w:val="20"/>
        </w:rPr>
        <w:t>sebezaměstnaných</w:t>
      </w:r>
      <w:proofErr w:type="spellEnd"/>
      <w:r w:rsidRPr="00180A59">
        <w:rPr>
          <w:rFonts w:cs="Arial"/>
          <w:spacing w:val="-4"/>
          <w:szCs w:val="20"/>
        </w:rPr>
        <w:t xml:space="preserve"> se zmírnil meziroční růst hrubých smíšených důchodů (příjmů podnikajících osob v sektoru domácností). Nízké úrokové sazby poměrně logicky vyústily ve snížení přijatých důchodů z vlastnictví. Výdaje domácností odrážely pozitiv</w:t>
      </w:r>
      <w:r w:rsidR="002E3CC8" w:rsidRPr="00180A59">
        <w:rPr>
          <w:rFonts w:cs="Arial"/>
          <w:spacing w:val="-4"/>
          <w:szCs w:val="20"/>
        </w:rPr>
        <w:t>ní očekávání vývoje ekonomiky a </w:t>
      </w:r>
      <w:r w:rsidRPr="00180A59">
        <w:rPr>
          <w:rFonts w:cs="Arial"/>
          <w:spacing w:val="-4"/>
          <w:szCs w:val="20"/>
        </w:rPr>
        <w:t>reálně vzrostly o 3,6 %. Příznivé ekonomické podmínky stimulovaly výdaje na dlouhodobou spotřebu, která vzrostla o 10,4 %. Silný růst zaznamenaly výdaje na odívání a obuv a výdaje na dopravu (výdaje na pořízení osobních dopravních prostředků vzrostly o 15,7 %). Po letech stagnace domácnosti více utrácely za rekreaci, kulturu a sport.</w:t>
      </w:r>
      <w:r w:rsidR="00A420DF" w:rsidRPr="00180A59">
        <w:rPr>
          <w:rFonts w:cs="Arial"/>
          <w:spacing w:val="-4"/>
          <w:szCs w:val="20"/>
        </w:rPr>
        <w:t xml:space="preserve"> Dokladem jsou i statistiky náv</w:t>
      </w:r>
      <w:r w:rsidR="002E3CC8" w:rsidRPr="00180A59">
        <w:rPr>
          <w:rFonts w:cs="Arial"/>
          <w:spacing w:val="-4"/>
          <w:szCs w:val="20"/>
        </w:rPr>
        <w:t>štěvnosti kulturních zařízení a </w:t>
      </w:r>
      <w:r w:rsidR="00A420DF" w:rsidRPr="00180A59">
        <w:rPr>
          <w:rFonts w:cs="Arial"/>
          <w:spacing w:val="-4"/>
          <w:szCs w:val="20"/>
        </w:rPr>
        <w:t>památek, které dosahovaly rekordních hodnot.</w:t>
      </w:r>
    </w:p>
    <w:sectPr w:rsidR="00A03A9E" w:rsidRPr="00180A59" w:rsidSect="00794298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134" w:bottom="1418" w:left="1134" w:header="680" w:footer="680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4AD" w:rsidRDefault="009224AD" w:rsidP="00E71A58">
      <w:r>
        <w:separator/>
      </w:r>
    </w:p>
  </w:endnote>
  <w:endnote w:type="continuationSeparator" w:id="0">
    <w:p w:rsidR="009224AD" w:rsidRDefault="009224AD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0B9" w:rsidRDefault="003E00B9" w:rsidP="00357449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5660390</wp:posOffset>
          </wp:positionH>
          <wp:positionV relativeFrom="paragraph">
            <wp:posOffset>-52070</wp:posOffset>
          </wp:positionV>
          <wp:extent cx="466725" cy="219075"/>
          <wp:effectExtent l="19050" t="0" r="9525" b="0"/>
          <wp:wrapNone/>
          <wp:docPr id="2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43A1F" w:rsidRPr="005A21E0">
      <w:rPr>
        <w:rFonts w:ascii="Arial" w:hAnsi="Arial" w:cs="Arial"/>
        <w:sz w:val="16"/>
        <w:szCs w:val="16"/>
      </w:rPr>
      <w:fldChar w:fldCharType="begin"/>
    </w:r>
    <w:r w:rsidRPr="005A21E0">
      <w:rPr>
        <w:rFonts w:ascii="Arial" w:hAnsi="Arial" w:cs="Arial"/>
        <w:sz w:val="16"/>
        <w:szCs w:val="16"/>
      </w:rPr>
      <w:instrText>PAGE   \* MERGEFORMAT</w:instrText>
    </w:r>
    <w:r w:rsidR="00343A1F" w:rsidRPr="005A21E0">
      <w:rPr>
        <w:rFonts w:ascii="Arial" w:hAnsi="Arial" w:cs="Arial"/>
        <w:sz w:val="16"/>
        <w:szCs w:val="16"/>
      </w:rPr>
      <w:fldChar w:fldCharType="separate"/>
    </w:r>
    <w:r w:rsidR="00794298">
      <w:rPr>
        <w:rFonts w:ascii="Arial" w:hAnsi="Arial" w:cs="Arial"/>
        <w:noProof/>
        <w:sz w:val="16"/>
        <w:szCs w:val="16"/>
      </w:rPr>
      <w:t>4</w:t>
    </w:r>
    <w:r w:rsidR="00343A1F" w:rsidRPr="005A21E0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  <w:t>2017</w:t>
    </w: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0B9" w:rsidRDefault="003E00B9" w:rsidP="00357449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90170</wp:posOffset>
          </wp:positionV>
          <wp:extent cx="495300" cy="266700"/>
          <wp:effectExtent l="19050" t="0" r="0" b="0"/>
          <wp:wrapNone/>
          <wp:docPr id="3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 w:rsidRPr="00DC5B3B">
      <w:t xml:space="preserve">                              </w:t>
    </w:r>
  </w:p>
  <w:p w:rsidR="003E00B9" w:rsidRPr="00223E00" w:rsidRDefault="003E00B9" w:rsidP="00357449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262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2017</w:t>
    </w:r>
    <w:r>
      <w:rPr>
        <w:rFonts w:ascii="Arial" w:hAnsi="Arial" w:cs="Arial"/>
        <w:sz w:val="16"/>
        <w:szCs w:val="16"/>
      </w:rPr>
      <w:tab/>
    </w:r>
    <w:r w:rsidR="00343A1F" w:rsidRPr="00223E00">
      <w:rPr>
        <w:rFonts w:ascii="Arial" w:hAnsi="Arial" w:cs="Arial"/>
        <w:sz w:val="16"/>
        <w:szCs w:val="16"/>
      </w:rPr>
      <w:fldChar w:fldCharType="begin"/>
    </w:r>
    <w:r w:rsidRPr="00223E00">
      <w:rPr>
        <w:rFonts w:ascii="Arial" w:hAnsi="Arial" w:cs="Arial"/>
        <w:sz w:val="16"/>
        <w:szCs w:val="16"/>
      </w:rPr>
      <w:instrText xml:space="preserve"> PAGE   \* MERGEFORMAT </w:instrText>
    </w:r>
    <w:r w:rsidR="00343A1F" w:rsidRPr="00223E00">
      <w:rPr>
        <w:rFonts w:ascii="Arial" w:hAnsi="Arial" w:cs="Arial"/>
        <w:sz w:val="16"/>
        <w:szCs w:val="16"/>
      </w:rPr>
      <w:fldChar w:fldCharType="separate"/>
    </w:r>
    <w:r w:rsidR="00794298">
      <w:rPr>
        <w:rFonts w:ascii="Arial" w:hAnsi="Arial" w:cs="Arial"/>
        <w:noProof/>
        <w:sz w:val="16"/>
        <w:szCs w:val="16"/>
      </w:rPr>
      <w:t>5</w:t>
    </w:r>
    <w:r w:rsidR="00343A1F" w:rsidRPr="00223E00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4AD" w:rsidRDefault="009224AD" w:rsidP="00E71A58">
      <w:r>
        <w:separator/>
      </w:r>
    </w:p>
  </w:footnote>
  <w:footnote w:type="continuationSeparator" w:id="0">
    <w:p w:rsidR="009224AD" w:rsidRDefault="009224AD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0B9" w:rsidRPr="003576A8" w:rsidRDefault="003E00B9" w:rsidP="003576A8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 w:rsidRPr="00B031D9">
      <w:rPr>
        <w:rFonts w:ascii="Arial" w:hAnsi="Arial" w:cs="Arial"/>
        <w:sz w:val="16"/>
        <w:szCs w:val="16"/>
      </w:rPr>
      <w:t>Analýza společenského a hospodářského vývoje ČR v roce 2016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0B9" w:rsidRPr="003576A8" w:rsidRDefault="003E00B9" w:rsidP="003576A8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 w:rsidRPr="00B031D9">
      <w:rPr>
        <w:rFonts w:ascii="Arial" w:hAnsi="Arial" w:cs="Arial"/>
        <w:sz w:val="16"/>
        <w:szCs w:val="16"/>
      </w:rPr>
      <w:t>Analýza společenského a hospodářského vývoje ČR v roce 2016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6.3pt;height:14.4pt;visibility:visible;mso-wrap-style:square" o:bullet="t">
        <v:imagedata r:id="rId1" o:title=""/>
      </v:shape>
    </w:pict>
  </w:numPicBullet>
  <w:numPicBullet w:numPicBulletId="1">
    <w:pict>
      <v:shape id="_x0000_i1041" type="#_x0000_t75" style="width:36.3pt;height:21.9pt;visibility:visible;mso-wrap-style:square" o:bullet="t">
        <v:imagedata r:id="rId2" o:title=""/>
      </v:shape>
    </w:pict>
  </w:numPicBullet>
  <w:abstractNum w:abstractNumId="0">
    <w:nsid w:val="05BB0A88"/>
    <w:multiLevelType w:val="hybridMultilevel"/>
    <w:tmpl w:val="5C64FE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0137A"/>
    <w:multiLevelType w:val="hybridMultilevel"/>
    <w:tmpl w:val="E56AB5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12E9F"/>
    <w:multiLevelType w:val="hybridMultilevel"/>
    <w:tmpl w:val="7D9C602C"/>
    <w:lvl w:ilvl="0" w:tplc="FE5CA5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6684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E6E3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F440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5226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76E1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665C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B4B5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E4C2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635223D"/>
    <w:multiLevelType w:val="hybridMultilevel"/>
    <w:tmpl w:val="99FA97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D37A1"/>
    <w:multiLevelType w:val="multilevel"/>
    <w:tmpl w:val="698C7F1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5">
    <w:nsid w:val="2ADC7537"/>
    <w:multiLevelType w:val="hybridMultilevel"/>
    <w:tmpl w:val="2BB2AC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F83F12"/>
    <w:multiLevelType w:val="multilevel"/>
    <w:tmpl w:val="0B74C25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7">
    <w:nsid w:val="3AB14BFE"/>
    <w:multiLevelType w:val="hybridMultilevel"/>
    <w:tmpl w:val="118A4438"/>
    <w:lvl w:ilvl="0" w:tplc="82DE1B6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0ED9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34A9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3609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BECB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FEAE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583F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140C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0E42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5D4D0FE2"/>
    <w:multiLevelType w:val="hybridMultilevel"/>
    <w:tmpl w:val="03541CA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393E7F"/>
    <w:multiLevelType w:val="hybridMultilevel"/>
    <w:tmpl w:val="CEA2AC42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6E2984"/>
    <w:multiLevelType w:val="hybridMultilevel"/>
    <w:tmpl w:val="366AF43E"/>
    <w:lvl w:ilvl="0" w:tplc="FC1C587E">
      <w:start w:val="2"/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>
    <w:nsid w:val="6761419E"/>
    <w:multiLevelType w:val="multilevel"/>
    <w:tmpl w:val="0B74C25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2">
    <w:nsid w:val="696F0669"/>
    <w:multiLevelType w:val="hybridMultilevel"/>
    <w:tmpl w:val="6B9809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13E1652"/>
    <w:multiLevelType w:val="hybridMultilevel"/>
    <w:tmpl w:val="DA2A3836"/>
    <w:lvl w:ilvl="0" w:tplc="B790AC8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CF6FB9"/>
    <w:multiLevelType w:val="hybridMultilevel"/>
    <w:tmpl w:val="490CAD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C940DA"/>
    <w:multiLevelType w:val="hybridMultilevel"/>
    <w:tmpl w:val="D2C67DD0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550A0F"/>
    <w:multiLevelType w:val="hybridMultilevel"/>
    <w:tmpl w:val="A6E66A4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7FEE15A2"/>
    <w:multiLevelType w:val="hybridMultilevel"/>
    <w:tmpl w:val="B4BE78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8"/>
  </w:num>
  <w:num w:numId="4">
    <w:abstractNumId w:val="15"/>
  </w:num>
  <w:num w:numId="5">
    <w:abstractNumId w:val="9"/>
  </w:num>
  <w:num w:numId="6">
    <w:abstractNumId w:val="17"/>
  </w:num>
  <w:num w:numId="7">
    <w:abstractNumId w:val="4"/>
  </w:num>
  <w:num w:numId="8">
    <w:abstractNumId w:val="11"/>
  </w:num>
  <w:num w:numId="9">
    <w:abstractNumId w:val="6"/>
  </w:num>
  <w:num w:numId="10">
    <w:abstractNumId w:val="13"/>
  </w:num>
  <w:num w:numId="11">
    <w:abstractNumId w:val="10"/>
  </w:num>
  <w:num w:numId="12">
    <w:abstractNumId w:val="0"/>
  </w:num>
  <w:num w:numId="13">
    <w:abstractNumId w:val="3"/>
  </w:num>
  <w:num w:numId="14">
    <w:abstractNumId w:val="2"/>
  </w:num>
  <w:num w:numId="15">
    <w:abstractNumId w:val="7"/>
  </w:num>
  <w:num w:numId="16">
    <w:abstractNumId w:val="5"/>
  </w:num>
  <w:num w:numId="17">
    <w:abstractNumId w:val="14"/>
  </w:num>
  <w:num w:numId="18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1024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9B70BD"/>
    <w:rsid w:val="0000023E"/>
    <w:rsid w:val="00000FA7"/>
    <w:rsid w:val="00001236"/>
    <w:rsid w:val="00001A7D"/>
    <w:rsid w:val="00001EFF"/>
    <w:rsid w:val="00003687"/>
    <w:rsid w:val="00003C43"/>
    <w:rsid w:val="00006ECF"/>
    <w:rsid w:val="00007498"/>
    <w:rsid w:val="0000767A"/>
    <w:rsid w:val="00010151"/>
    <w:rsid w:val="000101F5"/>
    <w:rsid w:val="000104B9"/>
    <w:rsid w:val="00010702"/>
    <w:rsid w:val="00011191"/>
    <w:rsid w:val="0001159B"/>
    <w:rsid w:val="00011778"/>
    <w:rsid w:val="000128C7"/>
    <w:rsid w:val="00012986"/>
    <w:rsid w:val="00014028"/>
    <w:rsid w:val="00015195"/>
    <w:rsid w:val="0001519F"/>
    <w:rsid w:val="0001572B"/>
    <w:rsid w:val="0001573E"/>
    <w:rsid w:val="000157DA"/>
    <w:rsid w:val="000162DB"/>
    <w:rsid w:val="00017F05"/>
    <w:rsid w:val="000202C6"/>
    <w:rsid w:val="00020946"/>
    <w:rsid w:val="00022081"/>
    <w:rsid w:val="0002292C"/>
    <w:rsid w:val="00022B41"/>
    <w:rsid w:val="0002434F"/>
    <w:rsid w:val="00024887"/>
    <w:rsid w:val="00024CBA"/>
    <w:rsid w:val="00025501"/>
    <w:rsid w:val="00026998"/>
    <w:rsid w:val="000304C4"/>
    <w:rsid w:val="0003066A"/>
    <w:rsid w:val="00030CAD"/>
    <w:rsid w:val="00030F14"/>
    <w:rsid w:val="000311C5"/>
    <w:rsid w:val="00031328"/>
    <w:rsid w:val="00032838"/>
    <w:rsid w:val="00032C12"/>
    <w:rsid w:val="00032E0C"/>
    <w:rsid w:val="000344C5"/>
    <w:rsid w:val="000350FB"/>
    <w:rsid w:val="00035CCF"/>
    <w:rsid w:val="00035FC6"/>
    <w:rsid w:val="00037667"/>
    <w:rsid w:val="0004075D"/>
    <w:rsid w:val="000411E1"/>
    <w:rsid w:val="000417FB"/>
    <w:rsid w:val="0004229A"/>
    <w:rsid w:val="00043E05"/>
    <w:rsid w:val="0004694F"/>
    <w:rsid w:val="000500DC"/>
    <w:rsid w:val="00052052"/>
    <w:rsid w:val="00052172"/>
    <w:rsid w:val="000531D0"/>
    <w:rsid w:val="00053CBA"/>
    <w:rsid w:val="00054382"/>
    <w:rsid w:val="00054E43"/>
    <w:rsid w:val="00055059"/>
    <w:rsid w:val="000553E4"/>
    <w:rsid w:val="00055FD3"/>
    <w:rsid w:val="000567FA"/>
    <w:rsid w:val="00056B26"/>
    <w:rsid w:val="00057C16"/>
    <w:rsid w:val="00060F26"/>
    <w:rsid w:val="00061733"/>
    <w:rsid w:val="00062D43"/>
    <w:rsid w:val="00062E81"/>
    <w:rsid w:val="00062EC5"/>
    <w:rsid w:val="00064256"/>
    <w:rsid w:val="000650C5"/>
    <w:rsid w:val="0007013D"/>
    <w:rsid w:val="000706A4"/>
    <w:rsid w:val="00070A0C"/>
    <w:rsid w:val="00071F80"/>
    <w:rsid w:val="00072118"/>
    <w:rsid w:val="00073173"/>
    <w:rsid w:val="000759A5"/>
    <w:rsid w:val="00075BA7"/>
    <w:rsid w:val="000779AC"/>
    <w:rsid w:val="0008046C"/>
    <w:rsid w:val="00083803"/>
    <w:rsid w:val="00084393"/>
    <w:rsid w:val="0008716A"/>
    <w:rsid w:val="00087634"/>
    <w:rsid w:val="000903B3"/>
    <w:rsid w:val="000907D0"/>
    <w:rsid w:val="00091237"/>
    <w:rsid w:val="0009191B"/>
    <w:rsid w:val="000920EC"/>
    <w:rsid w:val="00092208"/>
    <w:rsid w:val="00092505"/>
    <w:rsid w:val="00092C9A"/>
    <w:rsid w:val="0009464F"/>
    <w:rsid w:val="00095CD8"/>
    <w:rsid w:val="00097CF2"/>
    <w:rsid w:val="00097D02"/>
    <w:rsid w:val="000A1183"/>
    <w:rsid w:val="000A2121"/>
    <w:rsid w:val="000A2484"/>
    <w:rsid w:val="000A2493"/>
    <w:rsid w:val="000A36CE"/>
    <w:rsid w:val="000A5415"/>
    <w:rsid w:val="000A59BF"/>
    <w:rsid w:val="000A5B73"/>
    <w:rsid w:val="000A66C2"/>
    <w:rsid w:val="000B1CFE"/>
    <w:rsid w:val="000B210A"/>
    <w:rsid w:val="000B249B"/>
    <w:rsid w:val="000B3B01"/>
    <w:rsid w:val="000B3DB9"/>
    <w:rsid w:val="000B3F02"/>
    <w:rsid w:val="000B48A2"/>
    <w:rsid w:val="000B48E7"/>
    <w:rsid w:val="000B4F41"/>
    <w:rsid w:val="000B5230"/>
    <w:rsid w:val="000B5262"/>
    <w:rsid w:val="000B5782"/>
    <w:rsid w:val="000B7663"/>
    <w:rsid w:val="000C045E"/>
    <w:rsid w:val="000C11D3"/>
    <w:rsid w:val="000C12F5"/>
    <w:rsid w:val="000C2C40"/>
    <w:rsid w:val="000C2FAB"/>
    <w:rsid w:val="000C3408"/>
    <w:rsid w:val="000C5BF3"/>
    <w:rsid w:val="000C5C0F"/>
    <w:rsid w:val="000C5D56"/>
    <w:rsid w:val="000C6498"/>
    <w:rsid w:val="000C6C84"/>
    <w:rsid w:val="000D0D51"/>
    <w:rsid w:val="000D14B3"/>
    <w:rsid w:val="000D208B"/>
    <w:rsid w:val="000D2B8D"/>
    <w:rsid w:val="000D2E41"/>
    <w:rsid w:val="000D342A"/>
    <w:rsid w:val="000D353A"/>
    <w:rsid w:val="000D5E7A"/>
    <w:rsid w:val="000D5FAA"/>
    <w:rsid w:val="000D65A4"/>
    <w:rsid w:val="000D6AEF"/>
    <w:rsid w:val="000D6B09"/>
    <w:rsid w:val="000E025B"/>
    <w:rsid w:val="000E0ECB"/>
    <w:rsid w:val="000E153A"/>
    <w:rsid w:val="000E19A8"/>
    <w:rsid w:val="000E1EEA"/>
    <w:rsid w:val="000E214B"/>
    <w:rsid w:val="000E3E34"/>
    <w:rsid w:val="000E4A42"/>
    <w:rsid w:val="000E6476"/>
    <w:rsid w:val="000E78D2"/>
    <w:rsid w:val="000F3332"/>
    <w:rsid w:val="000F33EE"/>
    <w:rsid w:val="000F401E"/>
    <w:rsid w:val="000F5445"/>
    <w:rsid w:val="000F559E"/>
    <w:rsid w:val="000F5673"/>
    <w:rsid w:val="000F59DF"/>
    <w:rsid w:val="000F60D1"/>
    <w:rsid w:val="000F67B2"/>
    <w:rsid w:val="000F67E3"/>
    <w:rsid w:val="000F7639"/>
    <w:rsid w:val="000F790F"/>
    <w:rsid w:val="000F7E1B"/>
    <w:rsid w:val="00100014"/>
    <w:rsid w:val="0010039A"/>
    <w:rsid w:val="00101E94"/>
    <w:rsid w:val="00101FB2"/>
    <w:rsid w:val="00102CB8"/>
    <w:rsid w:val="00102F02"/>
    <w:rsid w:val="0010385D"/>
    <w:rsid w:val="00103E41"/>
    <w:rsid w:val="001041B6"/>
    <w:rsid w:val="00105F6B"/>
    <w:rsid w:val="001070EA"/>
    <w:rsid w:val="0011002A"/>
    <w:rsid w:val="001107CE"/>
    <w:rsid w:val="0011110A"/>
    <w:rsid w:val="001118AF"/>
    <w:rsid w:val="00111CA5"/>
    <w:rsid w:val="0011256E"/>
    <w:rsid w:val="0011352E"/>
    <w:rsid w:val="00113AE4"/>
    <w:rsid w:val="00114FC0"/>
    <w:rsid w:val="00115496"/>
    <w:rsid w:val="00116DB9"/>
    <w:rsid w:val="00116F28"/>
    <w:rsid w:val="001205E9"/>
    <w:rsid w:val="00121C39"/>
    <w:rsid w:val="001225F2"/>
    <w:rsid w:val="00123255"/>
    <w:rsid w:val="00124D2D"/>
    <w:rsid w:val="00124DA1"/>
    <w:rsid w:val="0012511D"/>
    <w:rsid w:val="00125326"/>
    <w:rsid w:val="001253DB"/>
    <w:rsid w:val="00125CB5"/>
    <w:rsid w:val="00127535"/>
    <w:rsid w:val="00127FD1"/>
    <w:rsid w:val="001307BE"/>
    <w:rsid w:val="00130C8F"/>
    <w:rsid w:val="001314F2"/>
    <w:rsid w:val="001317DA"/>
    <w:rsid w:val="001323BA"/>
    <w:rsid w:val="0013254D"/>
    <w:rsid w:val="00133AAC"/>
    <w:rsid w:val="00133FBD"/>
    <w:rsid w:val="00136561"/>
    <w:rsid w:val="001400E1"/>
    <w:rsid w:val="001405FA"/>
    <w:rsid w:val="00141346"/>
    <w:rsid w:val="001413B3"/>
    <w:rsid w:val="001425C3"/>
    <w:rsid w:val="00142F16"/>
    <w:rsid w:val="00143E03"/>
    <w:rsid w:val="00143E93"/>
    <w:rsid w:val="001441F1"/>
    <w:rsid w:val="0014428D"/>
    <w:rsid w:val="001500FC"/>
    <w:rsid w:val="00151AC0"/>
    <w:rsid w:val="00151B27"/>
    <w:rsid w:val="00152046"/>
    <w:rsid w:val="00154147"/>
    <w:rsid w:val="00155746"/>
    <w:rsid w:val="00156318"/>
    <w:rsid w:val="0015639A"/>
    <w:rsid w:val="001606CF"/>
    <w:rsid w:val="0016081D"/>
    <w:rsid w:val="00160CC3"/>
    <w:rsid w:val="00160CF3"/>
    <w:rsid w:val="00160E61"/>
    <w:rsid w:val="00160F90"/>
    <w:rsid w:val="00161DD7"/>
    <w:rsid w:val="001620FA"/>
    <w:rsid w:val="00162853"/>
    <w:rsid w:val="00163793"/>
    <w:rsid w:val="00167FB2"/>
    <w:rsid w:val="001707DE"/>
    <w:rsid w:val="00170B04"/>
    <w:rsid w:val="00170F47"/>
    <w:rsid w:val="001714F2"/>
    <w:rsid w:val="00172BC8"/>
    <w:rsid w:val="001735AF"/>
    <w:rsid w:val="00173642"/>
    <w:rsid w:val="00173AF4"/>
    <w:rsid w:val="00173CB0"/>
    <w:rsid w:val="00174CE8"/>
    <w:rsid w:val="00175351"/>
    <w:rsid w:val="00175854"/>
    <w:rsid w:val="0017598A"/>
    <w:rsid w:val="00175F60"/>
    <w:rsid w:val="00176050"/>
    <w:rsid w:val="001764D8"/>
    <w:rsid w:val="00176A8F"/>
    <w:rsid w:val="001809EB"/>
    <w:rsid w:val="00180A59"/>
    <w:rsid w:val="00180D58"/>
    <w:rsid w:val="00181362"/>
    <w:rsid w:val="00182981"/>
    <w:rsid w:val="00184A20"/>
    <w:rsid w:val="00184CF9"/>
    <w:rsid w:val="00185010"/>
    <w:rsid w:val="001852EC"/>
    <w:rsid w:val="00186447"/>
    <w:rsid w:val="001874CF"/>
    <w:rsid w:val="0018770F"/>
    <w:rsid w:val="00190214"/>
    <w:rsid w:val="00190D9B"/>
    <w:rsid w:val="00191BAE"/>
    <w:rsid w:val="00193432"/>
    <w:rsid w:val="0019346C"/>
    <w:rsid w:val="00195444"/>
    <w:rsid w:val="001A199D"/>
    <w:rsid w:val="001A2A44"/>
    <w:rsid w:val="001A2BDB"/>
    <w:rsid w:val="001A30F4"/>
    <w:rsid w:val="001A4BF4"/>
    <w:rsid w:val="001A4C0D"/>
    <w:rsid w:val="001A4F20"/>
    <w:rsid w:val="001A552F"/>
    <w:rsid w:val="001A56F3"/>
    <w:rsid w:val="001A737B"/>
    <w:rsid w:val="001A750C"/>
    <w:rsid w:val="001A7F49"/>
    <w:rsid w:val="001B10C0"/>
    <w:rsid w:val="001B1B54"/>
    <w:rsid w:val="001B1D89"/>
    <w:rsid w:val="001B2512"/>
    <w:rsid w:val="001B3110"/>
    <w:rsid w:val="001B3F37"/>
    <w:rsid w:val="001B4198"/>
    <w:rsid w:val="001B44BC"/>
    <w:rsid w:val="001B4CCF"/>
    <w:rsid w:val="001B54FA"/>
    <w:rsid w:val="001B5888"/>
    <w:rsid w:val="001B618F"/>
    <w:rsid w:val="001B6545"/>
    <w:rsid w:val="001B681B"/>
    <w:rsid w:val="001B6A49"/>
    <w:rsid w:val="001B7231"/>
    <w:rsid w:val="001B74FB"/>
    <w:rsid w:val="001B77A1"/>
    <w:rsid w:val="001C0422"/>
    <w:rsid w:val="001C0E0E"/>
    <w:rsid w:val="001C0EB9"/>
    <w:rsid w:val="001C1219"/>
    <w:rsid w:val="001C357A"/>
    <w:rsid w:val="001C368C"/>
    <w:rsid w:val="001C3A37"/>
    <w:rsid w:val="001C4384"/>
    <w:rsid w:val="001C4C8D"/>
    <w:rsid w:val="001C4E7D"/>
    <w:rsid w:val="001C65FF"/>
    <w:rsid w:val="001C7FB7"/>
    <w:rsid w:val="001D1155"/>
    <w:rsid w:val="001D222C"/>
    <w:rsid w:val="001D47E5"/>
    <w:rsid w:val="001D584C"/>
    <w:rsid w:val="001D5E1B"/>
    <w:rsid w:val="001D66C1"/>
    <w:rsid w:val="001D7C6F"/>
    <w:rsid w:val="001E0024"/>
    <w:rsid w:val="001E0C65"/>
    <w:rsid w:val="001E23E3"/>
    <w:rsid w:val="001E387A"/>
    <w:rsid w:val="001E3DA4"/>
    <w:rsid w:val="001E5555"/>
    <w:rsid w:val="001E5563"/>
    <w:rsid w:val="001E5830"/>
    <w:rsid w:val="001E670D"/>
    <w:rsid w:val="001E684C"/>
    <w:rsid w:val="001E701C"/>
    <w:rsid w:val="001E7C03"/>
    <w:rsid w:val="001F01CF"/>
    <w:rsid w:val="001F02AF"/>
    <w:rsid w:val="001F0649"/>
    <w:rsid w:val="001F0A76"/>
    <w:rsid w:val="001F28F4"/>
    <w:rsid w:val="001F2CC6"/>
    <w:rsid w:val="001F2D59"/>
    <w:rsid w:val="001F3055"/>
    <w:rsid w:val="001F31BC"/>
    <w:rsid w:val="001F31F5"/>
    <w:rsid w:val="001F378E"/>
    <w:rsid w:val="001F3C79"/>
    <w:rsid w:val="001F3E68"/>
    <w:rsid w:val="001F3F8E"/>
    <w:rsid w:val="001F4597"/>
    <w:rsid w:val="001F4599"/>
    <w:rsid w:val="001F56A9"/>
    <w:rsid w:val="001F5C6A"/>
    <w:rsid w:val="001F5D00"/>
    <w:rsid w:val="001F670A"/>
    <w:rsid w:val="001F6CAA"/>
    <w:rsid w:val="00200D15"/>
    <w:rsid w:val="00201F3C"/>
    <w:rsid w:val="0020223B"/>
    <w:rsid w:val="0020297F"/>
    <w:rsid w:val="00203074"/>
    <w:rsid w:val="00203B46"/>
    <w:rsid w:val="002048E1"/>
    <w:rsid w:val="002056A8"/>
    <w:rsid w:val="00205DF4"/>
    <w:rsid w:val="0020609C"/>
    <w:rsid w:val="002075FA"/>
    <w:rsid w:val="00207DB6"/>
    <w:rsid w:val="00210278"/>
    <w:rsid w:val="00210CC2"/>
    <w:rsid w:val="00210F5B"/>
    <w:rsid w:val="00210FFA"/>
    <w:rsid w:val="00211262"/>
    <w:rsid w:val="002115F5"/>
    <w:rsid w:val="00211AC9"/>
    <w:rsid w:val="00211AF3"/>
    <w:rsid w:val="002122F8"/>
    <w:rsid w:val="002126AD"/>
    <w:rsid w:val="0021355B"/>
    <w:rsid w:val="00217965"/>
    <w:rsid w:val="002179F9"/>
    <w:rsid w:val="002205F2"/>
    <w:rsid w:val="0022080E"/>
    <w:rsid w:val="0022139E"/>
    <w:rsid w:val="0022221B"/>
    <w:rsid w:val="0022272B"/>
    <w:rsid w:val="00222A99"/>
    <w:rsid w:val="00223678"/>
    <w:rsid w:val="002236F7"/>
    <w:rsid w:val="00223E00"/>
    <w:rsid w:val="002252E0"/>
    <w:rsid w:val="002255F6"/>
    <w:rsid w:val="00226029"/>
    <w:rsid w:val="00226466"/>
    <w:rsid w:val="002266D0"/>
    <w:rsid w:val="00226887"/>
    <w:rsid w:val="002272B3"/>
    <w:rsid w:val="00230DAD"/>
    <w:rsid w:val="00231195"/>
    <w:rsid w:val="0023229C"/>
    <w:rsid w:val="00232FB4"/>
    <w:rsid w:val="0023355C"/>
    <w:rsid w:val="00234280"/>
    <w:rsid w:val="00235000"/>
    <w:rsid w:val="002350E3"/>
    <w:rsid w:val="00235330"/>
    <w:rsid w:val="00236443"/>
    <w:rsid w:val="00240773"/>
    <w:rsid w:val="00240815"/>
    <w:rsid w:val="00240A5B"/>
    <w:rsid w:val="00240C76"/>
    <w:rsid w:val="002411EF"/>
    <w:rsid w:val="00242730"/>
    <w:rsid w:val="002436BA"/>
    <w:rsid w:val="00243924"/>
    <w:rsid w:val="0024442C"/>
    <w:rsid w:val="002444ED"/>
    <w:rsid w:val="00244A15"/>
    <w:rsid w:val="00244D40"/>
    <w:rsid w:val="00246AE9"/>
    <w:rsid w:val="0024799E"/>
    <w:rsid w:val="00250521"/>
    <w:rsid w:val="00250C59"/>
    <w:rsid w:val="00250D82"/>
    <w:rsid w:val="00250E0D"/>
    <w:rsid w:val="00251D59"/>
    <w:rsid w:val="00252602"/>
    <w:rsid w:val="00252943"/>
    <w:rsid w:val="00252FDC"/>
    <w:rsid w:val="00257613"/>
    <w:rsid w:val="00261E5B"/>
    <w:rsid w:val="00262F34"/>
    <w:rsid w:val="0026319D"/>
    <w:rsid w:val="00263470"/>
    <w:rsid w:val="00263733"/>
    <w:rsid w:val="00264676"/>
    <w:rsid w:val="00265536"/>
    <w:rsid w:val="00265E54"/>
    <w:rsid w:val="0026658D"/>
    <w:rsid w:val="00266F3E"/>
    <w:rsid w:val="002702CC"/>
    <w:rsid w:val="00270785"/>
    <w:rsid w:val="002714E2"/>
    <w:rsid w:val="00272464"/>
    <w:rsid w:val="00272823"/>
    <w:rsid w:val="00273DCD"/>
    <w:rsid w:val="00274291"/>
    <w:rsid w:val="00276CFE"/>
    <w:rsid w:val="00277071"/>
    <w:rsid w:val="0027786C"/>
    <w:rsid w:val="00277BF7"/>
    <w:rsid w:val="002813A2"/>
    <w:rsid w:val="00281416"/>
    <w:rsid w:val="00281688"/>
    <w:rsid w:val="00283C84"/>
    <w:rsid w:val="00285CD3"/>
    <w:rsid w:val="00286220"/>
    <w:rsid w:val="0028686A"/>
    <w:rsid w:val="00286E66"/>
    <w:rsid w:val="002870B7"/>
    <w:rsid w:val="002919B5"/>
    <w:rsid w:val="00293441"/>
    <w:rsid w:val="0029390D"/>
    <w:rsid w:val="00294238"/>
    <w:rsid w:val="0029493E"/>
    <w:rsid w:val="002962E0"/>
    <w:rsid w:val="00296B2C"/>
    <w:rsid w:val="00296BB2"/>
    <w:rsid w:val="00296C2E"/>
    <w:rsid w:val="002A1B05"/>
    <w:rsid w:val="002A267F"/>
    <w:rsid w:val="002A2CAF"/>
    <w:rsid w:val="002A3354"/>
    <w:rsid w:val="002A35EA"/>
    <w:rsid w:val="002A37B6"/>
    <w:rsid w:val="002A3BD5"/>
    <w:rsid w:val="002A3F79"/>
    <w:rsid w:val="002A43A2"/>
    <w:rsid w:val="002A44ED"/>
    <w:rsid w:val="002A4612"/>
    <w:rsid w:val="002A4F70"/>
    <w:rsid w:val="002A5170"/>
    <w:rsid w:val="002A5263"/>
    <w:rsid w:val="002A6821"/>
    <w:rsid w:val="002A74D2"/>
    <w:rsid w:val="002A7CDA"/>
    <w:rsid w:val="002A7E0A"/>
    <w:rsid w:val="002A7F47"/>
    <w:rsid w:val="002B1544"/>
    <w:rsid w:val="002B22BD"/>
    <w:rsid w:val="002B2593"/>
    <w:rsid w:val="002B36C8"/>
    <w:rsid w:val="002B4A9C"/>
    <w:rsid w:val="002B71B4"/>
    <w:rsid w:val="002B7240"/>
    <w:rsid w:val="002B7590"/>
    <w:rsid w:val="002C0FF4"/>
    <w:rsid w:val="002C125A"/>
    <w:rsid w:val="002C2668"/>
    <w:rsid w:val="002C2BAF"/>
    <w:rsid w:val="002C43BD"/>
    <w:rsid w:val="002C493D"/>
    <w:rsid w:val="002C5261"/>
    <w:rsid w:val="002C6091"/>
    <w:rsid w:val="002D0562"/>
    <w:rsid w:val="002D1114"/>
    <w:rsid w:val="002D1B5A"/>
    <w:rsid w:val="002D2500"/>
    <w:rsid w:val="002D338A"/>
    <w:rsid w:val="002D399F"/>
    <w:rsid w:val="002D3F00"/>
    <w:rsid w:val="002D4D59"/>
    <w:rsid w:val="002D52D0"/>
    <w:rsid w:val="002D54BF"/>
    <w:rsid w:val="002D5579"/>
    <w:rsid w:val="002D5E94"/>
    <w:rsid w:val="002D632D"/>
    <w:rsid w:val="002D6CBA"/>
    <w:rsid w:val="002D6F36"/>
    <w:rsid w:val="002E02A1"/>
    <w:rsid w:val="002E0982"/>
    <w:rsid w:val="002E0DB9"/>
    <w:rsid w:val="002E270D"/>
    <w:rsid w:val="002E2CE4"/>
    <w:rsid w:val="002E34F3"/>
    <w:rsid w:val="002E3CC8"/>
    <w:rsid w:val="002E435E"/>
    <w:rsid w:val="002E73F2"/>
    <w:rsid w:val="002F33FB"/>
    <w:rsid w:val="002F38B5"/>
    <w:rsid w:val="002F4825"/>
    <w:rsid w:val="002F663A"/>
    <w:rsid w:val="002F68A4"/>
    <w:rsid w:val="002F7594"/>
    <w:rsid w:val="00300D6F"/>
    <w:rsid w:val="00301357"/>
    <w:rsid w:val="00301D04"/>
    <w:rsid w:val="00302033"/>
    <w:rsid w:val="00302429"/>
    <w:rsid w:val="00302CC5"/>
    <w:rsid w:val="003035D4"/>
    <w:rsid w:val="00303DCB"/>
    <w:rsid w:val="00304771"/>
    <w:rsid w:val="00305736"/>
    <w:rsid w:val="00306C5B"/>
    <w:rsid w:val="00306E3B"/>
    <w:rsid w:val="00307277"/>
    <w:rsid w:val="003119B6"/>
    <w:rsid w:val="00311A14"/>
    <w:rsid w:val="00312237"/>
    <w:rsid w:val="00312C3D"/>
    <w:rsid w:val="00314331"/>
    <w:rsid w:val="00314F9F"/>
    <w:rsid w:val="003165BF"/>
    <w:rsid w:val="00317538"/>
    <w:rsid w:val="00317E31"/>
    <w:rsid w:val="00320214"/>
    <w:rsid w:val="003209D6"/>
    <w:rsid w:val="0032109A"/>
    <w:rsid w:val="0032214F"/>
    <w:rsid w:val="00322164"/>
    <w:rsid w:val="00322A2F"/>
    <w:rsid w:val="00322CED"/>
    <w:rsid w:val="00323CF7"/>
    <w:rsid w:val="00323E61"/>
    <w:rsid w:val="0032513D"/>
    <w:rsid w:val="00325B20"/>
    <w:rsid w:val="00326251"/>
    <w:rsid w:val="0032739C"/>
    <w:rsid w:val="00327DEE"/>
    <w:rsid w:val="003302DA"/>
    <w:rsid w:val="00330EB0"/>
    <w:rsid w:val="00331544"/>
    <w:rsid w:val="00331785"/>
    <w:rsid w:val="003329F3"/>
    <w:rsid w:val="0033352E"/>
    <w:rsid w:val="00333690"/>
    <w:rsid w:val="00333D20"/>
    <w:rsid w:val="00333F53"/>
    <w:rsid w:val="003340EF"/>
    <w:rsid w:val="00334A49"/>
    <w:rsid w:val="0033536F"/>
    <w:rsid w:val="00335BB0"/>
    <w:rsid w:val="0033627B"/>
    <w:rsid w:val="003406BD"/>
    <w:rsid w:val="00343474"/>
    <w:rsid w:val="00343A1F"/>
    <w:rsid w:val="00343F84"/>
    <w:rsid w:val="00344135"/>
    <w:rsid w:val="003450E2"/>
    <w:rsid w:val="0034613F"/>
    <w:rsid w:val="00351B63"/>
    <w:rsid w:val="00351F7E"/>
    <w:rsid w:val="00352061"/>
    <w:rsid w:val="00352E57"/>
    <w:rsid w:val="003541B0"/>
    <w:rsid w:val="0035457E"/>
    <w:rsid w:val="00355885"/>
    <w:rsid w:val="0035605E"/>
    <w:rsid w:val="00356106"/>
    <w:rsid w:val="0035612B"/>
    <w:rsid w:val="00357449"/>
    <w:rsid w:val="003576A8"/>
    <w:rsid w:val="0036238B"/>
    <w:rsid w:val="00363A2A"/>
    <w:rsid w:val="003651A4"/>
    <w:rsid w:val="00365680"/>
    <w:rsid w:val="0036572A"/>
    <w:rsid w:val="003657F3"/>
    <w:rsid w:val="00366D4D"/>
    <w:rsid w:val="00367038"/>
    <w:rsid w:val="00370963"/>
    <w:rsid w:val="0037144E"/>
    <w:rsid w:val="003721D6"/>
    <w:rsid w:val="003736B5"/>
    <w:rsid w:val="00373809"/>
    <w:rsid w:val="00374F1E"/>
    <w:rsid w:val="00376CBB"/>
    <w:rsid w:val="00376DEC"/>
    <w:rsid w:val="00377200"/>
    <w:rsid w:val="0038034A"/>
    <w:rsid w:val="00380E04"/>
    <w:rsid w:val="00380E6C"/>
    <w:rsid w:val="00383227"/>
    <w:rsid w:val="00383926"/>
    <w:rsid w:val="00384D8F"/>
    <w:rsid w:val="00385D98"/>
    <w:rsid w:val="00385EC5"/>
    <w:rsid w:val="0038658E"/>
    <w:rsid w:val="00390561"/>
    <w:rsid w:val="0039066E"/>
    <w:rsid w:val="00391C95"/>
    <w:rsid w:val="0039462F"/>
    <w:rsid w:val="00394D49"/>
    <w:rsid w:val="003950BC"/>
    <w:rsid w:val="00396DAC"/>
    <w:rsid w:val="003A0214"/>
    <w:rsid w:val="003A027D"/>
    <w:rsid w:val="003A09DB"/>
    <w:rsid w:val="003A1D74"/>
    <w:rsid w:val="003A28DB"/>
    <w:rsid w:val="003A2B4D"/>
    <w:rsid w:val="003A2D2B"/>
    <w:rsid w:val="003A2DD4"/>
    <w:rsid w:val="003A3B1C"/>
    <w:rsid w:val="003A3E1C"/>
    <w:rsid w:val="003A4088"/>
    <w:rsid w:val="003A478C"/>
    <w:rsid w:val="003A4F82"/>
    <w:rsid w:val="003A5525"/>
    <w:rsid w:val="003A5648"/>
    <w:rsid w:val="003A6B38"/>
    <w:rsid w:val="003B2580"/>
    <w:rsid w:val="003B27D4"/>
    <w:rsid w:val="003B2E63"/>
    <w:rsid w:val="003B3189"/>
    <w:rsid w:val="003B3A9D"/>
    <w:rsid w:val="003B3DDD"/>
    <w:rsid w:val="003B5031"/>
    <w:rsid w:val="003B5A32"/>
    <w:rsid w:val="003B6105"/>
    <w:rsid w:val="003C03CC"/>
    <w:rsid w:val="003C04C4"/>
    <w:rsid w:val="003C26F4"/>
    <w:rsid w:val="003C3686"/>
    <w:rsid w:val="003C4852"/>
    <w:rsid w:val="003C5162"/>
    <w:rsid w:val="003C59F2"/>
    <w:rsid w:val="003C5BC7"/>
    <w:rsid w:val="003C601E"/>
    <w:rsid w:val="003C66C4"/>
    <w:rsid w:val="003D0765"/>
    <w:rsid w:val="003D2C4E"/>
    <w:rsid w:val="003D3600"/>
    <w:rsid w:val="003D3825"/>
    <w:rsid w:val="003D3EC4"/>
    <w:rsid w:val="003D3FB7"/>
    <w:rsid w:val="003D4760"/>
    <w:rsid w:val="003D49DC"/>
    <w:rsid w:val="003D4DD9"/>
    <w:rsid w:val="003D5D7A"/>
    <w:rsid w:val="003E00B9"/>
    <w:rsid w:val="003E0663"/>
    <w:rsid w:val="003E133F"/>
    <w:rsid w:val="003E49F6"/>
    <w:rsid w:val="003E4F5C"/>
    <w:rsid w:val="003E699C"/>
    <w:rsid w:val="003E69F3"/>
    <w:rsid w:val="003E6B1F"/>
    <w:rsid w:val="003E6CAF"/>
    <w:rsid w:val="003E782E"/>
    <w:rsid w:val="003E7A0B"/>
    <w:rsid w:val="003E7B2B"/>
    <w:rsid w:val="003F0297"/>
    <w:rsid w:val="003F0CE4"/>
    <w:rsid w:val="003F181F"/>
    <w:rsid w:val="003F1A48"/>
    <w:rsid w:val="003F1E23"/>
    <w:rsid w:val="003F2B0A"/>
    <w:rsid w:val="003F313C"/>
    <w:rsid w:val="003F341B"/>
    <w:rsid w:val="003F37FC"/>
    <w:rsid w:val="003F3A26"/>
    <w:rsid w:val="003F49A6"/>
    <w:rsid w:val="003F5098"/>
    <w:rsid w:val="003F5568"/>
    <w:rsid w:val="003F5A95"/>
    <w:rsid w:val="003F6D19"/>
    <w:rsid w:val="004000D5"/>
    <w:rsid w:val="00400244"/>
    <w:rsid w:val="004005C1"/>
    <w:rsid w:val="00401716"/>
    <w:rsid w:val="00401A09"/>
    <w:rsid w:val="0040273A"/>
    <w:rsid w:val="00402C25"/>
    <w:rsid w:val="004050D7"/>
    <w:rsid w:val="00405507"/>
    <w:rsid w:val="00405FC7"/>
    <w:rsid w:val="004078BD"/>
    <w:rsid w:val="00410132"/>
    <w:rsid w:val="00410BCD"/>
    <w:rsid w:val="00410DE5"/>
    <w:rsid w:val="0041175D"/>
    <w:rsid w:val="004123BE"/>
    <w:rsid w:val="00414CE5"/>
    <w:rsid w:val="00416673"/>
    <w:rsid w:val="004173A7"/>
    <w:rsid w:val="0042160D"/>
    <w:rsid w:val="00423A3C"/>
    <w:rsid w:val="0042570C"/>
    <w:rsid w:val="0042681B"/>
    <w:rsid w:val="00427193"/>
    <w:rsid w:val="0043068A"/>
    <w:rsid w:val="004306E0"/>
    <w:rsid w:val="00431D32"/>
    <w:rsid w:val="00431D54"/>
    <w:rsid w:val="00432041"/>
    <w:rsid w:val="004329BE"/>
    <w:rsid w:val="00432C38"/>
    <w:rsid w:val="004342EC"/>
    <w:rsid w:val="0043509C"/>
    <w:rsid w:val="00437C76"/>
    <w:rsid w:val="0044105C"/>
    <w:rsid w:val="004422DD"/>
    <w:rsid w:val="00443E95"/>
    <w:rsid w:val="004441A0"/>
    <w:rsid w:val="00444268"/>
    <w:rsid w:val="00444326"/>
    <w:rsid w:val="004443BF"/>
    <w:rsid w:val="00444C19"/>
    <w:rsid w:val="00445218"/>
    <w:rsid w:val="00445CDD"/>
    <w:rsid w:val="004464D5"/>
    <w:rsid w:val="00446892"/>
    <w:rsid w:val="00447E36"/>
    <w:rsid w:val="00450326"/>
    <w:rsid w:val="00450700"/>
    <w:rsid w:val="0045095C"/>
    <w:rsid w:val="00450C30"/>
    <w:rsid w:val="00451AD1"/>
    <w:rsid w:val="00452819"/>
    <w:rsid w:val="004529C7"/>
    <w:rsid w:val="004540FF"/>
    <w:rsid w:val="004541F1"/>
    <w:rsid w:val="00455ECA"/>
    <w:rsid w:val="00456031"/>
    <w:rsid w:val="0045726E"/>
    <w:rsid w:val="00457296"/>
    <w:rsid w:val="00457320"/>
    <w:rsid w:val="00460164"/>
    <w:rsid w:val="0046039A"/>
    <w:rsid w:val="00460A6B"/>
    <w:rsid w:val="00461977"/>
    <w:rsid w:val="00461A3F"/>
    <w:rsid w:val="004629FD"/>
    <w:rsid w:val="00462AD2"/>
    <w:rsid w:val="00463B4B"/>
    <w:rsid w:val="00463F4D"/>
    <w:rsid w:val="004640FB"/>
    <w:rsid w:val="0046471F"/>
    <w:rsid w:val="00464BE8"/>
    <w:rsid w:val="00465019"/>
    <w:rsid w:val="00465FA4"/>
    <w:rsid w:val="0046613F"/>
    <w:rsid w:val="0046655D"/>
    <w:rsid w:val="0046765E"/>
    <w:rsid w:val="004676E2"/>
    <w:rsid w:val="00467FB8"/>
    <w:rsid w:val="00471EDD"/>
    <w:rsid w:val="00473E94"/>
    <w:rsid w:val="0047400C"/>
    <w:rsid w:val="004745D9"/>
    <w:rsid w:val="004762D8"/>
    <w:rsid w:val="004765B3"/>
    <w:rsid w:val="00476D29"/>
    <w:rsid w:val="00477241"/>
    <w:rsid w:val="00477D39"/>
    <w:rsid w:val="00477EAF"/>
    <w:rsid w:val="00477EE0"/>
    <w:rsid w:val="00480AB8"/>
    <w:rsid w:val="00480B92"/>
    <w:rsid w:val="0048139F"/>
    <w:rsid w:val="00481C00"/>
    <w:rsid w:val="00483053"/>
    <w:rsid w:val="0048414D"/>
    <w:rsid w:val="00484874"/>
    <w:rsid w:val="00485230"/>
    <w:rsid w:val="004859B2"/>
    <w:rsid w:val="004879E9"/>
    <w:rsid w:val="00487F81"/>
    <w:rsid w:val="00490247"/>
    <w:rsid w:val="0049104F"/>
    <w:rsid w:val="00491218"/>
    <w:rsid w:val="004914B2"/>
    <w:rsid w:val="00491CFD"/>
    <w:rsid w:val="00493362"/>
    <w:rsid w:val="00494343"/>
    <w:rsid w:val="00496C2F"/>
    <w:rsid w:val="0049740D"/>
    <w:rsid w:val="004978D3"/>
    <w:rsid w:val="004A11F8"/>
    <w:rsid w:val="004A22BD"/>
    <w:rsid w:val="004A22FA"/>
    <w:rsid w:val="004A269A"/>
    <w:rsid w:val="004A30FB"/>
    <w:rsid w:val="004A35DD"/>
    <w:rsid w:val="004A37D3"/>
    <w:rsid w:val="004A3AD6"/>
    <w:rsid w:val="004A5865"/>
    <w:rsid w:val="004A77DF"/>
    <w:rsid w:val="004B0295"/>
    <w:rsid w:val="004B0400"/>
    <w:rsid w:val="004B0803"/>
    <w:rsid w:val="004B10A8"/>
    <w:rsid w:val="004B22DA"/>
    <w:rsid w:val="004B3CB7"/>
    <w:rsid w:val="004B3D55"/>
    <w:rsid w:val="004B55B7"/>
    <w:rsid w:val="004B5836"/>
    <w:rsid w:val="004B623C"/>
    <w:rsid w:val="004B6A7F"/>
    <w:rsid w:val="004C00A6"/>
    <w:rsid w:val="004C0BBB"/>
    <w:rsid w:val="004C1AD6"/>
    <w:rsid w:val="004C1B86"/>
    <w:rsid w:val="004C2AF6"/>
    <w:rsid w:val="004C3382"/>
    <w:rsid w:val="004C3867"/>
    <w:rsid w:val="004C4AB7"/>
    <w:rsid w:val="004C4CD0"/>
    <w:rsid w:val="004C57B5"/>
    <w:rsid w:val="004C5C25"/>
    <w:rsid w:val="004C6717"/>
    <w:rsid w:val="004C6CFF"/>
    <w:rsid w:val="004C70DC"/>
    <w:rsid w:val="004C7268"/>
    <w:rsid w:val="004D0211"/>
    <w:rsid w:val="004D1C9C"/>
    <w:rsid w:val="004D4025"/>
    <w:rsid w:val="004D458D"/>
    <w:rsid w:val="004D504B"/>
    <w:rsid w:val="004D536E"/>
    <w:rsid w:val="004D5D6E"/>
    <w:rsid w:val="004D74FF"/>
    <w:rsid w:val="004D76CC"/>
    <w:rsid w:val="004E1803"/>
    <w:rsid w:val="004E1839"/>
    <w:rsid w:val="004E4A75"/>
    <w:rsid w:val="004E541A"/>
    <w:rsid w:val="004E5A5C"/>
    <w:rsid w:val="004E7007"/>
    <w:rsid w:val="004E76D6"/>
    <w:rsid w:val="004E7F57"/>
    <w:rsid w:val="004F0119"/>
    <w:rsid w:val="004F06F5"/>
    <w:rsid w:val="004F0C84"/>
    <w:rsid w:val="004F191F"/>
    <w:rsid w:val="004F2A73"/>
    <w:rsid w:val="004F33A0"/>
    <w:rsid w:val="004F4353"/>
    <w:rsid w:val="004F447D"/>
    <w:rsid w:val="004F4C28"/>
    <w:rsid w:val="004F4E82"/>
    <w:rsid w:val="004F5CC5"/>
    <w:rsid w:val="004F6350"/>
    <w:rsid w:val="004F67DF"/>
    <w:rsid w:val="00502230"/>
    <w:rsid w:val="005028E1"/>
    <w:rsid w:val="005029C3"/>
    <w:rsid w:val="0050692E"/>
    <w:rsid w:val="00507040"/>
    <w:rsid w:val="005079F8"/>
    <w:rsid w:val="00510189"/>
    <w:rsid w:val="005106F1"/>
    <w:rsid w:val="005108C0"/>
    <w:rsid w:val="00511873"/>
    <w:rsid w:val="0051367B"/>
    <w:rsid w:val="00513B7E"/>
    <w:rsid w:val="005140DE"/>
    <w:rsid w:val="00514474"/>
    <w:rsid w:val="005147E9"/>
    <w:rsid w:val="0051778E"/>
    <w:rsid w:val="005205A2"/>
    <w:rsid w:val="0052142D"/>
    <w:rsid w:val="005215EF"/>
    <w:rsid w:val="005230D0"/>
    <w:rsid w:val="00524637"/>
    <w:rsid w:val="00524E02"/>
    <w:rsid w:val="00524FDD"/>
    <w:rsid w:val="00525067"/>
    <w:rsid w:val="00525137"/>
    <w:rsid w:val="005251DD"/>
    <w:rsid w:val="005263D4"/>
    <w:rsid w:val="00526DB6"/>
    <w:rsid w:val="0053017A"/>
    <w:rsid w:val="00530492"/>
    <w:rsid w:val="00530C72"/>
    <w:rsid w:val="00532854"/>
    <w:rsid w:val="005350F2"/>
    <w:rsid w:val="00535152"/>
    <w:rsid w:val="00535359"/>
    <w:rsid w:val="005357A2"/>
    <w:rsid w:val="005359E3"/>
    <w:rsid w:val="00535D87"/>
    <w:rsid w:val="00535EF0"/>
    <w:rsid w:val="005363DF"/>
    <w:rsid w:val="0053734B"/>
    <w:rsid w:val="005375B1"/>
    <w:rsid w:val="00537A03"/>
    <w:rsid w:val="00537AFD"/>
    <w:rsid w:val="00537CB4"/>
    <w:rsid w:val="00541606"/>
    <w:rsid w:val="00542FA4"/>
    <w:rsid w:val="0054458F"/>
    <w:rsid w:val="0054495C"/>
    <w:rsid w:val="00544C1E"/>
    <w:rsid w:val="0054516B"/>
    <w:rsid w:val="0054559E"/>
    <w:rsid w:val="005513D5"/>
    <w:rsid w:val="005523B9"/>
    <w:rsid w:val="00552806"/>
    <w:rsid w:val="00553232"/>
    <w:rsid w:val="0055420D"/>
    <w:rsid w:val="005545E0"/>
    <w:rsid w:val="00554843"/>
    <w:rsid w:val="00554865"/>
    <w:rsid w:val="00554E57"/>
    <w:rsid w:val="00560403"/>
    <w:rsid w:val="00561B39"/>
    <w:rsid w:val="00562749"/>
    <w:rsid w:val="00562DE9"/>
    <w:rsid w:val="005638A5"/>
    <w:rsid w:val="00563BEB"/>
    <w:rsid w:val="00564AD6"/>
    <w:rsid w:val="00565109"/>
    <w:rsid w:val="00566381"/>
    <w:rsid w:val="00566A03"/>
    <w:rsid w:val="005703D7"/>
    <w:rsid w:val="00571932"/>
    <w:rsid w:val="00573C97"/>
    <w:rsid w:val="00574240"/>
    <w:rsid w:val="00575CDC"/>
    <w:rsid w:val="005765D5"/>
    <w:rsid w:val="00576A3E"/>
    <w:rsid w:val="0057703D"/>
    <w:rsid w:val="00583384"/>
    <w:rsid w:val="0058366F"/>
    <w:rsid w:val="00583D5B"/>
    <w:rsid w:val="00583FFD"/>
    <w:rsid w:val="00587CCD"/>
    <w:rsid w:val="00587E4C"/>
    <w:rsid w:val="00590502"/>
    <w:rsid w:val="005908AE"/>
    <w:rsid w:val="0059176E"/>
    <w:rsid w:val="00592854"/>
    <w:rsid w:val="00593152"/>
    <w:rsid w:val="00593CA3"/>
    <w:rsid w:val="00594161"/>
    <w:rsid w:val="00594969"/>
    <w:rsid w:val="00596C5E"/>
    <w:rsid w:val="005A2194"/>
    <w:rsid w:val="005A21E0"/>
    <w:rsid w:val="005A33A1"/>
    <w:rsid w:val="005A54EE"/>
    <w:rsid w:val="005A563B"/>
    <w:rsid w:val="005A6AB4"/>
    <w:rsid w:val="005A7500"/>
    <w:rsid w:val="005A77E4"/>
    <w:rsid w:val="005A7A7A"/>
    <w:rsid w:val="005B0DE8"/>
    <w:rsid w:val="005B1BDB"/>
    <w:rsid w:val="005B2BAA"/>
    <w:rsid w:val="005B2D53"/>
    <w:rsid w:val="005B3247"/>
    <w:rsid w:val="005B3409"/>
    <w:rsid w:val="005B3BB7"/>
    <w:rsid w:val="005B498A"/>
    <w:rsid w:val="005B4E00"/>
    <w:rsid w:val="005B60B5"/>
    <w:rsid w:val="005B7B12"/>
    <w:rsid w:val="005C0D93"/>
    <w:rsid w:val="005C16CB"/>
    <w:rsid w:val="005C21D6"/>
    <w:rsid w:val="005C3871"/>
    <w:rsid w:val="005C3F9F"/>
    <w:rsid w:val="005C406F"/>
    <w:rsid w:val="005C4A23"/>
    <w:rsid w:val="005C562C"/>
    <w:rsid w:val="005C5812"/>
    <w:rsid w:val="005C6400"/>
    <w:rsid w:val="005C7F1E"/>
    <w:rsid w:val="005D2B4D"/>
    <w:rsid w:val="005D374F"/>
    <w:rsid w:val="005D4336"/>
    <w:rsid w:val="005D5802"/>
    <w:rsid w:val="005D6CFC"/>
    <w:rsid w:val="005D73E2"/>
    <w:rsid w:val="005D757A"/>
    <w:rsid w:val="005D7C4B"/>
    <w:rsid w:val="005E116A"/>
    <w:rsid w:val="005E1E4B"/>
    <w:rsid w:val="005E214F"/>
    <w:rsid w:val="005E362D"/>
    <w:rsid w:val="005E3A0C"/>
    <w:rsid w:val="005E3CC9"/>
    <w:rsid w:val="005E3FAC"/>
    <w:rsid w:val="005E4177"/>
    <w:rsid w:val="005E492C"/>
    <w:rsid w:val="005E4BAA"/>
    <w:rsid w:val="005E52EF"/>
    <w:rsid w:val="005E5B56"/>
    <w:rsid w:val="005E6088"/>
    <w:rsid w:val="005E61DF"/>
    <w:rsid w:val="005E6B65"/>
    <w:rsid w:val="005E6B78"/>
    <w:rsid w:val="005E75B8"/>
    <w:rsid w:val="005E7CE4"/>
    <w:rsid w:val="005F0976"/>
    <w:rsid w:val="005F16C3"/>
    <w:rsid w:val="005F26CE"/>
    <w:rsid w:val="005F4057"/>
    <w:rsid w:val="005F4088"/>
    <w:rsid w:val="005F601D"/>
    <w:rsid w:val="005F6119"/>
    <w:rsid w:val="005F77CA"/>
    <w:rsid w:val="005F7940"/>
    <w:rsid w:val="00600E81"/>
    <w:rsid w:val="0060107A"/>
    <w:rsid w:val="00601AFF"/>
    <w:rsid w:val="00602D1D"/>
    <w:rsid w:val="00603A7F"/>
    <w:rsid w:val="00604307"/>
    <w:rsid w:val="0060487F"/>
    <w:rsid w:val="00605814"/>
    <w:rsid w:val="00606B93"/>
    <w:rsid w:val="006076A7"/>
    <w:rsid w:val="00607727"/>
    <w:rsid w:val="00610BD5"/>
    <w:rsid w:val="00611531"/>
    <w:rsid w:val="006118AA"/>
    <w:rsid w:val="006132A2"/>
    <w:rsid w:val="006135BC"/>
    <w:rsid w:val="006139C7"/>
    <w:rsid w:val="006153E3"/>
    <w:rsid w:val="00615EDF"/>
    <w:rsid w:val="00616542"/>
    <w:rsid w:val="006167AB"/>
    <w:rsid w:val="00616EA3"/>
    <w:rsid w:val="00617D13"/>
    <w:rsid w:val="00617D2D"/>
    <w:rsid w:val="00617D83"/>
    <w:rsid w:val="00617EC9"/>
    <w:rsid w:val="00620430"/>
    <w:rsid w:val="00620AC5"/>
    <w:rsid w:val="00621575"/>
    <w:rsid w:val="006215FC"/>
    <w:rsid w:val="006228BE"/>
    <w:rsid w:val="00623B77"/>
    <w:rsid w:val="00624093"/>
    <w:rsid w:val="00624EC8"/>
    <w:rsid w:val="00625E54"/>
    <w:rsid w:val="00627678"/>
    <w:rsid w:val="00630F66"/>
    <w:rsid w:val="00631562"/>
    <w:rsid w:val="00631FC2"/>
    <w:rsid w:val="00632171"/>
    <w:rsid w:val="0063332A"/>
    <w:rsid w:val="00633FBD"/>
    <w:rsid w:val="006347F9"/>
    <w:rsid w:val="0063494E"/>
    <w:rsid w:val="00634C90"/>
    <w:rsid w:val="00635E79"/>
    <w:rsid w:val="00636E5E"/>
    <w:rsid w:val="006379E0"/>
    <w:rsid w:val="006404A7"/>
    <w:rsid w:val="006407F3"/>
    <w:rsid w:val="006408EC"/>
    <w:rsid w:val="0064129B"/>
    <w:rsid w:val="00641DF7"/>
    <w:rsid w:val="0064354E"/>
    <w:rsid w:val="00643A80"/>
    <w:rsid w:val="006446CA"/>
    <w:rsid w:val="00644DFC"/>
    <w:rsid w:val="006451E4"/>
    <w:rsid w:val="006454B4"/>
    <w:rsid w:val="00645A9C"/>
    <w:rsid w:val="0064608E"/>
    <w:rsid w:val="006460B8"/>
    <w:rsid w:val="00647313"/>
    <w:rsid w:val="006502D1"/>
    <w:rsid w:val="006504A0"/>
    <w:rsid w:val="00650B18"/>
    <w:rsid w:val="006520C7"/>
    <w:rsid w:val="006520D5"/>
    <w:rsid w:val="00652CBB"/>
    <w:rsid w:val="006530B8"/>
    <w:rsid w:val="006535D6"/>
    <w:rsid w:val="00656716"/>
    <w:rsid w:val="006572ED"/>
    <w:rsid w:val="00657E87"/>
    <w:rsid w:val="00660457"/>
    <w:rsid w:val="00660E1E"/>
    <w:rsid w:val="006637B1"/>
    <w:rsid w:val="00664B64"/>
    <w:rsid w:val="00664C15"/>
    <w:rsid w:val="00665D67"/>
    <w:rsid w:val="00665D77"/>
    <w:rsid w:val="006660CD"/>
    <w:rsid w:val="00666EC8"/>
    <w:rsid w:val="00666F4B"/>
    <w:rsid w:val="006676D0"/>
    <w:rsid w:val="0066796E"/>
    <w:rsid w:val="00670FAC"/>
    <w:rsid w:val="006710C9"/>
    <w:rsid w:val="006716A5"/>
    <w:rsid w:val="006732A0"/>
    <w:rsid w:val="00673940"/>
    <w:rsid w:val="00675E37"/>
    <w:rsid w:val="00676AFC"/>
    <w:rsid w:val="00676F11"/>
    <w:rsid w:val="00680079"/>
    <w:rsid w:val="00680F68"/>
    <w:rsid w:val="006812E6"/>
    <w:rsid w:val="0068173A"/>
    <w:rsid w:val="0068260E"/>
    <w:rsid w:val="00682BD7"/>
    <w:rsid w:val="0068373D"/>
    <w:rsid w:val="00683BFE"/>
    <w:rsid w:val="00683C08"/>
    <w:rsid w:val="0068437D"/>
    <w:rsid w:val="006857DF"/>
    <w:rsid w:val="00685E66"/>
    <w:rsid w:val="00686B72"/>
    <w:rsid w:val="00686BF1"/>
    <w:rsid w:val="00687AE5"/>
    <w:rsid w:val="00690A09"/>
    <w:rsid w:val="00690A25"/>
    <w:rsid w:val="006914E4"/>
    <w:rsid w:val="00693313"/>
    <w:rsid w:val="006936AD"/>
    <w:rsid w:val="00693EA1"/>
    <w:rsid w:val="00693FEA"/>
    <w:rsid w:val="00694930"/>
    <w:rsid w:val="006949B2"/>
    <w:rsid w:val="00695170"/>
    <w:rsid w:val="00695BEF"/>
    <w:rsid w:val="006960D6"/>
    <w:rsid w:val="00696AA5"/>
    <w:rsid w:val="006977F6"/>
    <w:rsid w:val="00697A13"/>
    <w:rsid w:val="006A0256"/>
    <w:rsid w:val="006A0AA6"/>
    <w:rsid w:val="006A109C"/>
    <w:rsid w:val="006A18AE"/>
    <w:rsid w:val="006A2EE8"/>
    <w:rsid w:val="006A3CF3"/>
    <w:rsid w:val="006A568F"/>
    <w:rsid w:val="006A65EF"/>
    <w:rsid w:val="006A672B"/>
    <w:rsid w:val="006A7E01"/>
    <w:rsid w:val="006B23A9"/>
    <w:rsid w:val="006B262C"/>
    <w:rsid w:val="006B281D"/>
    <w:rsid w:val="006B3F8A"/>
    <w:rsid w:val="006B5CA3"/>
    <w:rsid w:val="006B6B3B"/>
    <w:rsid w:val="006B7248"/>
    <w:rsid w:val="006B7714"/>
    <w:rsid w:val="006B78D8"/>
    <w:rsid w:val="006C090F"/>
    <w:rsid w:val="006C0935"/>
    <w:rsid w:val="006C0BCE"/>
    <w:rsid w:val="006C113F"/>
    <w:rsid w:val="006C2AED"/>
    <w:rsid w:val="006C38DD"/>
    <w:rsid w:val="006C53C7"/>
    <w:rsid w:val="006C5440"/>
    <w:rsid w:val="006C5577"/>
    <w:rsid w:val="006C559A"/>
    <w:rsid w:val="006C58FA"/>
    <w:rsid w:val="006C7458"/>
    <w:rsid w:val="006C7600"/>
    <w:rsid w:val="006D042D"/>
    <w:rsid w:val="006D06EF"/>
    <w:rsid w:val="006D142E"/>
    <w:rsid w:val="006D3290"/>
    <w:rsid w:val="006D4497"/>
    <w:rsid w:val="006D4E6F"/>
    <w:rsid w:val="006D61F6"/>
    <w:rsid w:val="006D6D7D"/>
    <w:rsid w:val="006E0937"/>
    <w:rsid w:val="006E0EB0"/>
    <w:rsid w:val="006E1F4C"/>
    <w:rsid w:val="006E22C8"/>
    <w:rsid w:val="006E279A"/>
    <w:rsid w:val="006E2F3F"/>
    <w:rsid w:val="006E313B"/>
    <w:rsid w:val="006E442A"/>
    <w:rsid w:val="006E4434"/>
    <w:rsid w:val="006E59FC"/>
    <w:rsid w:val="006E5CFD"/>
    <w:rsid w:val="006E7E2C"/>
    <w:rsid w:val="006F1326"/>
    <w:rsid w:val="006F2BEE"/>
    <w:rsid w:val="006F3708"/>
    <w:rsid w:val="006F3E6B"/>
    <w:rsid w:val="006F4619"/>
    <w:rsid w:val="006F489F"/>
    <w:rsid w:val="006F4A59"/>
    <w:rsid w:val="006F59A3"/>
    <w:rsid w:val="00700232"/>
    <w:rsid w:val="007014C7"/>
    <w:rsid w:val="00702D6F"/>
    <w:rsid w:val="00703B6C"/>
    <w:rsid w:val="00703C6B"/>
    <w:rsid w:val="007047D5"/>
    <w:rsid w:val="00705025"/>
    <w:rsid w:val="00705D98"/>
    <w:rsid w:val="00707891"/>
    <w:rsid w:val="00707D43"/>
    <w:rsid w:val="00711CB9"/>
    <w:rsid w:val="00711EF1"/>
    <w:rsid w:val="0071229A"/>
    <w:rsid w:val="00712572"/>
    <w:rsid w:val="00713495"/>
    <w:rsid w:val="00713EEB"/>
    <w:rsid w:val="007159D2"/>
    <w:rsid w:val="007200D6"/>
    <w:rsid w:val="0072050E"/>
    <w:rsid w:val="00720FA2"/>
    <w:rsid w:val="007211F5"/>
    <w:rsid w:val="00724666"/>
    <w:rsid w:val="00725492"/>
    <w:rsid w:val="00726043"/>
    <w:rsid w:val="0072704A"/>
    <w:rsid w:val="007303DF"/>
    <w:rsid w:val="00730AE8"/>
    <w:rsid w:val="007315DA"/>
    <w:rsid w:val="00731963"/>
    <w:rsid w:val="00734321"/>
    <w:rsid w:val="0073532E"/>
    <w:rsid w:val="007377A7"/>
    <w:rsid w:val="00740310"/>
    <w:rsid w:val="00740652"/>
    <w:rsid w:val="00740F02"/>
    <w:rsid w:val="00740FEC"/>
    <w:rsid w:val="0074103A"/>
    <w:rsid w:val="0074132E"/>
    <w:rsid w:val="00741493"/>
    <w:rsid w:val="00741C92"/>
    <w:rsid w:val="007426B3"/>
    <w:rsid w:val="007426FD"/>
    <w:rsid w:val="0074329D"/>
    <w:rsid w:val="00743861"/>
    <w:rsid w:val="00744376"/>
    <w:rsid w:val="007449EA"/>
    <w:rsid w:val="00744D00"/>
    <w:rsid w:val="00745273"/>
    <w:rsid w:val="00746DD9"/>
    <w:rsid w:val="0075057A"/>
    <w:rsid w:val="00751771"/>
    <w:rsid w:val="00751C1C"/>
    <w:rsid w:val="00752180"/>
    <w:rsid w:val="007521A1"/>
    <w:rsid w:val="0075275A"/>
    <w:rsid w:val="00752BC3"/>
    <w:rsid w:val="0075315D"/>
    <w:rsid w:val="007538F9"/>
    <w:rsid w:val="00754253"/>
    <w:rsid w:val="00755045"/>
    <w:rsid w:val="007552BB"/>
    <w:rsid w:val="007558D3"/>
    <w:rsid w:val="007559D7"/>
    <w:rsid w:val="00755D3A"/>
    <w:rsid w:val="00760141"/>
    <w:rsid w:val="007609C6"/>
    <w:rsid w:val="007610A0"/>
    <w:rsid w:val="00761D43"/>
    <w:rsid w:val="00762036"/>
    <w:rsid w:val="007620F2"/>
    <w:rsid w:val="00762EBA"/>
    <w:rsid w:val="00763547"/>
    <w:rsid w:val="0076359D"/>
    <w:rsid w:val="007639E7"/>
    <w:rsid w:val="0077058D"/>
    <w:rsid w:val="007708DF"/>
    <w:rsid w:val="00772536"/>
    <w:rsid w:val="00773613"/>
    <w:rsid w:val="00774782"/>
    <w:rsid w:val="00776476"/>
    <w:rsid w:val="00776527"/>
    <w:rsid w:val="0077744C"/>
    <w:rsid w:val="007805E1"/>
    <w:rsid w:val="0078113E"/>
    <w:rsid w:val="00781834"/>
    <w:rsid w:val="007821DB"/>
    <w:rsid w:val="00782818"/>
    <w:rsid w:val="007838F1"/>
    <w:rsid w:val="00784712"/>
    <w:rsid w:val="00784C4A"/>
    <w:rsid w:val="00785FCA"/>
    <w:rsid w:val="00787432"/>
    <w:rsid w:val="00787507"/>
    <w:rsid w:val="0078777B"/>
    <w:rsid w:val="00787959"/>
    <w:rsid w:val="007879F2"/>
    <w:rsid w:val="00791CF8"/>
    <w:rsid w:val="00791E7B"/>
    <w:rsid w:val="00791EF9"/>
    <w:rsid w:val="00792262"/>
    <w:rsid w:val="00793387"/>
    <w:rsid w:val="00793BAE"/>
    <w:rsid w:val="00794298"/>
    <w:rsid w:val="00794E0A"/>
    <w:rsid w:val="007952D6"/>
    <w:rsid w:val="00796642"/>
    <w:rsid w:val="007A0BF4"/>
    <w:rsid w:val="007A11D9"/>
    <w:rsid w:val="007A327B"/>
    <w:rsid w:val="007A3BC7"/>
    <w:rsid w:val="007A4048"/>
    <w:rsid w:val="007A45B1"/>
    <w:rsid w:val="007A4606"/>
    <w:rsid w:val="007A48FC"/>
    <w:rsid w:val="007A5AC8"/>
    <w:rsid w:val="007B010B"/>
    <w:rsid w:val="007B06C4"/>
    <w:rsid w:val="007B089E"/>
    <w:rsid w:val="007B0D67"/>
    <w:rsid w:val="007B1966"/>
    <w:rsid w:val="007B19FC"/>
    <w:rsid w:val="007B2779"/>
    <w:rsid w:val="007B3DCC"/>
    <w:rsid w:val="007B4518"/>
    <w:rsid w:val="007B5031"/>
    <w:rsid w:val="007B573F"/>
    <w:rsid w:val="007B75A9"/>
    <w:rsid w:val="007B78F8"/>
    <w:rsid w:val="007C0065"/>
    <w:rsid w:val="007C010B"/>
    <w:rsid w:val="007C3AE3"/>
    <w:rsid w:val="007C605B"/>
    <w:rsid w:val="007D2A5A"/>
    <w:rsid w:val="007D2AD8"/>
    <w:rsid w:val="007D2C47"/>
    <w:rsid w:val="007D2F81"/>
    <w:rsid w:val="007D3167"/>
    <w:rsid w:val="007D4128"/>
    <w:rsid w:val="007D4281"/>
    <w:rsid w:val="007D42F5"/>
    <w:rsid w:val="007D44C3"/>
    <w:rsid w:val="007D4AA5"/>
    <w:rsid w:val="007D5947"/>
    <w:rsid w:val="007D65C1"/>
    <w:rsid w:val="007E0278"/>
    <w:rsid w:val="007E030F"/>
    <w:rsid w:val="007E0E59"/>
    <w:rsid w:val="007E0F4B"/>
    <w:rsid w:val="007E1D89"/>
    <w:rsid w:val="007E292E"/>
    <w:rsid w:val="007E3715"/>
    <w:rsid w:val="007E527B"/>
    <w:rsid w:val="007E54E8"/>
    <w:rsid w:val="007E6A56"/>
    <w:rsid w:val="007E7E61"/>
    <w:rsid w:val="007F0037"/>
    <w:rsid w:val="007F0845"/>
    <w:rsid w:val="007F123D"/>
    <w:rsid w:val="007F16F9"/>
    <w:rsid w:val="007F2732"/>
    <w:rsid w:val="007F2E1A"/>
    <w:rsid w:val="007F3E3E"/>
    <w:rsid w:val="007F4167"/>
    <w:rsid w:val="007F42E0"/>
    <w:rsid w:val="007F43A1"/>
    <w:rsid w:val="007F500D"/>
    <w:rsid w:val="007F5F14"/>
    <w:rsid w:val="007F7B54"/>
    <w:rsid w:val="00800073"/>
    <w:rsid w:val="008005D7"/>
    <w:rsid w:val="00801FDD"/>
    <w:rsid w:val="008020C2"/>
    <w:rsid w:val="0080255C"/>
    <w:rsid w:val="00803BD2"/>
    <w:rsid w:val="00804914"/>
    <w:rsid w:val="00806625"/>
    <w:rsid w:val="00806D07"/>
    <w:rsid w:val="00807B2D"/>
    <w:rsid w:val="00811859"/>
    <w:rsid w:val="0081187C"/>
    <w:rsid w:val="00811E24"/>
    <w:rsid w:val="00812386"/>
    <w:rsid w:val="00812E2B"/>
    <w:rsid w:val="008137CD"/>
    <w:rsid w:val="00813A70"/>
    <w:rsid w:val="00813FE6"/>
    <w:rsid w:val="00815C6E"/>
    <w:rsid w:val="0081645F"/>
    <w:rsid w:val="00816608"/>
    <w:rsid w:val="00816E02"/>
    <w:rsid w:val="00817702"/>
    <w:rsid w:val="00817755"/>
    <w:rsid w:val="008178C2"/>
    <w:rsid w:val="008178CF"/>
    <w:rsid w:val="00817C98"/>
    <w:rsid w:val="00820773"/>
    <w:rsid w:val="00820C9F"/>
    <w:rsid w:val="0082132B"/>
    <w:rsid w:val="00821FF6"/>
    <w:rsid w:val="00823AAF"/>
    <w:rsid w:val="0082401E"/>
    <w:rsid w:val="00824081"/>
    <w:rsid w:val="0082409A"/>
    <w:rsid w:val="008252D7"/>
    <w:rsid w:val="008253E0"/>
    <w:rsid w:val="00825C0F"/>
    <w:rsid w:val="00826ED1"/>
    <w:rsid w:val="00827181"/>
    <w:rsid w:val="0082733C"/>
    <w:rsid w:val="00827746"/>
    <w:rsid w:val="0083102D"/>
    <w:rsid w:val="0083143E"/>
    <w:rsid w:val="0083159D"/>
    <w:rsid w:val="008318FF"/>
    <w:rsid w:val="00831EF3"/>
    <w:rsid w:val="00832187"/>
    <w:rsid w:val="0083239D"/>
    <w:rsid w:val="00832493"/>
    <w:rsid w:val="008329BD"/>
    <w:rsid w:val="008336D8"/>
    <w:rsid w:val="008339C4"/>
    <w:rsid w:val="00834F0A"/>
    <w:rsid w:val="00834FAA"/>
    <w:rsid w:val="00835181"/>
    <w:rsid w:val="00835991"/>
    <w:rsid w:val="00836086"/>
    <w:rsid w:val="00840699"/>
    <w:rsid w:val="00841D9F"/>
    <w:rsid w:val="00842604"/>
    <w:rsid w:val="00843ECF"/>
    <w:rsid w:val="00845AB1"/>
    <w:rsid w:val="00846673"/>
    <w:rsid w:val="0085049D"/>
    <w:rsid w:val="008507C8"/>
    <w:rsid w:val="0085281A"/>
    <w:rsid w:val="008559FE"/>
    <w:rsid w:val="00855F63"/>
    <w:rsid w:val="00857339"/>
    <w:rsid w:val="00860706"/>
    <w:rsid w:val="0086158A"/>
    <w:rsid w:val="00861DCB"/>
    <w:rsid w:val="00862A7A"/>
    <w:rsid w:val="00863104"/>
    <w:rsid w:val="008636CD"/>
    <w:rsid w:val="00863D9E"/>
    <w:rsid w:val="00863FDC"/>
    <w:rsid w:val="008642AF"/>
    <w:rsid w:val="00865729"/>
    <w:rsid w:val="00865ED4"/>
    <w:rsid w:val="008669A7"/>
    <w:rsid w:val="00867E29"/>
    <w:rsid w:val="00870F2B"/>
    <w:rsid w:val="00871F03"/>
    <w:rsid w:val="008724FE"/>
    <w:rsid w:val="008746E6"/>
    <w:rsid w:val="00875174"/>
    <w:rsid w:val="0087594C"/>
    <w:rsid w:val="00876086"/>
    <w:rsid w:val="008765FA"/>
    <w:rsid w:val="008768D6"/>
    <w:rsid w:val="008775D1"/>
    <w:rsid w:val="008777BB"/>
    <w:rsid w:val="00877D68"/>
    <w:rsid w:val="00877E5D"/>
    <w:rsid w:val="00880150"/>
    <w:rsid w:val="00880ABA"/>
    <w:rsid w:val="008826F7"/>
    <w:rsid w:val="0088369C"/>
    <w:rsid w:val="00883A67"/>
    <w:rsid w:val="00883D45"/>
    <w:rsid w:val="00884D69"/>
    <w:rsid w:val="00884DD6"/>
    <w:rsid w:val="0088503D"/>
    <w:rsid w:val="00886A8F"/>
    <w:rsid w:val="0088733A"/>
    <w:rsid w:val="00891BE0"/>
    <w:rsid w:val="00893302"/>
    <w:rsid w:val="00893648"/>
    <w:rsid w:val="00893F3C"/>
    <w:rsid w:val="008945A1"/>
    <w:rsid w:val="00894A63"/>
    <w:rsid w:val="00895A54"/>
    <w:rsid w:val="00896916"/>
    <w:rsid w:val="00896BDE"/>
    <w:rsid w:val="008A0861"/>
    <w:rsid w:val="008A0BB2"/>
    <w:rsid w:val="008A1AB3"/>
    <w:rsid w:val="008A1D5C"/>
    <w:rsid w:val="008A3292"/>
    <w:rsid w:val="008A3A85"/>
    <w:rsid w:val="008A43E9"/>
    <w:rsid w:val="008A4CB1"/>
    <w:rsid w:val="008A4E39"/>
    <w:rsid w:val="008A615E"/>
    <w:rsid w:val="008A632B"/>
    <w:rsid w:val="008A6BFE"/>
    <w:rsid w:val="008A7D9F"/>
    <w:rsid w:val="008B00C2"/>
    <w:rsid w:val="008B07EF"/>
    <w:rsid w:val="008B16DE"/>
    <w:rsid w:val="008B190E"/>
    <w:rsid w:val="008B1A8A"/>
    <w:rsid w:val="008B1FC9"/>
    <w:rsid w:val="008B531F"/>
    <w:rsid w:val="008B6B67"/>
    <w:rsid w:val="008B7306"/>
    <w:rsid w:val="008B775F"/>
    <w:rsid w:val="008B7C02"/>
    <w:rsid w:val="008B7C62"/>
    <w:rsid w:val="008B7D13"/>
    <w:rsid w:val="008B7F9E"/>
    <w:rsid w:val="008C034E"/>
    <w:rsid w:val="008C0E88"/>
    <w:rsid w:val="008C1399"/>
    <w:rsid w:val="008C1AA8"/>
    <w:rsid w:val="008C22A8"/>
    <w:rsid w:val="008C4EBC"/>
    <w:rsid w:val="008C5B43"/>
    <w:rsid w:val="008C5E68"/>
    <w:rsid w:val="008C63FD"/>
    <w:rsid w:val="008C6CB8"/>
    <w:rsid w:val="008C7815"/>
    <w:rsid w:val="008C7A07"/>
    <w:rsid w:val="008D0171"/>
    <w:rsid w:val="008D1037"/>
    <w:rsid w:val="008D13EA"/>
    <w:rsid w:val="008D1C7C"/>
    <w:rsid w:val="008D2671"/>
    <w:rsid w:val="008D2A16"/>
    <w:rsid w:val="008D2ECF"/>
    <w:rsid w:val="008D347D"/>
    <w:rsid w:val="008D3F3D"/>
    <w:rsid w:val="008D4A87"/>
    <w:rsid w:val="008D59DD"/>
    <w:rsid w:val="008E0367"/>
    <w:rsid w:val="008E308D"/>
    <w:rsid w:val="008E30A5"/>
    <w:rsid w:val="008E31FF"/>
    <w:rsid w:val="008E46A3"/>
    <w:rsid w:val="008E5B85"/>
    <w:rsid w:val="008E5DE6"/>
    <w:rsid w:val="008E6113"/>
    <w:rsid w:val="008E6AB3"/>
    <w:rsid w:val="008E6AD3"/>
    <w:rsid w:val="008E71A6"/>
    <w:rsid w:val="008E77B6"/>
    <w:rsid w:val="008E7902"/>
    <w:rsid w:val="008E7C55"/>
    <w:rsid w:val="008F032E"/>
    <w:rsid w:val="008F0F14"/>
    <w:rsid w:val="008F226E"/>
    <w:rsid w:val="008F37DA"/>
    <w:rsid w:val="008F4FCE"/>
    <w:rsid w:val="008F5301"/>
    <w:rsid w:val="008F6967"/>
    <w:rsid w:val="008F6A0C"/>
    <w:rsid w:val="008F6F38"/>
    <w:rsid w:val="008F6F88"/>
    <w:rsid w:val="008F7019"/>
    <w:rsid w:val="008F7721"/>
    <w:rsid w:val="008F7D28"/>
    <w:rsid w:val="009003A8"/>
    <w:rsid w:val="009010A7"/>
    <w:rsid w:val="00901AF3"/>
    <w:rsid w:val="00901E9C"/>
    <w:rsid w:val="00902CBE"/>
    <w:rsid w:val="00902D74"/>
    <w:rsid w:val="00902EFF"/>
    <w:rsid w:val="00903E06"/>
    <w:rsid w:val="00904B9D"/>
    <w:rsid w:val="00905A11"/>
    <w:rsid w:val="009066E1"/>
    <w:rsid w:val="00907A41"/>
    <w:rsid w:val="009102BD"/>
    <w:rsid w:val="00910F93"/>
    <w:rsid w:val="00911AE9"/>
    <w:rsid w:val="0091255A"/>
    <w:rsid w:val="00914426"/>
    <w:rsid w:val="00914B3C"/>
    <w:rsid w:val="0091675F"/>
    <w:rsid w:val="00917709"/>
    <w:rsid w:val="00917918"/>
    <w:rsid w:val="00920874"/>
    <w:rsid w:val="00921DAB"/>
    <w:rsid w:val="00921F14"/>
    <w:rsid w:val="009224AD"/>
    <w:rsid w:val="00923750"/>
    <w:rsid w:val="009243A5"/>
    <w:rsid w:val="0092500F"/>
    <w:rsid w:val="009250D2"/>
    <w:rsid w:val="0092540B"/>
    <w:rsid w:val="009256C5"/>
    <w:rsid w:val="00926283"/>
    <w:rsid w:val="009271BA"/>
    <w:rsid w:val="00927C5A"/>
    <w:rsid w:val="009306BE"/>
    <w:rsid w:val="00930C07"/>
    <w:rsid w:val="00932E61"/>
    <w:rsid w:val="00937B11"/>
    <w:rsid w:val="00940F1F"/>
    <w:rsid w:val="00941250"/>
    <w:rsid w:val="00941AF1"/>
    <w:rsid w:val="00941C48"/>
    <w:rsid w:val="00942546"/>
    <w:rsid w:val="00943373"/>
    <w:rsid w:val="00943C92"/>
    <w:rsid w:val="0094427A"/>
    <w:rsid w:val="00944380"/>
    <w:rsid w:val="009459C5"/>
    <w:rsid w:val="0094626C"/>
    <w:rsid w:val="0095013A"/>
    <w:rsid w:val="00950754"/>
    <w:rsid w:val="00953AEF"/>
    <w:rsid w:val="00953F7E"/>
    <w:rsid w:val="00954AAA"/>
    <w:rsid w:val="009551E2"/>
    <w:rsid w:val="00955783"/>
    <w:rsid w:val="009558A6"/>
    <w:rsid w:val="00955E5F"/>
    <w:rsid w:val="009560B0"/>
    <w:rsid w:val="00956F23"/>
    <w:rsid w:val="009576AC"/>
    <w:rsid w:val="00957871"/>
    <w:rsid w:val="00960077"/>
    <w:rsid w:val="00960769"/>
    <w:rsid w:val="009620B8"/>
    <w:rsid w:val="00962D2E"/>
    <w:rsid w:val="00963724"/>
    <w:rsid w:val="00963BC7"/>
    <w:rsid w:val="00964498"/>
    <w:rsid w:val="0096504D"/>
    <w:rsid w:val="00965795"/>
    <w:rsid w:val="00965A2D"/>
    <w:rsid w:val="009663EB"/>
    <w:rsid w:val="0096650F"/>
    <w:rsid w:val="0096701E"/>
    <w:rsid w:val="00967801"/>
    <w:rsid w:val="00967AD2"/>
    <w:rsid w:val="009700DB"/>
    <w:rsid w:val="00971D95"/>
    <w:rsid w:val="00971DC6"/>
    <w:rsid w:val="00972263"/>
    <w:rsid w:val="00972502"/>
    <w:rsid w:val="00972D8D"/>
    <w:rsid w:val="009733E3"/>
    <w:rsid w:val="00973AAE"/>
    <w:rsid w:val="0097476C"/>
    <w:rsid w:val="00974923"/>
    <w:rsid w:val="00974D48"/>
    <w:rsid w:val="00974D5F"/>
    <w:rsid w:val="00975017"/>
    <w:rsid w:val="009759DF"/>
    <w:rsid w:val="00975F89"/>
    <w:rsid w:val="00980373"/>
    <w:rsid w:val="00980621"/>
    <w:rsid w:val="0098095B"/>
    <w:rsid w:val="00980BE0"/>
    <w:rsid w:val="00982072"/>
    <w:rsid w:val="009833FA"/>
    <w:rsid w:val="00983DBB"/>
    <w:rsid w:val="00983ECF"/>
    <w:rsid w:val="00986745"/>
    <w:rsid w:val="009867BC"/>
    <w:rsid w:val="00987109"/>
    <w:rsid w:val="00987309"/>
    <w:rsid w:val="0099012D"/>
    <w:rsid w:val="00990363"/>
    <w:rsid w:val="00990C3F"/>
    <w:rsid w:val="00990D4D"/>
    <w:rsid w:val="00993D0C"/>
    <w:rsid w:val="009954FF"/>
    <w:rsid w:val="00995E2F"/>
    <w:rsid w:val="00995E5E"/>
    <w:rsid w:val="009961BC"/>
    <w:rsid w:val="00996355"/>
    <w:rsid w:val="00996686"/>
    <w:rsid w:val="00996A0B"/>
    <w:rsid w:val="009A1229"/>
    <w:rsid w:val="009A2014"/>
    <w:rsid w:val="009A3A87"/>
    <w:rsid w:val="009A3BB2"/>
    <w:rsid w:val="009A4E12"/>
    <w:rsid w:val="009A5C68"/>
    <w:rsid w:val="009A6EF7"/>
    <w:rsid w:val="009B04D0"/>
    <w:rsid w:val="009B052C"/>
    <w:rsid w:val="009B0EF2"/>
    <w:rsid w:val="009B1158"/>
    <w:rsid w:val="009B23A3"/>
    <w:rsid w:val="009B4925"/>
    <w:rsid w:val="009B4B4B"/>
    <w:rsid w:val="009B56EC"/>
    <w:rsid w:val="009B6FD3"/>
    <w:rsid w:val="009B70BD"/>
    <w:rsid w:val="009C07A5"/>
    <w:rsid w:val="009C21BA"/>
    <w:rsid w:val="009C24A8"/>
    <w:rsid w:val="009C3705"/>
    <w:rsid w:val="009C51CD"/>
    <w:rsid w:val="009C7388"/>
    <w:rsid w:val="009D0CFF"/>
    <w:rsid w:val="009D1551"/>
    <w:rsid w:val="009D2859"/>
    <w:rsid w:val="009D2DE9"/>
    <w:rsid w:val="009D36EC"/>
    <w:rsid w:val="009D4173"/>
    <w:rsid w:val="009D4612"/>
    <w:rsid w:val="009D6095"/>
    <w:rsid w:val="009D6306"/>
    <w:rsid w:val="009E048A"/>
    <w:rsid w:val="009E1B67"/>
    <w:rsid w:val="009E1FBA"/>
    <w:rsid w:val="009E2C54"/>
    <w:rsid w:val="009E3710"/>
    <w:rsid w:val="009E55E3"/>
    <w:rsid w:val="009E6F65"/>
    <w:rsid w:val="009E7340"/>
    <w:rsid w:val="009E7B1F"/>
    <w:rsid w:val="009F1790"/>
    <w:rsid w:val="009F2470"/>
    <w:rsid w:val="009F3FC3"/>
    <w:rsid w:val="009F41C4"/>
    <w:rsid w:val="009F5846"/>
    <w:rsid w:val="009F6C80"/>
    <w:rsid w:val="009F7B52"/>
    <w:rsid w:val="009F7D77"/>
    <w:rsid w:val="00A004D2"/>
    <w:rsid w:val="00A015EA"/>
    <w:rsid w:val="00A03A9E"/>
    <w:rsid w:val="00A06ADC"/>
    <w:rsid w:val="00A07582"/>
    <w:rsid w:val="00A10D66"/>
    <w:rsid w:val="00A1155A"/>
    <w:rsid w:val="00A12BA8"/>
    <w:rsid w:val="00A135F1"/>
    <w:rsid w:val="00A13C9E"/>
    <w:rsid w:val="00A1420C"/>
    <w:rsid w:val="00A1456C"/>
    <w:rsid w:val="00A14821"/>
    <w:rsid w:val="00A170B3"/>
    <w:rsid w:val="00A17754"/>
    <w:rsid w:val="00A2055B"/>
    <w:rsid w:val="00A2253C"/>
    <w:rsid w:val="00A23545"/>
    <w:rsid w:val="00A23A55"/>
    <w:rsid w:val="00A23E43"/>
    <w:rsid w:val="00A243B6"/>
    <w:rsid w:val="00A24F8C"/>
    <w:rsid w:val="00A262BF"/>
    <w:rsid w:val="00A2683D"/>
    <w:rsid w:val="00A271AD"/>
    <w:rsid w:val="00A276D5"/>
    <w:rsid w:val="00A30336"/>
    <w:rsid w:val="00A304FE"/>
    <w:rsid w:val="00A305E3"/>
    <w:rsid w:val="00A30BB5"/>
    <w:rsid w:val="00A3128F"/>
    <w:rsid w:val="00A31C8B"/>
    <w:rsid w:val="00A326D0"/>
    <w:rsid w:val="00A35287"/>
    <w:rsid w:val="00A36B1A"/>
    <w:rsid w:val="00A37483"/>
    <w:rsid w:val="00A378F8"/>
    <w:rsid w:val="00A37EE9"/>
    <w:rsid w:val="00A40B19"/>
    <w:rsid w:val="00A40C3F"/>
    <w:rsid w:val="00A41D07"/>
    <w:rsid w:val="00A420DF"/>
    <w:rsid w:val="00A424F8"/>
    <w:rsid w:val="00A42883"/>
    <w:rsid w:val="00A436CC"/>
    <w:rsid w:val="00A437B7"/>
    <w:rsid w:val="00A465B4"/>
    <w:rsid w:val="00A46D48"/>
    <w:rsid w:val="00A46DE0"/>
    <w:rsid w:val="00A4778A"/>
    <w:rsid w:val="00A47C94"/>
    <w:rsid w:val="00A504C0"/>
    <w:rsid w:val="00A5067F"/>
    <w:rsid w:val="00A50E27"/>
    <w:rsid w:val="00A517C1"/>
    <w:rsid w:val="00A53058"/>
    <w:rsid w:val="00A55301"/>
    <w:rsid w:val="00A572FB"/>
    <w:rsid w:val="00A57B3C"/>
    <w:rsid w:val="00A57F1B"/>
    <w:rsid w:val="00A6128E"/>
    <w:rsid w:val="00A62CE1"/>
    <w:rsid w:val="00A631FA"/>
    <w:rsid w:val="00A64203"/>
    <w:rsid w:val="00A64348"/>
    <w:rsid w:val="00A644E1"/>
    <w:rsid w:val="00A65901"/>
    <w:rsid w:val="00A67855"/>
    <w:rsid w:val="00A7015E"/>
    <w:rsid w:val="00A711B0"/>
    <w:rsid w:val="00A716EC"/>
    <w:rsid w:val="00A721FB"/>
    <w:rsid w:val="00A727BA"/>
    <w:rsid w:val="00A72D4B"/>
    <w:rsid w:val="00A732AE"/>
    <w:rsid w:val="00A73CF4"/>
    <w:rsid w:val="00A74E80"/>
    <w:rsid w:val="00A75E40"/>
    <w:rsid w:val="00A77EB2"/>
    <w:rsid w:val="00A81094"/>
    <w:rsid w:val="00A81441"/>
    <w:rsid w:val="00A82B66"/>
    <w:rsid w:val="00A83B58"/>
    <w:rsid w:val="00A84FAF"/>
    <w:rsid w:val="00A851B6"/>
    <w:rsid w:val="00A85729"/>
    <w:rsid w:val="00A8574B"/>
    <w:rsid w:val="00A857C0"/>
    <w:rsid w:val="00A859BA"/>
    <w:rsid w:val="00A85C47"/>
    <w:rsid w:val="00A87C44"/>
    <w:rsid w:val="00A90343"/>
    <w:rsid w:val="00A91336"/>
    <w:rsid w:val="00A9221C"/>
    <w:rsid w:val="00A94628"/>
    <w:rsid w:val="00A94954"/>
    <w:rsid w:val="00A95BD0"/>
    <w:rsid w:val="00A96463"/>
    <w:rsid w:val="00A96A24"/>
    <w:rsid w:val="00A977EC"/>
    <w:rsid w:val="00A97E3F"/>
    <w:rsid w:val="00AA09D3"/>
    <w:rsid w:val="00AA1F5D"/>
    <w:rsid w:val="00AA23FB"/>
    <w:rsid w:val="00AA42AB"/>
    <w:rsid w:val="00AA4B93"/>
    <w:rsid w:val="00AA559A"/>
    <w:rsid w:val="00AA5F10"/>
    <w:rsid w:val="00AA7FDC"/>
    <w:rsid w:val="00AB104D"/>
    <w:rsid w:val="00AB1441"/>
    <w:rsid w:val="00AB2AF1"/>
    <w:rsid w:val="00AB2FD6"/>
    <w:rsid w:val="00AB35BA"/>
    <w:rsid w:val="00AB440B"/>
    <w:rsid w:val="00AB47E3"/>
    <w:rsid w:val="00AB74C5"/>
    <w:rsid w:val="00AB76B0"/>
    <w:rsid w:val="00AB7BEE"/>
    <w:rsid w:val="00AB7DF2"/>
    <w:rsid w:val="00AC1E3F"/>
    <w:rsid w:val="00AC219A"/>
    <w:rsid w:val="00AC4F18"/>
    <w:rsid w:val="00AC58EF"/>
    <w:rsid w:val="00AC744A"/>
    <w:rsid w:val="00AD0898"/>
    <w:rsid w:val="00AD0B46"/>
    <w:rsid w:val="00AD1094"/>
    <w:rsid w:val="00AD2565"/>
    <w:rsid w:val="00AD306C"/>
    <w:rsid w:val="00AD3424"/>
    <w:rsid w:val="00AD50D1"/>
    <w:rsid w:val="00AD59BB"/>
    <w:rsid w:val="00AD5D68"/>
    <w:rsid w:val="00AD6C39"/>
    <w:rsid w:val="00AD6C73"/>
    <w:rsid w:val="00AD7D49"/>
    <w:rsid w:val="00AE06D0"/>
    <w:rsid w:val="00AE1B8A"/>
    <w:rsid w:val="00AE39DC"/>
    <w:rsid w:val="00AE3CDA"/>
    <w:rsid w:val="00AE42D2"/>
    <w:rsid w:val="00AE63EF"/>
    <w:rsid w:val="00AE6537"/>
    <w:rsid w:val="00AE65B8"/>
    <w:rsid w:val="00AE7968"/>
    <w:rsid w:val="00AE7DFF"/>
    <w:rsid w:val="00AF1032"/>
    <w:rsid w:val="00AF128B"/>
    <w:rsid w:val="00AF1AEA"/>
    <w:rsid w:val="00AF2491"/>
    <w:rsid w:val="00AF2852"/>
    <w:rsid w:val="00AF3225"/>
    <w:rsid w:val="00AF4983"/>
    <w:rsid w:val="00AF518B"/>
    <w:rsid w:val="00AF5275"/>
    <w:rsid w:val="00AF6367"/>
    <w:rsid w:val="00AF6A79"/>
    <w:rsid w:val="00AF724E"/>
    <w:rsid w:val="00AF73A9"/>
    <w:rsid w:val="00B01436"/>
    <w:rsid w:val="00B01C2C"/>
    <w:rsid w:val="00B0231C"/>
    <w:rsid w:val="00B03E79"/>
    <w:rsid w:val="00B07C2A"/>
    <w:rsid w:val="00B13681"/>
    <w:rsid w:val="00B15DCD"/>
    <w:rsid w:val="00B17E71"/>
    <w:rsid w:val="00B17FDE"/>
    <w:rsid w:val="00B208FC"/>
    <w:rsid w:val="00B20C65"/>
    <w:rsid w:val="00B20F7B"/>
    <w:rsid w:val="00B22E17"/>
    <w:rsid w:val="00B25567"/>
    <w:rsid w:val="00B266C5"/>
    <w:rsid w:val="00B27293"/>
    <w:rsid w:val="00B301BB"/>
    <w:rsid w:val="00B3229E"/>
    <w:rsid w:val="00B32DDB"/>
    <w:rsid w:val="00B34931"/>
    <w:rsid w:val="00B35174"/>
    <w:rsid w:val="00B356D8"/>
    <w:rsid w:val="00B35AA0"/>
    <w:rsid w:val="00B35BEA"/>
    <w:rsid w:val="00B37915"/>
    <w:rsid w:val="00B3793D"/>
    <w:rsid w:val="00B41BE6"/>
    <w:rsid w:val="00B428A4"/>
    <w:rsid w:val="00B45170"/>
    <w:rsid w:val="00B457E7"/>
    <w:rsid w:val="00B45D1B"/>
    <w:rsid w:val="00B46D25"/>
    <w:rsid w:val="00B47430"/>
    <w:rsid w:val="00B50186"/>
    <w:rsid w:val="00B502F7"/>
    <w:rsid w:val="00B52D2D"/>
    <w:rsid w:val="00B534EF"/>
    <w:rsid w:val="00B53B68"/>
    <w:rsid w:val="00B55BA8"/>
    <w:rsid w:val="00B55F15"/>
    <w:rsid w:val="00B561A6"/>
    <w:rsid w:val="00B60062"/>
    <w:rsid w:val="00B62960"/>
    <w:rsid w:val="00B63A11"/>
    <w:rsid w:val="00B63FD0"/>
    <w:rsid w:val="00B65C84"/>
    <w:rsid w:val="00B6608F"/>
    <w:rsid w:val="00B662EB"/>
    <w:rsid w:val="00B74317"/>
    <w:rsid w:val="00B76D1E"/>
    <w:rsid w:val="00B77BC8"/>
    <w:rsid w:val="00B800EB"/>
    <w:rsid w:val="00B822D2"/>
    <w:rsid w:val="00B83D46"/>
    <w:rsid w:val="00B848B8"/>
    <w:rsid w:val="00B84A41"/>
    <w:rsid w:val="00B84D57"/>
    <w:rsid w:val="00B8504B"/>
    <w:rsid w:val="00B85689"/>
    <w:rsid w:val="00B85A53"/>
    <w:rsid w:val="00B86748"/>
    <w:rsid w:val="00B87853"/>
    <w:rsid w:val="00B907EA"/>
    <w:rsid w:val="00B91EC9"/>
    <w:rsid w:val="00B924CA"/>
    <w:rsid w:val="00B92A4B"/>
    <w:rsid w:val="00B93384"/>
    <w:rsid w:val="00B94417"/>
    <w:rsid w:val="00B95566"/>
    <w:rsid w:val="00B95940"/>
    <w:rsid w:val="00B95EF8"/>
    <w:rsid w:val="00B95F50"/>
    <w:rsid w:val="00B96BD9"/>
    <w:rsid w:val="00BA759F"/>
    <w:rsid w:val="00BA7F01"/>
    <w:rsid w:val="00BB0274"/>
    <w:rsid w:val="00BB1CFD"/>
    <w:rsid w:val="00BB2C53"/>
    <w:rsid w:val="00BB32DA"/>
    <w:rsid w:val="00BB3A54"/>
    <w:rsid w:val="00BB4D26"/>
    <w:rsid w:val="00BB4E21"/>
    <w:rsid w:val="00BB5739"/>
    <w:rsid w:val="00BB6FED"/>
    <w:rsid w:val="00BB7746"/>
    <w:rsid w:val="00BC22EB"/>
    <w:rsid w:val="00BC52C3"/>
    <w:rsid w:val="00BC682B"/>
    <w:rsid w:val="00BC6B04"/>
    <w:rsid w:val="00BC6D27"/>
    <w:rsid w:val="00BC78E4"/>
    <w:rsid w:val="00BC7D5D"/>
    <w:rsid w:val="00BD186B"/>
    <w:rsid w:val="00BD1995"/>
    <w:rsid w:val="00BD1EAC"/>
    <w:rsid w:val="00BD254C"/>
    <w:rsid w:val="00BD29A3"/>
    <w:rsid w:val="00BD3428"/>
    <w:rsid w:val="00BD366B"/>
    <w:rsid w:val="00BD534C"/>
    <w:rsid w:val="00BD55A9"/>
    <w:rsid w:val="00BD56BC"/>
    <w:rsid w:val="00BD5D91"/>
    <w:rsid w:val="00BD6445"/>
    <w:rsid w:val="00BD6615"/>
    <w:rsid w:val="00BD6D50"/>
    <w:rsid w:val="00BD6E7C"/>
    <w:rsid w:val="00BE0D79"/>
    <w:rsid w:val="00BE0DB0"/>
    <w:rsid w:val="00BE20CF"/>
    <w:rsid w:val="00BE3381"/>
    <w:rsid w:val="00BE3F09"/>
    <w:rsid w:val="00BE627A"/>
    <w:rsid w:val="00BE670A"/>
    <w:rsid w:val="00BE6906"/>
    <w:rsid w:val="00BF1191"/>
    <w:rsid w:val="00BF18F4"/>
    <w:rsid w:val="00BF1A69"/>
    <w:rsid w:val="00BF3BC8"/>
    <w:rsid w:val="00BF3DF1"/>
    <w:rsid w:val="00BF4538"/>
    <w:rsid w:val="00BF4C31"/>
    <w:rsid w:val="00BF4E57"/>
    <w:rsid w:val="00BF5107"/>
    <w:rsid w:val="00BF53B8"/>
    <w:rsid w:val="00BF786A"/>
    <w:rsid w:val="00BF7CB8"/>
    <w:rsid w:val="00C00F20"/>
    <w:rsid w:val="00C01700"/>
    <w:rsid w:val="00C034E6"/>
    <w:rsid w:val="00C042C6"/>
    <w:rsid w:val="00C05715"/>
    <w:rsid w:val="00C05926"/>
    <w:rsid w:val="00C0784A"/>
    <w:rsid w:val="00C10B28"/>
    <w:rsid w:val="00C10D62"/>
    <w:rsid w:val="00C10FAE"/>
    <w:rsid w:val="00C11DAF"/>
    <w:rsid w:val="00C123B4"/>
    <w:rsid w:val="00C12A69"/>
    <w:rsid w:val="00C13737"/>
    <w:rsid w:val="00C138D8"/>
    <w:rsid w:val="00C150BE"/>
    <w:rsid w:val="00C158B0"/>
    <w:rsid w:val="00C15A0C"/>
    <w:rsid w:val="00C15DCB"/>
    <w:rsid w:val="00C16208"/>
    <w:rsid w:val="00C1711F"/>
    <w:rsid w:val="00C17E38"/>
    <w:rsid w:val="00C20489"/>
    <w:rsid w:val="00C20744"/>
    <w:rsid w:val="00C20C4D"/>
    <w:rsid w:val="00C21D46"/>
    <w:rsid w:val="00C21F94"/>
    <w:rsid w:val="00C222A1"/>
    <w:rsid w:val="00C22BDA"/>
    <w:rsid w:val="00C23371"/>
    <w:rsid w:val="00C235B9"/>
    <w:rsid w:val="00C238A2"/>
    <w:rsid w:val="00C23CBD"/>
    <w:rsid w:val="00C23D22"/>
    <w:rsid w:val="00C2463B"/>
    <w:rsid w:val="00C24E77"/>
    <w:rsid w:val="00C2732D"/>
    <w:rsid w:val="00C273C6"/>
    <w:rsid w:val="00C27913"/>
    <w:rsid w:val="00C300C6"/>
    <w:rsid w:val="00C30828"/>
    <w:rsid w:val="00C31190"/>
    <w:rsid w:val="00C31DD8"/>
    <w:rsid w:val="00C3271C"/>
    <w:rsid w:val="00C34FDE"/>
    <w:rsid w:val="00C35C16"/>
    <w:rsid w:val="00C3634E"/>
    <w:rsid w:val="00C407B9"/>
    <w:rsid w:val="00C40F81"/>
    <w:rsid w:val="00C41463"/>
    <w:rsid w:val="00C41A72"/>
    <w:rsid w:val="00C42D45"/>
    <w:rsid w:val="00C4422D"/>
    <w:rsid w:val="00C46766"/>
    <w:rsid w:val="00C476C5"/>
    <w:rsid w:val="00C503B0"/>
    <w:rsid w:val="00C511C2"/>
    <w:rsid w:val="00C526C8"/>
    <w:rsid w:val="00C53CDB"/>
    <w:rsid w:val="00C53D82"/>
    <w:rsid w:val="00C54748"/>
    <w:rsid w:val="00C5476D"/>
    <w:rsid w:val="00C5672D"/>
    <w:rsid w:val="00C575FB"/>
    <w:rsid w:val="00C60696"/>
    <w:rsid w:val="00C60937"/>
    <w:rsid w:val="00C60943"/>
    <w:rsid w:val="00C60EEF"/>
    <w:rsid w:val="00C60FC9"/>
    <w:rsid w:val="00C6121D"/>
    <w:rsid w:val="00C615F1"/>
    <w:rsid w:val="00C61627"/>
    <w:rsid w:val="00C6331A"/>
    <w:rsid w:val="00C647E0"/>
    <w:rsid w:val="00C64E60"/>
    <w:rsid w:val="00C657A4"/>
    <w:rsid w:val="00C6736C"/>
    <w:rsid w:val="00C71A1D"/>
    <w:rsid w:val="00C71EC4"/>
    <w:rsid w:val="00C73B18"/>
    <w:rsid w:val="00C74822"/>
    <w:rsid w:val="00C7591E"/>
    <w:rsid w:val="00C75C7E"/>
    <w:rsid w:val="00C75C9B"/>
    <w:rsid w:val="00C75E71"/>
    <w:rsid w:val="00C76D8E"/>
    <w:rsid w:val="00C77833"/>
    <w:rsid w:val="00C80C9B"/>
    <w:rsid w:val="00C8335E"/>
    <w:rsid w:val="00C83F9C"/>
    <w:rsid w:val="00C84181"/>
    <w:rsid w:val="00C84CE3"/>
    <w:rsid w:val="00C85614"/>
    <w:rsid w:val="00C86127"/>
    <w:rsid w:val="00C90024"/>
    <w:rsid w:val="00C90CF4"/>
    <w:rsid w:val="00C91C19"/>
    <w:rsid w:val="00C929A0"/>
    <w:rsid w:val="00C92B7B"/>
    <w:rsid w:val="00C9333F"/>
    <w:rsid w:val="00C93389"/>
    <w:rsid w:val="00C937DB"/>
    <w:rsid w:val="00C94519"/>
    <w:rsid w:val="00C94E83"/>
    <w:rsid w:val="00C97038"/>
    <w:rsid w:val="00CA02B2"/>
    <w:rsid w:val="00CA0883"/>
    <w:rsid w:val="00CA1085"/>
    <w:rsid w:val="00CA140F"/>
    <w:rsid w:val="00CA25C2"/>
    <w:rsid w:val="00CA31A5"/>
    <w:rsid w:val="00CA34FB"/>
    <w:rsid w:val="00CA37BB"/>
    <w:rsid w:val="00CA37CA"/>
    <w:rsid w:val="00CA5268"/>
    <w:rsid w:val="00CA5724"/>
    <w:rsid w:val="00CA6508"/>
    <w:rsid w:val="00CA6BA1"/>
    <w:rsid w:val="00CA6CD5"/>
    <w:rsid w:val="00CB1910"/>
    <w:rsid w:val="00CB2150"/>
    <w:rsid w:val="00CB28EE"/>
    <w:rsid w:val="00CB43A7"/>
    <w:rsid w:val="00CB4DF1"/>
    <w:rsid w:val="00CB5996"/>
    <w:rsid w:val="00CB6809"/>
    <w:rsid w:val="00CB7452"/>
    <w:rsid w:val="00CC0E10"/>
    <w:rsid w:val="00CC1DAF"/>
    <w:rsid w:val="00CC2642"/>
    <w:rsid w:val="00CC2967"/>
    <w:rsid w:val="00CC2A36"/>
    <w:rsid w:val="00CC2E15"/>
    <w:rsid w:val="00CC3440"/>
    <w:rsid w:val="00CC3908"/>
    <w:rsid w:val="00CC62AD"/>
    <w:rsid w:val="00CC6CA2"/>
    <w:rsid w:val="00CC7B80"/>
    <w:rsid w:val="00CD2B3C"/>
    <w:rsid w:val="00CD30F6"/>
    <w:rsid w:val="00CD4B29"/>
    <w:rsid w:val="00CD4D09"/>
    <w:rsid w:val="00CD6954"/>
    <w:rsid w:val="00CD6DA3"/>
    <w:rsid w:val="00CD6EF1"/>
    <w:rsid w:val="00CD7E35"/>
    <w:rsid w:val="00CE0420"/>
    <w:rsid w:val="00CE21C7"/>
    <w:rsid w:val="00CE2682"/>
    <w:rsid w:val="00CE2756"/>
    <w:rsid w:val="00CE283F"/>
    <w:rsid w:val="00CE442A"/>
    <w:rsid w:val="00CE505D"/>
    <w:rsid w:val="00CE57D8"/>
    <w:rsid w:val="00CE617A"/>
    <w:rsid w:val="00CE6E3C"/>
    <w:rsid w:val="00CE76FC"/>
    <w:rsid w:val="00CF25D2"/>
    <w:rsid w:val="00CF28C2"/>
    <w:rsid w:val="00CF42BD"/>
    <w:rsid w:val="00CF4FCF"/>
    <w:rsid w:val="00CF51EC"/>
    <w:rsid w:val="00CF6A9D"/>
    <w:rsid w:val="00CF6CD7"/>
    <w:rsid w:val="00CF7031"/>
    <w:rsid w:val="00CF75EC"/>
    <w:rsid w:val="00CF7BDA"/>
    <w:rsid w:val="00D0037A"/>
    <w:rsid w:val="00D0061E"/>
    <w:rsid w:val="00D00DAF"/>
    <w:rsid w:val="00D017EC"/>
    <w:rsid w:val="00D01CDA"/>
    <w:rsid w:val="00D037E1"/>
    <w:rsid w:val="00D03F45"/>
    <w:rsid w:val="00D040DD"/>
    <w:rsid w:val="00D043CE"/>
    <w:rsid w:val="00D046DA"/>
    <w:rsid w:val="00D04E1B"/>
    <w:rsid w:val="00D0547B"/>
    <w:rsid w:val="00D05E80"/>
    <w:rsid w:val="00D076DB"/>
    <w:rsid w:val="00D07EFF"/>
    <w:rsid w:val="00D1067C"/>
    <w:rsid w:val="00D12E78"/>
    <w:rsid w:val="00D136D4"/>
    <w:rsid w:val="00D13830"/>
    <w:rsid w:val="00D13ECF"/>
    <w:rsid w:val="00D142E5"/>
    <w:rsid w:val="00D148CD"/>
    <w:rsid w:val="00D1611E"/>
    <w:rsid w:val="00D16E69"/>
    <w:rsid w:val="00D17A94"/>
    <w:rsid w:val="00D17F4A"/>
    <w:rsid w:val="00D205A9"/>
    <w:rsid w:val="00D217EE"/>
    <w:rsid w:val="00D245BA"/>
    <w:rsid w:val="00D26923"/>
    <w:rsid w:val="00D27315"/>
    <w:rsid w:val="00D27856"/>
    <w:rsid w:val="00D27D34"/>
    <w:rsid w:val="00D3006B"/>
    <w:rsid w:val="00D301CA"/>
    <w:rsid w:val="00D30740"/>
    <w:rsid w:val="00D31075"/>
    <w:rsid w:val="00D31445"/>
    <w:rsid w:val="00D31932"/>
    <w:rsid w:val="00D32AE0"/>
    <w:rsid w:val="00D32C31"/>
    <w:rsid w:val="00D33B78"/>
    <w:rsid w:val="00D34686"/>
    <w:rsid w:val="00D360DA"/>
    <w:rsid w:val="00D37689"/>
    <w:rsid w:val="00D378CC"/>
    <w:rsid w:val="00D4042C"/>
    <w:rsid w:val="00D40B9E"/>
    <w:rsid w:val="00D41281"/>
    <w:rsid w:val="00D42312"/>
    <w:rsid w:val="00D433F5"/>
    <w:rsid w:val="00D43998"/>
    <w:rsid w:val="00D451E0"/>
    <w:rsid w:val="00D45A1D"/>
    <w:rsid w:val="00D4615E"/>
    <w:rsid w:val="00D475E6"/>
    <w:rsid w:val="00D4774E"/>
    <w:rsid w:val="00D478E2"/>
    <w:rsid w:val="00D508CF"/>
    <w:rsid w:val="00D5264C"/>
    <w:rsid w:val="00D52C37"/>
    <w:rsid w:val="00D547BA"/>
    <w:rsid w:val="00D55626"/>
    <w:rsid w:val="00D556BC"/>
    <w:rsid w:val="00D5626D"/>
    <w:rsid w:val="00D56631"/>
    <w:rsid w:val="00D60277"/>
    <w:rsid w:val="00D60336"/>
    <w:rsid w:val="00D609D3"/>
    <w:rsid w:val="00D6145B"/>
    <w:rsid w:val="00D6180A"/>
    <w:rsid w:val="00D61EC9"/>
    <w:rsid w:val="00D61F88"/>
    <w:rsid w:val="00D62108"/>
    <w:rsid w:val="00D62901"/>
    <w:rsid w:val="00D6470C"/>
    <w:rsid w:val="00D6484D"/>
    <w:rsid w:val="00D64853"/>
    <w:rsid w:val="00D64CB5"/>
    <w:rsid w:val="00D66D48"/>
    <w:rsid w:val="00D7162F"/>
    <w:rsid w:val="00D71B83"/>
    <w:rsid w:val="00D72897"/>
    <w:rsid w:val="00D73256"/>
    <w:rsid w:val="00D73A30"/>
    <w:rsid w:val="00D74C65"/>
    <w:rsid w:val="00D75DC2"/>
    <w:rsid w:val="00D766EF"/>
    <w:rsid w:val="00D76BE7"/>
    <w:rsid w:val="00D76C03"/>
    <w:rsid w:val="00D77F8D"/>
    <w:rsid w:val="00D8119B"/>
    <w:rsid w:val="00D81988"/>
    <w:rsid w:val="00D82462"/>
    <w:rsid w:val="00D868CE"/>
    <w:rsid w:val="00D86DAE"/>
    <w:rsid w:val="00D871DA"/>
    <w:rsid w:val="00D90116"/>
    <w:rsid w:val="00D90C1E"/>
    <w:rsid w:val="00D91BDF"/>
    <w:rsid w:val="00D91F2C"/>
    <w:rsid w:val="00D937AF"/>
    <w:rsid w:val="00D93F09"/>
    <w:rsid w:val="00D94C62"/>
    <w:rsid w:val="00D95378"/>
    <w:rsid w:val="00D954C2"/>
    <w:rsid w:val="00D96162"/>
    <w:rsid w:val="00D97BB8"/>
    <w:rsid w:val="00DA1318"/>
    <w:rsid w:val="00DA1382"/>
    <w:rsid w:val="00DA1F92"/>
    <w:rsid w:val="00DA28B7"/>
    <w:rsid w:val="00DA2FE8"/>
    <w:rsid w:val="00DA424A"/>
    <w:rsid w:val="00DA49E6"/>
    <w:rsid w:val="00DA4AF6"/>
    <w:rsid w:val="00DB016E"/>
    <w:rsid w:val="00DB06E9"/>
    <w:rsid w:val="00DB19BD"/>
    <w:rsid w:val="00DB1D55"/>
    <w:rsid w:val="00DB378E"/>
    <w:rsid w:val="00DB3B36"/>
    <w:rsid w:val="00DB3E9D"/>
    <w:rsid w:val="00DB47B9"/>
    <w:rsid w:val="00DB4A67"/>
    <w:rsid w:val="00DB4FB8"/>
    <w:rsid w:val="00DB53CE"/>
    <w:rsid w:val="00DB549D"/>
    <w:rsid w:val="00DB5792"/>
    <w:rsid w:val="00DB6A88"/>
    <w:rsid w:val="00DB6ABF"/>
    <w:rsid w:val="00DB7BA4"/>
    <w:rsid w:val="00DC226A"/>
    <w:rsid w:val="00DC257F"/>
    <w:rsid w:val="00DC350B"/>
    <w:rsid w:val="00DC3790"/>
    <w:rsid w:val="00DC3AFD"/>
    <w:rsid w:val="00DC408A"/>
    <w:rsid w:val="00DC436D"/>
    <w:rsid w:val="00DC519B"/>
    <w:rsid w:val="00DC5B3B"/>
    <w:rsid w:val="00DC6796"/>
    <w:rsid w:val="00DC78DF"/>
    <w:rsid w:val="00DC7D4C"/>
    <w:rsid w:val="00DD0821"/>
    <w:rsid w:val="00DD0E32"/>
    <w:rsid w:val="00DD2872"/>
    <w:rsid w:val="00DD2BFE"/>
    <w:rsid w:val="00DD373E"/>
    <w:rsid w:val="00DD4DAA"/>
    <w:rsid w:val="00DD57AD"/>
    <w:rsid w:val="00DD5AB6"/>
    <w:rsid w:val="00DD60D3"/>
    <w:rsid w:val="00DD6EDB"/>
    <w:rsid w:val="00DD7787"/>
    <w:rsid w:val="00DE009B"/>
    <w:rsid w:val="00DE0C31"/>
    <w:rsid w:val="00DE2ED9"/>
    <w:rsid w:val="00DE319A"/>
    <w:rsid w:val="00DE5291"/>
    <w:rsid w:val="00DE74B2"/>
    <w:rsid w:val="00DF0615"/>
    <w:rsid w:val="00DF0DC3"/>
    <w:rsid w:val="00DF21FD"/>
    <w:rsid w:val="00DF2873"/>
    <w:rsid w:val="00DF293C"/>
    <w:rsid w:val="00DF4413"/>
    <w:rsid w:val="00DF4C74"/>
    <w:rsid w:val="00DF5578"/>
    <w:rsid w:val="00DF55AB"/>
    <w:rsid w:val="00DF78DD"/>
    <w:rsid w:val="00DF792E"/>
    <w:rsid w:val="00DF7FEC"/>
    <w:rsid w:val="00E01C0E"/>
    <w:rsid w:val="00E02086"/>
    <w:rsid w:val="00E02740"/>
    <w:rsid w:val="00E03B27"/>
    <w:rsid w:val="00E042B3"/>
    <w:rsid w:val="00E04694"/>
    <w:rsid w:val="00E049F6"/>
    <w:rsid w:val="00E04CA9"/>
    <w:rsid w:val="00E05B2B"/>
    <w:rsid w:val="00E060DD"/>
    <w:rsid w:val="00E06A2A"/>
    <w:rsid w:val="00E06B3B"/>
    <w:rsid w:val="00E07F05"/>
    <w:rsid w:val="00E1136D"/>
    <w:rsid w:val="00E127E1"/>
    <w:rsid w:val="00E144D2"/>
    <w:rsid w:val="00E144D6"/>
    <w:rsid w:val="00E15346"/>
    <w:rsid w:val="00E15B7D"/>
    <w:rsid w:val="00E165A8"/>
    <w:rsid w:val="00E2097E"/>
    <w:rsid w:val="00E21121"/>
    <w:rsid w:val="00E215EA"/>
    <w:rsid w:val="00E21CAB"/>
    <w:rsid w:val="00E221FC"/>
    <w:rsid w:val="00E22E78"/>
    <w:rsid w:val="00E24619"/>
    <w:rsid w:val="00E25223"/>
    <w:rsid w:val="00E263A8"/>
    <w:rsid w:val="00E271DA"/>
    <w:rsid w:val="00E30BEA"/>
    <w:rsid w:val="00E31764"/>
    <w:rsid w:val="00E32BC2"/>
    <w:rsid w:val="00E340A1"/>
    <w:rsid w:val="00E34985"/>
    <w:rsid w:val="00E34E4A"/>
    <w:rsid w:val="00E365B3"/>
    <w:rsid w:val="00E366BB"/>
    <w:rsid w:val="00E3709C"/>
    <w:rsid w:val="00E37C45"/>
    <w:rsid w:val="00E40AAA"/>
    <w:rsid w:val="00E42444"/>
    <w:rsid w:val="00E4255E"/>
    <w:rsid w:val="00E42785"/>
    <w:rsid w:val="00E438CF"/>
    <w:rsid w:val="00E43B06"/>
    <w:rsid w:val="00E43C41"/>
    <w:rsid w:val="00E4500E"/>
    <w:rsid w:val="00E450CE"/>
    <w:rsid w:val="00E45A00"/>
    <w:rsid w:val="00E45CE7"/>
    <w:rsid w:val="00E4631F"/>
    <w:rsid w:val="00E46A4A"/>
    <w:rsid w:val="00E47CB8"/>
    <w:rsid w:val="00E50ACF"/>
    <w:rsid w:val="00E522BB"/>
    <w:rsid w:val="00E539E4"/>
    <w:rsid w:val="00E55AF3"/>
    <w:rsid w:val="00E569C7"/>
    <w:rsid w:val="00E571F2"/>
    <w:rsid w:val="00E57429"/>
    <w:rsid w:val="00E61EA8"/>
    <w:rsid w:val="00E6374E"/>
    <w:rsid w:val="00E63C99"/>
    <w:rsid w:val="00E64EA1"/>
    <w:rsid w:val="00E653DE"/>
    <w:rsid w:val="00E669C7"/>
    <w:rsid w:val="00E70510"/>
    <w:rsid w:val="00E71262"/>
    <w:rsid w:val="00E71A58"/>
    <w:rsid w:val="00E7330E"/>
    <w:rsid w:val="00E737F6"/>
    <w:rsid w:val="00E7568F"/>
    <w:rsid w:val="00E75D69"/>
    <w:rsid w:val="00E7628E"/>
    <w:rsid w:val="00E764AE"/>
    <w:rsid w:val="00E7724B"/>
    <w:rsid w:val="00E77EAA"/>
    <w:rsid w:val="00E84F21"/>
    <w:rsid w:val="00E8618A"/>
    <w:rsid w:val="00E90A4B"/>
    <w:rsid w:val="00E90F73"/>
    <w:rsid w:val="00E910A7"/>
    <w:rsid w:val="00E914B7"/>
    <w:rsid w:val="00E91607"/>
    <w:rsid w:val="00E921C7"/>
    <w:rsid w:val="00E92995"/>
    <w:rsid w:val="00E93DB8"/>
    <w:rsid w:val="00E9402B"/>
    <w:rsid w:val="00E94612"/>
    <w:rsid w:val="00E952A1"/>
    <w:rsid w:val="00E95797"/>
    <w:rsid w:val="00E9682F"/>
    <w:rsid w:val="00E96A8D"/>
    <w:rsid w:val="00E972BA"/>
    <w:rsid w:val="00E975BC"/>
    <w:rsid w:val="00E978CA"/>
    <w:rsid w:val="00E97FA2"/>
    <w:rsid w:val="00EA06CB"/>
    <w:rsid w:val="00EA0AF3"/>
    <w:rsid w:val="00EA0C68"/>
    <w:rsid w:val="00EA19E2"/>
    <w:rsid w:val="00EA3EBE"/>
    <w:rsid w:val="00EA3FAC"/>
    <w:rsid w:val="00EA4153"/>
    <w:rsid w:val="00EA5CD6"/>
    <w:rsid w:val="00EA63C8"/>
    <w:rsid w:val="00EA76FD"/>
    <w:rsid w:val="00EB03D4"/>
    <w:rsid w:val="00EB0555"/>
    <w:rsid w:val="00EB17F4"/>
    <w:rsid w:val="00EB20A0"/>
    <w:rsid w:val="00EB30B6"/>
    <w:rsid w:val="00EB4FA4"/>
    <w:rsid w:val="00EB5146"/>
    <w:rsid w:val="00EB522B"/>
    <w:rsid w:val="00EB55E9"/>
    <w:rsid w:val="00EB5641"/>
    <w:rsid w:val="00EB5CA9"/>
    <w:rsid w:val="00EB5ED4"/>
    <w:rsid w:val="00EB6537"/>
    <w:rsid w:val="00EB70E1"/>
    <w:rsid w:val="00EB7EB5"/>
    <w:rsid w:val="00EC0860"/>
    <w:rsid w:val="00EC424C"/>
    <w:rsid w:val="00EC454B"/>
    <w:rsid w:val="00EC6153"/>
    <w:rsid w:val="00EC7F92"/>
    <w:rsid w:val="00ED00A8"/>
    <w:rsid w:val="00ED0A79"/>
    <w:rsid w:val="00ED22FF"/>
    <w:rsid w:val="00ED2989"/>
    <w:rsid w:val="00ED2CA5"/>
    <w:rsid w:val="00ED32FB"/>
    <w:rsid w:val="00ED336F"/>
    <w:rsid w:val="00ED3A94"/>
    <w:rsid w:val="00ED40F0"/>
    <w:rsid w:val="00ED4AC0"/>
    <w:rsid w:val="00ED54D6"/>
    <w:rsid w:val="00ED5726"/>
    <w:rsid w:val="00EE0113"/>
    <w:rsid w:val="00EE0298"/>
    <w:rsid w:val="00EE0384"/>
    <w:rsid w:val="00EE10AA"/>
    <w:rsid w:val="00EE1637"/>
    <w:rsid w:val="00EE3B7A"/>
    <w:rsid w:val="00EE3E78"/>
    <w:rsid w:val="00EE495A"/>
    <w:rsid w:val="00EE5E02"/>
    <w:rsid w:val="00EE617D"/>
    <w:rsid w:val="00EE61BF"/>
    <w:rsid w:val="00EE6538"/>
    <w:rsid w:val="00EE6748"/>
    <w:rsid w:val="00EE6C6B"/>
    <w:rsid w:val="00EE7034"/>
    <w:rsid w:val="00EF0E75"/>
    <w:rsid w:val="00EF1F5A"/>
    <w:rsid w:val="00EF4685"/>
    <w:rsid w:val="00EF5397"/>
    <w:rsid w:val="00EF5420"/>
    <w:rsid w:val="00EF597F"/>
    <w:rsid w:val="00EF6217"/>
    <w:rsid w:val="00EF6BE3"/>
    <w:rsid w:val="00EF7D0F"/>
    <w:rsid w:val="00F00D0E"/>
    <w:rsid w:val="00F00D3C"/>
    <w:rsid w:val="00F04811"/>
    <w:rsid w:val="00F0488C"/>
    <w:rsid w:val="00F0496E"/>
    <w:rsid w:val="00F04D10"/>
    <w:rsid w:val="00F053EA"/>
    <w:rsid w:val="00F0625B"/>
    <w:rsid w:val="00F07EDF"/>
    <w:rsid w:val="00F101FF"/>
    <w:rsid w:val="00F104DF"/>
    <w:rsid w:val="00F10A33"/>
    <w:rsid w:val="00F10B64"/>
    <w:rsid w:val="00F1186C"/>
    <w:rsid w:val="00F14637"/>
    <w:rsid w:val="00F14ACD"/>
    <w:rsid w:val="00F15BEF"/>
    <w:rsid w:val="00F172BE"/>
    <w:rsid w:val="00F1776C"/>
    <w:rsid w:val="00F2037E"/>
    <w:rsid w:val="00F20D17"/>
    <w:rsid w:val="00F2103E"/>
    <w:rsid w:val="00F214FC"/>
    <w:rsid w:val="00F21C31"/>
    <w:rsid w:val="00F23825"/>
    <w:rsid w:val="00F23FFF"/>
    <w:rsid w:val="00F2441D"/>
    <w:rsid w:val="00F24FAA"/>
    <w:rsid w:val="00F25721"/>
    <w:rsid w:val="00F26197"/>
    <w:rsid w:val="00F26351"/>
    <w:rsid w:val="00F2646A"/>
    <w:rsid w:val="00F273D4"/>
    <w:rsid w:val="00F307DD"/>
    <w:rsid w:val="00F318FC"/>
    <w:rsid w:val="00F31F76"/>
    <w:rsid w:val="00F325A3"/>
    <w:rsid w:val="00F3364D"/>
    <w:rsid w:val="00F33DC6"/>
    <w:rsid w:val="00F359A1"/>
    <w:rsid w:val="00F35ACD"/>
    <w:rsid w:val="00F365BF"/>
    <w:rsid w:val="00F36BF8"/>
    <w:rsid w:val="00F36F50"/>
    <w:rsid w:val="00F375BA"/>
    <w:rsid w:val="00F37760"/>
    <w:rsid w:val="00F403D1"/>
    <w:rsid w:val="00F41CC8"/>
    <w:rsid w:val="00F43921"/>
    <w:rsid w:val="00F447E3"/>
    <w:rsid w:val="00F44E1B"/>
    <w:rsid w:val="00F4524F"/>
    <w:rsid w:val="00F45530"/>
    <w:rsid w:val="00F457CE"/>
    <w:rsid w:val="00F4591F"/>
    <w:rsid w:val="00F47321"/>
    <w:rsid w:val="00F4736B"/>
    <w:rsid w:val="00F47870"/>
    <w:rsid w:val="00F47997"/>
    <w:rsid w:val="00F47D05"/>
    <w:rsid w:val="00F50030"/>
    <w:rsid w:val="00F502F5"/>
    <w:rsid w:val="00F50B9D"/>
    <w:rsid w:val="00F51FC9"/>
    <w:rsid w:val="00F52B42"/>
    <w:rsid w:val="00F53243"/>
    <w:rsid w:val="00F538C3"/>
    <w:rsid w:val="00F541ED"/>
    <w:rsid w:val="00F54B31"/>
    <w:rsid w:val="00F54FD3"/>
    <w:rsid w:val="00F5508B"/>
    <w:rsid w:val="00F55605"/>
    <w:rsid w:val="00F57CD7"/>
    <w:rsid w:val="00F62F02"/>
    <w:rsid w:val="00F6339F"/>
    <w:rsid w:val="00F63DDE"/>
    <w:rsid w:val="00F63FB7"/>
    <w:rsid w:val="00F64726"/>
    <w:rsid w:val="00F6561A"/>
    <w:rsid w:val="00F65620"/>
    <w:rsid w:val="00F673CA"/>
    <w:rsid w:val="00F6758C"/>
    <w:rsid w:val="00F70309"/>
    <w:rsid w:val="00F7078A"/>
    <w:rsid w:val="00F70E45"/>
    <w:rsid w:val="00F71372"/>
    <w:rsid w:val="00F727D5"/>
    <w:rsid w:val="00F72F44"/>
    <w:rsid w:val="00F73A0C"/>
    <w:rsid w:val="00F759DC"/>
    <w:rsid w:val="00F7717C"/>
    <w:rsid w:val="00F771A5"/>
    <w:rsid w:val="00F817A4"/>
    <w:rsid w:val="00F81C3A"/>
    <w:rsid w:val="00F835FC"/>
    <w:rsid w:val="00F8373A"/>
    <w:rsid w:val="00F83E21"/>
    <w:rsid w:val="00F83FA4"/>
    <w:rsid w:val="00F84E18"/>
    <w:rsid w:val="00F852E5"/>
    <w:rsid w:val="00F862CF"/>
    <w:rsid w:val="00F87E58"/>
    <w:rsid w:val="00F929E7"/>
    <w:rsid w:val="00F9310A"/>
    <w:rsid w:val="00F937C0"/>
    <w:rsid w:val="00F95117"/>
    <w:rsid w:val="00F95796"/>
    <w:rsid w:val="00F97DBC"/>
    <w:rsid w:val="00F97ED2"/>
    <w:rsid w:val="00FA05D7"/>
    <w:rsid w:val="00FA15BD"/>
    <w:rsid w:val="00FA1C6C"/>
    <w:rsid w:val="00FA2447"/>
    <w:rsid w:val="00FA2C2A"/>
    <w:rsid w:val="00FA309A"/>
    <w:rsid w:val="00FA5B57"/>
    <w:rsid w:val="00FA7644"/>
    <w:rsid w:val="00FB039E"/>
    <w:rsid w:val="00FB0A9A"/>
    <w:rsid w:val="00FB16AD"/>
    <w:rsid w:val="00FB2EAA"/>
    <w:rsid w:val="00FB483B"/>
    <w:rsid w:val="00FB56F1"/>
    <w:rsid w:val="00FB590B"/>
    <w:rsid w:val="00FB5FD4"/>
    <w:rsid w:val="00FB67F3"/>
    <w:rsid w:val="00FC0D8A"/>
    <w:rsid w:val="00FC0E5F"/>
    <w:rsid w:val="00FC135D"/>
    <w:rsid w:val="00FC3C84"/>
    <w:rsid w:val="00FC3F3C"/>
    <w:rsid w:val="00FC4660"/>
    <w:rsid w:val="00FC56DE"/>
    <w:rsid w:val="00FC5E01"/>
    <w:rsid w:val="00FD1261"/>
    <w:rsid w:val="00FD1627"/>
    <w:rsid w:val="00FD1BBD"/>
    <w:rsid w:val="00FD473D"/>
    <w:rsid w:val="00FD4763"/>
    <w:rsid w:val="00FD61C8"/>
    <w:rsid w:val="00FD63CE"/>
    <w:rsid w:val="00FD7D49"/>
    <w:rsid w:val="00FE1251"/>
    <w:rsid w:val="00FE16E6"/>
    <w:rsid w:val="00FE2F78"/>
    <w:rsid w:val="00FE3510"/>
    <w:rsid w:val="00FE371D"/>
    <w:rsid w:val="00FE375F"/>
    <w:rsid w:val="00FE3760"/>
    <w:rsid w:val="00FE3D8B"/>
    <w:rsid w:val="00FE440E"/>
    <w:rsid w:val="00FE4FCB"/>
    <w:rsid w:val="00FE688F"/>
    <w:rsid w:val="00FE705E"/>
    <w:rsid w:val="00FF02EB"/>
    <w:rsid w:val="00FF079B"/>
    <w:rsid w:val="00FF2436"/>
    <w:rsid w:val="00FF28E0"/>
    <w:rsid w:val="00FF2FB4"/>
    <w:rsid w:val="00FF30B3"/>
    <w:rsid w:val="00FF3DF3"/>
    <w:rsid w:val="00FF4027"/>
    <w:rsid w:val="00FF45A2"/>
    <w:rsid w:val="00FF55B1"/>
    <w:rsid w:val="00FF65DF"/>
    <w:rsid w:val="00FF7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71" w:unhideWhenUsed="0" w:qFormat="1"/>
  </w:latentStyles>
  <w:style w:type="paragraph" w:default="1" w:styleId="Normln">
    <w:name w:val="Normal"/>
    <w:qFormat/>
    <w:rsid w:val="005E492C"/>
    <w:pPr>
      <w:spacing w:line="288" w:lineRule="auto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492C"/>
    <w:pPr>
      <w:keepNext/>
      <w:keepLines/>
      <w:spacing w:after="200"/>
      <w:outlineLvl w:val="0"/>
    </w:pPr>
    <w:rPr>
      <w:rFonts w:eastAsia="MS Gothic"/>
      <w:b/>
      <w:bCs/>
      <w:color w:val="71818C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5E492C"/>
    <w:pPr>
      <w:keepNext/>
      <w:keepLines/>
      <w:outlineLvl w:val="1"/>
    </w:pPr>
    <w:rPr>
      <w:rFonts w:eastAsia="MS Gothic"/>
      <w:b/>
      <w:bCs/>
      <w:color w:val="71818C"/>
      <w:sz w:val="28"/>
      <w:szCs w:val="26"/>
    </w:rPr>
  </w:style>
  <w:style w:type="paragraph" w:styleId="Nadpis3">
    <w:name w:val="heading 3"/>
    <w:basedOn w:val="Nadpis2"/>
    <w:next w:val="Normln"/>
    <w:link w:val="Nadpis3Char"/>
    <w:uiPriority w:val="99"/>
    <w:qFormat/>
    <w:rsid w:val="00302CC5"/>
    <w:pPr>
      <w:outlineLvl w:val="2"/>
    </w:pPr>
    <w:rPr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qFormat/>
    <w:rsid w:val="005E492C"/>
    <w:pPr>
      <w:keepNext/>
      <w:keepLines/>
      <w:outlineLvl w:val="3"/>
    </w:pPr>
    <w:rPr>
      <w:rFonts w:eastAsia="MS Gothic"/>
      <w:b/>
      <w:bCs/>
      <w:iCs/>
    </w:rPr>
  </w:style>
  <w:style w:type="paragraph" w:styleId="Nadpis5">
    <w:name w:val="heading 5"/>
    <w:basedOn w:val="Normln"/>
    <w:next w:val="Normln"/>
    <w:link w:val="Nadpis5Char"/>
    <w:uiPriority w:val="9"/>
    <w:qFormat/>
    <w:rsid w:val="007521A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qFormat/>
    <w:rsid w:val="007521A1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5E492C"/>
    <w:rPr>
      <w:rFonts w:ascii="Arial" w:eastAsia="MS Gothic" w:hAnsi="Arial" w:cs="Times New Roman"/>
      <w:b/>
      <w:color w:val="71818C"/>
      <w:sz w:val="28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5E492C"/>
    <w:rPr>
      <w:rFonts w:ascii="Arial" w:eastAsia="MS Gothic" w:hAnsi="Arial" w:cs="Times New Roman"/>
      <w:b/>
      <w:color w:val="71818C"/>
      <w:sz w:val="26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302CC5"/>
    <w:rPr>
      <w:rFonts w:ascii="Arial" w:eastAsia="MS Gothic" w:hAnsi="Arial"/>
      <w:b/>
      <w:bCs/>
      <w:color w:val="71818C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locked/>
    <w:rsid w:val="005E492C"/>
    <w:rPr>
      <w:rFonts w:ascii="Arial" w:eastAsia="MS Gothic" w:hAnsi="Arial" w:cs="Times New Roman"/>
      <w:b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7521A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7521A1"/>
    <w:rPr>
      <w:rFonts w:ascii="Calibri" w:hAnsi="Calibri" w:cs="Times New Roman"/>
      <w:b/>
      <w:bCs/>
      <w:sz w:val="22"/>
      <w:szCs w:val="22"/>
    </w:rPr>
  </w:style>
  <w:style w:type="character" w:styleId="Hypertextovodkaz">
    <w:name w:val="Hyperlink"/>
    <w:basedOn w:val="Standardnpsmoodstavce"/>
    <w:uiPriority w:val="99"/>
    <w:rsid w:val="00E71A58"/>
    <w:rPr>
      <w:rFonts w:cs="Times New Roman"/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rsid w:val="00E71A58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locked/>
    <w:rsid w:val="00E71A58"/>
    <w:rPr>
      <w:rFonts w:cs="Times New Roman"/>
    </w:rPr>
  </w:style>
  <w:style w:type="paragraph" w:styleId="Zpat">
    <w:name w:val="footer"/>
    <w:basedOn w:val="Normln"/>
    <w:link w:val="ZpatChar"/>
    <w:uiPriority w:val="99"/>
    <w:rsid w:val="00E71A58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E71A58"/>
    <w:rPr>
      <w:rFonts w:cs="Times New Roman"/>
    </w:rPr>
  </w:style>
  <w:style w:type="paragraph" w:styleId="Textbubliny">
    <w:name w:val="Balloon Text"/>
    <w:basedOn w:val="Normln"/>
    <w:link w:val="TextbublinyChar"/>
    <w:rsid w:val="00E71A58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E71A58"/>
    <w:rPr>
      <w:rFonts w:ascii="Tahoma" w:hAnsi="Tahoma" w:cs="Times New Roman"/>
      <w:sz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hAnsi="Minion Pro"/>
      <w:color w:val="000000"/>
      <w:sz w:val="24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5E492C"/>
    <w:pPr>
      <w:contextualSpacing/>
      <w:outlineLvl w:val="0"/>
    </w:pPr>
    <w:rPr>
      <w:rFonts w:eastAsia="MS Gothic"/>
      <w:b/>
      <w:caps/>
      <w:color w:val="71818C"/>
      <w:sz w:val="56"/>
      <w:szCs w:val="52"/>
    </w:rPr>
  </w:style>
  <w:style w:type="character" w:customStyle="1" w:styleId="NzevChar">
    <w:name w:val="Název Char"/>
    <w:basedOn w:val="Standardnpsmoodstavce"/>
    <w:link w:val="Nzev"/>
    <w:uiPriority w:val="10"/>
    <w:locked/>
    <w:rsid w:val="005E492C"/>
    <w:rPr>
      <w:rFonts w:ascii="Arial" w:eastAsia="MS Gothic" w:hAnsi="Arial" w:cs="Times New Roman"/>
      <w:b/>
      <w:caps/>
      <w:color w:val="71818C"/>
      <w:sz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E492C"/>
    <w:pPr>
      <w:numPr>
        <w:ilvl w:val="1"/>
      </w:numPr>
    </w:pPr>
    <w:rPr>
      <w:rFonts w:eastAsia="MS Gothic"/>
      <w:b/>
      <w:iCs/>
      <w:color w:val="71818C"/>
      <w:sz w:val="28"/>
    </w:rPr>
  </w:style>
  <w:style w:type="character" w:customStyle="1" w:styleId="PodtitulChar">
    <w:name w:val="Podtitul Char"/>
    <w:basedOn w:val="Standardnpsmoodstavce"/>
    <w:link w:val="Podtitul"/>
    <w:uiPriority w:val="11"/>
    <w:locked/>
    <w:rsid w:val="005E492C"/>
    <w:rPr>
      <w:rFonts w:ascii="Arial" w:eastAsia="MS Gothic" w:hAnsi="Arial" w:cs="Times New Roman"/>
      <w:b/>
      <w:color w:val="71818C"/>
      <w:sz w:val="24"/>
    </w:rPr>
  </w:style>
  <w:style w:type="paragraph" w:customStyle="1" w:styleId="Bezmezer1">
    <w:name w:val="Bez mezer1"/>
    <w:aliases w:val="Bez zarážky"/>
    <w:link w:val="NoSpacingChar"/>
    <w:uiPriority w:val="1"/>
    <w:qFormat/>
    <w:rsid w:val="005E492C"/>
    <w:pPr>
      <w:spacing w:line="288" w:lineRule="auto"/>
    </w:pPr>
    <w:rPr>
      <w:rFonts w:ascii="Arial" w:hAnsi="Arial"/>
      <w:sz w:val="22"/>
      <w:szCs w:val="22"/>
    </w:rPr>
  </w:style>
  <w:style w:type="paragraph" w:customStyle="1" w:styleId="Box1">
    <w:name w:val="Box 1"/>
    <w:basedOn w:val="Zkladnodstavec"/>
    <w:next w:val="Normln"/>
    <w:qFormat/>
    <w:rsid w:val="005E492C"/>
    <w:pPr>
      <w:ind w:left="1134"/>
    </w:pPr>
    <w:rPr>
      <w:rFonts w:ascii="Arial" w:hAnsi="Arial" w:cs="Arial"/>
      <w:color w:val="71818C"/>
      <w:sz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5E492C"/>
    <w:pPr>
      <w:shd w:val="clear" w:color="auto" w:fill="EAECEE"/>
      <w:spacing w:line="288" w:lineRule="auto"/>
      <w:ind w:left="1134"/>
    </w:pPr>
    <w:rPr>
      <w:rFonts w:ascii="Arial" w:hAnsi="Arial"/>
      <w:color w:val="000000"/>
      <w:sz w:val="22"/>
      <w:szCs w:val="22"/>
    </w:rPr>
  </w:style>
  <w:style w:type="paragraph" w:customStyle="1" w:styleId="TL-Kontakty">
    <w:name w:val="TL - Kontakty"/>
    <w:next w:val="Normln"/>
    <w:link w:val="TL-KontaktyChar"/>
    <w:qFormat/>
    <w:rsid w:val="005E492C"/>
    <w:pPr>
      <w:spacing w:after="80"/>
    </w:pPr>
    <w:rPr>
      <w:rFonts w:ascii="Arial" w:hAnsi="Arial"/>
      <w:b/>
      <w:caps/>
      <w:color w:val="BD1B21"/>
      <w:sz w:val="22"/>
      <w:szCs w:val="22"/>
    </w:rPr>
  </w:style>
  <w:style w:type="character" w:customStyle="1" w:styleId="ZkladnodstavecChar">
    <w:name w:val="[Základní odstavec] Char"/>
    <w:link w:val="Zkladnodstavec"/>
    <w:uiPriority w:val="99"/>
    <w:locked/>
    <w:rsid w:val="006710C9"/>
    <w:rPr>
      <w:rFonts w:ascii="Minion Pro" w:hAnsi="Minion Pro"/>
      <w:color w:val="000000"/>
      <w:sz w:val="24"/>
    </w:rPr>
  </w:style>
  <w:style w:type="character" w:customStyle="1" w:styleId="Box2Char">
    <w:name w:val="Box 2 Char"/>
    <w:link w:val="Box2"/>
    <w:locked/>
    <w:rsid w:val="006710C9"/>
    <w:rPr>
      <w:rFonts w:ascii="Arial" w:hAnsi="Arial"/>
      <w:b/>
      <w:color w:val="000000"/>
      <w:sz w:val="24"/>
      <w:shd w:val="clear" w:color="auto" w:fill="CCC0D9"/>
    </w:rPr>
  </w:style>
  <w:style w:type="character" w:customStyle="1" w:styleId="BoxChar">
    <w:name w:val="Box Char"/>
    <w:link w:val="Box"/>
    <w:locked/>
    <w:rsid w:val="005E492C"/>
    <w:rPr>
      <w:rFonts w:ascii="Arial" w:hAnsi="Arial"/>
      <w:color w:val="000000"/>
      <w:sz w:val="22"/>
      <w:szCs w:val="22"/>
      <w:shd w:val="clear" w:color="auto" w:fill="EAECEE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5E492C"/>
    <w:pPr>
      <w:spacing w:after="200" w:line="288" w:lineRule="auto"/>
    </w:pPr>
    <w:rPr>
      <w:rFonts w:ascii="Arial" w:hAnsi="Arial"/>
      <w:sz w:val="22"/>
      <w:szCs w:val="22"/>
    </w:rPr>
  </w:style>
  <w:style w:type="character" w:customStyle="1" w:styleId="TL-KontaktyChar">
    <w:name w:val="TL - Kontakty Char"/>
    <w:link w:val="TL-Kontakty"/>
    <w:locked/>
    <w:rsid w:val="005E492C"/>
    <w:rPr>
      <w:rFonts w:ascii="Arial" w:hAnsi="Arial"/>
      <w:b/>
      <w:caps/>
      <w:color w:val="BD1B21"/>
      <w:sz w:val="22"/>
      <w:szCs w:val="22"/>
      <w:lang w:bidi="ar-SA"/>
    </w:rPr>
  </w:style>
  <w:style w:type="character" w:customStyle="1" w:styleId="TL-IdentifikaceChar">
    <w:name w:val="TL - Identifikace Char"/>
    <w:link w:val="TL-Identifikace"/>
    <w:locked/>
    <w:rsid w:val="005E492C"/>
    <w:rPr>
      <w:rFonts w:ascii="Arial" w:hAnsi="Arial"/>
      <w:sz w:val="22"/>
      <w:szCs w:val="22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NoSpacingChar">
    <w:name w:val="No Spacing Char"/>
    <w:aliases w:val="Bez zarážky Char"/>
    <w:link w:val="Bezmezer1"/>
    <w:uiPriority w:val="1"/>
    <w:locked/>
    <w:rsid w:val="005E492C"/>
    <w:rPr>
      <w:rFonts w:ascii="Arial" w:hAnsi="Arial"/>
      <w:sz w:val="22"/>
      <w:szCs w:val="22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5E492C"/>
    <w:pPr>
      <w:spacing w:after="200"/>
    </w:pPr>
    <w:rPr>
      <w:sz w:val="24"/>
      <w:szCs w:val="20"/>
    </w:rPr>
  </w:style>
  <w:style w:type="paragraph" w:customStyle="1" w:styleId="TL-Identifikace-dole">
    <w:name w:val="TL - Identifikace - dole"/>
    <w:basedOn w:val="Normln"/>
    <w:link w:val="TL-Identifikace-doleChar"/>
    <w:qFormat/>
    <w:rsid w:val="005E492C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locked/>
    <w:rsid w:val="005E492C"/>
    <w:rPr>
      <w:rFonts w:ascii="Arial" w:hAnsi="Arial"/>
      <w:sz w:val="24"/>
    </w:rPr>
  </w:style>
  <w:style w:type="character" w:customStyle="1" w:styleId="TL-Identifikace-doleChar">
    <w:name w:val="TL - Identifikace - dole Char"/>
    <w:link w:val="TL-Identifikace-dole"/>
    <w:locked/>
    <w:rsid w:val="005E492C"/>
    <w:rPr>
      <w:rFonts w:ascii="Arial" w:hAnsi="Arial"/>
      <w:lang w:eastAsia="ar-SA" w:bidi="ar-SA"/>
    </w:rPr>
  </w:style>
  <w:style w:type="paragraph" w:styleId="Nadpisobsahu">
    <w:name w:val="TOC Heading"/>
    <w:basedOn w:val="Nadpis1"/>
    <w:next w:val="Normln"/>
    <w:uiPriority w:val="71"/>
    <w:qFormat/>
    <w:rsid w:val="007521A1"/>
    <w:pPr>
      <w:keepLines w:val="0"/>
      <w:spacing w:before="240" w:after="60"/>
      <w:outlineLvl w:val="9"/>
    </w:pPr>
    <w:rPr>
      <w:rFonts w:ascii="Cambria" w:eastAsia="Times New Roman" w:hAnsi="Cambria"/>
      <w:color w:val="auto"/>
      <w:kern w:val="32"/>
      <w:szCs w:val="32"/>
    </w:rPr>
  </w:style>
  <w:style w:type="paragraph" w:styleId="Obsah1">
    <w:name w:val="toc 1"/>
    <w:basedOn w:val="Normln"/>
    <w:next w:val="Normln"/>
    <w:autoRedefine/>
    <w:uiPriority w:val="39"/>
    <w:qFormat/>
    <w:rsid w:val="00E921C7"/>
    <w:pPr>
      <w:tabs>
        <w:tab w:val="left" w:pos="660"/>
        <w:tab w:val="right" w:leader="dot" w:pos="9628"/>
      </w:tabs>
      <w:spacing w:after="100" w:line="360" w:lineRule="auto"/>
      <w:jc w:val="both"/>
    </w:pPr>
    <w:rPr>
      <w:rFonts w:cs="Arial"/>
      <w:b/>
      <w:noProof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D142E5"/>
    <w:pPr>
      <w:ind w:left="200"/>
    </w:pPr>
  </w:style>
  <w:style w:type="paragraph" w:styleId="Obsah3">
    <w:name w:val="toc 3"/>
    <w:basedOn w:val="Normln"/>
    <w:next w:val="Normln"/>
    <w:autoRedefine/>
    <w:uiPriority w:val="39"/>
    <w:rsid w:val="00D142E5"/>
    <w:pPr>
      <w:ind w:left="400"/>
    </w:pPr>
  </w:style>
  <w:style w:type="paragraph" w:styleId="Textpoznpodarou">
    <w:name w:val="footnote text"/>
    <w:aliases w:val="Text pozn. pod čarou_martin_ang"/>
    <w:basedOn w:val="Normln"/>
    <w:link w:val="TextpoznpodarouChar"/>
    <w:rsid w:val="00972263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locked/>
    <w:rsid w:val="00972263"/>
    <w:rPr>
      <w:rFonts w:ascii="Arial" w:hAnsi="Arial" w:cs="Times New Roman"/>
    </w:rPr>
  </w:style>
  <w:style w:type="character" w:styleId="Znakapoznpodarou">
    <w:name w:val="footnote reference"/>
    <w:basedOn w:val="Standardnpsmoodstavce"/>
    <w:rsid w:val="00972263"/>
    <w:rPr>
      <w:rFonts w:cs="Times New Roman"/>
      <w:vertAlign w:val="superscript"/>
    </w:rPr>
  </w:style>
  <w:style w:type="paragraph" w:styleId="Rozvrendokumentu">
    <w:name w:val="Document Map"/>
    <w:basedOn w:val="Normln"/>
    <w:link w:val="RozvrendokumentuChar"/>
    <w:uiPriority w:val="99"/>
    <w:semiHidden/>
    <w:rsid w:val="00D5626D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D5626D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E921C7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46039A"/>
    <w:pPr>
      <w:ind w:left="708"/>
    </w:pPr>
  </w:style>
  <w:style w:type="table" w:styleId="Mkatabulky">
    <w:name w:val="Table Grid"/>
    <w:basedOn w:val="Normlntabulka"/>
    <w:uiPriority w:val="59"/>
    <w:rsid w:val="000779A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uiPriority w:val="59"/>
    <w:rsid w:val="003D476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qFormat/>
    <w:rsid w:val="007D4281"/>
    <w:pPr>
      <w:jc w:val="both"/>
    </w:pPr>
    <w:rPr>
      <w:rFonts w:ascii="Arial" w:eastAsia="Times New Roman" w:hAnsi="Arial"/>
      <w:szCs w:val="24"/>
    </w:rPr>
  </w:style>
  <w:style w:type="paragraph" w:styleId="Normlnweb">
    <w:name w:val="Normal (Web)"/>
    <w:basedOn w:val="Normln"/>
    <w:uiPriority w:val="99"/>
    <w:semiHidden/>
    <w:locked/>
    <w:rsid w:val="005D43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</w:rPr>
  </w:style>
  <w:style w:type="paragraph" w:styleId="Zkladntextodsazen">
    <w:name w:val="Body Text Indent"/>
    <w:basedOn w:val="Normln"/>
    <w:link w:val="ZkladntextodsazenChar"/>
    <w:semiHidden/>
    <w:locked/>
    <w:rsid w:val="00943373"/>
    <w:pPr>
      <w:autoSpaceDE w:val="0"/>
      <w:autoSpaceDN w:val="0"/>
      <w:adjustRightInd w:val="0"/>
      <w:spacing w:line="240" w:lineRule="auto"/>
      <w:ind w:left="720" w:hanging="720"/>
    </w:pPr>
    <w:rPr>
      <w:rFonts w:eastAsia="Times New Roman" w:cs="Arial"/>
      <w:szCs w:val="3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43373"/>
    <w:rPr>
      <w:rFonts w:ascii="Arial" w:eastAsia="Times New Roman" w:hAnsi="Arial" w:cs="Arial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2939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locked/>
    <w:rsid w:val="0029390D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9390D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2939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390D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locked/>
    <w:rsid w:val="0029390D"/>
    <w:rPr>
      <w:color w:val="800080"/>
      <w:u w:val="single"/>
    </w:rPr>
  </w:style>
  <w:style w:type="paragraph" w:customStyle="1" w:styleId="TLKontaktyerven">
    <w:name w:val="TL Kontakty červené"/>
    <w:basedOn w:val="Normln"/>
    <w:qFormat/>
    <w:rsid w:val="00616EA3"/>
    <w:pPr>
      <w:spacing w:after="40"/>
      <w:contextualSpacing/>
    </w:pPr>
    <w:rPr>
      <w:rFonts w:eastAsia="Times New Roman"/>
      <w:b/>
      <w:caps/>
      <w:color w:val="BD1B21"/>
      <w:sz w:val="24"/>
    </w:rPr>
  </w:style>
  <w:style w:type="paragraph" w:customStyle="1" w:styleId="TLKontakty">
    <w:name w:val="TL Kontakty"/>
    <w:qFormat/>
    <w:rsid w:val="00616EA3"/>
    <w:pPr>
      <w:spacing w:after="160" w:line="259" w:lineRule="auto"/>
      <w:contextualSpacing/>
    </w:pPr>
    <w:rPr>
      <w:rFonts w:ascii="Arial" w:eastAsia="Times New Roman" w:hAnsi="Arial"/>
      <w:b/>
      <w:color w:val="0071BC"/>
    </w:rPr>
  </w:style>
  <w:style w:type="character" w:customStyle="1" w:styleId="odkaz-style-wrapper">
    <w:name w:val="odkaz-style-wrapper"/>
    <w:basedOn w:val="Standardnpsmoodstavce"/>
    <w:rsid w:val="000E214B"/>
  </w:style>
  <w:style w:type="paragraph" w:styleId="Zkladntext">
    <w:name w:val="Body Text"/>
    <w:basedOn w:val="Normln"/>
    <w:link w:val="ZkladntextChar"/>
    <w:uiPriority w:val="99"/>
    <w:semiHidden/>
    <w:unhideWhenUsed/>
    <w:locked/>
    <w:rsid w:val="00C235B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235B9"/>
    <w:rPr>
      <w:rFonts w:ascii="Arial" w:hAnsi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15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OVA~1\AppData\Local\Temp\publikace%20bar_vicetematick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CDFB6D-EC44-4514-A615-B8F12BDDE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bar_vicetematicke.dot</Template>
  <TotalTime>4</TotalTime>
  <Pages>2</Pages>
  <Words>1544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10639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Jašová</dc:creator>
  <cp:lastModifiedBy>Ing. Karolína Súkupová</cp:lastModifiedBy>
  <cp:revision>4</cp:revision>
  <cp:lastPrinted>2017-08-30T12:10:00Z</cp:lastPrinted>
  <dcterms:created xsi:type="dcterms:W3CDTF">2017-09-13T10:49:00Z</dcterms:created>
  <dcterms:modified xsi:type="dcterms:W3CDTF">2017-09-13T11:17:00Z</dcterms:modified>
</cp:coreProperties>
</file>