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95" w:rsidRDefault="00F05C8C">
      <w:pPr>
        <w:pStyle w:val="Normln0"/>
        <w:jc w:val="center"/>
        <w:rPr>
          <w:rFonts w:ascii="Arial" w:hAnsi="Arial" w:cs="Arial"/>
          <w:b/>
          <w:bCs/>
          <w:color w:val="000000"/>
          <w:lang w:val="en-GB"/>
        </w:rPr>
      </w:pPr>
      <w:r>
        <w:rPr>
          <w:rFonts w:ascii="Arial" w:hAnsi="Arial" w:cs="Arial"/>
          <w:b/>
          <w:bCs/>
          <w:color w:val="000000"/>
          <w:lang w:val="en-GB"/>
        </w:rPr>
        <w:t>Contents</w:t>
      </w: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lang w:val="en-GB"/>
        </w:rPr>
      </w:pPr>
    </w:p>
    <w:p w:rsidR="00B07095" w:rsidRDefault="00F05C8C">
      <w:pPr>
        <w:pStyle w:val="Normln0"/>
        <w:rPr>
          <w:rStyle w:val="odkaz-style-wrapper"/>
          <w:rFonts w:ascii="Arial" w:hAnsi="Arial" w:cs="Arial"/>
          <w:sz w:val="20"/>
          <w:szCs w:val="20"/>
          <w:lang w:val="en-GB"/>
        </w:rPr>
      </w:pPr>
      <w:r>
        <w:rPr>
          <w:rStyle w:val="odkaz-style-wrapper"/>
          <w:rFonts w:ascii="Arial" w:hAnsi="Arial" w:cs="Arial"/>
          <w:sz w:val="20"/>
          <w:szCs w:val="20"/>
          <w:lang w:val="en-GB"/>
        </w:rPr>
        <w:t>The data are also available in the Public Database of the Czech Statistical Office.</w:t>
      </w:r>
    </w:p>
    <w:p w:rsidR="00B07095" w:rsidRDefault="00B07095">
      <w:pPr>
        <w:pStyle w:val="Normln0"/>
        <w:rPr>
          <w:rStyle w:val="odkaz-style-wrapper"/>
          <w:rFonts w:ascii="Arial" w:hAnsi="Arial" w:cs="Arial"/>
          <w:sz w:val="20"/>
          <w:szCs w:val="20"/>
          <w:lang w:val="en-GB"/>
        </w:rPr>
      </w:pPr>
    </w:p>
    <w:p w:rsidR="00B07095" w:rsidRDefault="00F05C8C">
      <w:pPr>
        <w:spacing w:after="200"/>
        <w:rPr>
          <w:rFonts w:cs="Arial"/>
          <w:bCs/>
          <w:szCs w:val="22"/>
          <w:lang w:val="en-GB"/>
        </w:rPr>
      </w:pPr>
      <w:r>
        <w:rPr>
          <w:rFonts w:cs="Arial"/>
          <w:bCs/>
          <w:szCs w:val="22"/>
          <w:lang w:val="en-GB"/>
        </w:rPr>
        <w:t>Areas under crops survey as at 31 May</w:t>
      </w:r>
    </w:p>
    <w:p w:rsidR="00B07095" w:rsidRDefault="009F50FB">
      <w:pPr>
        <w:spacing w:after="200"/>
        <w:rPr>
          <w:rFonts w:ascii="Segoe UI" w:hAnsi="Segoe UI" w:cs="Segoe UI"/>
          <w:color w:val="FF0000"/>
          <w:szCs w:val="20"/>
        </w:rPr>
      </w:pPr>
      <w:hyperlink r:id="rId5">
        <w:r w:rsidR="00F05C8C">
          <w:rPr>
            <w:rStyle w:val="Hypertextovodkaz"/>
            <w:rFonts w:ascii="Segoe UI" w:hAnsi="Segoe UI" w:cs="Segoe UI"/>
            <w:color w:val="FF0000"/>
          </w:rPr>
          <w:t>https://vdb.czso.cz/vdbvo2/faces/en/index.jsf?page=vystup-objekt-parametry&amp;katalog=30840&amp;z=T&amp;sp=A&amp;skupId=346&amp;pvo=ZEM02A</w:t>
        </w:r>
      </w:hyperlink>
    </w:p>
    <w:p w:rsidR="00B07095" w:rsidRDefault="00F05C8C">
      <w:pPr>
        <w:spacing w:after="200"/>
        <w:rPr>
          <w:rFonts w:cs="Arial"/>
          <w:bCs/>
          <w:szCs w:val="22"/>
        </w:rPr>
      </w:pPr>
      <w:r w:rsidRPr="009F50FB">
        <w:rPr>
          <w:rFonts w:cs="Arial"/>
          <w:bCs/>
          <w:szCs w:val="22"/>
          <w:highlight w:val="yellow"/>
          <w:lang w:val="en-GB"/>
        </w:rPr>
        <w:t>Utilised agricultural area as at 31 May</w:t>
      </w:r>
    </w:p>
    <w:p w:rsidR="00B07095" w:rsidRDefault="009F50FB">
      <w:pPr>
        <w:spacing w:after="200"/>
        <w:rPr>
          <w:rFonts w:ascii="Segoe UI" w:hAnsi="Segoe UI" w:cs="Segoe UI"/>
          <w:szCs w:val="20"/>
        </w:rPr>
      </w:pPr>
      <w:hyperlink r:id="rId6">
        <w:r w:rsidR="00F05C8C">
          <w:rPr>
            <w:rStyle w:val="Hypertextovodkaz"/>
            <w:rFonts w:ascii="Segoe UI" w:hAnsi="Segoe UI" w:cs="Segoe UI"/>
            <w:color w:val="FF0000"/>
          </w:rPr>
          <w:t>https://vdb.czso.cz/vdbvo2/faces/en/index.jsf?page=vystup-objekt-parametry&amp;katalog=30840&amp;z=T&amp;sp=A&amp;skupId=2301&amp;pvo=ZEM03A</w:t>
        </w:r>
      </w:hyperlink>
    </w:p>
    <w:p w:rsidR="00B07095" w:rsidRDefault="00B07095">
      <w:pPr>
        <w:pStyle w:val="Normln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Front page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27014323t.doc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Contents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27014323o.doc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Methodological notes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27014323m.doc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Commentary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27014323k.doc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Trends in areas under selected crops in </w:t>
      </w:r>
      <w:r>
        <w:rPr>
          <w:rFonts w:ascii="Arial" w:hAnsi="Arial"/>
          <w:sz w:val="20"/>
          <w:lang w:val="en-GB"/>
        </w:rPr>
        <w:t>1980</w:t>
      </w:r>
      <w:r>
        <w:t>–</w:t>
      </w:r>
      <w:r>
        <w:rPr>
          <w:rFonts w:ascii="Arial" w:hAnsi="Arial"/>
          <w:sz w:val="20"/>
          <w:lang w:val="en-GB"/>
        </w:rPr>
        <w:t>2023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2701432301.xls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2701432302.xls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Structure of areas under crops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Grain crops, root crops, industrial crops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2701432303.xls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Fodder crops, other crops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 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2701432304.xls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         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Areas under crops as at 31 May 2023, by region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Grain crops, root crops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2701432305.xls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2701432306.xls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 w:rsidRPr="009F50FB">
        <w:rPr>
          <w:rFonts w:ascii="Arial" w:hAnsi="Arial" w:cs="Arial"/>
          <w:color w:val="000000"/>
          <w:sz w:val="20"/>
          <w:highlight w:val="yellow"/>
          <w:lang w:val="en-GB"/>
        </w:rPr>
        <w:t>Industrial crops, fodder crops, other crops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2701432307.xls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2701432308.xls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 w:rsidRPr="009F50FB">
        <w:rPr>
          <w:rFonts w:ascii="Arial" w:hAnsi="Arial" w:cs="Arial"/>
          <w:color w:val="000000"/>
          <w:sz w:val="20"/>
          <w:highlight w:val="yellow"/>
          <w:lang w:val="en-GB"/>
        </w:rPr>
        <w:t>Vegetables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2701432309.xls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2701432310.xls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27586A">
      <w:pPr>
        <w:pStyle w:val="Normln0"/>
        <w:rPr>
          <w:rFonts w:ascii="Arial" w:hAnsi="Arial" w:cs="Arial"/>
          <w:color w:val="000000"/>
          <w:sz w:val="20"/>
          <w:lang w:val="en-GB"/>
        </w:rPr>
      </w:pPr>
      <w:r w:rsidRPr="009F50FB">
        <w:rPr>
          <w:rFonts w:ascii="Arial" w:hAnsi="Arial" w:cs="Arial"/>
          <w:color w:val="000000"/>
          <w:sz w:val="20"/>
          <w:highlight w:val="yellow"/>
          <w:lang w:val="en-GB"/>
        </w:rPr>
        <w:t>Utilised a</w:t>
      </w:r>
      <w:r w:rsidR="00F05C8C" w:rsidRPr="009F50FB">
        <w:rPr>
          <w:rFonts w:ascii="Arial" w:hAnsi="Arial" w:cs="Arial"/>
          <w:color w:val="000000"/>
          <w:sz w:val="20"/>
          <w:highlight w:val="yellow"/>
          <w:lang w:val="en-GB"/>
        </w:rPr>
        <w:t>gricultural area</w:t>
      </w:r>
      <w:bookmarkStart w:id="0" w:name="_GoBack"/>
      <w:bookmarkEnd w:id="0"/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 xml:space="preserve">Part 1 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2701432311.xls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 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2701432312.xls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lastRenderedPageBreak/>
        <w:t xml:space="preserve">Graphs – trends in areas under crops in </w:t>
      </w:r>
      <w:r>
        <w:rPr>
          <w:rFonts w:ascii="Arial" w:hAnsi="Arial"/>
          <w:sz w:val="20"/>
          <w:lang w:val="en-GB"/>
        </w:rPr>
        <w:t>1960</w:t>
      </w:r>
      <w:r>
        <w:t>–</w:t>
      </w:r>
      <w:r>
        <w:rPr>
          <w:rFonts w:ascii="Arial" w:hAnsi="Arial"/>
          <w:sz w:val="20"/>
          <w:lang w:val="en-GB"/>
        </w:rPr>
        <w:t>2023</w:t>
      </w:r>
    </w:p>
    <w:p w:rsidR="00B07095" w:rsidRDefault="00B07095">
      <w:pPr>
        <w:pStyle w:val="Normln0"/>
        <w:rPr>
          <w:rFonts w:ascii="Arial" w:hAnsi="Arial" w:cs="Arial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Grain crops total, cereals total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27014323g01.xls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Wheat, rye, barley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27014323g02.xls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Potatoes total, sugar beet, rape</w:t>
      </w:r>
      <w:r>
        <w:rPr>
          <w:rFonts w:ascii="Arial" w:hAnsi="Arial" w:cs="Arial"/>
          <w:color w:val="000000"/>
          <w:sz w:val="20"/>
          <w:lang w:val="en-GB"/>
        </w:rPr>
        <w:tab/>
        <w:t>seed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27014323g03.xls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tabs>
          <w:tab w:val="left" w:leader="dot" w:pos="7655"/>
        </w:tabs>
        <w:ind w:firstLine="709"/>
        <w:rPr>
          <w:lang w:val="en-GB"/>
        </w:rPr>
      </w:pPr>
    </w:p>
    <w:p w:rsidR="00B07095" w:rsidRDefault="00B07095">
      <w:pPr>
        <w:tabs>
          <w:tab w:val="left" w:leader="dot" w:pos="7655"/>
        </w:tabs>
        <w:ind w:left="709"/>
        <w:rPr>
          <w:lang w:val="en-GB"/>
        </w:rPr>
      </w:pPr>
    </w:p>
    <w:p w:rsidR="00B07095" w:rsidRDefault="00B07095">
      <w:pPr>
        <w:rPr>
          <w:lang w:val="en-GB"/>
        </w:rPr>
      </w:pPr>
    </w:p>
    <w:sectPr w:rsidR="00B07095">
      <w:pgSz w:w="11906" w:h="16838"/>
      <w:pgMar w:top="1134" w:right="1134" w:bottom="1134" w:left="1134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095"/>
    <w:rsid w:val="0027586A"/>
    <w:rsid w:val="009F50FB"/>
    <w:rsid w:val="00A324A1"/>
    <w:rsid w:val="00B07095"/>
    <w:rsid w:val="00F0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36BB7-9BD6-4F53-87D2-9ECDECAF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-style-wrapper">
    <w:name w:val="odkaz-style-wrapper"/>
    <w:basedOn w:val="Standardnpsmoodstavce"/>
    <w:qFormat/>
    <w:rsid w:val="00285862"/>
  </w:style>
  <w:style w:type="character" w:styleId="Hypertextovodkaz">
    <w:name w:val="Hyperlink"/>
    <w:uiPriority w:val="99"/>
    <w:unhideWhenUsed/>
    <w:rsid w:val="0028586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EF5155"/>
    <w:rPr>
      <w:color w:val="800080"/>
      <w:u w:val="single"/>
    </w:rPr>
  </w:style>
  <w:style w:type="character" w:customStyle="1" w:styleId="TextbublinyChar">
    <w:name w:val="Text bubliny Char"/>
    <w:link w:val="Textbubliny"/>
    <w:uiPriority w:val="99"/>
    <w:semiHidden/>
    <w:qFormat/>
    <w:rsid w:val="00D64626"/>
    <w:rPr>
      <w:rFonts w:ascii="Tahoma" w:hAnsi="Tahoma" w:cs="Tahoma"/>
      <w:sz w:val="16"/>
      <w:szCs w:val="16"/>
    </w:rPr>
  </w:style>
  <w:style w:type="character" w:customStyle="1" w:styleId="LineNumbering">
    <w:name w:val="Line Numbering"/>
    <w:qFormat/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Normln0">
    <w:name w:val="Normln"/>
    <w:qFormat/>
    <w:pPr>
      <w:suppressAutoHyphens/>
    </w:pPr>
    <w:rPr>
      <w:rFonts w:ascii="MS Sans Serif" w:hAnsi="MS Sans Seri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64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db.czso.cz/vdbvo2/faces/en/index.jsf?page=vystup-objekt-parametry&amp;katalog=30840&amp;z=T&amp;sp=A&amp;skupId=2301&amp;pvo=ZEM03A" TargetMode="External"/><Relationship Id="rId5" Type="http://schemas.openxmlformats.org/officeDocument/2006/relationships/hyperlink" Target="https://vdb.czso.cz/vdbvo2/faces/en/index.jsf?page=vystup-objekt-parametry&amp;katalog=30840&amp;z=T&amp;sp=A&amp;skupId=346&amp;pvo=ZEM0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72F4F-DE09-4969-9967-BC5140401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289</Words>
  <Characters>1711</Characters>
  <Application>Microsoft Office Word</Application>
  <DocSecurity>0</DocSecurity>
  <Lines>14</Lines>
  <Paragraphs>3</Paragraphs>
  <ScaleCrop>false</ScaleCrop>
  <Company>CSU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14</cp:revision>
  <dcterms:created xsi:type="dcterms:W3CDTF">2020-06-30T11:24:00Z</dcterms:created>
  <dcterms:modified xsi:type="dcterms:W3CDTF">2023-06-29T08:50:00Z</dcterms:modified>
  <dc:language>cs-CZ</dc:language>
</cp:coreProperties>
</file>