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Default="00526AC2" w:rsidP="00462CD2">
      <w:pPr>
        <w:pStyle w:val="datum0"/>
        <w:spacing w:line="276" w:lineRule="auto"/>
      </w:pPr>
      <w:r>
        <w:t>9. 1. 2014</w:t>
      </w:r>
    </w:p>
    <w:p w:rsidR="00D26761" w:rsidRPr="00D26761" w:rsidRDefault="00526AC2" w:rsidP="00AD7EA9">
      <w:pPr>
        <w:pStyle w:val="Nzev"/>
      </w:pPr>
      <w:r>
        <w:t>Průměrná míra inflace v roce 2013 byla 1,4 %</w:t>
      </w:r>
      <w:r w:rsidR="00380766">
        <w:t xml:space="preserve"> </w:t>
      </w:r>
    </w:p>
    <w:p w:rsidR="00D26761" w:rsidRPr="00560E9F" w:rsidRDefault="00D26761" w:rsidP="00462CD2">
      <w:pPr>
        <w:pStyle w:val="Podtitulek"/>
      </w:pPr>
      <w:r w:rsidRPr="00560E9F">
        <w:t>Indexy spotřebitelských cen –</w:t>
      </w:r>
      <w:r w:rsidR="00661513">
        <w:t xml:space="preserve"> </w:t>
      </w:r>
      <w:r w:rsidR="00526AC2">
        <w:t>prosinec</w:t>
      </w:r>
      <w:r w:rsidR="00380766">
        <w:t xml:space="preserve"> </w:t>
      </w:r>
      <w:r w:rsidRPr="00560E9F">
        <w:t>2013</w:t>
      </w:r>
    </w:p>
    <w:p w:rsidR="00D26761" w:rsidRPr="00560E9F" w:rsidRDefault="00D26761" w:rsidP="00462CD2">
      <w:pPr>
        <w:pStyle w:val="Perex"/>
        <w:rPr>
          <w:szCs w:val="20"/>
        </w:rPr>
      </w:pPr>
      <w:r w:rsidRPr="00560E9F">
        <w:t xml:space="preserve">Spotřebitelské ceny </w:t>
      </w:r>
      <w:r w:rsidR="00526AC2">
        <w:t>vzrostly</w:t>
      </w:r>
      <w:r w:rsidR="00380766">
        <w:t xml:space="preserve"> </w:t>
      </w:r>
      <w:r w:rsidRPr="00560E9F">
        <w:t>v</w:t>
      </w:r>
      <w:r w:rsidR="00526AC2">
        <w:t xml:space="preserve"> prosinci </w:t>
      </w:r>
      <w:r w:rsidRPr="00560E9F">
        <w:t xml:space="preserve">proti </w:t>
      </w:r>
      <w:r w:rsidR="00526AC2">
        <w:t>listopadu o 0,4</w:t>
      </w:r>
      <w:r w:rsidRPr="00560E9F">
        <w:t xml:space="preserve"> %. </w:t>
      </w:r>
      <w:r w:rsidR="006849E9">
        <w:t xml:space="preserve">Tento </w:t>
      </w:r>
      <w:r w:rsidR="001B3DBD">
        <w:t xml:space="preserve">vývoj </w:t>
      </w:r>
      <w:r w:rsidR="000530C3">
        <w:t>o</w:t>
      </w:r>
      <w:r w:rsidRPr="00560E9F">
        <w:t>vlivnil</w:t>
      </w:r>
      <w:r w:rsidR="006849E9">
        <w:t>o</w:t>
      </w:r>
      <w:r>
        <w:t xml:space="preserve"> </w:t>
      </w:r>
      <w:r w:rsidR="00526AC2">
        <w:t xml:space="preserve">zvýšení cen </w:t>
      </w:r>
      <w:r w:rsidR="005F5EE1">
        <w:t>zejména</w:t>
      </w:r>
      <w:r w:rsidR="005F5EE1" w:rsidRPr="00560E9F">
        <w:t xml:space="preserve"> </w:t>
      </w:r>
      <w:r w:rsidRPr="00560E9F">
        <w:t>v</w:t>
      </w:r>
      <w:r w:rsidR="008B646A">
        <w:t> </w:t>
      </w:r>
      <w:r w:rsidRPr="00560E9F">
        <w:t>oddíle</w:t>
      </w:r>
      <w:r w:rsidR="008B646A">
        <w:t xml:space="preserve"> p</w:t>
      </w:r>
      <w:r w:rsidR="00526AC2">
        <w:t>otraviny a nealkoholické nápoje</w:t>
      </w:r>
      <w:r w:rsidR="00DE4C34">
        <w:t xml:space="preserve"> a v oddíle </w:t>
      </w:r>
      <w:r w:rsidR="00E11222">
        <w:t>doprava</w:t>
      </w:r>
      <w:r w:rsidR="000530C3">
        <w:t>.</w:t>
      </w:r>
      <w:r w:rsidR="001B3DBD">
        <w:t xml:space="preserve"> </w:t>
      </w:r>
      <w:r w:rsidRPr="00560E9F">
        <w:t xml:space="preserve">Meziroční růst spotřebitelských cen </w:t>
      </w:r>
      <w:r w:rsidR="006849E9">
        <w:t>zrychlil</w:t>
      </w:r>
      <w:r w:rsidRPr="00560E9F">
        <w:t xml:space="preserve"> </w:t>
      </w:r>
      <w:r w:rsidR="005F5EE1">
        <w:t xml:space="preserve">v prosinci na 1,4 % </w:t>
      </w:r>
      <w:r w:rsidR="00E11222">
        <w:t>(z 1,1</w:t>
      </w:r>
      <w:r w:rsidR="004841CE">
        <w:t> </w:t>
      </w:r>
      <w:r w:rsidR="005F5EE1">
        <w:t xml:space="preserve">% </w:t>
      </w:r>
      <w:r w:rsidR="00E11222" w:rsidRPr="00560E9F">
        <w:t>v</w:t>
      </w:r>
      <w:r w:rsidR="00E11222">
        <w:t> listopadu</w:t>
      </w:r>
      <w:r>
        <w:t>)</w:t>
      </w:r>
      <w:r w:rsidR="00E0159B">
        <w:t>.</w:t>
      </w:r>
      <w:r w:rsidR="00E11222">
        <w:t xml:space="preserve"> Stejné hodnoty</w:t>
      </w:r>
      <w:r w:rsidR="005F5EE1" w:rsidRPr="00D51D8C">
        <w:t xml:space="preserve">, </w:t>
      </w:r>
      <w:r w:rsidR="00E11222" w:rsidRPr="00D51D8C">
        <w:t>tj. 1,4 %</w:t>
      </w:r>
      <w:r w:rsidR="005F5EE1" w:rsidRPr="00D51D8C">
        <w:t>,</w:t>
      </w:r>
      <w:r w:rsidR="00E11222">
        <w:t xml:space="preserve"> dosáhla i prů</w:t>
      </w:r>
      <w:r w:rsidR="005F5EE1">
        <w:t xml:space="preserve">měrná míra inflace za celý rok </w:t>
      </w:r>
      <w:r w:rsidR="00D51D8C">
        <w:t>2013 a byla nejnižší od roku 2009.</w:t>
      </w:r>
    </w:p>
    <w:p w:rsidR="00FD0D02" w:rsidRDefault="00D26761" w:rsidP="00D26761">
      <w:pPr>
        <w:spacing w:line="276" w:lineRule="auto"/>
        <w:rPr>
          <w:rFonts w:cs="Arial"/>
          <w:szCs w:val="20"/>
        </w:rPr>
      </w:pPr>
      <w:r w:rsidRPr="0057712D">
        <w:rPr>
          <w:rFonts w:cs="Arial"/>
          <w:b/>
          <w:bCs/>
          <w:szCs w:val="20"/>
        </w:rPr>
        <w:t xml:space="preserve">Meziměsíční </w:t>
      </w:r>
      <w:r w:rsidR="00FD0D02" w:rsidRPr="00FD0D02">
        <w:rPr>
          <w:rFonts w:cs="Arial"/>
          <w:bCs/>
          <w:szCs w:val="20"/>
        </w:rPr>
        <w:t>růst</w:t>
      </w:r>
      <w:r w:rsidR="00FD0D02">
        <w:rPr>
          <w:rFonts w:cs="Arial"/>
          <w:b/>
          <w:bCs/>
          <w:szCs w:val="20"/>
        </w:rPr>
        <w:t xml:space="preserve"> </w:t>
      </w:r>
      <w:r w:rsidRPr="0057712D">
        <w:rPr>
          <w:rFonts w:cs="Arial"/>
          <w:szCs w:val="20"/>
        </w:rPr>
        <w:t xml:space="preserve">v oddíle </w:t>
      </w:r>
      <w:r w:rsidR="00E11B85">
        <w:rPr>
          <w:rFonts w:cs="Arial"/>
          <w:szCs w:val="20"/>
        </w:rPr>
        <w:t xml:space="preserve">potraviny a nealkoholické nápoje ovlivnilo </w:t>
      </w:r>
      <w:r w:rsidR="000A5FD7">
        <w:rPr>
          <w:rFonts w:cs="Arial"/>
          <w:szCs w:val="20"/>
        </w:rPr>
        <w:t xml:space="preserve">především </w:t>
      </w:r>
      <w:r w:rsidR="00E11B85">
        <w:rPr>
          <w:rFonts w:cs="Arial"/>
          <w:szCs w:val="20"/>
        </w:rPr>
        <w:t>zvýšení cen</w:t>
      </w:r>
      <w:r w:rsidR="000A5FD7">
        <w:rPr>
          <w:rFonts w:cs="Arial"/>
          <w:szCs w:val="20"/>
        </w:rPr>
        <w:t xml:space="preserve"> zeleniny o 13,7 % a ovoce o 10,6 %. Pokračoval růst cen mléka o 3,6 %, sýrů o 2,2 %, jogurtů o 3,2 %, vajec o 2,5 %</w:t>
      </w:r>
      <w:r w:rsidR="00AF337A">
        <w:rPr>
          <w:rFonts w:cs="Arial"/>
          <w:szCs w:val="20"/>
        </w:rPr>
        <w:t xml:space="preserve">. </w:t>
      </w:r>
      <w:r w:rsidR="00AF337A">
        <w:t>V oddíle doprava vzrostly ceny pohonných hmot o 1,4 %.</w:t>
      </w:r>
    </w:p>
    <w:p w:rsidR="00AF337A" w:rsidRDefault="00AF337A" w:rsidP="00D26761">
      <w:pPr>
        <w:spacing w:line="276" w:lineRule="auto"/>
        <w:rPr>
          <w:rFonts w:cs="Arial"/>
          <w:szCs w:val="20"/>
        </w:rPr>
      </w:pPr>
    </w:p>
    <w:p w:rsidR="008F3897" w:rsidRDefault="00D26761" w:rsidP="008F3897">
      <w:pPr>
        <w:spacing w:line="276" w:lineRule="auto"/>
        <w:rPr>
          <w:rFonts w:cs="Arial"/>
          <w:szCs w:val="20"/>
        </w:rPr>
      </w:pPr>
      <w:r w:rsidRPr="0057712D">
        <w:rPr>
          <w:rFonts w:cs="Arial"/>
          <w:szCs w:val="20"/>
        </w:rPr>
        <w:t>Na </w:t>
      </w:r>
      <w:r w:rsidR="00FD0D02" w:rsidRPr="008F3897">
        <w:rPr>
          <w:rFonts w:cs="Arial"/>
          <w:szCs w:val="20"/>
        </w:rPr>
        <w:t>snižování</w:t>
      </w:r>
      <w:r w:rsidR="00FD0D02"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>celkové úrov</w:t>
      </w:r>
      <w:r w:rsidR="007206B2" w:rsidRPr="0057712D">
        <w:rPr>
          <w:rFonts w:cs="Arial"/>
          <w:szCs w:val="20"/>
        </w:rPr>
        <w:t>ně spotřebitelských cen působil</w:t>
      </w:r>
      <w:r w:rsidRPr="0057712D">
        <w:rPr>
          <w:rFonts w:cs="Arial"/>
          <w:szCs w:val="20"/>
        </w:rPr>
        <w:t xml:space="preserve"> </w:t>
      </w:r>
      <w:r w:rsidR="00AF337A" w:rsidRPr="008F3897">
        <w:rPr>
          <w:rFonts w:cs="Arial"/>
          <w:szCs w:val="20"/>
        </w:rPr>
        <w:t>pokles</w:t>
      </w:r>
      <w:r w:rsidR="00AF337A"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cen </w:t>
      </w:r>
      <w:r w:rsidR="007206B2" w:rsidRPr="0057712D">
        <w:rPr>
          <w:rFonts w:cs="Arial"/>
          <w:szCs w:val="20"/>
        </w:rPr>
        <w:t>v</w:t>
      </w:r>
      <w:r w:rsidR="00294D66">
        <w:rPr>
          <w:rFonts w:cs="Arial"/>
          <w:szCs w:val="20"/>
        </w:rPr>
        <w:t> </w:t>
      </w:r>
      <w:r w:rsidR="007206B2" w:rsidRPr="0057712D">
        <w:rPr>
          <w:rFonts w:cs="Arial"/>
          <w:szCs w:val="20"/>
        </w:rPr>
        <w:t>oddíle</w:t>
      </w:r>
      <w:r w:rsidR="00294D66">
        <w:rPr>
          <w:rFonts w:cs="Arial"/>
          <w:szCs w:val="20"/>
        </w:rPr>
        <w:t xml:space="preserve"> </w:t>
      </w:r>
      <w:r w:rsidR="008F3897" w:rsidRPr="0057712D">
        <w:rPr>
          <w:rFonts w:cs="Arial"/>
          <w:szCs w:val="20"/>
        </w:rPr>
        <w:t>odívání a obuv</w:t>
      </w:r>
      <w:r w:rsidR="008F3897">
        <w:rPr>
          <w:rFonts w:cs="Arial"/>
          <w:szCs w:val="20"/>
        </w:rPr>
        <w:t>, kde ceny oděvů byly nižší o 0,4 % a obuvi o 0,9 %.</w:t>
      </w:r>
      <w:r w:rsidR="00990A78">
        <w:rPr>
          <w:rFonts w:cs="Arial"/>
          <w:szCs w:val="20"/>
        </w:rPr>
        <w:t xml:space="preserve"> </w:t>
      </w:r>
      <w:r w:rsidR="008F3897" w:rsidRPr="0057712D">
        <w:rPr>
          <w:rFonts w:cs="Arial"/>
          <w:szCs w:val="20"/>
        </w:rPr>
        <w:t xml:space="preserve">V oddíle </w:t>
      </w:r>
      <w:r w:rsidR="008F3897">
        <w:rPr>
          <w:rFonts w:cs="Arial"/>
          <w:szCs w:val="20"/>
        </w:rPr>
        <w:t xml:space="preserve">bytové vybavení a zařízení domácnosti klesly </w:t>
      </w:r>
      <w:r w:rsidR="007619E6">
        <w:rPr>
          <w:rFonts w:cs="Arial"/>
          <w:szCs w:val="20"/>
        </w:rPr>
        <w:t>ceny bytového textilu o 0,8 % a čist</w:t>
      </w:r>
      <w:r w:rsidR="00996F1E">
        <w:rPr>
          <w:rFonts w:cs="Arial"/>
          <w:szCs w:val="20"/>
        </w:rPr>
        <w:t>i</w:t>
      </w:r>
      <w:r w:rsidR="007619E6">
        <w:rPr>
          <w:rFonts w:cs="Arial"/>
          <w:szCs w:val="20"/>
        </w:rPr>
        <w:t xml:space="preserve">cích a úklidových prostředků o 0,9 %. </w:t>
      </w:r>
      <w:r w:rsidR="00BC3E30">
        <w:rPr>
          <w:rFonts w:cs="Arial"/>
          <w:szCs w:val="20"/>
        </w:rPr>
        <w:t>V oddíle bydlení se snížily ceny elektřiny o 0,6 %.</w:t>
      </w:r>
      <w:r w:rsidR="00F44997">
        <w:rPr>
          <w:rFonts w:cs="Arial"/>
          <w:szCs w:val="20"/>
        </w:rPr>
        <w:t xml:space="preserve"> </w:t>
      </w:r>
      <w:r w:rsidR="008F3897">
        <w:rPr>
          <w:rFonts w:cs="Arial"/>
          <w:szCs w:val="20"/>
        </w:rPr>
        <w:t xml:space="preserve">Z potravin klesly zejména </w:t>
      </w:r>
      <w:r w:rsidR="007619E6">
        <w:rPr>
          <w:rFonts w:cs="Arial"/>
          <w:szCs w:val="20"/>
        </w:rPr>
        <w:t>ceny nealkoholických nápojů o 1,9</w:t>
      </w:r>
      <w:r w:rsidR="008F3897">
        <w:rPr>
          <w:rFonts w:cs="Arial"/>
          <w:szCs w:val="20"/>
        </w:rPr>
        <w:t> %.</w:t>
      </w:r>
    </w:p>
    <w:p w:rsidR="001E2171" w:rsidRPr="0057712D" w:rsidRDefault="001E2171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AD26D6" w:rsidRDefault="00D26761" w:rsidP="00BC3E30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57712D">
        <w:rPr>
          <w:rFonts w:cs="Arial"/>
          <w:szCs w:val="20"/>
        </w:rPr>
        <w:t xml:space="preserve">Ceny zboží úhrnem </w:t>
      </w:r>
      <w:r w:rsidR="00BC3E30">
        <w:rPr>
          <w:rFonts w:cs="Arial"/>
          <w:szCs w:val="20"/>
        </w:rPr>
        <w:t>vzrostly o </w:t>
      </w:r>
      <w:r w:rsidR="00BC3E30">
        <w:t xml:space="preserve">0,6 % </w:t>
      </w:r>
      <w:r w:rsidR="00BC3E30">
        <w:rPr>
          <w:rFonts w:cs="Arial"/>
          <w:szCs w:val="20"/>
        </w:rPr>
        <w:t>a</w:t>
      </w:r>
      <w:r w:rsidR="004F420B">
        <w:rPr>
          <w:rFonts w:cs="Arial"/>
          <w:szCs w:val="20"/>
        </w:rPr>
        <w:t xml:space="preserve"> ceny služeb </w:t>
      </w:r>
      <w:r w:rsidR="00BC3E30">
        <w:rPr>
          <w:rFonts w:cs="Arial"/>
          <w:szCs w:val="20"/>
        </w:rPr>
        <w:t>o 0,1</w:t>
      </w:r>
      <w:r w:rsidRPr="0057712D">
        <w:rPr>
          <w:rFonts w:cs="Arial"/>
          <w:szCs w:val="20"/>
        </w:rPr>
        <w:t> %</w:t>
      </w:r>
      <w:r w:rsidR="004F420B">
        <w:rPr>
          <w:rFonts w:cs="Arial"/>
          <w:szCs w:val="20"/>
        </w:rPr>
        <w:t>.</w:t>
      </w:r>
    </w:p>
    <w:p w:rsidR="004F420B" w:rsidRPr="00560E9F" w:rsidRDefault="004F420B" w:rsidP="00D2676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C5D56" w:rsidRPr="002A2D92" w:rsidRDefault="00D26761" w:rsidP="00D26761">
      <w:pPr>
        <w:pStyle w:val="Zkladntext"/>
        <w:tabs>
          <w:tab w:val="left" w:pos="4900"/>
        </w:tabs>
        <w:spacing w:line="276" w:lineRule="auto"/>
        <w:rPr>
          <w:i w:val="0"/>
        </w:rPr>
      </w:pPr>
      <w:r w:rsidRPr="003C23D3">
        <w:rPr>
          <w:rFonts w:cs="Arial"/>
          <w:b/>
          <w:i w:val="0"/>
          <w:sz w:val="20"/>
          <w:szCs w:val="20"/>
        </w:rPr>
        <w:t>Meziročně</w:t>
      </w:r>
      <w:r w:rsidRPr="003C23D3">
        <w:rPr>
          <w:rFonts w:cs="Arial"/>
          <w:i w:val="0"/>
          <w:sz w:val="20"/>
          <w:szCs w:val="20"/>
        </w:rPr>
        <w:t xml:space="preserve"> vzrostly spotřebitelské ceny v </w:t>
      </w:r>
      <w:r w:rsidR="00BC3E30">
        <w:rPr>
          <w:rFonts w:cs="Arial"/>
          <w:i w:val="0"/>
          <w:sz w:val="20"/>
          <w:szCs w:val="20"/>
        </w:rPr>
        <w:t>prosinci o 1,4 %, což je o 0,3</w:t>
      </w:r>
      <w:r w:rsidRPr="003C23D3">
        <w:rPr>
          <w:rFonts w:cs="Arial"/>
          <w:i w:val="0"/>
          <w:sz w:val="20"/>
          <w:szCs w:val="20"/>
        </w:rPr>
        <w:t xml:space="preserve"> procentního bodu </w:t>
      </w:r>
      <w:r w:rsidR="00A64F59">
        <w:rPr>
          <w:rFonts w:cs="Arial"/>
          <w:i w:val="0"/>
          <w:sz w:val="20"/>
          <w:szCs w:val="20"/>
        </w:rPr>
        <w:t>více než v </w:t>
      </w:r>
      <w:r w:rsidR="00BC3E30">
        <w:rPr>
          <w:rFonts w:cs="Arial"/>
          <w:i w:val="0"/>
          <w:sz w:val="20"/>
          <w:szCs w:val="20"/>
        </w:rPr>
        <w:t>listopadu</w:t>
      </w:r>
      <w:r w:rsidR="00A64F59">
        <w:rPr>
          <w:rFonts w:cs="Arial"/>
          <w:i w:val="0"/>
          <w:sz w:val="20"/>
          <w:szCs w:val="20"/>
        </w:rPr>
        <w:t>.</w:t>
      </w:r>
      <w:r w:rsidRPr="003C23D3">
        <w:rPr>
          <w:rFonts w:cs="Arial"/>
          <w:i w:val="0"/>
          <w:sz w:val="20"/>
          <w:szCs w:val="20"/>
        </w:rPr>
        <w:t xml:space="preserve"> Z</w:t>
      </w:r>
      <w:r w:rsidR="00A64F59">
        <w:rPr>
          <w:rFonts w:cs="Arial"/>
          <w:i w:val="0"/>
          <w:sz w:val="20"/>
          <w:szCs w:val="20"/>
        </w:rPr>
        <w:t xml:space="preserve">rychlení </w:t>
      </w:r>
      <w:r w:rsidRPr="003C23D3">
        <w:rPr>
          <w:rFonts w:cs="Arial"/>
          <w:i w:val="0"/>
          <w:sz w:val="20"/>
          <w:szCs w:val="20"/>
        </w:rPr>
        <w:t xml:space="preserve">cenového růstu </w:t>
      </w:r>
      <w:r w:rsidR="00AD01AB">
        <w:rPr>
          <w:rFonts w:cs="Arial"/>
          <w:i w:val="0"/>
          <w:sz w:val="20"/>
          <w:szCs w:val="20"/>
        </w:rPr>
        <w:t xml:space="preserve">nastalo </w:t>
      </w:r>
      <w:r w:rsidRPr="003C23D3">
        <w:rPr>
          <w:rFonts w:cs="Arial"/>
          <w:i w:val="0"/>
          <w:sz w:val="20"/>
          <w:szCs w:val="20"/>
        </w:rPr>
        <w:t xml:space="preserve">zejména v oddíle </w:t>
      </w:r>
      <w:r w:rsidR="00F44997">
        <w:rPr>
          <w:rFonts w:cs="Arial"/>
          <w:i w:val="0"/>
          <w:sz w:val="20"/>
          <w:szCs w:val="20"/>
        </w:rPr>
        <w:t xml:space="preserve">doprava, kde ceny pohonných hmot vzrostly v </w:t>
      </w:r>
      <w:r w:rsidR="00F44997" w:rsidRPr="00F44997">
        <w:rPr>
          <w:rFonts w:cs="Arial"/>
          <w:i w:val="0"/>
          <w:sz w:val="20"/>
          <w:szCs w:val="20"/>
        </w:rPr>
        <w:t>prosinci</w:t>
      </w:r>
      <w:r w:rsidR="00F44997">
        <w:rPr>
          <w:rFonts w:cs="Arial"/>
          <w:i w:val="0"/>
          <w:sz w:val="20"/>
          <w:szCs w:val="20"/>
        </w:rPr>
        <w:t xml:space="preserve"> o</w:t>
      </w:r>
      <w:r w:rsidR="005F5EE1">
        <w:rPr>
          <w:rFonts w:cs="Arial"/>
          <w:i w:val="0"/>
          <w:sz w:val="20"/>
          <w:szCs w:val="20"/>
        </w:rPr>
        <w:t xml:space="preserve"> 2,6 % (v listopadu pokles o 1,2</w:t>
      </w:r>
      <w:r w:rsidR="00F44997">
        <w:rPr>
          <w:rFonts w:cs="Arial"/>
          <w:i w:val="0"/>
          <w:sz w:val="20"/>
          <w:szCs w:val="20"/>
        </w:rPr>
        <w:t xml:space="preserve"> %). V oddíle </w:t>
      </w:r>
      <w:r w:rsidR="00A64F59" w:rsidRPr="003C23D3">
        <w:rPr>
          <w:rFonts w:cs="Arial"/>
          <w:i w:val="0"/>
          <w:sz w:val="20"/>
          <w:szCs w:val="20"/>
        </w:rPr>
        <w:t>p</w:t>
      </w:r>
      <w:r w:rsidR="00A13295">
        <w:rPr>
          <w:rFonts w:cs="Arial"/>
          <w:i w:val="0"/>
          <w:sz w:val="20"/>
          <w:szCs w:val="20"/>
        </w:rPr>
        <w:t>otraviny a </w:t>
      </w:r>
      <w:r w:rsidR="002B2B47">
        <w:rPr>
          <w:rFonts w:cs="Arial"/>
          <w:i w:val="0"/>
          <w:sz w:val="20"/>
          <w:szCs w:val="20"/>
        </w:rPr>
        <w:t>nealkoholické nápoje</w:t>
      </w:r>
      <w:r w:rsidR="00C42F81">
        <w:rPr>
          <w:rFonts w:cs="Arial"/>
          <w:i w:val="0"/>
          <w:sz w:val="20"/>
          <w:szCs w:val="20"/>
        </w:rPr>
        <w:t xml:space="preserve"> zrychlil růst cen</w:t>
      </w:r>
      <w:r w:rsidRPr="003C23D3">
        <w:rPr>
          <w:rFonts w:cs="Arial"/>
          <w:i w:val="0"/>
          <w:sz w:val="20"/>
          <w:szCs w:val="20"/>
        </w:rPr>
        <w:t xml:space="preserve"> </w:t>
      </w:r>
      <w:r w:rsidR="00797468">
        <w:rPr>
          <w:rFonts w:cs="Arial"/>
          <w:i w:val="0"/>
          <w:sz w:val="20"/>
          <w:szCs w:val="20"/>
        </w:rPr>
        <w:t>zeleniny na 22,4 %</w:t>
      </w:r>
      <w:r w:rsidR="00BC1677">
        <w:rPr>
          <w:rFonts w:cs="Arial"/>
          <w:i w:val="0"/>
          <w:sz w:val="20"/>
          <w:szCs w:val="20"/>
        </w:rPr>
        <w:t xml:space="preserve"> </w:t>
      </w:r>
      <w:r w:rsidR="00BC1677" w:rsidRPr="00BC1677">
        <w:rPr>
          <w:rFonts w:cs="Arial"/>
          <w:i w:val="0"/>
          <w:sz w:val="20"/>
          <w:szCs w:val="20"/>
        </w:rPr>
        <w:t>(ze 13,6 %</w:t>
      </w:r>
      <w:r w:rsidR="00BC1677" w:rsidRPr="00BC1677">
        <w:rPr>
          <w:rFonts w:cs="Arial"/>
          <w:sz w:val="20"/>
          <w:szCs w:val="20"/>
        </w:rPr>
        <w:t xml:space="preserve"> </w:t>
      </w:r>
      <w:r w:rsidR="00BC1677">
        <w:rPr>
          <w:rFonts w:cs="Arial"/>
          <w:i w:val="0"/>
          <w:sz w:val="20"/>
          <w:szCs w:val="20"/>
        </w:rPr>
        <w:t>v listopadu</w:t>
      </w:r>
      <w:r w:rsidR="00BC1677" w:rsidRPr="00BC1677">
        <w:rPr>
          <w:rFonts w:cs="Arial"/>
          <w:sz w:val="20"/>
          <w:szCs w:val="20"/>
        </w:rPr>
        <w:t>),</w:t>
      </w:r>
      <w:r w:rsidR="00BC1677">
        <w:rPr>
          <w:rFonts w:cs="Arial"/>
          <w:i w:val="0"/>
          <w:sz w:val="20"/>
          <w:szCs w:val="20"/>
        </w:rPr>
        <w:t xml:space="preserve"> </w:t>
      </w:r>
      <w:r w:rsidR="002B2B47">
        <w:rPr>
          <w:rFonts w:cs="Arial"/>
          <w:i w:val="0"/>
          <w:sz w:val="20"/>
          <w:szCs w:val="20"/>
        </w:rPr>
        <w:t xml:space="preserve">mléka </w:t>
      </w:r>
      <w:r w:rsidR="00C42F81">
        <w:rPr>
          <w:rFonts w:cs="Arial"/>
          <w:i w:val="0"/>
          <w:sz w:val="20"/>
          <w:szCs w:val="20"/>
        </w:rPr>
        <w:t xml:space="preserve">na </w:t>
      </w:r>
      <w:r w:rsidR="002B2B47">
        <w:rPr>
          <w:rFonts w:cs="Arial"/>
          <w:i w:val="0"/>
          <w:sz w:val="20"/>
          <w:szCs w:val="20"/>
        </w:rPr>
        <w:t>1</w:t>
      </w:r>
      <w:r w:rsidR="005F5EE1">
        <w:rPr>
          <w:rFonts w:cs="Arial"/>
          <w:i w:val="0"/>
          <w:sz w:val="20"/>
          <w:szCs w:val="20"/>
        </w:rPr>
        <w:t>7</w:t>
      </w:r>
      <w:r w:rsidR="002B2B47">
        <w:rPr>
          <w:rFonts w:cs="Arial"/>
          <w:i w:val="0"/>
          <w:sz w:val="20"/>
          <w:szCs w:val="20"/>
        </w:rPr>
        <w:t>,</w:t>
      </w:r>
      <w:r w:rsidR="005F5EE1">
        <w:rPr>
          <w:rFonts w:cs="Arial"/>
          <w:i w:val="0"/>
          <w:sz w:val="20"/>
          <w:szCs w:val="20"/>
        </w:rPr>
        <w:t>1</w:t>
      </w:r>
      <w:r w:rsidR="002B2B47">
        <w:rPr>
          <w:rFonts w:cs="Arial"/>
          <w:i w:val="0"/>
          <w:sz w:val="20"/>
          <w:szCs w:val="20"/>
        </w:rPr>
        <w:t> % (</w:t>
      </w:r>
      <w:r w:rsidR="00C42F81">
        <w:rPr>
          <w:rFonts w:cs="Arial"/>
          <w:i w:val="0"/>
          <w:sz w:val="20"/>
          <w:szCs w:val="20"/>
        </w:rPr>
        <w:t>ze</w:t>
      </w:r>
      <w:r w:rsidR="005F5EE1">
        <w:rPr>
          <w:rFonts w:cs="Arial"/>
          <w:i w:val="0"/>
          <w:sz w:val="20"/>
          <w:szCs w:val="20"/>
        </w:rPr>
        <w:t xml:space="preserve"> </w:t>
      </w:r>
      <w:r w:rsidR="00C42F81">
        <w:rPr>
          <w:rFonts w:cs="Arial"/>
          <w:i w:val="0"/>
          <w:sz w:val="20"/>
          <w:szCs w:val="20"/>
        </w:rPr>
        <w:t xml:space="preserve">14,7 % </w:t>
      </w:r>
      <w:r w:rsidR="002B2B47">
        <w:rPr>
          <w:rFonts w:cs="Arial"/>
          <w:i w:val="0"/>
          <w:sz w:val="20"/>
          <w:szCs w:val="20"/>
        </w:rPr>
        <w:t>v</w:t>
      </w:r>
      <w:r w:rsidR="00C42F81">
        <w:rPr>
          <w:rFonts w:cs="Arial"/>
          <w:i w:val="0"/>
          <w:sz w:val="20"/>
          <w:szCs w:val="20"/>
        </w:rPr>
        <w:t> listopadu)</w:t>
      </w:r>
      <w:r w:rsidR="002B2B47">
        <w:rPr>
          <w:rFonts w:cs="Arial"/>
          <w:i w:val="0"/>
          <w:sz w:val="20"/>
          <w:szCs w:val="20"/>
        </w:rPr>
        <w:t xml:space="preserve">, </w:t>
      </w:r>
      <w:r w:rsidR="00797468">
        <w:rPr>
          <w:rFonts w:cs="Arial"/>
          <w:i w:val="0"/>
          <w:sz w:val="20"/>
          <w:szCs w:val="20"/>
        </w:rPr>
        <w:t>sýrů na 12,0 % (z</w:t>
      </w:r>
      <w:r w:rsidR="00343F91">
        <w:rPr>
          <w:rFonts w:cs="Arial"/>
          <w:i w:val="0"/>
          <w:sz w:val="20"/>
          <w:szCs w:val="20"/>
        </w:rPr>
        <w:t xml:space="preserve"> </w:t>
      </w:r>
      <w:r w:rsidR="00797468">
        <w:rPr>
          <w:rFonts w:cs="Arial"/>
          <w:i w:val="0"/>
          <w:sz w:val="20"/>
          <w:szCs w:val="20"/>
        </w:rPr>
        <w:t xml:space="preserve">9,9 % v listopadu), </w:t>
      </w:r>
      <w:r w:rsidR="002B2B47">
        <w:rPr>
          <w:rFonts w:cs="Arial"/>
          <w:i w:val="0"/>
          <w:sz w:val="20"/>
          <w:szCs w:val="20"/>
        </w:rPr>
        <w:t xml:space="preserve">jogurtů </w:t>
      </w:r>
      <w:r w:rsidR="00797468">
        <w:rPr>
          <w:rFonts w:cs="Arial"/>
          <w:i w:val="0"/>
          <w:sz w:val="20"/>
          <w:szCs w:val="20"/>
        </w:rPr>
        <w:t>na 13,1</w:t>
      </w:r>
      <w:r w:rsidR="002B2B47">
        <w:rPr>
          <w:rFonts w:cs="Arial"/>
          <w:i w:val="0"/>
          <w:sz w:val="20"/>
          <w:szCs w:val="20"/>
        </w:rPr>
        <w:t> % (</w:t>
      </w:r>
      <w:r w:rsidR="00A13295">
        <w:rPr>
          <w:rFonts w:cs="Arial"/>
          <w:i w:val="0"/>
          <w:sz w:val="20"/>
          <w:szCs w:val="20"/>
        </w:rPr>
        <w:t>z </w:t>
      </w:r>
      <w:r w:rsidR="00797468">
        <w:rPr>
          <w:rFonts w:cs="Arial"/>
          <w:i w:val="0"/>
          <w:sz w:val="20"/>
          <w:szCs w:val="20"/>
        </w:rPr>
        <w:t xml:space="preserve">10,2 % </w:t>
      </w:r>
      <w:r w:rsidR="002B2B47">
        <w:rPr>
          <w:rFonts w:cs="Arial"/>
          <w:i w:val="0"/>
          <w:sz w:val="20"/>
          <w:szCs w:val="20"/>
        </w:rPr>
        <w:t xml:space="preserve">v </w:t>
      </w:r>
      <w:r w:rsidR="00797468">
        <w:rPr>
          <w:rFonts w:cs="Arial"/>
          <w:i w:val="0"/>
          <w:sz w:val="20"/>
          <w:szCs w:val="20"/>
        </w:rPr>
        <w:t>listopadu</w:t>
      </w:r>
      <w:r w:rsidR="002B2B47">
        <w:rPr>
          <w:rFonts w:cs="Arial"/>
          <w:i w:val="0"/>
          <w:sz w:val="20"/>
          <w:szCs w:val="20"/>
        </w:rPr>
        <w:t>)</w:t>
      </w:r>
      <w:r w:rsidR="00797468">
        <w:rPr>
          <w:rFonts w:cs="Arial"/>
          <w:i w:val="0"/>
          <w:sz w:val="20"/>
          <w:szCs w:val="20"/>
        </w:rPr>
        <w:t>, másla na 14,9 % (z 11,2 % v listopadu), jedlých olejů na 3,6 % (z 1,0 % v listopadu)</w:t>
      </w:r>
      <w:r w:rsidR="002B2B47">
        <w:rPr>
          <w:rFonts w:cs="Arial"/>
          <w:i w:val="0"/>
          <w:sz w:val="20"/>
          <w:szCs w:val="20"/>
        </w:rPr>
        <w:t xml:space="preserve">. </w:t>
      </w:r>
      <w:r w:rsidR="00FB1F1F">
        <w:rPr>
          <w:rFonts w:cs="Arial"/>
          <w:i w:val="0"/>
          <w:sz w:val="20"/>
          <w:szCs w:val="20"/>
        </w:rPr>
        <w:t>Ceny vajec b</w:t>
      </w:r>
      <w:r w:rsidR="00BC1677">
        <w:rPr>
          <w:rFonts w:cs="Arial"/>
          <w:i w:val="0"/>
          <w:sz w:val="20"/>
          <w:szCs w:val="20"/>
        </w:rPr>
        <w:t xml:space="preserve">yly nižší o 11,4 % (v </w:t>
      </w:r>
      <w:r w:rsidR="005F5EE1">
        <w:rPr>
          <w:rFonts w:cs="Arial"/>
          <w:i w:val="0"/>
          <w:sz w:val="20"/>
          <w:szCs w:val="20"/>
        </w:rPr>
        <w:t>listopadu</w:t>
      </w:r>
      <w:r w:rsidR="00BC1677">
        <w:rPr>
          <w:rFonts w:cs="Arial"/>
          <w:i w:val="0"/>
          <w:sz w:val="20"/>
          <w:szCs w:val="20"/>
        </w:rPr>
        <w:t xml:space="preserve"> o 17</w:t>
      </w:r>
      <w:r w:rsidR="00FB1F1F">
        <w:rPr>
          <w:rFonts w:cs="Arial"/>
          <w:i w:val="0"/>
          <w:sz w:val="20"/>
          <w:szCs w:val="20"/>
        </w:rPr>
        <w:t>,5 %)</w:t>
      </w:r>
      <w:r w:rsidR="000712F1">
        <w:rPr>
          <w:rFonts w:cs="Arial"/>
          <w:i w:val="0"/>
          <w:sz w:val="20"/>
          <w:szCs w:val="20"/>
        </w:rPr>
        <w:t xml:space="preserve">. </w:t>
      </w:r>
      <w:r w:rsidR="002A2D92">
        <w:rPr>
          <w:rFonts w:cs="Arial"/>
          <w:i w:val="0"/>
          <w:sz w:val="20"/>
          <w:szCs w:val="20"/>
        </w:rPr>
        <w:t>V oddíle odívání a obuv vzrostly ceny obuvi o 8,6 </w:t>
      </w:r>
      <w:r w:rsidR="002A2D92" w:rsidRPr="005F5EE1">
        <w:rPr>
          <w:i w:val="0"/>
          <w:sz w:val="20"/>
          <w:szCs w:val="20"/>
        </w:rPr>
        <w:t>%</w:t>
      </w:r>
      <w:r w:rsidR="002A2D92">
        <w:t xml:space="preserve"> </w:t>
      </w:r>
      <w:r w:rsidR="002A2D92" w:rsidRPr="002A2D92">
        <w:rPr>
          <w:i w:val="0"/>
          <w:sz w:val="20"/>
          <w:szCs w:val="20"/>
        </w:rPr>
        <w:t>(z 8,1 % v listopadu)</w:t>
      </w:r>
      <w:r w:rsidR="00DC2FB7">
        <w:rPr>
          <w:i w:val="0"/>
          <w:sz w:val="20"/>
          <w:szCs w:val="20"/>
        </w:rPr>
        <w:t>. V oddíle ostatní zboží a služby se zvýšily ceny osobní péče o 0,5 % (v listopadu pokles o 0,9 %).</w:t>
      </w:r>
    </w:p>
    <w:p w:rsidR="00BC1677" w:rsidRDefault="00BC1677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Pr="009A5A4C" w:rsidRDefault="00D26761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A5A4C">
        <w:rPr>
          <w:rFonts w:cs="Arial"/>
          <w:i w:val="0"/>
          <w:sz w:val="20"/>
          <w:szCs w:val="20"/>
        </w:rPr>
        <w:t>Největší vliv na výši celkové meziroční hladiny spotřebitelských cen</w:t>
      </w:r>
      <w:r w:rsidR="00BC1677">
        <w:rPr>
          <w:rFonts w:cs="Arial"/>
          <w:i w:val="0"/>
          <w:sz w:val="20"/>
          <w:szCs w:val="20"/>
        </w:rPr>
        <w:t xml:space="preserve">, který v prosinci ještě posílil, </w:t>
      </w:r>
      <w:r w:rsidRPr="009A5A4C">
        <w:rPr>
          <w:rFonts w:cs="Arial"/>
          <w:i w:val="0"/>
          <w:sz w:val="20"/>
          <w:szCs w:val="20"/>
        </w:rPr>
        <w:t>měly ceny v</w:t>
      </w:r>
      <w:r w:rsidR="002B1B7F" w:rsidRPr="009A5A4C">
        <w:rPr>
          <w:rFonts w:cs="Arial"/>
          <w:i w:val="0"/>
          <w:sz w:val="20"/>
          <w:szCs w:val="20"/>
        </w:rPr>
        <w:t> </w:t>
      </w:r>
      <w:r w:rsidRPr="009A5A4C">
        <w:rPr>
          <w:rFonts w:cs="Arial"/>
          <w:i w:val="0"/>
          <w:sz w:val="20"/>
          <w:szCs w:val="20"/>
        </w:rPr>
        <w:t>oddíle</w:t>
      </w:r>
      <w:r w:rsidR="002B1B7F" w:rsidRPr="009A5A4C">
        <w:rPr>
          <w:rFonts w:cs="Arial"/>
          <w:i w:val="0"/>
          <w:sz w:val="20"/>
          <w:szCs w:val="20"/>
        </w:rPr>
        <w:t xml:space="preserve"> </w:t>
      </w:r>
      <w:r w:rsidRPr="009A5A4C">
        <w:rPr>
          <w:rFonts w:cs="Arial"/>
          <w:i w:val="0"/>
          <w:sz w:val="20"/>
          <w:szCs w:val="20"/>
        </w:rPr>
        <w:t>potraviny a nealkoholické nápoje</w:t>
      </w:r>
      <w:r w:rsidR="00BC1677">
        <w:rPr>
          <w:rFonts w:cs="Arial"/>
          <w:i w:val="0"/>
          <w:sz w:val="20"/>
          <w:szCs w:val="20"/>
        </w:rPr>
        <w:t>.</w:t>
      </w:r>
      <w:r w:rsidR="00B17F7C" w:rsidRPr="009A5A4C">
        <w:rPr>
          <w:rFonts w:cs="Arial"/>
          <w:i w:val="0"/>
          <w:sz w:val="20"/>
          <w:szCs w:val="20"/>
        </w:rPr>
        <w:t xml:space="preserve"> </w:t>
      </w:r>
      <w:r w:rsidR="002A2D92" w:rsidRPr="009A5A4C">
        <w:rPr>
          <w:rFonts w:cs="Arial"/>
          <w:i w:val="0"/>
          <w:sz w:val="20"/>
          <w:szCs w:val="20"/>
        </w:rPr>
        <w:t>Další významn</w:t>
      </w:r>
      <w:r w:rsidR="00DE4C34">
        <w:rPr>
          <w:rFonts w:cs="Arial"/>
          <w:i w:val="0"/>
          <w:sz w:val="20"/>
          <w:szCs w:val="20"/>
        </w:rPr>
        <w:t>ý</w:t>
      </w:r>
      <w:r w:rsidR="002A2D92" w:rsidRPr="009A5A4C">
        <w:rPr>
          <w:rFonts w:cs="Arial"/>
          <w:i w:val="0"/>
          <w:sz w:val="20"/>
          <w:szCs w:val="20"/>
        </w:rPr>
        <w:t xml:space="preserve"> vliv na celkovou úroveň spotřebitelských</w:t>
      </w:r>
      <w:r w:rsidR="002A2D92">
        <w:rPr>
          <w:rFonts w:cs="Arial"/>
          <w:i w:val="0"/>
          <w:sz w:val="20"/>
          <w:szCs w:val="20"/>
        </w:rPr>
        <w:t xml:space="preserve"> cen </w:t>
      </w:r>
      <w:r w:rsidR="002A2D92" w:rsidRPr="009A5A4C">
        <w:rPr>
          <w:rFonts w:cs="Arial"/>
          <w:i w:val="0"/>
          <w:sz w:val="20"/>
          <w:szCs w:val="20"/>
        </w:rPr>
        <w:t xml:space="preserve">měly ceny v oddíle </w:t>
      </w:r>
      <w:r w:rsidR="002A2D92">
        <w:rPr>
          <w:rFonts w:cs="Arial"/>
          <w:i w:val="0"/>
          <w:sz w:val="20"/>
          <w:szCs w:val="20"/>
        </w:rPr>
        <w:t xml:space="preserve">bydlení a </w:t>
      </w:r>
      <w:r w:rsidR="002A2D92" w:rsidRPr="009A5A4C">
        <w:rPr>
          <w:rFonts w:cs="Arial"/>
          <w:i w:val="0"/>
          <w:sz w:val="20"/>
          <w:szCs w:val="20"/>
        </w:rPr>
        <w:t>alkoholické nápoje a tabák</w:t>
      </w:r>
      <w:r w:rsidR="002A2D92">
        <w:rPr>
          <w:rFonts w:cs="Arial"/>
          <w:i w:val="0"/>
          <w:sz w:val="20"/>
          <w:szCs w:val="20"/>
        </w:rPr>
        <w:t>.</w:t>
      </w:r>
      <w:r w:rsidR="002A2D92" w:rsidRPr="009A5A4C">
        <w:rPr>
          <w:rFonts w:cs="Arial"/>
          <w:i w:val="0"/>
          <w:sz w:val="20"/>
          <w:szCs w:val="20"/>
        </w:rPr>
        <w:t xml:space="preserve"> </w:t>
      </w:r>
      <w:r w:rsidR="00B17F7C" w:rsidRPr="009A5A4C">
        <w:rPr>
          <w:rFonts w:cs="Arial"/>
          <w:i w:val="0"/>
          <w:sz w:val="20"/>
          <w:szCs w:val="20"/>
        </w:rPr>
        <w:t>V bydl</w:t>
      </w:r>
      <w:r w:rsidR="00DC2FB7">
        <w:rPr>
          <w:rFonts w:cs="Arial"/>
          <w:i w:val="0"/>
          <w:sz w:val="20"/>
          <w:szCs w:val="20"/>
        </w:rPr>
        <w:t>ení se zvýšilo čisté nájemné o 1</w:t>
      </w:r>
      <w:r w:rsidR="00B17F7C" w:rsidRPr="009A5A4C">
        <w:rPr>
          <w:rFonts w:cs="Arial"/>
          <w:i w:val="0"/>
          <w:sz w:val="20"/>
          <w:szCs w:val="20"/>
        </w:rPr>
        <w:t>,</w:t>
      </w:r>
      <w:r w:rsidR="00DC2FB7">
        <w:rPr>
          <w:rFonts w:cs="Arial"/>
          <w:i w:val="0"/>
          <w:sz w:val="20"/>
          <w:szCs w:val="20"/>
        </w:rPr>
        <w:t>4</w:t>
      </w:r>
      <w:r w:rsidR="00B17F7C" w:rsidRPr="009A5A4C">
        <w:rPr>
          <w:rFonts w:cs="Arial"/>
          <w:i w:val="0"/>
          <w:sz w:val="20"/>
          <w:szCs w:val="20"/>
        </w:rPr>
        <w:t> %</w:t>
      </w:r>
      <w:r w:rsidR="009A5A4C">
        <w:rPr>
          <w:rFonts w:cs="Arial"/>
          <w:i w:val="0"/>
          <w:sz w:val="20"/>
          <w:szCs w:val="20"/>
        </w:rPr>
        <w:t>, vodné o 6,6 %, stočné o 6,9</w:t>
      </w:r>
      <w:r w:rsidR="00DC2FB7">
        <w:rPr>
          <w:rFonts w:cs="Arial"/>
          <w:i w:val="0"/>
          <w:sz w:val="20"/>
          <w:szCs w:val="20"/>
        </w:rPr>
        <w:t> %, ceny elektřiny o 2,7</w:t>
      </w:r>
      <w:r w:rsidR="00B17F7C" w:rsidRPr="009A5A4C">
        <w:rPr>
          <w:rFonts w:cs="Arial"/>
          <w:i w:val="0"/>
          <w:sz w:val="20"/>
          <w:szCs w:val="20"/>
        </w:rPr>
        <w:t> %, tepla a teplé vody o 3,8 %. Ceny zemníh</w:t>
      </w:r>
      <w:r w:rsidR="009A5A4C">
        <w:rPr>
          <w:rFonts w:cs="Arial"/>
          <w:i w:val="0"/>
          <w:sz w:val="20"/>
          <w:szCs w:val="20"/>
        </w:rPr>
        <w:t>o plynu byly meziročně nižší o 7,0</w:t>
      </w:r>
      <w:r w:rsidR="00B17F7C" w:rsidRPr="009A5A4C">
        <w:rPr>
          <w:rFonts w:cs="Arial"/>
          <w:i w:val="0"/>
          <w:sz w:val="20"/>
          <w:szCs w:val="20"/>
        </w:rPr>
        <w:t xml:space="preserve"> %. </w:t>
      </w:r>
      <w:r w:rsidR="002A2D92">
        <w:rPr>
          <w:rFonts w:cs="Arial"/>
          <w:i w:val="0"/>
          <w:sz w:val="20"/>
          <w:szCs w:val="20"/>
        </w:rPr>
        <w:t>V</w:t>
      </w:r>
      <w:r w:rsidRPr="009A5A4C">
        <w:rPr>
          <w:rFonts w:cs="Arial"/>
          <w:i w:val="0"/>
          <w:sz w:val="20"/>
          <w:szCs w:val="20"/>
        </w:rPr>
        <w:t> oddíle alkoholické nápoje a tabák</w:t>
      </w:r>
      <w:r w:rsidR="00B17F7C" w:rsidRPr="009A5A4C">
        <w:rPr>
          <w:rFonts w:cs="Arial"/>
          <w:i w:val="0"/>
          <w:sz w:val="20"/>
          <w:szCs w:val="20"/>
        </w:rPr>
        <w:t xml:space="preserve"> </w:t>
      </w:r>
      <w:r w:rsidR="00974E3C" w:rsidRPr="009A5A4C">
        <w:rPr>
          <w:rFonts w:cs="Arial"/>
          <w:i w:val="0"/>
          <w:sz w:val="20"/>
          <w:szCs w:val="20"/>
        </w:rPr>
        <w:t>se zv</w:t>
      </w:r>
      <w:r w:rsidR="00E655BD" w:rsidRPr="009A5A4C">
        <w:rPr>
          <w:rFonts w:cs="Arial"/>
          <w:i w:val="0"/>
          <w:sz w:val="20"/>
          <w:szCs w:val="20"/>
        </w:rPr>
        <w:t xml:space="preserve">ýšily ceny </w:t>
      </w:r>
      <w:r w:rsidR="009A5A4C">
        <w:rPr>
          <w:rFonts w:cs="Arial"/>
          <w:i w:val="0"/>
          <w:sz w:val="20"/>
          <w:szCs w:val="20"/>
        </w:rPr>
        <w:t>vína</w:t>
      </w:r>
      <w:r w:rsidR="00E655BD" w:rsidRPr="009A5A4C">
        <w:rPr>
          <w:rFonts w:cs="Arial"/>
          <w:i w:val="0"/>
          <w:sz w:val="20"/>
          <w:szCs w:val="20"/>
        </w:rPr>
        <w:t xml:space="preserve"> o</w:t>
      </w:r>
      <w:r w:rsidR="00DC2FB7">
        <w:rPr>
          <w:rFonts w:cs="Arial"/>
          <w:i w:val="0"/>
          <w:sz w:val="20"/>
          <w:szCs w:val="20"/>
        </w:rPr>
        <w:t> 4,6</w:t>
      </w:r>
      <w:r w:rsidR="00E655BD" w:rsidRPr="009A5A4C">
        <w:rPr>
          <w:rFonts w:cs="Arial"/>
          <w:i w:val="0"/>
          <w:sz w:val="20"/>
          <w:szCs w:val="20"/>
        </w:rPr>
        <w:t> %</w:t>
      </w:r>
      <w:r w:rsidR="00974E3C" w:rsidRPr="009A5A4C">
        <w:rPr>
          <w:rFonts w:cs="Arial"/>
          <w:i w:val="0"/>
          <w:sz w:val="20"/>
          <w:szCs w:val="20"/>
        </w:rPr>
        <w:t xml:space="preserve"> </w:t>
      </w:r>
      <w:r w:rsidR="00E655BD" w:rsidRPr="009A5A4C">
        <w:rPr>
          <w:rFonts w:cs="Arial"/>
          <w:i w:val="0"/>
          <w:sz w:val="20"/>
          <w:szCs w:val="20"/>
        </w:rPr>
        <w:t>a</w:t>
      </w:r>
      <w:r w:rsidR="00DC2FB7">
        <w:rPr>
          <w:rFonts w:cs="Arial"/>
          <w:i w:val="0"/>
          <w:sz w:val="20"/>
          <w:szCs w:val="20"/>
        </w:rPr>
        <w:t xml:space="preserve"> tabákových výrobků o 5,0</w:t>
      </w:r>
      <w:r w:rsidR="003E09C5">
        <w:rPr>
          <w:rFonts w:cs="Arial"/>
          <w:i w:val="0"/>
          <w:sz w:val="20"/>
          <w:szCs w:val="20"/>
        </w:rPr>
        <w:t> %.</w:t>
      </w:r>
    </w:p>
    <w:p w:rsidR="00D26761" w:rsidRDefault="00D26761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Default="00D26761" w:rsidP="005F5EE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6572AC">
        <w:rPr>
          <w:rFonts w:cs="Arial"/>
          <w:i w:val="0"/>
          <w:sz w:val="20"/>
          <w:szCs w:val="20"/>
        </w:rPr>
        <w:t>Na snižování mez</w:t>
      </w:r>
      <w:r w:rsidR="00665F31">
        <w:rPr>
          <w:rFonts w:cs="Arial"/>
          <w:i w:val="0"/>
          <w:sz w:val="20"/>
          <w:szCs w:val="20"/>
        </w:rPr>
        <w:t>i</w:t>
      </w:r>
      <w:r w:rsidR="00DC2FB7">
        <w:rPr>
          <w:rFonts w:cs="Arial"/>
          <w:i w:val="0"/>
          <w:sz w:val="20"/>
          <w:szCs w:val="20"/>
        </w:rPr>
        <w:t xml:space="preserve">ročního cenového růstu působil </w:t>
      </w:r>
      <w:r w:rsidRPr="006572AC">
        <w:rPr>
          <w:rFonts w:cs="Arial"/>
          <w:i w:val="0"/>
          <w:sz w:val="20"/>
          <w:szCs w:val="20"/>
        </w:rPr>
        <w:t>pokles cen v oddíl</w:t>
      </w:r>
      <w:r>
        <w:rPr>
          <w:rFonts w:cs="Arial"/>
          <w:i w:val="0"/>
          <w:sz w:val="20"/>
          <w:szCs w:val="20"/>
        </w:rPr>
        <w:t>e</w:t>
      </w:r>
      <w:r w:rsidRPr="006572AC">
        <w:rPr>
          <w:rFonts w:cs="Arial"/>
          <w:i w:val="0"/>
          <w:sz w:val="20"/>
          <w:szCs w:val="20"/>
        </w:rPr>
        <w:t xml:space="preserve"> pošty a telekomunikace</w:t>
      </w:r>
      <w:r w:rsidR="00DC2FB7">
        <w:rPr>
          <w:rFonts w:cs="Arial"/>
          <w:i w:val="0"/>
          <w:sz w:val="20"/>
          <w:szCs w:val="20"/>
        </w:rPr>
        <w:t xml:space="preserve">, kde ceny </w:t>
      </w:r>
      <w:r w:rsidR="00A46863">
        <w:rPr>
          <w:rFonts w:cs="Arial"/>
          <w:i w:val="0"/>
          <w:sz w:val="20"/>
          <w:szCs w:val="20"/>
        </w:rPr>
        <w:t>telefonických a telefaxových služeb byly nižší o 9,</w:t>
      </w:r>
      <w:r w:rsidR="00A13295">
        <w:rPr>
          <w:rFonts w:cs="Arial"/>
          <w:i w:val="0"/>
          <w:sz w:val="20"/>
          <w:szCs w:val="20"/>
        </w:rPr>
        <w:t>0 % a ceny mobilních telefonů o </w:t>
      </w:r>
      <w:r w:rsidR="00A46863">
        <w:rPr>
          <w:rFonts w:cs="Arial"/>
          <w:i w:val="0"/>
          <w:sz w:val="20"/>
          <w:szCs w:val="20"/>
        </w:rPr>
        <w:t>18,2 %.</w:t>
      </w:r>
      <w:r>
        <w:rPr>
          <w:rFonts w:cs="Arial"/>
          <w:i w:val="0"/>
          <w:sz w:val="20"/>
          <w:szCs w:val="20"/>
        </w:rPr>
        <w:t xml:space="preserve"> </w:t>
      </w:r>
      <w:r w:rsidRPr="00384DFB">
        <w:rPr>
          <w:rFonts w:cs="Arial"/>
          <w:i w:val="0"/>
          <w:sz w:val="20"/>
          <w:szCs w:val="20"/>
        </w:rPr>
        <w:t>Pokles cen v oddíle bytové vybavení a zařízení domácnosti ovlivnilo zejména snížení cen přístrojů a spotřebičů pro</w:t>
      </w:r>
      <w:r>
        <w:rPr>
          <w:rFonts w:cs="Arial"/>
          <w:i w:val="0"/>
          <w:sz w:val="20"/>
          <w:szCs w:val="20"/>
        </w:rPr>
        <w:t> </w:t>
      </w:r>
      <w:r w:rsidRPr="00384DFB">
        <w:rPr>
          <w:rFonts w:cs="Arial"/>
          <w:i w:val="0"/>
          <w:sz w:val="20"/>
          <w:szCs w:val="20"/>
        </w:rPr>
        <w:t xml:space="preserve">domácnost </w:t>
      </w:r>
      <w:r w:rsidR="00A46863">
        <w:rPr>
          <w:rFonts w:cs="Arial"/>
          <w:i w:val="0"/>
          <w:sz w:val="20"/>
          <w:szCs w:val="20"/>
        </w:rPr>
        <w:t>o 3,7</w:t>
      </w:r>
      <w:r w:rsidR="003E09C5">
        <w:rPr>
          <w:rFonts w:cs="Arial"/>
          <w:i w:val="0"/>
          <w:sz w:val="20"/>
          <w:szCs w:val="20"/>
        </w:rPr>
        <w:t> %.</w:t>
      </w:r>
    </w:p>
    <w:p w:rsidR="00D26761" w:rsidRDefault="00D26761" w:rsidP="00D26761">
      <w:pPr>
        <w:pStyle w:val="Zkladntext"/>
        <w:spacing w:line="276" w:lineRule="auto"/>
        <w:rPr>
          <w:rFonts w:cs="Arial"/>
          <w:i w:val="0"/>
          <w:sz w:val="20"/>
          <w:szCs w:val="20"/>
        </w:rPr>
      </w:pPr>
      <w:r w:rsidRPr="00560E9F">
        <w:rPr>
          <w:rFonts w:cs="Arial"/>
          <w:i w:val="0"/>
          <w:sz w:val="20"/>
          <w:szCs w:val="20"/>
        </w:rPr>
        <w:lastRenderedPageBreak/>
        <w:t xml:space="preserve">Ceny zboží úhrnem </w:t>
      </w:r>
      <w:r w:rsidR="00E06006">
        <w:rPr>
          <w:rFonts w:cs="Arial"/>
          <w:i w:val="0"/>
          <w:sz w:val="20"/>
          <w:szCs w:val="20"/>
        </w:rPr>
        <w:t>vzrostly o 1,8</w:t>
      </w:r>
      <w:r w:rsidRPr="00560E9F">
        <w:rPr>
          <w:rFonts w:cs="Arial"/>
          <w:i w:val="0"/>
          <w:sz w:val="20"/>
          <w:szCs w:val="20"/>
        </w:rPr>
        <w:t> %</w:t>
      </w:r>
      <w:r w:rsidR="00E06006">
        <w:rPr>
          <w:rFonts w:cs="Arial"/>
          <w:i w:val="0"/>
          <w:sz w:val="20"/>
          <w:szCs w:val="20"/>
        </w:rPr>
        <w:t xml:space="preserve"> a ceny služeb o 1,1 %. </w:t>
      </w:r>
      <w:r w:rsidRPr="00560E9F">
        <w:rPr>
          <w:rFonts w:cs="Arial"/>
          <w:i w:val="0"/>
          <w:sz w:val="20"/>
          <w:szCs w:val="20"/>
        </w:rPr>
        <w:t>Úhrnný index spotřebitelských cen bez započtení imputovaného nájemného byl meziročně 101,</w:t>
      </w:r>
      <w:r w:rsidR="00E06006">
        <w:rPr>
          <w:rFonts w:cs="Arial"/>
          <w:i w:val="0"/>
          <w:sz w:val="20"/>
          <w:szCs w:val="20"/>
        </w:rPr>
        <w:t>5</w:t>
      </w:r>
      <w:r w:rsidRPr="00560E9F">
        <w:rPr>
          <w:rFonts w:cs="Arial"/>
          <w:i w:val="0"/>
          <w:sz w:val="20"/>
          <w:szCs w:val="20"/>
        </w:rPr>
        <w:t> %.</w:t>
      </w:r>
    </w:p>
    <w:p w:rsidR="00E06006" w:rsidRPr="00560E9F" w:rsidRDefault="00E06006" w:rsidP="00D26761">
      <w:pPr>
        <w:pStyle w:val="Zkladntext"/>
        <w:spacing w:line="276" w:lineRule="auto"/>
        <w:rPr>
          <w:rFonts w:cs="Arial"/>
          <w:i w:val="0"/>
          <w:sz w:val="20"/>
          <w:szCs w:val="20"/>
        </w:rPr>
      </w:pPr>
    </w:p>
    <w:p w:rsidR="00E06006" w:rsidRPr="00D51D8C" w:rsidRDefault="00E06006" w:rsidP="00E06006">
      <w:pPr>
        <w:pStyle w:val="Zkladntext"/>
        <w:spacing w:line="276" w:lineRule="auto"/>
        <w:outlineLvl w:val="0"/>
        <w:rPr>
          <w:rFonts w:cs="Arial"/>
          <w:i w:val="0"/>
          <w:sz w:val="20"/>
          <w:szCs w:val="20"/>
        </w:rPr>
      </w:pPr>
      <w:r w:rsidRPr="00D51D8C">
        <w:rPr>
          <w:rFonts w:cs="Arial"/>
          <w:b/>
          <w:bCs/>
          <w:i w:val="0"/>
          <w:sz w:val="20"/>
          <w:szCs w:val="20"/>
        </w:rPr>
        <w:t>Průměrná míra inflace</w:t>
      </w:r>
      <w:r w:rsidRPr="00D51D8C">
        <w:rPr>
          <w:rFonts w:cs="Arial"/>
          <w:i w:val="0"/>
          <w:sz w:val="20"/>
          <w:szCs w:val="20"/>
        </w:rPr>
        <w:t xml:space="preserve"> vyjádřená přírůstkem indexu spotřebitelských cen v roce 2013 proti průměru roku 2012 byla 1,4 %, což je o 1,9 procent</w:t>
      </w:r>
      <w:r w:rsidR="003E09C5">
        <w:rPr>
          <w:rFonts w:cs="Arial"/>
          <w:i w:val="0"/>
          <w:sz w:val="20"/>
          <w:szCs w:val="20"/>
        </w:rPr>
        <w:t>ního bodu méně než v roce 2012.</w:t>
      </w:r>
    </w:p>
    <w:p w:rsidR="00E72105" w:rsidRDefault="00E72105" w:rsidP="00D26761">
      <w:pPr>
        <w:pStyle w:val="Zkladntext"/>
        <w:spacing w:line="276" w:lineRule="auto"/>
        <w:rPr>
          <w:rFonts w:cs="Arial"/>
          <w:bCs/>
          <w:i w:val="0"/>
          <w:sz w:val="20"/>
          <w:szCs w:val="20"/>
        </w:rPr>
      </w:pPr>
    </w:p>
    <w:p w:rsidR="00D26761" w:rsidRDefault="00D26761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E72105">
        <w:rPr>
          <w:rFonts w:cs="Arial"/>
          <w:sz w:val="20"/>
          <w:szCs w:val="20"/>
        </w:rPr>
        <w:t xml:space="preserve">Meziroční přírůstek průměrného </w:t>
      </w:r>
      <w:r w:rsidRPr="00E72105">
        <w:rPr>
          <w:rFonts w:cs="Arial"/>
          <w:b/>
          <w:bCs/>
          <w:sz w:val="20"/>
          <w:szCs w:val="20"/>
        </w:rPr>
        <w:t>harmonizovaného indexu spotřebitelských cen</w:t>
      </w:r>
      <w:r w:rsidRPr="00E72105">
        <w:rPr>
          <w:rFonts w:cs="Arial"/>
          <w:sz w:val="20"/>
          <w:szCs w:val="20"/>
        </w:rPr>
        <w:t xml:space="preserve"> (HICP)</w:t>
      </w:r>
      <w:r w:rsidRPr="00E72105">
        <w:rPr>
          <w:rStyle w:val="Znakapoznpodarou"/>
          <w:rFonts w:cs="Arial"/>
          <w:sz w:val="20"/>
          <w:szCs w:val="20"/>
        </w:rPr>
        <w:footnoteReference w:id="1"/>
      </w:r>
      <w:r w:rsidRPr="00E72105">
        <w:rPr>
          <w:rFonts w:cs="Arial"/>
          <w:sz w:val="20"/>
          <w:szCs w:val="20"/>
          <w:vertAlign w:val="superscript"/>
        </w:rPr>
        <w:t>)</w:t>
      </w:r>
      <w:r w:rsidRPr="00E72105">
        <w:rPr>
          <w:rFonts w:cs="Arial"/>
          <w:sz w:val="20"/>
          <w:szCs w:val="20"/>
        </w:rPr>
        <w:t xml:space="preserve"> </w:t>
      </w:r>
      <w:r w:rsidRPr="00E72105">
        <w:rPr>
          <w:rFonts w:cs="Arial"/>
          <w:b/>
          <w:bCs/>
          <w:sz w:val="20"/>
          <w:szCs w:val="20"/>
        </w:rPr>
        <w:t>28 členských zemí EU</w:t>
      </w:r>
      <w:r w:rsidRPr="00E72105">
        <w:rPr>
          <w:rFonts w:cs="Arial"/>
          <w:sz w:val="20"/>
          <w:szCs w:val="20"/>
        </w:rPr>
        <w:t xml:space="preserve"> byl podle předběžných údajů Eurostatu </w:t>
      </w:r>
      <w:r w:rsidRPr="00E72105">
        <w:rPr>
          <w:rFonts w:cs="Arial"/>
          <w:b/>
          <w:sz w:val="20"/>
          <w:szCs w:val="20"/>
        </w:rPr>
        <w:t>v </w:t>
      </w:r>
      <w:r w:rsidR="00D74808" w:rsidRPr="00E72105">
        <w:rPr>
          <w:rFonts w:cs="Arial"/>
          <w:b/>
          <w:sz w:val="20"/>
          <w:szCs w:val="20"/>
        </w:rPr>
        <w:t>listopadu</w:t>
      </w:r>
      <w:r w:rsidRPr="00E72105">
        <w:rPr>
          <w:rFonts w:cs="Arial"/>
          <w:b/>
          <w:sz w:val="20"/>
          <w:szCs w:val="20"/>
        </w:rPr>
        <w:t xml:space="preserve"> </w:t>
      </w:r>
      <w:r w:rsidR="00D74808" w:rsidRPr="00E72105">
        <w:rPr>
          <w:rFonts w:cs="Arial"/>
          <w:sz w:val="20"/>
          <w:szCs w:val="20"/>
        </w:rPr>
        <w:t>1,0 %, což je o 0,1</w:t>
      </w:r>
      <w:r w:rsidRPr="00E72105">
        <w:rPr>
          <w:rFonts w:cs="Arial"/>
          <w:sz w:val="20"/>
          <w:szCs w:val="20"/>
        </w:rPr>
        <w:t xml:space="preserve"> procentního bodu </w:t>
      </w:r>
      <w:r w:rsidR="00D74808" w:rsidRPr="00E72105">
        <w:rPr>
          <w:rFonts w:cs="Arial"/>
          <w:sz w:val="20"/>
          <w:szCs w:val="20"/>
        </w:rPr>
        <w:t xml:space="preserve">více </w:t>
      </w:r>
      <w:r w:rsidRPr="00E72105">
        <w:rPr>
          <w:rFonts w:cs="Arial"/>
          <w:sz w:val="20"/>
          <w:szCs w:val="20"/>
        </w:rPr>
        <w:t>než v</w:t>
      </w:r>
      <w:r w:rsidR="00D74808" w:rsidRPr="00E72105">
        <w:rPr>
          <w:rFonts w:cs="Arial"/>
          <w:sz w:val="20"/>
          <w:szCs w:val="20"/>
        </w:rPr>
        <w:t xml:space="preserve"> říjnu</w:t>
      </w:r>
      <w:r w:rsidRPr="00E72105">
        <w:rPr>
          <w:rFonts w:cs="Arial"/>
          <w:sz w:val="20"/>
          <w:szCs w:val="20"/>
        </w:rPr>
        <w:t>. Nejvíce vzrostly ceny v</w:t>
      </w:r>
      <w:r w:rsidR="00953A8D" w:rsidRPr="00E72105">
        <w:rPr>
          <w:rFonts w:cs="Arial"/>
          <w:sz w:val="20"/>
          <w:szCs w:val="20"/>
        </w:rPr>
        <w:t xml:space="preserve">e Velké Británii </w:t>
      </w:r>
      <w:r w:rsidR="00EC6CA7" w:rsidRPr="00E72105">
        <w:rPr>
          <w:rFonts w:cs="Arial"/>
          <w:sz w:val="20"/>
          <w:szCs w:val="20"/>
        </w:rPr>
        <w:t>a</w:t>
      </w:r>
      <w:r w:rsidR="004841CE" w:rsidRPr="00E72105">
        <w:rPr>
          <w:rFonts w:cs="Arial"/>
          <w:sz w:val="20"/>
          <w:szCs w:val="20"/>
        </w:rPr>
        <w:t> </w:t>
      </w:r>
      <w:r w:rsidR="00EC6CA7" w:rsidRPr="00E72105">
        <w:rPr>
          <w:rFonts w:cs="Arial"/>
          <w:sz w:val="20"/>
          <w:szCs w:val="20"/>
        </w:rPr>
        <w:t>Estonsku (</w:t>
      </w:r>
      <w:r w:rsidR="00953A8D" w:rsidRPr="00E72105">
        <w:rPr>
          <w:rFonts w:cs="Arial"/>
          <w:sz w:val="20"/>
          <w:szCs w:val="20"/>
        </w:rPr>
        <w:t xml:space="preserve">shodně </w:t>
      </w:r>
      <w:r w:rsidR="00EC6CA7" w:rsidRPr="00E72105">
        <w:rPr>
          <w:rFonts w:cs="Arial"/>
          <w:sz w:val="20"/>
          <w:szCs w:val="20"/>
        </w:rPr>
        <w:t>o 2</w:t>
      </w:r>
      <w:r w:rsidR="00953A8D" w:rsidRPr="00E72105">
        <w:rPr>
          <w:rFonts w:cs="Arial"/>
          <w:sz w:val="20"/>
          <w:szCs w:val="20"/>
        </w:rPr>
        <w:t>,</w:t>
      </w:r>
      <w:r w:rsidR="00D74808" w:rsidRPr="00E72105">
        <w:rPr>
          <w:rFonts w:cs="Arial"/>
          <w:sz w:val="20"/>
          <w:szCs w:val="20"/>
        </w:rPr>
        <w:t>1</w:t>
      </w:r>
      <w:r w:rsidRPr="00E72105">
        <w:rPr>
          <w:rFonts w:cs="Arial"/>
          <w:sz w:val="20"/>
          <w:szCs w:val="20"/>
        </w:rPr>
        <w:t> %)</w:t>
      </w:r>
      <w:r w:rsidR="00D74808" w:rsidRPr="00E72105">
        <w:rPr>
          <w:rFonts w:cs="Arial"/>
          <w:sz w:val="20"/>
          <w:szCs w:val="20"/>
        </w:rPr>
        <w:t>.</w:t>
      </w:r>
      <w:r w:rsidRPr="00E72105">
        <w:rPr>
          <w:rFonts w:cs="Arial"/>
          <w:sz w:val="20"/>
          <w:szCs w:val="20"/>
        </w:rPr>
        <w:t xml:space="preserve"> Naopak </w:t>
      </w:r>
      <w:r w:rsidR="001E2310" w:rsidRPr="00E72105">
        <w:rPr>
          <w:rFonts w:cs="Arial"/>
          <w:sz w:val="20"/>
          <w:szCs w:val="20"/>
        </w:rPr>
        <w:t xml:space="preserve">v Řecku </w:t>
      </w:r>
      <w:r w:rsidR="008F6252" w:rsidRPr="00E72105">
        <w:rPr>
          <w:rFonts w:cs="Arial"/>
          <w:sz w:val="20"/>
          <w:szCs w:val="20"/>
        </w:rPr>
        <w:t xml:space="preserve">klesly ceny </w:t>
      </w:r>
      <w:r w:rsidRPr="00E72105">
        <w:rPr>
          <w:rFonts w:cs="Arial"/>
          <w:sz w:val="20"/>
          <w:szCs w:val="20"/>
        </w:rPr>
        <w:t>v </w:t>
      </w:r>
      <w:r w:rsidR="00D51D8C">
        <w:rPr>
          <w:rFonts w:cs="Arial"/>
          <w:sz w:val="20"/>
          <w:szCs w:val="20"/>
        </w:rPr>
        <w:t>listopadu</w:t>
      </w:r>
      <w:r w:rsidRPr="00E72105">
        <w:rPr>
          <w:rFonts w:cs="Arial"/>
          <w:sz w:val="20"/>
          <w:szCs w:val="20"/>
        </w:rPr>
        <w:t xml:space="preserve"> </w:t>
      </w:r>
      <w:r w:rsidR="008F6252" w:rsidRPr="00E72105">
        <w:rPr>
          <w:rFonts w:cs="Arial"/>
          <w:sz w:val="20"/>
          <w:szCs w:val="20"/>
        </w:rPr>
        <w:t>meziročně</w:t>
      </w:r>
      <w:r w:rsidR="00D74808" w:rsidRPr="00E72105">
        <w:rPr>
          <w:rFonts w:cs="Arial"/>
          <w:sz w:val="20"/>
          <w:szCs w:val="20"/>
        </w:rPr>
        <w:t xml:space="preserve"> o 2</w:t>
      </w:r>
      <w:r w:rsidR="001E2310" w:rsidRPr="00E72105">
        <w:rPr>
          <w:rFonts w:cs="Arial"/>
          <w:sz w:val="20"/>
          <w:szCs w:val="20"/>
        </w:rPr>
        <w:t>,9</w:t>
      </w:r>
      <w:r w:rsidRPr="00E72105">
        <w:rPr>
          <w:rFonts w:cs="Arial"/>
          <w:sz w:val="20"/>
          <w:szCs w:val="20"/>
        </w:rPr>
        <w:t> %,</w:t>
      </w:r>
      <w:r w:rsidR="00EC6CA7" w:rsidRPr="00E72105">
        <w:rPr>
          <w:rFonts w:cs="Arial"/>
          <w:sz w:val="20"/>
          <w:szCs w:val="20"/>
        </w:rPr>
        <w:t xml:space="preserve"> </w:t>
      </w:r>
      <w:r w:rsidR="00A13295">
        <w:rPr>
          <w:rFonts w:cs="Arial"/>
          <w:sz w:val="20"/>
          <w:szCs w:val="20"/>
        </w:rPr>
        <w:t>v Bulharsku o </w:t>
      </w:r>
      <w:r w:rsidR="00D74808" w:rsidRPr="00E72105">
        <w:rPr>
          <w:rFonts w:cs="Arial"/>
          <w:sz w:val="20"/>
          <w:szCs w:val="20"/>
        </w:rPr>
        <w:t>1,0 %, na Kypru o 0,8</w:t>
      </w:r>
      <w:r w:rsidR="008F6252" w:rsidRPr="00E72105">
        <w:rPr>
          <w:rFonts w:cs="Arial"/>
          <w:sz w:val="20"/>
          <w:szCs w:val="20"/>
        </w:rPr>
        <w:t> % a v</w:t>
      </w:r>
      <w:r w:rsidR="000535E9" w:rsidRPr="00E72105">
        <w:rPr>
          <w:rFonts w:cs="Arial"/>
          <w:sz w:val="20"/>
          <w:szCs w:val="20"/>
        </w:rPr>
        <w:t> </w:t>
      </w:r>
      <w:r w:rsidR="00D74808" w:rsidRPr="00E72105">
        <w:rPr>
          <w:rFonts w:cs="Arial"/>
          <w:sz w:val="20"/>
          <w:szCs w:val="20"/>
        </w:rPr>
        <w:t>Lotyšsku</w:t>
      </w:r>
      <w:r w:rsidR="000535E9" w:rsidRPr="00E72105">
        <w:rPr>
          <w:rFonts w:cs="Arial"/>
          <w:sz w:val="20"/>
          <w:szCs w:val="20"/>
        </w:rPr>
        <w:t xml:space="preserve"> </w:t>
      </w:r>
      <w:r w:rsidR="00D74808" w:rsidRPr="00E72105">
        <w:rPr>
          <w:rFonts w:cs="Arial"/>
          <w:sz w:val="20"/>
          <w:szCs w:val="20"/>
        </w:rPr>
        <w:t>o 0,3</w:t>
      </w:r>
      <w:r w:rsidRPr="00E72105">
        <w:rPr>
          <w:rFonts w:cs="Arial"/>
          <w:sz w:val="20"/>
          <w:szCs w:val="20"/>
        </w:rPr>
        <w:t xml:space="preserve"> %. V Německu </w:t>
      </w:r>
      <w:r w:rsidR="00A96AC3" w:rsidRPr="00E72105">
        <w:rPr>
          <w:rFonts w:cs="Arial"/>
          <w:sz w:val="20"/>
          <w:szCs w:val="20"/>
        </w:rPr>
        <w:t>z</w:t>
      </w:r>
      <w:r w:rsidR="00D74808" w:rsidRPr="00E72105">
        <w:rPr>
          <w:rFonts w:cs="Arial"/>
          <w:sz w:val="20"/>
          <w:szCs w:val="20"/>
        </w:rPr>
        <w:t>rych</w:t>
      </w:r>
      <w:r w:rsidR="00A96AC3" w:rsidRPr="00E72105">
        <w:rPr>
          <w:rFonts w:cs="Arial"/>
          <w:sz w:val="20"/>
          <w:szCs w:val="20"/>
        </w:rPr>
        <w:t>lil</w:t>
      </w:r>
      <w:r w:rsidRPr="00E72105">
        <w:rPr>
          <w:rFonts w:cs="Arial"/>
          <w:sz w:val="20"/>
          <w:szCs w:val="20"/>
        </w:rPr>
        <w:t xml:space="preserve"> růst cen </w:t>
      </w:r>
      <w:r w:rsidR="00D74808" w:rsidRPr="00E72105">
        <w:rPr>
          <w:rFonts w:cs="Arial"/>
          <w:sz w:val="20"/>
          <w:szCs w:val="20"/>
        </w:rPr>
        <w:t>na 1,6</w:t>
      </w:r>
      <w:r w:rsidR="00A96AC3" w:rsidRPr="00E72105">
        <w:rPr>
          <w:rFonts w:cs="Arial"/>
          <w:sz w:val="20"/>
          <w:szCs w:val="20"/>
        </w:rPr>
        <w:t> % z</w:t>
      </w:r>
      <w:r w:rsidR="00EC6CA7" w:rsidRPr="00E72105">
        <w:rPr>
          <w:rFonts w:cs="Arial"/>
          <w:sz w:val="20"/>
          <w:szCs w:val="20"/>
        </w:rPr>
        <w:t> </w:t>
      </w:r>
      <w:r w:rsidR="00D74808" w:rsidRPr="00E72105">
        <w:rPr>
          <w:rFonts w:cs="Arial"/>
          <w:sz w:val="20"/>
          <w:szCs w:val="20"/>
        </w:rPr>
        <w:t>1,2</w:t>
      </w:r>
      <w:r w:rsidRPr="00E72105">
        <w:rPr>
          <w:rFonts w:cs="Arial"/>
          <w:sz w:val="20"/>
          <w:szCs w:val="20"/>
        </w:rPr>
        <w:t> %</w:t>
      </w:r>
      <w:r w:rsidR="00A96AC3" w:rsidRPr="00E72105">
        <w:rPr>
          <w:rFonts w:cs="Arial"/>
          <w:sz w:val="20"/>
          <w:szCs w:val="20"/>
        </w:rPr>
        <w:t xml:space="preserve"> v ří</w:t>
      </w:r>
      <w:r w:rsidR="00D74808" w:rsidRPr="00E72105">
        <w:rPr>
          <w:rFonts w:cs="Arial"/>
          <w:sz w:val="20"/>
          <w:szCs w:val="20"/>
        </w:rPr>
        <w:t>jnu</w:t>
      </w:r>
      <w:r w:rsidR="00A96AC3" w:rsidRPr="00E72105">
        <w:rPr>
          <w:rFonts w:cs="Arial"/>
          <w:sz w:val="20"/>
          <w:szCs w:val="20"/>
        </w:rPr>
        <w:t>.</w:t>
      </w:r>
      <w:r w:rsidR="00EC6CA7" w:rsidRPr="00E72105">
        <w:rPr>
          <w:rFonts w:cs="Arial"/>
          <w:sz w:val="20"/>
          <w:szCs w:val="20"/>
        </w:rPr>
        <w:t xml:space="preserve"> </w:t>
      </w:r>
      <w:r w:rsidR="00D74808" w:rsidRPr="00E72105">
        <w:rPr>
          <w:rFonts w:cs="Arial"/>
          <w:sz w:val="20"/>
          <w:szCs w:val="20"/>
        </w:rPr>
        <w:t>N</w:t>
      </w:r>
      <w:r w:rsidRPr="00E72105">
        <w:rPr>
          <w:rFonts w:cs="Arial"/>
          <w:sz w:val="20"/>
          <w:szCs w:val="20"/>
        </w:rPr>
        <w:t xml:space="preserve">a Slovensku </w:t>
      </w:r>
      <w:r w:rsidR="00D74808" w:rsidRPr="00E72105">
        <w:rPr>
          <w:rFonts w:cs="Arial"/>
          <w:sz w:val="20"/>
          <w:szCs w:val="20"/>
        </w:rPr>
        <w:t>došlo k dalšímu zmírnění cenového</w:t>
      </w:r>
      <w:r w:rsidR="00EC6CA7" w:rsidRPr="00E72105">
        <w:rPr>
          <w:rFonts w:cs="Arial"/>
          <w:sz w:val="20"/>
          <w:szCs w:val="20"/>
        </w:rPr>
        <w:t xml:space="preserve"> růst</w:t>
      </w:r>
      <w:r w:rsidR="00D74808" w:rsidRPr="00E72105">
        <w:rPr>
          <w:rFonts w:cs="Arial"/>
          <w:sz w:val="20"/>
          <w:szCs w:val="20"/>
        </w:rPr>
        <w:t>u na 0,5</w:t>
      </w:r>
      <w:r w:rsidR="00377AA4" w:rsidRPr="00E72105">
        <w:rPr>
          <w:rFonts w:cs="Arial"/>
          <w:sz w:val="20"/>
          <w:szCs w:val="20"/>
        </w:rPr>
        <w:t> %</w:t>
      </w:r>
      <w:r w:rsidR="004873D3" w:rsidRPr="00E72105">
        <w:rPr>
          <w:rFonts w:cs="Arial"/>
          <w:sz w:val="20"/>
          <w:szCs w:val="20"/>
        </w:rPr>
        <w:t xml:space="preserve"> </w:t>
      </w:r>
      <w:r w:rsidR="00D74808" w:rsidRPr="00E72105">
        <w:rPr>
          <w:rFonts w:cs="Arial"/>
          <w:sz w:val="20"/>
          <w:szCs w:val="20"/>
        </w:rPr>
        <w:t>z 0,7</w:t>
      </w:r>
      <w:r w:rsidR="00EC6CA7" w:rsidRPr="00E72105">
        <w:rPr>
          <w:rFonts w:cs="Arial"/>
          <w:sz w:val="20"/>
          <w:szCs w:val="20"/>
        </w:rPr>
        <w:t xml:space="preserve"> % </w:t>
      </w:r>
      <w:r w:rsidRPr="00E72105">
        <w:rPr>
          <w:rFonts w:cs="Arial"/>
          <w:sz w:val="20"/>
          <w:szCs w:val="20"/>
        </w:rPr>
        <w:t>v</w:t>
      </w:r>
      <w:r w:rsidR="00377AA4" w:rsidRPr="00E72105">
        <w:rPr>
          <w:rFonts w:cs="Arial"/>
          <w:sz w:val="20"/>
          <w:szCs w:val="20"/>
        </w:rPr>
        <w:t> </w:t>
      </w:r>
      <w:r w:rsidR="00D74808" w:rsidRPr="00E72105">
        <w:rPr>
          <w:rFonts w:cs="Arial"/>
          <w:sz w:val="20"/>
          <w:szCs w:val="20"/>
        </w:rPr>
        <w:t>říjnu</w:t>
      </w:r>
      <w:r w:rsidR="00377AA4" w:rsidRPr="00E72105">
        <w:rPr>
          <w:rFonts w:cs="Arial"/>
          <w:sz w:val="20"/>
          <w:szCs w:val="20"/>
        </w:rPr>
        <w:t xml:space="preserve">. </w:t>
      </w:r>
      <w:r w:rsidRPr="00E72105">
        <w:rPr>
          <w:rFonts w:cs="Arial"/>
          <w:sz w:val="20"/>
          <w:szCs w:val="20"/>
        </w:rPr>
        <w:t xml:space="preserve">Podle předběžných výpočtů </w:t>
      </w:r>
      <w:r w:rsidR="00342FB7">
        <w:rPr>
          <w:rFonts w:cs="Arial"/>
          <w:sz w:val="20"/>
          <w:szCs w:val="20"/>
        </w:rPr>
        <w:t>vzrostl</w:t>
      </w:r>
      <w:r w:rsidR="00A96AC3" w:rsidRPr="00E72105">
        <w:rPr>
          <w:rFonts w:cs="Arial"/>
          <w:sz w:val="20"/>
          <w:szCs w:val="20"/>
        </w:rPr>
        <w:t xml:space="preserve"> </w:t>
      </w:r>
      <w:r w:rsidRPr="00E72105">
        <w:rPr>
          <w:rFonts w:cs="Arial"/>
          <w:b/>
          <w:sz w:val="20"/>
          <w:szCs w:val="20"/>
        </w:rPr>
        <w:t>v </w:t>
      </w:r>
      <w:r w:rsidR="00D74808" w:rsidRPr="00E72105">
        <w:rPr>
          <w:rFonts w:cs="Arial"/>
          <w:b/>
          <w:sz w:val="20"/>
          <w:szCs w:val="20"/>
        </w:rPr>
        <w:t>prosinci</w:t>
      </w:r>
      <w:r w:rsidRPr="00E72105">
        <w:rPr>
          <w:rFonts w:cs="Arial"/>
          <w:sz w:val="20"/>
          <w:szCs w:val="20"/>
        </w:rPr>
        <w:t xml:space="preserve"> </w:t>
      </w:r>
      <w:r w:rsidRPr="00E72105">
        <w:rPr>
          <w:rFonts w:cs="Arial"/>
          <w:b/>
          <w:bCs/>
          <w:sz w:val="20"/>
          <w:szCs w:val="20"/>
        </w:rPr>
        <w:t xml:space="preserve">2013 </w:t>
      </w:r>
      <w:r w:rsidRPr="00E72105">
        <w:rPr>
          <w:rFonts w:cs="Arial"/>
          <w:sz w:val="20"/>
          <w:szCs w:val="20"/>
        </w:rPr>
        <w:t xml:space="preserve">HICP v ČR </w:t>
      </w:r>
      <w:r w:rsidRPr="00E72105">
        <w:rPr>
          <w:rFonts w:cs="Arial"/>
          <w:b/>
          <w:bCs/>
          <w:sz w:val="20"/>
          <w:szCs w:val="20"/>
        </w:rPr>
        <w:t>meziměsíčně</w:t>
      </w:r>
      <w:r w:rsidR="00377AA4" w:rsidRPr="00E72105">
        <w:rPr>
          <w:rFonts w:cs="Arial"/>
          <w:sz w:val="20"/>
          <w:szCs w:val="20"/>
        </w:rPr>
        <w:t xml:space="preserve"> </w:t>
      </w:r>
      <w:r w:rsidR="00377AA4" w:rsidRPr="00D51D8C">
        <w:rPr>
          <w:rFonts w:cs="Arial"/>
          <w:sz w:val="20"/>
          <w:szCs w:val="20"/>
        </w:rPr>
        <w:t>o 0,</w:t>
      </w:r>
      <w:r w:rsidR="00D51D8C" w:rsidRPr="00D51D8C">
        <w:rPr>
          <w:rFonts w:cs="Arial"/>
          <w:sz w:val="20"/>
          <w:szCs w:val="20"/>
        </w:rPr>
        <w:t>5</w:t>
      </w:r>
      <w:r w:rsidRPr="00D51D8C">
        <w:rPr>
          <w:rFonts w:cs="Arial"/>
          <w:sz w:val="20"/>
          <w:szCs w:val="20"/>
        </w:rPr>
        <w:t> %</w:t>
      </w:r>
      <w:r w:rsidRPr="00E72105">
        <w:rPr>
          <w:rFonts w:cs="Arial"/>
          <w:sz w:val="20"/>
          <w:szCs w:val="20"/>
        </w:rPr>
        <w:t xml:space="preserve"> a </w:t>
      </w:r>
      <w:r w:rsidRPr="00E72105">
        <w:rPr>
          <w:rFonts w:cs="Arial"/>
          <w:b/>
          <w:bCs/>
          <w:sz w:val="20"/>
          <w:szCs w:val="20"/>
        </w:rPr>
        <w:t>meziročně</w:t>
      </w:r>
      <w:r w:rsidR="00D4142A">
        <w:rPr>
          <w:rFonts w:cs="Arial"/>
          <w:b/>
          <w:bCs/>
          <w:sz w:val="20"/>
          <w:szCs w:val="20"/>
        </w:rPr>
        <w:t xml:space="preserve"> </w:t>
      </w:r>
      <w:r w:rsidR="00A96AC3" w:rsidRPr="00D51D8C">
        <w:rPr>
          <w:rFonts w:cs="Arial"/>
          <w:bCs/>
          <w:sz w:val="20"/>
          <w:szCs w:val="20"/>
        </w:rPr>
        <w:t>o 1,</w:t>
      </w:r>
      <w:r w:rsidR="00D51D8C" w:rsidRPr="00D51D8C">
        <w:rPr>
          <w:rFonts w:cs="Arial"/>
          <w:bCs/>
          <w:sz w:val="20"/>
          <w:szCs w:val="20"/>
        </w:rPr>
        <w:t>5</w:t>
      </w:r>
      <w:r w:rsidR="00377AA4" w:rsidRPr="00D51D8C">
        <w:rPr>
          <w:rFonts w:cs="Arial"/>
          <w:bCs/>
          <w:sz w:val="20"/>
          <w:szCs w:val="20"/>
        </w:rPr>
        <w:t> </w:t>
      </w:r>
      <w:r w:rsidRPr="00D51D8C">
        <w:rPr>
          <w:rFonts w:cs="Arial"/>
          <w:bCs/>
          <w:sz w:val="20"/>
          <w:szCs w:val="20"/>
        </w:rPr>
        <w:t>%</w:t>
      </w:r>
      <w:r w:rsidRPr="00E72105">
        <w:rPr>
          <w:rFonts w:cs="Arial"/>
          <w:bCs/>
          <w:sz w:val="20"/>
          <w:szCs w:val="20"/>
        </w:rPr>
        <w:t xml:space="preserve"> (v </w:t>
      </w:r>
      <w:r w:rsidR="00D74808" w:rsidRPr="00E72105">
        <w:rPr>
          <w:rFonts w:cs="Arial"/>
          <w:bCs/>
          <w:sz w:val="20"/>
          <w:szCs w:val="20"/>
        </w:rPr>
        <w:t>listopadu</w:t>
      </w:r>
      <w:r w:rsidRPr="00E72105">
        <w:rPr>
          <w:rFonts w:cs="Arial"/>
          <w:bCs/>
          <w:sz w:val="20"/>
          <w:szCs w:val="20"/>
        </w:rPr>
        <w:t xml:space="preserve"> o </w:t>
      </w:r>
      <w:r w:rsidR="00D74808" w:rsidRPr="00E72105">
        <w:rPr>
          <w:rFonts w:cs="Arial"/>
          <w:sz w:val="20"/>
          <w:szCs w:val="20"/>
        </w:rPr>
        <w:t>1,0</w:t>
      </w:r>
      <w:r w:rsidRPr="00E72105">
        <w:rPr>
          <w:rFonts w:cs="Arial"/>
          <w:sz w:val="20"/>
          <w:szCs w:val="20"/>
        </w:rPr>
        <w:t xml:space="preserve"> %</w:t>
      </w:r>
      <w:r w:rsidRPr="00E72105">
        <w:rPr>
          <w:rFonts w:cs="Arial"/>
          <w:bCs/>
          <w:sz w:val="20"/>
          <w:szCs w:val="20"/>
        </w:rPr>
        <w:t xml:space="preserve">). </w:t>
      </w:r>
      <w:r w:rsidRPr="00E72105">
        <w:rPr>
          <w:rFonts w:cs="Arial"/>
          <w:sz w:val="20"/>
          <w:szCs w:val="20"/>
        </w:rPr>
        <w:t>Bleskový odhad meziroční změny HICP pro</w:t>
      </w:r>
      <w:r w:rsidRPr="00E72105">
        <w:rPr>
          <w:rFonts w:cs="Arial"/>
          <w:b/>
          <w:bCs/>
          <w:sz w:val="20"/>
          <w:szCs w:val="20"/>
        </w:rPr>
        <w:t xml:space="preserve"> eurozónu </w:t>
      </w:r>
      <w:r w:rsidRPr="00E72105">
        <w:rPr>
          <w:rFonts w:cs="Arial"/>
          <w:sz w:val="20"/>
          <w:szCs w:val="20"/>
        </w:rPr>
        <w:t>za</w:t>
      </w:r>
      <w:r w:rsidRPr="00E72105">
        <w:rPr>
          <w:rFonts w:cs="Arial"/>
          <w:b/>
          <w:bCs/>
          <w:sz w:val="20"/>
          <w:szCs w:val="20"/>
        </w:rPr>
        <w:t> </w:t>
      </w:r>
      <w:r w:rsidR="00E72105" w:rsidRPr="00E72105">
        <w:rPr>
          <w:rFonts w:cs="Arial"/>
          <w:b/>
          <w:bCs/>
          <w:sz w:val="20"/>
          <w:szCs w:val="20"/>
        </w:rPr>
        <w:t>prosinec</w:t>
      </w:r>
      <w:r w:rsidRPr="00E72105">
        <w:rPr>
          <w:rFonts w:cs="Arial"/>
          <w:b/>
          <w:bCs/>
          <w:sz w:val="20"/>
          <w:szCs w:val="20"/>
        </w:rPr>
        <w:t xml:space="preserve"> 2013</w:t>
      </w:r>
      <w:r w:rsidRPr="00E72105">
        <w:rPr>
          <w:rFonts w:cs="Arial"/>
          <w:sz w:val="20"/>
          <w:szCs w:val="20"/>
        </w:rPr>
        <w:t xml:space="preserve"> je </w:t>
      </w:r>
      <w:r w:rsidR="00D4142A" w:rsidRPr="00D4142A">
        <w:rPr>
          <w:rFonts w:cs="Arial"/>
          <w:sz w:val="20"/>
          <w:szCs w:val="20"/>
        </w:rPr>
        <w:t>0,8 %</w:t>
      </w:r>
      <w:r w:rsidR="00D4142A">
        <w:rPr>
          <w:rFonts w:cs="Arial"/>
          <w:sz w:val="20"/>
          <w:szCs w:val="20"/>
        </w:rPr>
        <w:t>,</w:t>
      </w:r>
      <w:r w:rsidRPr="00E72105">
        <w:rPr>
          <w:rFonts w:cs="Arial"/>
          <w:sz w:val="20"/>
          <w:szCs w:val="20"/>
        </w:rPr>
        <w:t xml:space="preserve"> jak uvedl Eurostat. (Více informací na internetových stránkách Eurostatu: </w:t>
      </w:r>
      <w:hyperlink r:id="rId7" w:history="1">
        <w:r w:rsidRPr="00E72105">
          <w:rPr>
            <w:rStyle w:val="Hypertextovodkaz"/>
            <w:sz w:val="20"/>
            <w:szCs w:val="20"/>
          </w:rPr>
          <w:t>HI</w:t>
        </w:r>
        <w:r w:rsidRPr="00E72105">
          <w:rPr>
            <w:rStyle w:val="Hypertextovodkaz"/>
            <w:sz w:val="20"/>
            <w:szCs w:val="20"/>
          </w:rPr>
          <w:t>C</w:t>
        </w:r>
        <w:r w:rsidRPr="00E72105">
          <w:rPr>
            <w:rStyle w:val="Hypertextovodkaz"/>
            <w:sz w:val="20"/>
            <w:szCs w:val="20"/>
          </w:rPr>
          <w:t>P</w:t>
        </w:r>
      </w:hyperlink>
      <w:r w:rsidRPr="00E72105">
        <w:rPr>
          <w:rFonts w:cs="Arial"/>
          <w:sz w:val="20"/>
          <w:szCs w:val="20"/>
        </w:rPr>
        <w:t>).</w:t>
      </w: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C26066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C26066" w:rsidRPr="00C26066" w:rsidRDefault="00C26066" w:rsidP="00F47416">
      <w:pPr>
        <w:pStyle w:val="Zkladntextodsazen3"/>
        <w:spacing w:before="120" w:line="276" w:lineRule="auto"/>
        <w:ind w:left="0"/>
        <w:rPr>
          <w:rFonts w:cs="Arial"/>
          <w:sz w:val="20"/>
          <w:szCs w:val="20"/>
        </w:rPr>
      </w:pPr>
      <w:r w:rsidRPr="00C26066">
        <w:rPr>
          <w:rFonts w:cs="Arial"/>
          <w:sz w:val="20"/>
          <w:szCs w:val="20"/>
        </w:rPr>
        <w:t xml:space="preserve">Od ledna 2014 budou indexy spotřebitelských cen počítány na aktualizovaných vahách. Váhy vycházejí z výdajů domácností roku 2012. </w:t>
      </w:r>
      <w:r w:rsidR="00781815" w:rsidRPr="00D74808">
        <w:rPr>
          <w:rFonts w:cs="Arial"/>
          <w:sz w:val="20"/>
          <w:szCs w:val="20"/>
        </w:rPr>
        <w:t>Nově v</w:t>
      </w:r>
      <w:r w:rsidRPr="00D74808">
        <w:rPr>
          <w:rFonts w:cs="Arial"/>
          <w:sz w:val="20"/>
          <w:szCs w:val="20"/>
        </w:rPr>
        <w:t>ypoč</w:t>
      </w:r>
      <w:r w:rsidR="00781815" w:rsidRPr="00D74808">
        <w:rPr>
          <w:rFonts w:cs="Arial"/>
          <w:sz w:val="20"/>
          <w:szCs w:val="20"/>
        </w:rPr>
        <w:t>í</w:t>
      </w:r>
      <w:r w:rsidRPr="00D74808">
        <w:rPr>
          <w:rFonts w:cs="Arial"/>
          <w:sz w:val="20"/>
          <w:szCs w:val="20"/>
        </w:rPr>
        <w:t>t</w:t>
      </w:r>
      <w:r w:rsidR="00781815" w:rsidRPr="00D74808">
        <w:rPr>
          <w:rFonts w:cs="Arial"/>
          <w:sz w:val="20"/>
          <w:szCs w:val="20"/>
        </w:rPr>
        <w:t>ávané</w:t>
      </w:r>
      <w:r w:rsidRPr="00D74808">
        <w:rPr>
          <w:rFonts w:cs="Arial"/>
          <w:sz w:val="20"/>
          <w:szCs w:val="20"/>
        </w:rPr>
        <w:t xml:space="preserve"> indexy budou na všech úrovních spotřebního koše řetězeny k</w:t>
      </w:r>
      <w:r w:rsidR="00781815" w:rsidRPr="00D74808">
        <w:rPr>
          <w:rFonts w:cs="Arial"/>
          <w:sz w:val="20"/>
          <w:szCs w:val="20"/>
        </w:rPr>
        <w:t> původnímu</w:t>
      </w:r>
      <w:r w:rsidR="00781815"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základu rok 2005 = 100. Tím bude zajištěno pokračování dosavadní časové řady </w:t>
      </w:r>
      <w:r w:rsidR="00D149BC">
        <w:rPr>
          <w:rFonts w:cs="Arial"/>
          <w:sz w:val="20"/>
          <w:szCs w:val="20"/>
        </w:rPr>
        <w:t>indexů se</w:t>
      </w:r>
      <w:r w:rsidR="00FA2886">
        <w:rPr>
          <w:rFonts w:cs="Arial"/>
          <w:sz w:val="20"/>
          <w:szCs w:val="20"/>
        </w:rPr>
        <w:t xml:space="preserve"> základem </w:t>
      </w:r>
      <w:r w:rsidRPr="00C26066">
        <w:rPr>
          <w:rFonts w:cs="Arial"/>
          <w:sz w:val="20"/>
          <w:szCs w:val="20"/>
        </w:rPr>
        <w:t>rok 2005 = 100, ze které budou počítány indexy k dalším základům (předchozí měsíc = 100, stejné období minulého roku = 100 a index klouzavých průměrů za po</w:t>
      </w:r>
      <w:r w:rsidR="00BC5D56">
        <w:rPr>
          <w:rFonts w:cs="Arial"/>
          <w:sz w:val="20"/>
          <w:szCs w:val="20"/>
        </w:rPr>
        <w:t>sledních 12 měsíců k průměru 12</w:t>
      </w:r>
      <w:r w:rsidRPr="00C26066">
        <w:rPr>
          <w:rFonts w:cs="Arial"/>
          <w:sz w:val="20"/>
          <w:szCs w:val="20"/>
        </w:rPr>
        <w:t xml:space="preserve"> předcházejících měsíců).</w:t>
      </w:r>
    </w:p>
    <w:p w:rsidR="00C26066" w:rsidRPr="00CA08EF" w:rsidRDefault="00C26066" w:rsidP="00C26066">
      <w:pPr>
        <w:rPr>
          <w:rFonts w:cs="Arial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C26066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13295" w:rsidRDefault="00A13295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13295" w:rsidRDefault="00A13295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13295" w:rsidRDefault="00A13295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13295" w:rsidRDefault="00A13295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13295" w:rsidRDefault="00A13295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13295" w:rsidRDefault="00A13295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13295" w:rsidRDefault="00A13295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13295" w:rsidRDefault="00A13295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A13295" w:rsidRDefault="00A13295" w:rsidP="00A13295">
      <w:pPr>
        <w:pStyle w:val="Poznamkytexty"/>
      </w:pPr>
    </w:p>
    <w:p w:rsidR="00A13295" w:rsidRDefault="00A13295" w:rsidP="00A13295">
      <w:pPr>
        <w:pStyle w:val="Poznamkytexty"/>
      </w:pPr>
    </w:p>
    <w:p w:rsidR="00A13295" w:rsidRDefault="00A13295" w:rsidP="00A13295">
      <w:pPr>
        <w:pStyle w:val="Poznamkytexty"/>
      </w:pPr>
    </w:p>
    <w:p w:rsidR="003E09C5" w:rsidRDefault="003E09C5" w:rsidP="00A13295">
      <w:pPr>
        <w:pStyle w:val="Poznamkytexty"/>
      </w:pPr>
    </w:p>
    <w:p w:rsidR="00D26761" w:rsidRPr="001F5538" w:rsidRDefault="00D26761" w:rsidP="00A13295">
      <w:pPr>
        <w:pStyle w:val="Poznamkytexty"/>
      </w:pPr>
      <w:r w:rsidRPr="001F5538">
        <w:t>Poznámky: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560E9F">
        <w:rPr>
          <w:rFonts w:cs="Arial"/>
          <w:bCs/>
          <w:i/>
          <w:iCs/>
          <w:sz w:val="18"/>
          <w:szCs w:val="18"/>
        </w:rPr>
        <w:tab/>
      </w:r>
      <w:r w:rsidRPr="00560E9F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560E9F">
        <w:rPr>
          <w:rFonts w:cs="Arial"/>
          <w:i/>
          <w:iCs/>
          <w:sz w:val="18"/>
          <w:szCs w:val="18"/>
        </w:rPr>
        <w:t xml:space="preserve"> tel. 274052533, e-mail: </w:t>
      </w:r>
      <w:hyperlink r:id="rId8" w:history="1">
        <w:r w:rsidRPr="00560E9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>Kontaktní osoba:</w:t>
      </w:r>
      <w:r w:rsidRPr="00560E9F">
        <w:rPr>
          <w:rFonts w:cs="Arial"/>
          <w:i/>
          <w:iCs/>
          <w:sz w:val="18"/>
          <w:szCs w:val="18"/>
        </w:rPr>
        <w:tab/>
        <w:t xml:space="preserve"> </w:t>
      </w:r>
      <w:r w:rsidRPr="00560E9F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9" w:history="1">
        <w:r w:rsidRPr="00560E9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Metoda získání dat: </w:t>
      </w:r>
      <w:r w:rsidRPr="00560E9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Termín ukončení sběru dat: </w:t>
      </w:r>
      <w:r w:rsidRPr="00560E9F">
        <w:rPr>
          <w:rFonts w:cs="Arial"/>
          <w:i/>
          <w:iCs/>
          <w:sz w:val="18"/>
          <w:szCs w:val="18"/>
        </w:rPr>
        <w:tab/>
      </w:r>
      <w:r w:rsidRPr="00560E9F">
        <w:rPr>
          <w:rFonts w:cs="Arial"/>
          <w:i/>
          <w:iCs/>
          <w:sz w:val="18"/>
          <w:szCs w:val="18"/>
        </w:rPr>
        <w:tab/>
        <w:t>20. kalendářní den příslušného měsíce/ termín ukončení zpracování: 3. kale</w:t>
      </w:r>
      <w:r>
        <w:rPr>
          <w:rFonts w:cs="Arial"/>
          <w:i/>
          <w:iCs/>
          <w:sz w:val="18"/>
          <w:szCs w:val="18"/>
        </w:rPr>
        <w:t>ndářní den následujícího měsíce</w:t>
      </w:r>
    </w:p>
    <w:p w:rsidR="00D26761" w:rsidRPr="00560E9F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Navazující publikace: </w:t>
      </w:r>
      <w:r w:rsidRPr="00560E9F">
        <w:rPr>
          <w:rFonts w:cs="Arial"/>
          <w:i/>
          <w:iCs/>
          <w:sz w:val="18"/>
          <w:szCs w:val="18"/>
        </w:rPr>
        <w:tab/>
        <w:t>7101-13 Indexy spotřebitelských cen – základní členění (měsíční periodicita) a 7103-13 Indexy spotřebitelských cen – podrobné členění (roční periodicita)</w:t>
      </w:r>
    </w:p>
    <w:p w:rsidR="00D26761" w:rsidRPr="00560E9F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Dokumenty na internetu: </w:t>
      </w:r>
      <w:r w:rsidRPr="00560E9F">
        <w:rPr>
          <w:rFonts w:cs="Arial"/>
          <w:i/>
          <w:iCs/>
          <w:sz w:val="18"/>
          <w:szCs w:val="18"/>
        </w:rPr>
        <w:tab/>
        <w:t>710344-13 Indexy spotřebitelských cen – podrobné členění (měsíční periodicita)</w:t>
      </w:r>
    </w:p>
    <w:p w:rsidR="00D26761" w:rsidRPr="00560E9F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 </w:t>
      </w:r>
      <w:hyperlink r:id="rId10" w:history="1">
        <w:r w:rsidRPr="00560E9F">
          <w:rPr>
            <w:rStyle w:val="Hypertextovodkaz"/>
            <w:i/>
            <w:iCs/>
            <w:sz w:val="18"/>
            <w:szCs w:val="18"/>
          </w:rPr>
          <w:t>http://czso.cz/csu/edicniplan.nsf/aktual/ep-7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Termín zveřejnění další RI: </w:t>
      </w:r>
      <w:r w:rsidRPr="00560E9F">
        <w:rPr>
          <w:rFonts w:cs="Arial"/>
          <w:i/>
          <w:iCs/>
          <w:sz w:val="18"/>
          <w:szCs w:val="18"/>
        </w:rPr>
        <w:tab/>
      </w:r>
      <w:r w:rsidRPr="00560E9F">
        <w:rPr>
          <w:rFonts w:cs="Arial"/>
          <w:i/>
          <w:iCs/>
          <w:sz w:val="18"/>
          <w:szCs w:val="18"/>
        </w:rPr>
        <w:tab/>
      </w:r>
      <w:r w:rsidR="005F5EE1">
        <w:rPr>
          <w:rFonts w:cs="Arial"/>
          <w:i/>
          <w:iCs/>
          <w:sz w:val="18"/>
          <w:szCs w:val="18"/>
        </w:rPr>
        <w:t>12</w:t>
      </w:r>
      <w:r w:rsidRPr="00560E9F">
        <w:rPr>
          <w:rFonts w:cs="Arial"/>
          <w:i/>
          <w:iCs/>
          <w:sz w:val="18"/>
          <w:szCs w:val="18"/>
        </w:rPr>
        <w:t xml:space="preserve">. </w:t>
      </w:r>
      <w:r w:rsidR="005F5EE1">
        <w:rPr>
          <w:rFonts w:cs="Arial"/>
          <w:i/>
          <w:iCs/>
          <w:sz w:val="18"/>
          <w:szCs w:val="18"/>
        </w:rPr>
        <w:t>2</w:t>
      </w:r>
      <w:r w:rsidR="00C26066">
        <w:rPr>
          <w:rFonts w:cs="Arial"/>
          <w:i/>
          <w:iCs/>
          <w:sz w:val="18"/>
          <w:szCs w:val="18"/>
        </w:rPr>
        <w:t>. 2014</w:t>
      </w:r>
    </w:p>
    <w:p w:rsidR="00D26761" w:rsidRDefault="00D26761" w:rsidP="00D26761">
      <w:pPr>
        <w:pStyle w:val="Zkladntextodsazen3"/>
        <w:spacing w:after="0" w:line="276" w:lineRule="auto"/>
        <w:rPr>
          <w:rFonts w:cs="Arial"/>
          <w:sz w:val="18"/>
          <w:szCs w:val="18"/>
        </w:rPr>
      </w:pPr>
    </w:p>
    <w:p w:rsidR="001F5538" w:rsidRDefault="001F5538" w:rsidP="00D26761">
      <w:pPr>
        <w:pStyle w:val="Zkladntextodsazen3"/>
        <w:spacing w:after="0" w:line="276" w:lineRule="auto"/>
        <w:rPr>
          <w:rFonts w:cs="Arial"/>
          <w:sz w:val="18"/>
          <w:szCs w:val="18"/>
        </w:rPr>
      </w:pP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Přílohy:</w:t>
      </w:r>
    </w:p>
    <w:p w:rsidR="00D26761" w:rsidRPr="00560E9F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560E9F">
        <w:rPr>
          <w:rFonts w:cs="Arial"/>
          <w:szCs w:val="18"/>
        </w:rPr>
        <w:t>Tab.  1  Spotřebitelské ceny (indexy, míra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Tab.  2  Spotřebitelské ceny (rozklad přírůstku - meziměsíčního, jádrová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Tab.  3  Spotřebitelské ceny (rozklad přírůstků - meziměsíčního, meziročních)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Tab.  4  Spotřebitelské ceny (sociální skupiny domácností – indexy, míra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Tab.  5  Spotřebitelské ceny (analytická tabulka, specifické indexy spotřebitelských cen)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Graf  1  Spotřebitelské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Graf  2  HICP – měsíční data (2005=100)</w:t>
      </w:r>
      <w:r w:rsidRPr="00FF5547">
        <w:rPr>
          <w:rFonts w:cs="Arial"/>
          <w:szCs w:val="18"/>
        </w:rPr>
        <w:t xml:space="preserve"> </w:t>
      </w:r>
    </w:p>
    <w:sectPr w:rsidR="00D209A7" w:rsidRPr="003345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09" w:rsidRDefault="00D24F09" w:rsidP="00BA6370">
      <w:r>
        <w:separator/>
      </w:r>
    </w:p>
  </w:endnote>
  <w:endnote w:type="continuationSeparator" w:id="0">
    <w:p w:rsidR="00D24F09" w:rsidRDefault="00D24F0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0559E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F0559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0559E" w:rsidRPr="004E479E">
                  <w:rPr>
                    <w:rFonts w:cs="Arial"/>
                    <w:szCs w:val="15"/>
                  </w:rPr>
                  <w:fldChar w:fldCharType="separate"/>
                </w:r>
                <w:r w:rsidR="00D24F09">
                  <w:rPr>
                    <w:rFonts w:cs="Arial"/>
                    <w:noProof/>
                    <w:szCs w:val="15"/>
                  </w:rPr>
                  <w:t>1</w:t>
                </w:r>
                <w:r w:rsidR="00F0559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09" w:rsidRDefault="00D24F09" w:rsidP="00BA6370">
      <w:r>
        <w:separator/>
      </w:r>
    </w:p>
  </w:footnote>
  <w:footnote w:type="continuationSeparator" w:id="0">
    <w:p w:rsidR="00D24F09" w:rsidRDefault="00D24F09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0559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358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43BF4"/>
    <w:rsid w:val="000530C3"/>
    <w:rsid w:val="000535E9"/>
    <w:rsid w:val="000712F1"/>
    <w:rsid w:val="000843A5"/>
    <w:rsid w:val="00096D6C"/>
    <w:rsid w:val="000A3B06"/>
    <w:rsid w:val="000A5FD7"/>
    <w:rsid w:val="000B471C"/>
    <w:rsid w:val="000B6F63"/>
    <w:rsid w:val="000D093F"/>
    <w:rsid w:val="00110E50"/>
    <w:rsid w:val="001404AB"/>
    <w:rsid w:val="001415BF"/>
    <w:rsid w:val="0017231D"/>
    <w:rsid w:val="001810DC"/>
    <w:rsid w:val="001A1723"/>
    <w:rsid w:val="001B3DBD"/>
    <w:rsid w:val="001B607F"/>
    <w:rsid w:val="001D369A"/>
    <w:rsid w:val="001E2171"/>
    <w:rsid w:val="001E2310"/>
    <w:rsid w:val="001F08B3"/>
    <w:rsid w:val="001F2FE0"/>
    <w:rsid w:val="001F5538"/>
    <w:rsid w:val="00202B5B"/>
    <w:rsid w:val="002070FB"/>
    <w:rsid w:val="00211836"/>
    <w:rsid w:val="00213729"/>
    <w:rsid w:val="002406FA"/>
    <w:rsid w:val="0024474E"/>
    <w:rsid w:val="00283FDA"/>
    <w:rsid w:val="00293739"/>
    <w:rsid w:val="00294D66"/>
    <w:rsid w:val="002A2D92"/>
    <w:rsid w:val="002B1B7F"/>
    <w:rsid w:val="002B2B47"/>
    <w:rsid w:val="002B2E47"/>
    <w:rsid w:val="002C2202"/>
    <w:rsid w:val="002C491B"/>
    <w:rsid w:val="002D0516"/>
    <w:rsid w:val="002D2E9E"/>
    <w:rsid w:val="002E7E87"/>
    <w:rsid w:val="002F0B74"/>
    <w:rsid w:val="00300B5D"/>
    <w:rsid w:val="003301A3"/>
    <w:rsid w:val="00334569"/>
    <w:rsid w:val="00342FB7"/>
    <w:rsid w:val="00343F91"/>
    <w:rsid w:val="00345296"/>
    <w:rsid w:val="00346D0D"/>
    <w:rsid w:val="0036777B"/>
    <w:rsid w:val="00377AA4"/>
    <w:rsid w:val="00380766"/>
    <w:rsid w:val="0038282A"/>
    <w:rsid w:val="00397580"/>
    <w:rsid w:val="003A45C8"/>
    <w:rsid w:val="003C2DCF"/>
    <w:rsid w:val="003C7FE7"/>
    <w:rsid w:val="003D0499"/>
    <w:rsid w:val="003D3576"/>
    <w:rsid w:val="003E09C5"/>
    <w:rsid w:val="003F526A"/>
    <w:rsid w:val="003F6DC1"/>
    <w:rsid w:val="00405244"/>
    <w:rsid w:val="00427F61"/>
    <w:rsid w:val="004436EE"/>
    <w:rsid w:val="0045547F"/>
    <w:rsid w:val="00462CD2"/>
    <w:rsid w:val="004841CE"/>
    <w:rsid w:val="004873D3"/>
    <w:rsid w:val="004920AD"/>
    <w:rsid w:val="004D05B3"/>
    <w:rsid w:val="004E479E"/>
    <w:rsid w:val="004F420B"/>
    <w:rsid w:val="004F78E6"/>
    <w:rsid w:val="0050363F"/>
    <w:rsid w:val="0050420E"/>
    <w:rsid w:val="00512D99"/>
    <w:rsid w:val="00525FB3"/>
    <w:rsid w:val="00526AC2"/>
    <w:rsid w:val="00531DBB"/>
    <w:rsid w:val="0057712D"/>
    <w:rsid w:val="00597545"/>
    <w:rsid w:val="005A0271"/>
    <w:rsid w:val="005C45B3"/>
    <w:rsid w:val="005D7ED3"/>
    <w:rsid w:val="005E5B43"/>
    <w:rsid w:val="005F5E44"/>
    <w:rsid w:val="005F5EE1"/>
    <w:rsid w:val="005F79FB"/>
    <w:rsid w:val="00601DE6"/>
    <w:rsid w:val="00604406"/>
    <w:rsid w:val="00605F4A"/>
    <w:rsid w:val="00607822"/>
    <w:rsid w:val="006103AA"/>
    <w:rsid w:val="0061307F"/>
    <w:rsid w:val="00613BBF"/>
    <w:rsid w:val="00622B80"/>
    <w:rsid w:val="0064139A"/>
    <w:rsid w:val="00656D4C"/>
    <w:rsid w:val="00661513"/>
    <w:rsid w:val="00665F31"/>
    <w:rsid w:val="00671DA8"/>
    <w:rsid w:val="006849E9"/>
    <w:rsid w:val="006931CF"/>
    <w:rsid w:val="006B77FD"/>
    <w:rsid w:val="006E024F"/>
    <w:rsid w:val="006E4E81"/>
    <w:rsid w:val="00707F7D"/>
    <w:rsid w:val="00717EC5"/>
    <w:rsid w:val="007206B2"/>
    <w:rsid w:val="00754C20"/>
    <w:rsid w:val="007619E6"/>
    <w:rsid w:val="00781815"/>
    <w:rsid w:val="00797468"/>
    <w:rsid w:val="007A57F2"/>
    <w:rsid w:val="007B1333"/>
    <w:rsid w:val="007C75F6"/>
    <w:rsid w:val="007D5CBE"/>
    <w:rsid w:val="007F4AEB"/>
    <w:rsid w:val="007F75B2"/>
    <w:rsid w:val="00803993"/>
    <w:rsid w:val="008043C4"/>
    <w:rsid w:val="0081166C"/>
    <w:rsid w:val="008208C6"/>
    <w:rsid w:val="00831B1B"/>
    <w:rsid w:val="00855FB3"/>
    <w:rsid w:val="00861D0E"/>
    <w:rsid w:val="008662BB"/>
    <w:rsid w:val="00867569"/>
    <w:rsid w:val="008A64AE"/>
    <w:rsid w:val="008A750A"/>
    <w:rsid w:val="008B0513"/>
    <w:rsid w:val="008B3970"/>
    <w:rsid w:val="008B646A"/>
    <w:rsid w:val="008C384C"/>
    <w:rsid w:val="008D0F11"/>
    <w:rsid w:val="008F3897"/>
    <w:rsid w:val="008F6252"/>
    <w:rsid w:val="008F73B4"/>
    <w:rsid w:val="00912D2C"/>
    <w:rsid w:val="009329AF"/>
    <w:rsid w:val="00934793"/>
    <w:rsid w:val="00953A88"/>
    <w:rsid w:val="00953A8D"/>
    <w:rsid w:val="00957D04"/>
    <w:rsid w:val="00974E3C"/>
    <w:rsid w:val="0098173F"/>
    <w:rsid w:val="009826ED"/>
    <w:rsid w:val="00990A78"/>
    <w:rsid w:val="00996F1E"/>
    <w:rsid w:val="009A5A4C"/>
    <w:rsid w:val="009B55B1"/>
    <w:rsid w:val="00A128C8"/>
    <w:rsid w:val="00A13295"/>
    <w:rsid w:val="00A36FE8"/>
    <w:rsid w:val="00A4343D"/>
    <w:rsid w:val="00A46863"/>
    <w:rsid w:val="00A502F1"/>
    <w:rsid w:val="00A63BE8"/>
    <w:rsid w:val="00A64F59"/>
    <w:rsid w:val="00A70A83"/>
    <w:rsid w:val="00A81EB3"/>
    <w:rsid w:val="00A96AC3"/>
    <w:rsid w:val="00AB3410"/>
    <w:rsid w:val="00AB73D8"/>
    <w:rsid w:val="00AD01AB"/>
    <w:rsid w:val="00AD26D6"/>
    <w:rsid w:val="00AD7EA9"/>
    <w:rsid w:val="00AE3FF3"/>
    <w:rsid w:val="00AF2B7D"/>
    <w:rsid w:val="00AF337A"/>
    <w:rsid w:val="00B00C1D"/>
    <w:rsid w:val="00B17F7C"/>
    <w:rsid w:val="00B423BA"/>
    <w:rsid w:val="00B55375"/>
    <w:rsid w:val="00B632CC"/>
    <w:rsid w:val="00B965F1"/>
    <w:rsid w:val="00BA12F1"/>
    <w:rsid w:val="00BA439F"/>
    <w:rsid w:val="00BA6370"/>
    <w:rsid w:val="00BC1677"/>
    <w:rsid w:val="00BC3E30"/>
    <w:rsid w:val="00BC5D56"/>
    <w:rsid w:val="00C26066"/>
    <w:rsid w:val="00C26198"/>
    <w:rsid w:val="00C269D4"/>
    <w:rsid w:val="00C4160D"/>
    <w:rsid w:val="00C42F81"/>
    <w:rsid w:val="00C76759"/>
    <w:rsid w:val="00C8406E"/>
    <w:rsid w:val="00CB2709"/>
    <w:rsid w:val="00CB6F89"/>
    <w:rsid w:val="00CE228C"/>
    <w:rsid w:val="00CE71D9"/>
    <w:rsid w:val="00CF0E48"/>
    <w:rsid w:val="00CF545B"/>
    <w:rsid w:val="00D149BC"/>
    <w:rsid w:val="00D16183"/>
    <w:rsid w:val="00D209A7"/>
    <w:rsid w:val="00D24F09"/>
    <w:rsid w:val="00D26761"/>
    <w:rsid w:val="00D27D69"/>
    <w:rsid w:val="00D4142A"/>
    <w:rsid w:val="00D448C2"/>
    <w:rsid w:val="00D51D8C"/>
    <w:rsid w:val="00D666C3"/>
    <w:rsid w:val="00D66D17"/>
    <w:rsid w:val="00D74808"/>
    <w:rsid w:val="00D9189F"/>
    <w:rsid w:val="00D95258"/>
    <w:rsid w:val="00D95728"/>
    <w:rsid w:val="00DA5674"/>
    <w:rsid w:val="00DC2FB7"/>
    <w:rsid w:val="00DE14EB"/>
    <w:rsid w:val="00DE4C34"/>
    <w:rsid w:val="00DF47FE"/>
    <w:rsid w:val="00DF694F"/>
    <w:rsid w:val="00E0156A"/>
    <w:rsid w:val="00E0159B"/>
    <w:rsid w:val="00E06006"/>
    <w:rsid w:val="00E11222"/>
    <w:rsid w:val="00E11B85"/>
    <w:rsid w:val="00E21D96"/>
    <w:rsid w:val="00E26704"/>
    <w:rsid w:val="00E303D2"/>
    <w:rsid w:val="00E31980"/>
    <w:rsid w:val="00E63CF8"/>
    <w:rsid w:val="00E6423C"/>
    <w:rsid w:val="00E655BD"/>
    <w:rsid w:val="00E72105"/>
    <w:rsid w:val="00E76A3C"/>
    <w:rsid w:val="00E93830"/>
    <w:rsid w:val="00E93E0E"/>
    <w:rsid w:val="00E95687"/>
    <w:rsid w:val="00EB1ED3"/>
    <w:rsid w:val="00EB7C0B"/>
    <w:rsid w:val="00EC6CA7"/>
    <w:rsid w:val="00ED0F88"/>
    <w:rsid w:val="00F0559E"/>
    <w:rsid w:val="00F44997"/>
    <w:rsid w:val="00F47416"/>
    <w:rsid w:val="00F75F2A"/>
    <w:rsid w:val="00F83FC0"/>
    <w:rsid w:val="00FA2886"/>
    <w:rsid w:val="00FB1F1F"/>
    <w:rsid w:val="00FB687C"/>
    <w:rsid w:val="00FD0D02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208C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hicp/introduct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zso.cz/csu/edicniplan.nsf/aktual/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C69D-2DE2-4D22-9989-A9A1242C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201</TotalTime>
  <Pages>3</Pages>
  <Words>881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Průměrná míra inflace v roce 2013 byla 1,4 % </vt:lpstr>
      <vt:lpstr>Indexy spotřebitelských cen – prosinec 2013</vt:lpstr>
      <vt:lpstr>Průměrná míra inflace vyjádřená přírůstkem indexu spotřebitelských cen v roce 20</vt:lpstr>
      <vt:lpstr>Tab.  1  Spotřebitelské ceny (indexy, míra inflace)</vt:lpstr>
    </vt:vector>
  </TitlesOfParts>
  <Company/>
  <LinksUpToDate>false</LinksUpToDate>
  <CharactersWithSpaces>6072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urbanova8862</dc:creator>
  <cp:keywords/>
  <cp:lastModifiedBy>Sedivá Pavla</cp:lastModifiedBy>
  <cp:revision>19</cp:revision>
  <cp:lastPrinted>2013-11-06T06:59:00Z</cp:lastPrinted>
  <dcterms:created xsi:type="dcterms:W3CDTF">2014-01-02T14:03:00Z</dcterms:created>
  <dcterms:modified xsi:type="dcterms:W3CDTF">2014-01-07T10:16:00Z</dcterms:modified>
</cp:coreProperties>
</file>