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13E" w:rsidRDefault="00B8513E" w:rsidP="00B8513E">
      <w:pPr>
        <w:pStyle w:val="Nadpis3"/>
        <w:spacing w:before="240" w:after="120"/>
        <w:ind w:left="-567"/>
      </w:pPr>
      <w:bookmarkStart w:id="0" w:name="_Toc451180177"/>
      <w:bookmarkStart w:id="1" w:name="_Toc451180526"/>
      <w:r>
        <w:t>Tabulka 13 Relativní vyjádření výkonu poskytovatelů kulturních služeb v </w:t>
      </w:r>
      <w:r w:rsidR="00947A2C" w:rsidRPr="00EA2D0C">
        <w:t>naturálních</w:t>
      </w:r>
      <w:r>
        <w:t xml:space="preserve"> ukazatelích v roce 2014</w:t>
      </w:r>
      <w:bookmarkEnd w:id="0"/>
      <w:bookmarkEnd w:id="1"/>
      <w:r>
        <w:t xml:space="preserve"> </w:t>
      </w:r>
    </w:p>
    <w:tbl>
      <w:tblPr>
        <w:tblW w:w="1576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2948"/>
        <w:gridCol w:w="2949"/>
        <w:gridCol w:w="2949"/>
        <w:gridCol w:w="2949"/>
      </w:tblGrid>
      <w:tr w:rsidR="00B8513E" w:rsidTr="00A12C6B">
        <w:trPr>
          <w:trHeight w:val="1007"/>
        </w:trPr>
        <w:tc>
          <w:tcPr>
            <w:tcW w:w="3969" w:type="dxa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B8513E" w:rsidRPr="00044667" w:rsidRDefault="00B8513E" w:rsidP="00947A2C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POSKYTOVATEL</w:t>
            </w:r>
          </w:p>
        </w:tc>
        <w:tc>
          <w:tcPr>
            <w:tcW w:w="2948" w:type="dxa"/>
            <w:shd w:val="clear" w:color="auto" w:fill="F2DBDB" w:themeFill="accent2" w:themeFillTint="33"/>
            <w:vAlign w:val="center"/>
          </w:tcPr>
          <w:p w:rsidR="00B8513E" w:rsidRPr="00044667" w:rsidRDefault="00B8513E" w:rsidP="00947A2C">
            <w:pPr>
              <w:spacing w:after="0" w:line="264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Počet návštěv kulturních zařízení na 10 tisíc osob</w:t>
            </w:r>
          </w:p>
        </w:tc>
        <w:tc>
          <w:tcPr>
            <w:tcW w:w="2949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947A2C" w:rsidRDefault="00B8513E" w:rsidP="00947A2C">
            <w:pPr>
              <w:spacing w:after="0" w:line="264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Počet vydaných titulů </w:t>
            </w:r>
          </w:p>
          <w:p w:rsidR="00B8513E" w:rsidRPr="00044667" w:rsidRDefault="00B8513E" w:rsidP="00947A2C">
            <w:pPr>
              <w:spacing w:after="0" w:line="264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na 10 tisíc osob</w:t>
            </w:r>
          </w:p>
        </w:tc>
        <w:tc>
          <w:tcPr>
            <w:tcW w:w="2949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947A2C" w:rsidRDefault="00B8513E" w:rsidP="00947A2C">
            <w:pPr>
              <w:spacing w:after="0" w:line="264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Počet vysílacích hodin </w:t>
            </w:r>
          </w:p>
          <w:p w:rsidR="00B8513E" w:rsidRPr="00044667" w:rsidRDefault="00B8513E" w:rsidP="00947A2C">
            <w:pPr>
              <w:spacing w:after="0" w:line="264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na 1 držitele vysílací licence</w:t>
            </w:r>
          </w:p>
        </w:tc>
        <w:tc>
          <w:tcPr>
            <w:tcW w:w="2949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947A2C" w:rsidRDefault="00B8513E" w:rsidP="00947A2C">
            <w:pPr>
              <w:spacing w:after="0" w:line="264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Index návštěvnosti </w:t>
            </w:r>
          </w:p>
          <w:p w:rsidR="00B8513E" w:rsidRPr="00B8513E" w:rsidRDefault="00B8513E" w:rsidP="00947A2C">
            <w:pPr>
              <w:spacing w:after="0" w:line="264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2014/2013 </w:t>
            </w:r>
            <w:r w:rsidRPr="00EA2D0C">
              <w:rPr>
                <w:rFonts w:cs="Arial"/>
                <w:b/>
                <w:sz w:val="18"/>
                <w:szCs w:val="18"/>
              </w:rPr>
              <w:t xml:space="preserve">(v </w:t>
            </w:r>
            <w:r w:rsidRPr="00EA2D0C">
              <w:rPr>
                <w:rFonts w:cs="Arial"/>
                <w:b/>
                <w:sz w:val="18"/>
                <w:szCs w:val="18"/>
                <w:lang w:val="en-US"/>
              </w:rPr>
              <w:t>%)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left w:val="nil"/>
              <w:bottom w:val="nil"/>
            </w:tcBorders>
            <w:vAlign w:val="center"/>
          </w:tcPr>
          <w:p w:rsidR="00947A2C" w:rsidRPr="00044667" w:rsidRDefault="00947A2C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Historické památky</w:t>
            </w:r>
          </w:p>
        </w:tc>
        <w:tc>
          <w:tcPr>
            <w:tcW w:w="2948" w:type="dxa"/>
            <w:tcBorders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11 514</w:t>
            </w:r>
          </w:p>
        </w:tc>
        <w:tc>
          <w:tcPr>
            <w:tcW w:w="2949" w:type="dxa"/>
            <w:tcBorders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5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113,4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947A2C" w:rsidRPr="00044667" w:rsidRDefault="00947A2C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Muzea a galerie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11 070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5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110,9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947A2C" w:rsidRPr="00044667" w:rsidRDefault="00947A2C" w:rsidP="00B8513E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Výstavní sály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2 519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5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134,3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947A2C" w:rsidRPr="00044667" w:rsidRDefault="00947A2C" w:rsidP="00B8513E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Knihovny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22 854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5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99,5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947A2C" w:rsidRDefault="00947A2C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Kina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10 982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5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104,4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947A2C" w:rsidRPr="00044667" w:rsidRDefault="00947A2C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Divadlo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6 979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5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102,2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947A2C" w:rsidRDefault="00947A2C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Koncertní sály (soubory a festivaly)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2 836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40" w:lineRule="auto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40" w:lineRule="auto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40" w:lineRule="auto"/>
              <w:ind w:right="5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113,2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947A2C" w:rsidRPr="00044667" w:rsidRDefault="00947A2C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Nakladatelství a vydavatelství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5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104,5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947A2C" w:rsidRPr="00044667" w:rsidRDefault="00947A2C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Rozhlas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16 457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5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122,6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947A2C" w:rsidRPr="00044667" w:rsidRDefault="00947A2C" w:rsidP="00A12C6B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Televize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11 301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5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117,9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947A2C" w:rsidRDefault="00947A2C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Kulturní domy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8 369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5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sz w:val="18"/>
                <w:szCs w:val="18"/>
              </w:rPr>
              <w:t>102,9</w:t>
            </w:r>
          </w:p>
        </w:tc>
      </w:tr>
      <w:tr w:rsidR="00947A2C" w:rsidTr="00947A2C">
        <w:trPr>
          <w:trHeight w:val="567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FBF3F3"/>
            <w:vAlign w:val="center"/>
          </w:tcPr>
          <w:p w:rsidR="00947A2C" w:rsidRPr="00044667" w:rsidRDefault="00947A2C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294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947A2C" w:rsidRPr="00947A2C" w:rsidRDefault="00947A2C" w:rsidP="00947A2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bCs/>
                <w:sz w:val="18"/>
                <w:szCs w:val="18"/>
              </w:rPr>
              <w:t>77 123</w:t>
            </w:r>
          </w:p>
        </w:tc>
        <w:tc>
          <w:tcPr>
            <w:tcW w:w="2949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85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bCs/>
                <w:sz w:val="18"/>
                <w:szCs w:val="18"/>
              </w:rPr>
              <w:t>23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29" w:lineRule="exact"/>
              <w:ind w:right="6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bCs/>
                <w:sz w:val="18"/>
                <w:szCs w:val="18"/>
              </w:rPr>
              <w:t>27 758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947A2C" w:rsidRPr="00947A2C" w:rsidRDefault="00947A2C" w:rsidP="00947A2C">
            <w:pPr>
              <w:widowControl w:val="0"/>
              <w:tabs>
                <w:tab w:val="left" w:pos="2161"/>
              </w:tabs>
              <w:autoSpaceDE w:val="0"/>
              <w:autoSpaceDN w:val="0"/>
              <w:adjustRightInd w:val="0"/>
              <w:spacing w:after="0" w:line="240" w:lineRule="auto"/>
              <w:ind w:right="38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7A2C">
              <w:rPr>
                <w:rFonts w:cs="Arial"/>
                <w:bCs/>
                <w:sz w:val="18"/>
                <w:szCs w:val="18"/>
              </w:rPr>
              <w:t>105,7</w:t>
            </w:r>
            <w:r w:rsidRPr="00947A2C">
              <w:rPr>
                <w:rFonts w:cs="Arial"/>
                <w:bCs/>
                <w:sz w:val="18"/>
                <w:szCs w:val="18"/>
                <w:vertAlign w:val="superscript"/>
              </w:rPr>
              <w:t>1)</w:t>
            </w:r>
          </w:p>
        </w:tc>
      </w:tr>
    </w:tbl>
    <w:p w:rsidR="00947A2C" w:rsidRDefault="00947A2C" w:rsidP="00947A2C">
      <w:pPr>
        <w:numPr>
          <w:ilvl w:val="0"/>
          <w:numId w:val="24"/>
        </w:numPr>
        <w:spacing w:before="120" w:after="0"/>
        <w:ind w:left="-426" w:hanging="425"/>
      </w:pPr>
      <w:r>
        <w:t xml:space="preserve"> </w:t>
      </w:r>
      <w:r>
        <w:rPr>
          <w:sz w:val="16"/>
        </w:rPr>
        <w:t>z</w:t>
      </w:r>
      <w:r w:rsidRPr="00947A2C">
        <w:rPr>
          <w:sz w:val="16"/>
        </w:rPr>
        <w:t>ahrnuje pouze návštěvnost</w:t>
      </w:r>
    </w:p>
    <w:p w:rsidR="006B7B66" w:rsidRPr="00EE6FF8" w:rsidRDefault="006B7B66" w:rsidP="00311229">
      <w:pPr>
        <w:spacing w:before="120" w:after="0"/>
        <w:ind w:left="-567"/>
      </w:pPr>
    </w:p>
    <w:sectPr w:rsidR="006B7B66" w:rsidRPr="00EE6FF8" w:rsidSect="002E3DD6">
      <w:footerReference w:type="even" r:id="rId8"/>
      <w:footerReference w:type="default" r:id="rId9"/>
      <w:pgSz w:w="16838" w:h="11906" w:orient="landscape" w:code="9"/>
      <w:pgMar w:top="1134" w:right="1387" w:bottom="1134" w:left="1418" w:header="680" w:footer="680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135" w:rsidRDefault="00A11135" w:rsidP="00E71A58">
      <w:r>
        <w:separator/>
      </w:r>
    </w:p>
  </w:endnote>
  <w:endnote w:type="continuationSeparator" w:id="0">
    <w:p w:rsidR="00A11135" w:rsidRDefault="00A1113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D83E74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7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468DB">
      <w:rPr>
        <w:szCs w:val="16"/>
      </w:rPr>
      <w:t>2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D83E74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E3DD6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135" w:rsidRPr="00311229" w:rsidRDefault="00A11135" w:rsidP="00311229">
      <w:pPr>
        <w:pStyle w:val="Zpat"/>
      </w:pPr>
    </w:p>
  </w:footnote>
  <w:footnote w:type="continuationSeparator" w:id="0">
    <w:p w:rsidR="00A11135" w:rsidRPr="00311229" w:rsidRDefault="00A11135" w:rsidP="00311229">
      <w:pPr>
        <w:pStyle w:val="Zpa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181A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3DD6"/>
    <w:rsid w:val="002E4E4C"/>
    <w:rsid w:val="002E6C5B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38D4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381F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68DB"/>
    <w:rsid w:val="00947A2C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1135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0074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572BE"/>
    <w:rsid w:val="00D66223"/>
    <w:rsid w:val="00D7626D"/>
    <w:rsid w:val="00D8084C"/>
    <w:rsid w:val="00D83E74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EC77F-C06A-4EC2-A9A3-F47E129C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0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2016-05-30T08:48:00Z</cp:lastPrinted>
  <dcterms:created xsi:type="dcterms:W3CDTF">2016-05-30T09:51:00Z</dcterms:created>
  <dcterms:modified xsi:type="dcterms:W3CDTF">2016-05-30T09:51:00Z</dcterms:modified>
</cp:coreProperties>
</file>