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7C" w:rsidRDefault="00547E7C" w:rsidP="00547E7C">
      <w:pPr>
        <w:pStyle w:val="Textvlastn"/>
        <w:jc w:val="center"/>
        <w:rPr>
          <w:b/>
          <w:bCs/>
          <w:sz w:val="20"/>
          <w:szCs w:val="17"/>
        </w:rPr>
      </w:pPr>
      <w:r>
        <w:rPr>
          <w:b/>
          <w:bCs/>
          <w:sz w:val="20"/>
          <w:szCs w:val="17"/>
        </w:rPr>
        <w:t>Tabulka 3: Mezinárodní klasifikace zdravotnických účtů – typ poskytovatele</w:t>
      </w:r>
    </w:p>
    <w:p w:rsidR="00547E7C" w:rsidRDefault="00547E7C" w:rsidP="00547E7C">
      <w:pPr>
        <w:pStyle w:val="Textvlastn"/>
        <w:jc w:val="center"/>
        <w:rPr>
          <w:b/>
          <w:bCs/>
          <w:sz w:val="20"/>
          <w:szCs w:val="17"/>
        </w:rPr>
      </w:pPr>
    </w:p>
    <w:tbl>
      <w:tblPr>
        <w:tblW w:w="9195" w:type="dxa"/>
        <w:tblCellMar>
          <w:left w:w="0" w:type="dxa"/>
          <w:right w:w="0" w:type="dxa"/>
        </w:tblCellMar>
        <w:tblLook w:val="0000"/>
      </w:tblPr>
      <w:tblGrid>
        <w:gridCol w:w="1091"/>
        <w:gridCol w:w="4884"/>
        <w:gridCol w:w="3220"/>
      </w:tblGrid>
      <w:tr w:rsidR="00547E7C" w:rsidTr="00EC29B3">
        <w:trPr>
          <w:trHeight w:val="255"/>
        </w:trPr>
        <w:tc>
          <w:tcPr>
            <w:tcW w:w="9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jc w:val="center"/>
              <w:rPr>
                <w:rFonts w:eastAsia="Arial Unicode MS" w:cs="Arial Unicode MS"/>
                <w:b/>
                <w:bCs/>
                <w:szCs w:val="19"/>
              </w:rPr>
            </w:pPr>
            <w:r>
              <w:rPr>
                <w:rFonts w:hint="eastAsia"/>
                <w:b/>
                <w:bCs/>
                <w:szCs w:val="19"/>
              </w:rPr>
              <w:t>Mezinárodní klasifikace zdravotnických účtů (poskytovatel)</w:t>
            </w:r>
          </w:p>
        </w:tc>
      </w:tr>
      <w:tr w:rsidR="00547E7C" w:rsidTr="00EC29B3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jc w:val="center"/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5"/>
              </w:rPr>
              <w:t>ICHA-HP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jc w:val="center"/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5"/>
              </w:rPr>
              <w:t>ICHA-Poskytovatel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jc w:val="center"/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5"/>
              </w:rPr>
              <w:t>Zkratka</w:t>
            </w:r>
          </w:p>
        </w:tc>
      </w:tr>
      <w:tr w:rsidR="00547E7C" w:rsidTr="00EC29B3">
        <w:trPr>
          <w:trHeight w:val="255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5"/>
              </w:rPr>
              <w:t>1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5"/>
              </w:rPr>
              <w:t>Nemocnice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5"/>
              </w:rPr>
              <w:t>1 Nemocnice</w:t>
            </w:r>
          </w:p>
        </w:tc>
      </w:tr>
      <w:tr w:rsidR="00547E7C" w:rsidTr="00EC29B3">
        <w:trPr>
          <w:trHeight w:val="255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1.1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Všeobecné nemocnice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1.1 Všeobecné nemocnice</w:t>
            </w:r>
          </w:p>
        </w:tc>
      </w:tr>
      <w:tr w:rsidR="00547E7C" w:rsidTr="00EC29B3">
        <w:trPr>
          <w:trHeight w:val="255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1.2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Psychiatrické léčebny a léčebny závislostí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1.2 Psychiatrické nemocnice</w:t>
            </w:r>
          </w:p>
        </w:tc>
      </w:tr>
      <w:tr w:rsidR="00547E7C" w:rsidTr="00EC29B3">
        <w:trPr>
          <w:trHeight w:val="255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1.3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Specializované nemocnice (kromě psychiatrických léčeben a léčeben závislostí)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1.3 Specializované nemocnice</w:t>
            </w:r>
          </w:p>
        </w:tc>
      </w:tr>
      <w:tr w:rsidR="00547E7C" w:rsidTr="00EC29B3">
        <w:trPr>
          <w:trHeight w:val="255"/>
        </w:trPr>
        <w:tc>
          <w:tcPr>
            <w:tcW w:w="1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5"/>
              </w:rPr>
              <w:t>2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5"/>
              </w:rPr>
              <w:t>Zařízení ošetřovatelské a ústavní sociální péče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5"/>
              </w:rPr>
              <w:t>2 Ústavy</w:t>
            </w:r>
          </w:p>
        </w:tc>
      </w:tr>
      <w:tr w:rsidR="00547E7C" w:rsidTr="00EC29B3">
        <w:trPr>
          <w:trHeight w:val="255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2.1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Ošetřovatelská zařízení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2.1 Ošetřovatelské ústavy</w:t>
            </w:r>
          </w:p>
        </w:tc>
      </w:tr>
      <w:tr w:rsidR="00547E7C" w:rsidTr="00EC29B3">
        <w:trPr>
          <w:trHeight w:val="255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2.2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Ústavy sociální péče pro mentálně retardované, psychiatrické a závislé pacienty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2.2 Ústavy pro mentálně postižené</w:t>
            </w:r>
          </w:p>
        </w:tc>
      </w:tr>
      <w:tr w:rsidR="00547E7C" w:rsidTr="00EC29B3">
        <w:trPr>
          <w:trHeight w:val="255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2.3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Ústavy sociální péče o staré osoby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2.3 Domovy důchodců</w:t>
            </w:r>
          </w:p>
        </w:tc>
      </w:tr>
      <w:tr w:rsidR="00547E7C" w:rsidTr="00EC29B3">
        <w:trPr>
          <w:trHeight w:val="255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2.9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Všechna ostatní zařízení sociální ústavní péče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2.9 Ostatní ústavy</w:t>
            </w:r>
          </w:p>
        </w:tc>
      </w:tr>
      <w:tr w:rsidR="00547E7C" w:rsidTr="00EC29B3">
        <w:trPr>
          <w:trHeight w:val="255"/>
        </w:trPr>
        <w:tc>
          <w:tcPr>
            <w:tcW w:w="1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5"/>
              </w:rPr>
              <w:t>3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5"/>
              </w:rPr>
              <w:t>Samostatná zařízení ambulantní zdravotní péče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5"/>
              </w:rPr>
              <w:t>3 Zařízení ambulantní péče</w:t>
            </w:r>
          </w:p>
        </w:tc>
      </w:tr>
      <w:tr w:rsidR="00547E7C" w:rsidTr="00EC29B3">
        <w:trPr>
          <w:trHeight w:val="255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3.1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Samostatné ordinace lékařů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3.1 Ordinace lékaře</w:t>
            </w:r>
          </w:p>
        </w:tc>
      </w:tr>
      <w:tr w:rsidR="00547E7C" w:rsidTr="00EC29B3">
        <w:trPr>
          <w:trHeight w:val="255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3.2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Samostatné ordinace zubních lékařů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3.2 Ordinace zubaře</w:t>
            </w:r>
          </w:p>
        </w:tc>
      </w:tr>
      <w:tr w:rsidR="00547E7C" w:rsidTr="00EC29B3">
        <w:trPr>
          <w:trHeight w:val="255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3.3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Samostatná zařízení nelékařů VŠ a SŠ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3.3 Ostatní VŠ, SŠ</w:t>
            </w:r>
          </w:p>
        </w:tc>
      </w:tr>
      <w:tr w:rsidR="00547E7C" w:rsidTr="00EC29B3">
        <w:trPr>
          <w:trHeight w:val="255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3.4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Sdružená zařízení ambulantní péče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3.4 Ostatní sdružená zařízení</w:t>
            </w:r>
          </w:p>
        </w:tc>
      </w:tr>
      <w:tr w:rsidR="00547E7C" w:rsidTr="00EC29B3">
        <w:trPr>
          <w:trHeight w:val="255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3.5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Zdravotnické diagnostické laboratoře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3.5 Laboratoře</w:t>
            </w:r>
          </w:p>
        </w:tc>
      </w:tr>
      <w:tr w:rsidR="00547E7C" w:rsidTr="00EC29B3">
        <w:trPr>
          <w:trHeight w:val="255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3.6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Poskytovatelé služeb domácí zdravotní péče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3.6 Poskytovatelé domácí péče</w:t>
            </w:r>
          </w:p>
        </w:tc>
      </w:tr>
      <w:tr w:rsidR="00547E7C" w:rsidTr="00EC29B3">
        <w:trPr>
          <w:trHeight w:val="255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3.9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Ostatní poskytovatelé ambulantní zdravotní péče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3.9 Ostatní amb. poskytovatelé</w:t>
            </w:r>
          </w:p>
        </w:tc>
      </w:tr>
      <w:tr w:rsidR="00547E7C" w:rsidTr="00EC29B3">
        <w:trPr>
          <w:trHeight w:val="255"/>
        </w:trPr>
        <w:tc>
          <w:tcPr>
            <w:tcW w:w="1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5"/>
              </w:rPr>
              <w:t>4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5"/>
              </w:rPr>
              <w:t>Lékárny, výdejny a jiní poskytovatelé zdravotnického zboží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5"/>
              </w:rPr>
              <w:t>4 Lékárny a výdejny PZT</w:t>
            </w:r>
          </w:p>
        </w:tc>
      </w:tr>
      <w:tr w:rsidR="00547E7C" w:rsidTr="00EC29B3">
        <w:trPr>
          <w:trHeight w:val="255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4.1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Lékárny a výdejny léčiv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4.1 Lékárny</w:t>
            </w:r>
          </w:p>
        </w:tc>
      </w:tr>
      <w:tr w:rsidR="00547E7C" w:rsidTr="00EC29B3">
        <w:trPr>
          <w:trHeight w:val="255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4.2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Maloobchodní prodejci a ostatní dodavatelé dioptrických brýlí a jiných výrobků oční optiky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4.2 Oční optika</w:t>
            </w:r>
          </w:p>
        </w:tc>
      </w:tr>
      <w:tr w:rsidR="00547E7C" w:rsidTr="00EC29B3">
        <w:trPr>
          <w:trHeight w:val="255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4.3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Maloobchodní prodejci a ostatní dodavatelé pomůcek pro nedoslýchavé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4.3 Prodejny naslouchadel</w:t>
            </w:r>
          </w:p>
        </w:tc>
      </w:tr>
      <w:tr w:rsidR="00547E7C" w:rsidTr="00EC29B3">
        <w:trPr>
          <w:trHeight w:val="255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4.4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Maloobchodní prodejci a ostatní dodavatelé zdravotních pomůcek (kromě brýlí a pomůcek pro nedoslýchavé)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4.4 Ostatní výdejny PZT</w:t>
            </w:r>
          </w:p>
        </w:tc>
      </w:tr>
      <w:tr w:rsidR="00547E7C" w:rsidTr="00EC29B3">
        <w:trPr>
          <w:trHeight w:val="255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4.9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Ostatní prodejci a dodavatelé léčiv a zdravotnického zboží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4.9 Ostatní prodejci</w:t>
            </w:r>
          </w:p>
        </w:tc>
      </w:tr>
      <w:tr w:rsidR="00547E7C" w:rsidTr="00EC29B3">
        <w:trPr>
          <w:trHeight w:val="255"/>
        </w:trPr>
        <w:tc>
          <w:tcPr>
            <w:tcW w:w="1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5"/>
              </w:rPr>
              <w:t>5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5"/>
              </w:rPr>
              <w:t>Provádění a správa veřejných zdravotnických programů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5"/>
              </w:rPr>
              <w:t>5 Provádění zdrav. programů</w:t>
            </w:r>
          </w:p>
        </w:tc>
      </w:tr>
      <w:tr w:rsidR="00547E7C" w:rsidTr="00EC29B3">
        <w:trPr>
          <w:trHeight w:val="255"/>
        </w:trPr>
        <w:tc>
          <w:tcPr>
            <w:tcW w:w="1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5"/>
              </w:rPr>
              <w:t>6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5"/>
              </w:rPr>
              <w:t>Zdravotní správa a zdravotní pojištění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5"/>
              </w:rPr>
              <w:t>6 Správa a pojištění</w:t>
            </w:r>
          </w:p>
        </w:tc>
      </w:tr>
      <w:tr w:rsidR="00547E7C" w:rsidTr="00EC29B3">
        <w:trPr>
          <w:trHeight w:val="255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6.1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Státní a územní zdravotní správa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6.1 Státní správa</w:t>
            </w:r>
          </w:p>
        </w:tc>
      </w:tr>
      <w:tr w:rsidR="00547E7C" w:rsidTr="00EC29B3">
        <w:trPr>
          <w:trHeight w:val="255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6.2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Fondy sociálního zabezpečení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6.2 ZP</w:t>
            </w:r>
          </w:p>
        </w:tc>
      </w:tr>
      <w:tr w:rsidR="00547E7C" w:rsidTr="00EC29B3">
        <w:trPr>
          <w:trHeight w:val="255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6.3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Ostatní sociální zdravotní pojištění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6.3 Ostatní soc. pojištění</w:t>
            </w:r>
          </w:p>
        </w:tc>
      </w:tr>
      <w:tr w:rsidR="00547E7C" w:rsidTr="00EC29B3">
        <w:trPr>
          <w:trHeight w:val="255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6.4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Ostatní soukromé pojištění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6.4 Ostatní soukr. pojištění</w:t>
            </w:r>
          </w:p>
        </w:tc>
      </w:tr>
      <w:tr w:rsidR="00547E7C" w:rsidTr="00EC29B3">
        <w:trPr>
          <w:trHeight w:val="255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6.9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Všechna ostatní zdravotní správa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6.9 Ostatní správa</w:t>
            </w:r>
          </w:p>
        </w:tc>
      </w:tr>
      <w:tr w:rsidR="00547E7C" w:rsidTr="00EC29B3">
        <w:trPr>
          <w:trHeight w:val="255"/>
        </w:trPr>
        <w:tc>
          <w:tcPr>
            <w:tcW w:w="1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5"/>
              </w:rPr>
              <w:t>7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5"/>
              </w:rPr>
              <w:t>Ostatní odvětví (zbytek ekonomiky)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5"/>
              </w:rPr>
              <w:t>7 Ostatní odvětví</w:t>
            </w:r>
          </w:p>
        </w:tc>
      </w:tr>
      <w:tr w:rsidR="00547E7C" w:rsidTr="00EC29B3">
        <w:trPr>
          <w:trHeight w:val="255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7.1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Podniky jako poskytovatelé pracovní lékařské péče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7.1 Podniky</w:t>
            </w:r>
          </w:p>
        </w:tc>
      </w:tr>
      <w:tr w:rsidR="00547E7C" w:rsidTr="00EC29B3">
        <w:trPr>
          <w:trHeight w:val="255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7.2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Soukromé domácnosti jako poskytovatelé domácí péče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7.2 Domácnosti</w:t>
            </w:r>
          </w:p>
        </w:tc>
      </w:tr>
      <w:tr w:rsidR="00547E7C" w:rsidTr="00EC29B3">
        <w:trPr>
          <w:trHeight w:val="255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7.9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Všechna ostatní odvětví jako druhotní poskytovatelé zdravotní péče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7.3 Ostatní odvětví</w:t>
            </w:r>
          </w:p>
        </w:tc>
      </w:tr>
      <w:tr w:rsidR="00547E7C" w:rsidTr="00EC29B3">
        <w:trPr>
          <w:trHeight w:val="255"/>
        </w:trPr>
        <w:tc>
          <w:tcPr>
            <w:tcW w:w="10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5"/>
              </w:rPr>
              <w:t>10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5"/>
              </w:rPr>
              <w:t>Ostatní svět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5"/>
              </w:rPr>
              <w:t>10 Ostatní svět</w:t>
            </w:r>
          </w:p>
        </w:tc>
      </w:tr>
      <w:tr w:rsidR="00547E7C" w:rsidTr="00EC29B3">
        <w:trPr>
          <w:trHeight w:val="255"/>
        </w:trPr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5"/>
              </w:rPr>
              <w:t>9</w:t>
            </w:r>
          </w:p>
        </w:tc>
        <w:tc>
          <w:tcPr>
            <w:tcW w:w="4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5"/>
              </w:rPr>
              <w:t>Neznámý poskytovatel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547E7C" w:rsidRDefault="00547E7C" w:rsidP="00EC29B3">
            <w:pPr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5"/>
              </w:rPr>
              <w:t>9 Neznámý poskytovatel</w:t>
            </w:r>
          </w:p>
        </w:tc>
      </w:tr>
    </w:tbl>
    <w:p w:rsidR="00547E7C" w:rsidRDefault="00547E7C" w:rsidP="00547E7C"/>
    <w:p w:rsidR="00547E7C" w:rsidRDefault="00547E7C"/>
    <w:sectPr w:rsidR="00547E7C" w:rsidSect="00547E7C">
      <w:footerReference w:type="default" r:id="rId6"/>
      <w:pgSz w:w="11906" w:h="16838"/>
      <w:pgMar w:top="1417" w:right="1417" w:bottom="1417" w:left="1417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10C" w:rsidRDefault="00B5110C" w:rsidP="00547E7C">
      <w:r>
        <w:separator/>
      </w:r>
    </w:p>
  </w:endnote>
  <w:endnote w:type="continuationSeparator" w:id="1">
    <w:p w:rsidR="00B5110C" w:rsidRDefault="00B5110C" w:rsidP="00547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80706"/>
      <w:docPartObj>
        <w:docPartGallery w:val="Page Numbers (Bottom of Page)"/>
        <w:docPartUnique/>
      </w:docPartObj>
    </w:sdtPr>
    <w:sdtEndPr>
      <w:rPr>
        <w:rFonts w:ascii="Arial" w:hAnsi="Arial"/>
        <w:sz w:val="18"/>
      </w:rPr>
    </w:sdtEndPr>
    <w:sdtContent>
      <w:p w:rsidR="00547E7C" w:rsidRPr="00547E7C" w:rsidRDefault="00B819F7">
        <w:pPr>
          <w:pStyle w:val="Zpat"/>
          <w:jc w:val="center"/>
          <w:rPr>
            <w:rFonts w:ascii="Arial" w:hAnsi="Arial"/>
            <w:sz w:val="18"/>
          </w:rPr>
        </w:pPr>
        <w:r>
          <w:rPr>
            <w:rFonts w:ascii="Arial" w:hAnsi="Arial"/>
            <w:sz w:val="18"/>
          </w:rPr>
          <w:t>31</w:t>
        </w:r>
      </w:p>
    </w:sdtContent>
  </w:sdt>
  <w:p w:rsidR="00547E7C" w:rsidRDefault="00547E7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10C" w:rsidRDefault="00B5110C" w:rsidP="00547E7C">
      <w:r>
        <w:separator/>
      </w:r>
    </w:p>
  </w:footnote>
  <w:footnote w:type="continuationSeparator" w:id="1">
    <w:p w:rsidR="00B5110C" w:rsidRDefault="00B5110C" w:rsidP="00547E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E7C"/>
    <w:rsid w:val="00547E7C"/>
    <w:rsid w:val="0065333B"/>
    <w:rsid w:val="00B5110C"/>
    <w:rsid w:val="00B819F7"/>
    <w:rsid w:val="00EE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vlastn">
    <w:name w:val="Text vlastní"/>
    <w:basedOn w:val="Normln"/>
    <w:rsid w:val="00547E7C"/>
    <w:pPr>
      <w:spacing w:before="120"/>
      <w:jc w:val="both"/>
    </w:pPr>
    <w:rPr>
      <w:rFonts w:ascii="Arial" w:hAnsi="Arial"/>
      <w:sz w:val="18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547E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7E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7E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7E7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2370</Characters>
  <Application>Microsoft Office Word</Application>
  <DocSecurity>0</DocSecurity>
  <Lines>19</Lines>
  <Paragraphs>5</Paragraphs>
  <ScaleCrop>false</ScaleCrop>
  <Company>ČSÚ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kalnicka3601</dc:creator>
  <cp:keywords/>
  <dc:description/>
  <cp:lastModifiedBy>Vladimíra Kalnická</cp:lastModifiedBy>
  <cp:revision>3</cp:revision>
  <dcterms:created xsi:type="dcterms:W3CDTF">2013-03-18T13:10:00Z</dcterms:created>
  <dcterms:modified xsi:type="dcterms:W3CDTF">2014-03-17T07:43:00Z</dcterms:modified>
</cp:coreProperties>
</file>