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060" w:rsidRDefault="003D0060">
      <w:pPr>
        <w:pStyle w:val="Nzev"/>
        <w:rPr>
          <w:rFonts w:cs="Arial"/>
          <w:sz w:val="28"/>
        </w:rPr>
      </w:pPr>
      <w:r>
        <w:rPr>
          <w:rFonts w:cs="Arial"/>
          <w:sz w:val="28"/>
        </w:rPr>
        <w:t>OBSAH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Úvod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sz w:val="20"/>
        </w:rPr>
      </w:pPr>
      <w:r>
        <w:rPr>
          <w:rFonts w:cs="Arial"/>
          <w:sz w:val="20"/>
        </w:rPr>
        <w:t>1. Lesnictví v roce 20</w:t>
      </w:r>
      <w:r w:rsidR="000217DC">
        <w:rPr>
          <w:rFonts w:cs="Arial"/>
          <w:sz w:val="20"/>
        </w:rPr>
        <w:t>2</w:t>
      </w:r>
      <w:r w:rsidR="00326A4D">
        <w:rPr>
          <w:rFonts w:cs="Arial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1.1 Zaměstnanci a mzdy lesnické činnosti</w:t>
      </w: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1.2 </w:t>
      </w:r>
      <w:r w:rsidR="00716F67">
        <w:rPr>
          <w:rFonts w:cs="Arial"/>
          <w:b w:val="0"/>
          <w:bCs w:val="0"/>
          <w:sz w:val="20"/>
        </w:rPr>
        <w:t>Bilance holin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1.3 Nahodilá těžba</w:t>
      </w:r>
      <w:r w:rsidR="00AA5F07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1.4 Dodávky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1.5 Zalesňování, </w:t>
      </w:r>
      <w:r w:rsidR="00AD5A84">
        <w:rPr>
          <w:rFonts w:cs="Arial"/>
          <w:b w:val="0"/>
          <w:bCs w:val="0"/>
          <w:sz w:val="20"/>
        </w:rPr>
        <w:t>přirozená obnova</w:t>
      </w:r>
      <w:r>
        <w:rPr>
          <w:rFonts w:cs="Arial"/>
          <w:b w:val="0"/>
          <w:bCs w:val="0"/>
          <w:sz w:val="20"/>
        </w:rPr>
        <w:t xml:space="preserve"> a těžba dřeva podle dřevin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1.6 Doplňující údaje  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1.7 Zalesňování a přirozená obnova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1.8 Těžba dřeva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1.9 Doplňující údaje dle krajů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01 Zalesňování jehličnatými dřevinami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02 Zalesňování listnatými dřevinami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03 Těžba jehličnatého dřeva podle dřevin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04 Těžba listnatého dřeva podle dřevin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05 Zalesňování dle krajů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06 Těžba dřeva dle krajů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2. Časové řady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ind w:left="-180" w:firstLine="180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2.1 Průměrný evidenční počet zaměstnanců ve fyzických osobách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2.2 Průměrný evidenční počet zaměstnanců – přepočtený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2.3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2.4 Průměrná </w:t>
      </w:r>
      <w:r w:rsidR="00AD5A84">
        <w:rPr>
          <w:rFonts w:cs="Arial"/>
          <w:b w:val="0"/>
          <w:bCs w:val="0"/>
          <w:sz w:val="20"/>
        </w:rPr>
        <w:t xml:space="preserve">hrubá </w:t>
      </w:r>
      <w:r>
        <w:rPr>
          <w:rFonts w:cs="Arial"/>
          <w:b w:val="0"/>
          <w:bCs w:val="0"/>
          <w:sz w:val="20"/>
        </w:rPr>
        <w:t>měsíční mzda manuálně pracující</w:t>
      </w:r>
      <w:r w:rsidR="00AD5A84">
        <w:rPr>
          <w:rFonts w:cs="Arial"/>
          <w:b w:val="0"/>
          <w:bCs w:val="0"/>
          <w:sz w:val="20"/>
        </w:rPr>
        <w:t>ch</w:t>
      </w:r>
      <w:r>
        <w:rPr>
          <w:rFonts w:cs="Arial"/>
          <w:b w:val="0"/>
          <w:bCs w:val="0"/>
          <w:sz w:val="20"/>
        </w:rPr>
        <w:t xml:space="preserve"> (</w:t>
      </w:r>
      <w:r w:rsidR="005E6E65">
        <w:rPr>
          <w:rFonts w:cs="Arial"/>
          <w:b w:val="0"/>
          <w:bCs w:val="0"/>
          <w:sz w:val="20"/>
        </w:rPr>
        <w:t xml:space="preserve">zaměstnance – </w:t>
      </w:r>
      <w:proofErr w:type="spellStart"/>
      <w:r w:rsidR="005E6E65">
        <w:rPr>
          <w:rFonts w:cs="Arial"/>
          <w:b w:val="0"/>
          <w:bCs w:val="0"/>
          <w:sz w:val="20"/>
        </w:rPr>
        <w:t>fyz</w:t>
      </w:r>
      <w:proofErr w:type="spellEnd"/>
      <w:r w:rsidR="005E6E65">
        <w:rPr>
          <w:rFonts w:cs="Arial"/>
          <w:b w:val="0"/>
          <w:bCs w:val="0"/>
          <w:sz w:val="20"/>
        </w:rPr>
        <w:t>. os.</w:t>
      </w:r>
      <w:r>
        <w:rPr>
          <w:rFonts w:cs="Arial"/>
          <w:b w:val="0"/>
          <w:bCs w:val="0"/>
          <w:sz w:val="20"/>
        </w:rPr>
        <w:t>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2.5 Lesní pozemky dle typu hospodařícího subjektu</w:t>
      </w:r>
      <w:r w:rsidR="00E15C7D">
        <w:rPr>
          <w:rFonts w:cs="Arial"/>
          <w:b w:val="0"/>
          <w:bCs w:val="0"/>
          <w:sz w:val="20"/>
        </w:rPr>
        <w:t xml:space="preserve"> (stav k 31. 12.)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2.6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2.7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2.8 Zalesňování a přirozená obnova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2.9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jehličnaté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2.10 Těžba dřeva </w:t>
      </w:r>
      <w:r w:rsidR="00AA5F07">
        <w:rPr>
          <w:rFonts w:cs="Arial"/>
          <w:b w:val="0"/>
          <w:bCs w:val="0"/>
          <w:sz w:val="20"/>
        </w:rPr>
        <w:t>–</w:t>
      </w:r>
      <w:r>
        <w:rPr>
          <w:rFonts w:cs="Arial"/>
          <w:b w:val="0"/>
          <w:bCs w:val="0"/>
          <w:sz w:val="20"/>
        </w:rPr>
        <w:t xml:space="preserve"> listnaté</w:t>
      </w:r>
      <w:r w:rsidR="00AA5F07">
        <w:rPr>
          <w:rFonts w:cs="Arial"/>
          <w:b w:val="0"/>
          <w:bCs w:val="0"/>
          <w:sz w:val="20"/>
        </w:rPr>
        <w:t xml:space="preserve"> dřeviny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2.11 </w:t>
      </w:r>
      <w:r w:rsidR="00182B17">
        <w:rPr>
          <w:rFonts w:cs="Arial"/>
          <w:b w:val="0"/>
          <w:bCs w:val="0"/>
          <w:sz w:val="20"/>
        </w:rPr>
        <w:t>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2.12 Dodávky </w:t>
      </w:r>
      <w:r w:rsidR="00585A14">
        <w:rPr>
          <w:rFonts w:cs="Arial"/>
          <w:b w:val="0"/>
          <w:bCs w:val="0"/>
          <w:sz w:val="20"/>
        </w:rPr>
        <w:t>jehličnatého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2.13 Dodávky </w:t>
      </w:r>
      <w:r w:rsidR="00585A14">
        <w:rPr>
          <w:rFonts w:cs="Arial"/>
          <w:b w:val="0"/>
          <w:bCs w:val="0"/>
          <w:sz w:val="20"/>
        </w:rPr>
        <w:t>listnatého dříví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Tab. 2.14 </w:t>
      </w:r>
      <w:r w:rsidR="005E6E65">
        <w:rPr>
          <w:rFonts w:cs="Arial"/>
          <w:b w:val="0"/>
          <w:bCs w:val="0"/>
          <w:sz w:val="20"/>
        </w:rPr>
        <w:t>Bilance holin</w:t>
      </w:r>
      <w:r>
        <w:rPr>
          <w:rFonts w:cs="Arial"/>
          <w:b w:val="0"/>
          <w:bCs w:val="0"/>
          <w:sz w:val="20"/>
        </w:rPr>
        <w:tab/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07 Zaměstnanci a mzdy lesnické činnosti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08 Dodávky dříví v roce 20</w:t>
      </w:r>
      <w:r w:rsidR="000217DC">
        <w:rPr>
          <w:rFonts w:cs="Arial"/>
          <w:b w:val="0"/>
          <w:bCs w:val="0"/>
          <w:sz w:val="20"/>
        </w:rPr>
        <w:t>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09 Dodávky dříví v roce 20</w:t>
      </w:r>
      <w:r w:rsidR="000217DC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3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10 Zalesňování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11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12 Zpracovaná nahodilá těžba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13 Nezpracovaná nahodilá těžba</w:t>
      </w:r>
      <w:r w:rsidR="00462133">
        <w:rPr>
          <w:rFonts w:cs="Arial"/>
          <w:b w:val="0"/>
          <w:bCs w:val="0"/>
          <w:sz w:val="20"/>
        </w:rPr>
        <w:t xml:space="preserve"> dřeva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14 Probírky a prořezávky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15 Škody </w:t>
      </w:r>
      <w:r w:rsidR="005E6E65">
        <w:rPr>
          <w:rFonts w:cs="Arial"/>
          <w:b w:val="0"/>
          <w:bCs w:val="0"/>
          <w:sz w:val="20"/>
        </w:rPr>
        <w:t xml:space="preserve">způsobené </w:t>
      </w:r>
      <w:r>
        <w:rPr>
          <w:rFonts w:cs="Arial"/>
          <w:b w:val="0"/>
          <w:bCs w:val="0"/>
          <w:sz w:val="20"/>
        </w:rPr>
        <w:t>zvěří</w:t>
      </w:r>
    </w:p>
    <w:p w:rsidR="003D0060" w:rsidRDefault="003D0060">
      <w:pPr>
        <w:pStyle w:val="Nzev"/>
        <w:jc w:val="both"/>
        <w:rPr>
          <w:rFonts w:cs="Arial"/>
          <w:sz w:val="20"/>
        </w:rPr>
      </w:pPr>
    </w:p>
    <w:p w:rsidR="003D0060" w:rsidRDefault="003D0060">
      <w:pPr>
        <w:pStyle w:val="Nzev"/>
        <w:jc w:val="both"/>
        <w:rPr>
          <w:rFonts w:cs="Arial"/>
          <w:sz w:val="20"/>
        </w:rPr>
      </w:pPr>
      <w:r>
        <w:rPr>
          <w:rFonts w:cs="Arial"/>
          <w:sz w:val="20"/>
        </w:rPr>
        <w:t>3. Ekonomické účty pro lesnictví a těžbu dřeva za roky 20</w:t>
      </w:r>
      <w:r w:rsidR="00B3693C">
        <w:rPr>
          <w:rFonts w:cs="Arial"/>
          <w:sz w:val="20"/>
        </w:rPr>
        <w:t>1</w:t>
      </w:r>
      <w:r w:rsidR="00326A4D">
        <w:rPr>
          <w:rFonts w:cs="Arial"/>
          <w:sz w:val="20"/>
        </w:rPr>
        <w:t>7</w:t>
      </w:r>
      <w:r>
        <w:rPr>
          <w:rFonts w:cs="Arial"/>
          <w:sz w:val="20"/>
        </w:rPr>
        <w:t xml:space="preserve"> - 20</w:t>
      </w:r>
      <w:r w:rsidR="00B95EE4">
        <w:rPr>
          <w:rFonts w:cs="Arial"/>
          <w:sz w:val="20"/>
        </w:rPr>
        <w:t>2</w:t>
      </w:r>
      <w:r w:rsidR="00326A4D">
        <w:rPr>
          <w:rFonts w:cs="Arial"/>
          <w:sz w:val="20"/>
        </w:rPr>
        <w:t>2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Metodické vysvětlivky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Tab. 3.1 Ekonomické účty pro lesnictví a těžbu dřeva za roky 20</w:t>
      </w:r>
      <w:r w:rsidR="000217DC">
        <w:rPr>
          <w:rFonts w:cs="Arial"/>
          <w:b w:val="0"/>
          <w:bCs w:val="0"/>
          <w:sz w:val="20"/>
        </w:rPr>
        <w:t>1</w:t>
      </w:r>
      <w:r w:rsidR="00326A4D">
        <w:rPr>
          <w:rFonts w:cs="Arial"/>
          <w:b w:val="0"/>
          <w:bCs w:val="0"/>
          <w:sz w:val="20"/>
        </w:rPr>
        <w:t>7</w:t>
      </w:r>
      <w:r>
        <w:rPr>
          <w:rFonts w:cs="Arial"/>
          <w:b w:val="0"/>
          <w:bCs w:val="0"/>
          <w:sz w:val="20"/>
        </w:rPr>
        <w:t xml:space="preserve"> – 20</w:t>
      </w:r>
      <w:r w:rsidR="00B95EE4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2</w:t>
      </w:r>
      <w:r>
        <w:rPr>
          <w:rFonts w:cs="Arial"/>
          <w:b w:val="0"/>
          <w:bCs w:val="0"/>
          <w:sz w:val="20"/>
        </w:rPr>
        <w:t xml:space="preserve"> (v mil. Kč)</w:t>
      </w:r>
      <w:r>
        <w:rPr>
          <w:rFonts w:cs="Arial"/>
          <w:b w:val="0"/>
          <w:bCs w:val="0"/>
          <w:sz w:val="20"/>
        </w:rPr>
        <w:tab/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>Graf 16 Struktura produkce lesnického odvětví v roce 20</w:t>
      </w:r>
      <w:r w:rsidR="00B95EE4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2</w:t>
      </w:r>
    </w:p>
    <w:p w:rsidR="00A652FC" w:rsidRDefault="00A652FC" w:rsidP="00A652FC">
      <w:pPr>
        <w:pStyle w:val="Nzev"/>
        <w:jc w:val="both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Graf 17 Struktura </w:t>
      </w:r>
      <w:proofErr w:type="spellStart"/>
      <w:r>
        <w:rPr>
          <w:rFonts w:cs="Arial"/>
          <w:b w:val="0"/>
          <w:bCs w:val="0"/>
          <w:sz w:val="20"/>
        </w:rPr>
        <w:t>mezispotřeby</w:t>
      </w:r>
      <w:proofErr w:type="spellEnd"/>
      <w:r>
        <w:rPr>
          <w:rFonts w:cs="Arial"/>
          <w:b w:val="0"/>
          <w:bCs w:val="0"/>
          <w:sz w:val="20"/>
        </w:rPr>
        <w:t xml:space="preserve"> lesnického odvětví v roce 20</w:t>
      </w:r>
      <w:r w:rsidR="00B95EE4">
        <w:rPr>
          <w:rFonts w:cs="Arial"/>
          <w:b w:val="0"/>
          <w:bCs w:val="0"/>
          <w:sz w:val="20"/>
        </w:rPr>
        <w:t>2</w:t>
      </w:r>
      <w:r w:rsidR="00326A4D">
        <w:rPr>
          <w:rFonts w:cs="Arial"/>
          <w:b w:val="0"/>
          <w:bCs w:val="0"/>
          <w:sz w:val="20"/>
        </w:rPr>
        <w:t>2</w:t>
      </w: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sz w:val="28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            </w:t>
      </w:r>
    </w:p>
    <w:p w:rsidR="003D0060" w:rsidRDefault="003D0060">
      <w:pPr>
        <w:rPr>
          <w:rFonts w:ascii="Arial" w:hAnsi="Arial" w:cs="Arial"/>
          <w:sz w:val="20"/>
        </w:rPr>
      </w:pPr>
    </w:p>
    <w:p w:rsidR="00A652FC" w:rsidRDefault="00A652FC">
      <w:pPr>
        <w:tabs>
          <w:tab w:val="left" w:pos="285"/>
        </w:tabs>
        <w:rPr>
          <w:rFonts w:ascii="Arial" w:hAnsi="Arial" w:cs="Arial"/>
          <w:sz w:val="20"/>
        </w:rPr>
      </w:pPr>
    </w:p>
    <w:p w:rsidR="003D0060" w:rsidRDefault="0044526F">
      <w:pPr>
        <w:tabs>
          <w:tab w:val="left" w:pos="285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u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m01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1k19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g06</w:t>
      </w: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sz w:val="20"/>
        </w:rPr>
      </w:pPr>
    </w:p>
    <w:p w:rsidR="003D0060" w:rsidRDefault="003D0060">
      <w:pPr>
        <w:rPr>
          <w:rFonts w:ascii="Arial" w:hAnsi="Arial" w:cs="Arial"/>
          <w:b/>
          <w:bCs/>
          <w:sz w:val="20"/>
        </w:rPr>
      </w:pP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2k25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2k26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2k214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g07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g08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g09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g10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g11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g12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g13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g14</w:t>
      </w:r>
    </w:p>
    <w:p w:rsidR="003D0060" w:rsidRDefault="004452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g15</w:t>
      </w: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3D0060">
      <w:pPr>
        <w:pStyle w:val="Nzev"/>
        <w:jc w:val="both"/>
        <w:rPr>
          <w:rFonts w:cs="Arial"/>
          <w:b w:val="0"/>
          <w:bCs w:val="0"/>
          <w:sz w:val="20"/>
        </w:rPr>
      </w:pP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</w:t>
      </w:r>
      <w:r w:rsidR="002F3797">
        <w:rPr>
          <w:rFonts w:cs="Arial"/>
          <w:b w:val="0"/>
          <w:sz w:val="20"/>
        </w:rPr>
        <w:t>2</w:t>
      </w:r>
      <w:r w:rsidR="00326A4D">
        <w:rPr>
          <w:rFonts w:cs="Arial"/>
          <w:b w:val="0"/>
          <w:sz w:val="20"/>
        </w:rPr>
        <w:t>4</w:t>
      </w:r>
      <w:r w:rsidR="003D0060">
        <w:rPr>
          <w:rFonts w:cs="Arial"/>
          <w:b w:val="0"/>
          <w:bCs w:val="0"/>
          <w:sz w:val="20"/>
        </w:rPr>
        <w:t>m02</w:t>
      </w:r>
    </w:p>
    <w:p w:rsidR="003D0060" w:rsidRDefault="00450328">
      <w:pPr>
        <w:pStyle w:val="Nzev"/>
        <w:jc w:val="both"/>
        <w:rPr>
          <w:rFonts w:cs="Arial"/>
          <w:b w:val="0"/>
          <w:bCs w:val="0"/>
          <w:sz w:val="20"/>
        </w:rPr>
      </w:pPr>
      <w:r w:rsidRPr="00450328">
        <w:rPr>
          <w:rFonts w:cs="Arial"/>
          <w:b w:val="0"/>
          <w:sz w:val="20"/>
        </w:rPr>
        <w:t>100004</w:t>
      </w:r>
      <w:r w:rsidR="002F3797">
        <w:rPr>
          <w:rFonts w:cs="Arial"/>
          <w:b w:val="0"/>
          <w:sz w:val="20"/>
        </w:rPr>
        <w:t>2</w:t>
      </w:r>
      <w:r w:rsidR="00326A4D">
        <w:rPr>
          <w:rFonts w:cs="Arial"/>
          <w:b w:val="0"/>
          <w:sz w:val="20"/>
        </w:rPr>
        <w:t>4</w:t>
      </w:r>
      <w:r w:rsidR="00B043FA">
        <w:rPr>
          <w:rFonts w:cs="Arial"/>
          <w:b w:val="0"/>
          <w:sz w:val="20"/>
        </w:rPr>
        <w:t>3</w:t>
      </w:r>
      <w:r w:rsidR="003D0060">
        <w:rPr>
          <w:rFonts w:cs="Arial"/>
          <w:b w:val="0"/>
          <w:bCs w:val="0"/>
          <w:sz w:val="20"/>
        </w:rPr>
        <w:t>k31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g16</w:t>
      </w:r>
    </w:p>
    <w:p w:rsidR="003D0060" w:rsidRDefault="004503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100004</w:t>
      </w:r>
      <w:r w:rsidR="002F3797">
        <w:rPr>
          <w:rFonts w:ascii="Arial" w:hAnsi="Arial" w:cs="Arial"/>
          <w:sz w:val="20"/>
        </w:rPr>
        <w:t>2</w:t>
      </w:r>
      <w:r w:rsidR="00326A4D">
        <w:rPr>
          <w:rFonts w:ascii="Arial" w:hAnsi="Arial" w:cs="Arial"/>
          <w:sz w:val="20"/>
        </w:rPr>
        <w:t>4</w:t>
      </w:r>
      <w:r w:rsidR="003D0060">
        <w:rPr>
          <w:rFonts w:ascii="Arial" w:hAnsi="Arial" w:cs="Arial"/>
          <w:sz w:val="20"/>
        </w:rPr>
        <w:t>g17</w:t>
      </w:r>
      <w:bookmarkStart w:id="0" w:name="_GoBack"/>
      <w:bookmarkEnd w:id="0"/>
    </w:p>
    <w:sectPr w:rsidR="003D0060" w:rsidSect="00450328">
      <w:pgSz w:w="11906" w:h="16838" w:code="9"/>
      <w:pgMar w:top="1134" w:right="794" w:bottom="1134" w:left="794" w:header="1134" w:footer="851" w:gutter="0"/>
      <w:paperSrc w:first="15"/>
      <w:cols w:num="2" w:space="862" w:equalWidth="0">
        <w:col w:w="8564" w:space="140"/>
        <w:col w:w="161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442"/>
    <w:rsid w:val="000047D9"/>
    <w:rsid w:val="00007F5D"/>
    <w:rsid w:val="000217DC"/>
    <w:rsid w:val="00182B17"/>
    <w:rsid w:val="002F3797"/>
    <w:rsid w:val="0032446B"/>
    <w:rsid w:val="00326A4D"/>
    <w:rsid w:val="003D0060"/>
    <w:rsid w:val="003D2465"/>
    <w:rsid w:val="0044526F"/>
    <w:rsid w:val="00450328"/>
    <w:rsid w:val="00462133"/>
    <w:rsid w:val="00585A14"/>
    <w:rsid w:val="005C63CA"/>
    <w:rsid w:val="005E6E65"/>
    <w:rsid w:val="00617D2E"/>
    <w:rsid w:val="0063100F"/>
    <w:rsid w:val="006E43B7"/>
    <w:rsid w:val="00716F67"/>
    <w:rsid w:val="0073296C"/>
    <w:rsid w:val="008E024A"/>
    <w:rsid w:val="00961442"/>
    <w:rsid w:val="00967C68"/>
    <w:rsid w:val="00A652FC"/>
    <w:rsid w:val="00AA5F07"/>
    <w:rsid w:val="00AD5A84"/>
    <w:rsid w:val="00B043FA"/>
    <w:rsid w:val="00B3693C"/>
    <w:rsid w:val="00B95EE4"/>
    <w:rsid w:val="00C63366"/>
    <w:rsid w:val="00E15C7D"/>
    <w:rsid w:val="00FC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BE5CF"/>
  <w15:docId w15:val="{F6AB4516-5C79-4A8E-AA17-F7EE0F50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360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kahuda</dc:creator>
  <cp:lastModifiedBy>Kahuda Josef</cp:lastModifiedBy>
  <cp:revision>4</cp:revision>
  <dcterms:created xsi:type="dcterms:W3CDTF">2023-05-22T08:41:00Z</dcterms:created>
  <dcterms:modified xsi:type="dcterms:W3CDTF">2024-05-20T11:47:00Z</dcterms:modified>
</cp:coreProperties>
</file>