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D" w:rsidRPr="00A4136D" w:rsidRDefault="00A47E52" w:rsidP="003F6BAA">
      <w:pPr>
        <w:jc w:val="both"/>
        <w:rPr>
          <w:sz w:val="18"/>
        </w:rPr>
      </w:pPr>
      <w:r>
        <w:rPr>
          <w:rFonts w:eastAsia="MS Gothic"/>
          <w:b/>
          <w:bCs/>
          <w:color w:val="009BB4"/>
          <w:sz w:val="28"/>
          <w:szCs w:val="28"/>
        </w:rPr>
        <w:t xml:space="preserve">5. </w:t>
      </w:r>
      <w:r w:rsidR="003F6BAA" w:rsidRPr="00A4136D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A4136D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F55E64">
        <w:rPr>
          <w:rFonts w:eastAsia="MS Gothic"/>
          <w:b/>
          <w:bCs/>
          <w:color w:val="009BB4"/>
          <w:sz w:val="28"/>
          <w:szCs w:val="28"/>
        </w:rPr>
        <w:t>A 2</w:t>
      </w:r>
    </w:p>
    <w:p w:rsidR="002B3FDA" w:rsidRPr="00A4136D" w:rsidRDefault="00A47E52" w:rsidP="00A4136D">
      <w:pPr>
        <w:jc w:val="both"/>
        <w:rPr>
          <w:rFonts w:eastAsia="MS Gothic"/>
          <w:b/>
          <w:bCs/>
          <w:i/>
          <w:color w:val="009BB4"/>
          <w:sz w:val="28"/>
          <w:szCs w:val="28"/>
        </w:rPr>
      </w:pPr>
      <w:r>
        <w:rPr>
          <w:rFonts w:eastAsia="MS Gothic"/>
          <w:b/>
          <w:bCs/>
          <w:i/>
          <w:color w:val="009BB4"/>
          <w:sz w:val="28"/>
          <w:szCs w:val="28"/>
        </w:rPr>
        <w:t xml:space="preserve">5. </w:t>
      </w:r>
      <w:r w:rsidR="00A4136D" w:rsidRPr="00A4136D">
        <w:rPr>
          <w:rFonts w:eastAsia="MS Gothic"/>
          <w:b/>
          <w:bCs/>
          <w:i/>
          <w:color w:val="009BB4"/>
          <w:sz w:val="28"/>
          <w:szCs w:val="28"/>
        </w:rPr>
        <w:t xml:space="preserve">GOVERNMENT BUDGET APPROPRIATIONS </w:t>
      </w:r>
      <w:r w:rsidR="00A4136D">
        <w:rPr>
          <w:rFonts w:eastAsia="MS Gothic"/>
          <w:b/>
          <w:bCs/>
          <w:i/>
          <w:color w:val="009BB4"/>
          <w:sz w:val="28"/>
          <w:szCs w:val="28"/>
        </w:rPr>
        <w:t>FOR R&amp;D (GBA</w:t>
      </w:r>
      <w:r w:rsidR="00F55E64">
        <w:rPr>
          <w:rFonts w:eastAsia="MS Gothic"/>
          <w:b/>
          <w:bCs/>
          <w:i/>
          <w:color w:val="009BB4"/>
          <w:sz w:val="28"/>
          <w:szCs w:val="28"/>
        </w:rPr>
        <w:t>RD) – ANNEX 2</w:t>
      </w:r>
    </w:p>
    <w:p w:rsidR="00094F56" w:rsidRDefault="00094F56" w:rsidP="00094F56">
      <w:pPr>
        <w:pStyle w:val="Nadpis1"/>
        <w:spacing w:after="0"/>
        <w:rPr>
          <w:color w:val="auto"/>
          <w:sz w:val="20"/>
        </w:rPr>
      </w:pPr>
    </w:p>
    <w:p w:rsidR="00094F56" w:rsidRPr="004B616E" w:rsidRDefault="00094F56" w:rsidP="004B616E">
      <w:pPr>
        <w:pStyle w:val="Nadpis2"/>
        <w:rPr>
          <w:sz w:val="24"/>
        </w:rPr>
      </w:pPr>
      <w:r w:rsidRPr="004B616E">
        <w:rPr>
          <w:sz w:val="24"/>
        </w:rPr>
        <w:t xml:space="preserve">Internetové odkazy na meta-data, datové zdroje a ostatní </w:t>
      </w:r>
      <w:r w:rsidR="004B616E" w:rsidRPr="004B616E">
        <w:rPr>
          <w:sz w:val="24"/>
        </w:rPr>
        <w:t>důležité zdroje</w:t>
      </w:r>
    </w:p>
    <w:p w:rsidR="00094F56" w:rsidRPr="00094F56" w:rsidRDefault="00E403A8" w:rsidP="004B616E">
      <w:pPr>
        <w:pStyle w:val="Nadpis2"/>
        <w:rPr>
          <w:i/>
          <w:lang w:val="en-GB"/>
        </w:rPr>
      </w:pPr>
      <w:r w:rsidRPr="004B616E">
        <w:rPr>
          <w:i/>
          <w:sz w:val="24"/>
          <w:lang w:val="en-GB"/>
        </w:rPr>
        <w:t>Internet links</w:t>
      </w:r>
      <w:r w:rsidR="00146DEA" w:rsidRPr="004B616E">
        <w:rPr>
          <w:i/>
          <w:sz w:val="24"/>
          <w:lang w:val="en-GB"/>
        </w:rPr>
        <w:t xml:space="preserve"> on</w:t>
      </w:r>
      <w:r w:rsidR="00094F56" w:rsidRPr="004B616E">
        <w:rPr>
          <w:i/>
          <w:sz w:val="24"/>
          <w:lang w:val="en-GB"/>
        </w:rPr>
        <w:t xml:space="preserve"> meta-data, data sour</w:t>
      </w:r>
      <w:r w:rsidR="004B616E" w:rsidRPr="004B616E">
        <w:rPr>
          <w:i/>
          <w:sz w:val="24"/>
          <w:lang w:val="en-GB"/>
        </w:rPr>
        <w:t>ces and other important sources</w:t>
      </w:r>
    </w:p>
    <w:p w:rsidR="00094F56" w:rsidRDefault="00094F56" w:rsidP="00094F56"/>
    <w:p w:rsidR="00094F56" w:rsidRDefault="00094F56" w:rsidP="00E2417D">
      <w:pPr>
        <w:spacing w:after="60"/>
      </w:pPr>
      <w:r>
        <w:t xml:space="preserve">1. Meta-data úlohy </w:t>
      </w:r>
      <w:r w:rsidR="002705AE">
        <w:t xml:space="preserve">GBARD </w:t>
      </w:r>
      <w:r>
        <w:t xml:space="preserve">– zdroj Eurostat (EN)/ </w:t>
      </w:r>
      <w:r w:rsidR="00146DEA">
        <w:rPr>
          <w:i/>
        </w:rPr>
        <w:t xml:space="preserve">GBARD meta-data – </w:t>
      </w:r>
      <w:r w:rsidRPr="00094F56">
        <w:rPr>
          <w:i/>
        </w:rPr>
        <w:t>Eurostat (EN)</w:t>
      </w:r>
    </w:p>
    <w:p w:rsidR="00094F56" w:rsidRDefault="00094F56" w:rsidP="00E2417D">
      <w:pPr>
        <w:spacing w:after="60"/>
        <w:rPr>
          <w:sz w:val="18"/>
        </w:rPr>
      </w:pPr>
      <w:r>
        <w:rPr>
          <w:sz w:val="18"/>
        </w:rPr>
        <w:t>Adresa</w:t>
      </w:r>
      <w:r w:rsidRPr="00094F56">
        <w:rPr>
          <w:i/>
          <w:sz w:val="18"/>
        </w:rPr>
        <w:t>/ Link</w:t>
      </w:r>
      <w:r>
        <w:rPr>
          <w:sz w:val="18"/>
        </w:rPr>
        <w:t>:</w:t>
      </w:r>
    </w:p>
    <w:p w:rsidR="00094F56" w:rsidRDefault="00946505" w:rsidP="00094F56">
      <w:hyperlink r:id="rId8" w:history="1">
        <w:r w:rsidR="00985F7C" w:rsidRPr="00634CE5">
          <w:rPr>
            <w:rStyle w:val="Hypertextovodkaz"/>
          </w:rPr>
          <w:t>http://ec.europa.eu/eurostat/cache/metadata/en/gba_esms.htm</w:t>
        </w:r>
      </w:hyperlink>
    </w:p>
    <w:p w:rsidR="00985F7C" w:rsidRPr="00540629" w:rsidRDefault="00985F7C" w:rsidP="00094F56"/>
    <w:p w:rsidR="00094F56" w:rsidRDefault="00FA4D31" w:rsidP="00E2417D">
      <w:pPr>
        <w:spacing w:after="60"/>
      </w:pPr>
      <w:r>
        <w:t xml:space="preserve">2. Datový zdroj </w:t>
      </w:r>
      <w:r w:rsidR="00094F56">
        <w:t xml:space="preserve">(Eurostat) (EN)/ </w:t>
      </w:r>
      <w:r w:rsidR="00094F56" w:rsidRPr="00094F56">
        <w:rPr>
          <w:i/>
        </w:rPr>
        <w:t>Data</w:t>
      </w:r>
      <w:r w:rsidR="00094F56" w:rsidRPr="00094F56">
        <w:rPr>
          <w:i/>
          <w:lang w:val="fr-FR"/>
        </w:rPr>
        <w:t xml:space="preserve"> source</w:t>
      </w:r>
      <w:r>
        <w:rPr>
          <w:i/>
        </w:rPr>
        <w:t xml:space="preserve"> </w:t>
      </w:r>
      <w:r w:rsidR="00094F56" w:rsidRPr="00094F56">
        <w:rPr>
          <w:i/>
        </w:rPr>
        <w:t>(Eurostat) (EN)</w:t>
      </w:r>
    </w:p>
    <w:p w:rsidR="00094F56" w:rsidRDefault="00094F56" w:rsidP="00E2417D">
      <w:pPr>
        <w:pStyle w:val="Zkladntext"/>
        <w:spacing w:after="60"/>
      </w:pPr>
      <w:r>
        <w:t xml:space="preserve">Adresa/ </w:t>
      </w:r>
      <w:r w:rsidRPr="00094F56">
        <w:rPr>
          <w:i/>
        </w:rPr>
        <w:t>Link</w:t>
      </w:r>
      <w:r>
        <w:t xml:space="preserve">: </w:t>
      </w:r>
    </w:p>
    <w:p w:rsidR="00540629" w:rsidRDefault="00946505" w:rsidP="00E2417D">
      <w:pPr>
        <w:pStyle w:val="Zkladntext"/>
        <w:spacing w:after="60"/>
        <w:rPr>
          <w:rStyle w:val="Hypertextovodkaz"/>
        </w:rPr>
      </w:pPr>
      <w:hyperlink r:id="rId9" w:history="1">
        <w:r w:rsidR="001C474A" w:rsidRPr="00197701">
          <w:rPr>
            <w:rStyle w:val="Hypertextovodkaz"/>
          </w:rPr>
          <w:t>https://ec.europa.eu/eurostat/web/science-technology-innovation/overview</w:t>
        </w:r>
      </w:hyperlink>
    </w:p>
    <w:p w:rsidR="00E82230" w:rsidRDefault="00E82230" w:rsidP="00E2417D">
      <w:pPr>
        <w:pStyle w:val="Zkladntext"/>
        <w:spacing w:after="60"/>
      </w:pPr>
    </w:p>
    <w:p w:rsidR="00094F56" w:rsidRPr="00094F56" w:rsidRDefault="0097743A" w:rsidP="00E2417D">
      <w:pPr>
        <w:pStyle w:val="Zkladntext"/>
        <w:spacing w:after="60"/>
        <w:rPr>
          <w:i/>
        </w:rPr>
      </w:pPr>
      <w:r>
        <w:t>3</w:t>
      </w:r>
      <w:r w:rsidR="00094F56">
        <w:t xml:space="preserve">. Datový zdroj – OECD (EN)/ </w:t>
      </w:r>
      <w:r w:rsidR="00094F56" w:rsidRPr="00094F56">
        <w:rPr>
          <w:i/>
        </w:rPr>
        <w:t>Data</w:t>
      </w:r>
      <w:r w:rsidR="00094F56" w:rsidRPr="00F55E64">
        <w:rPr>
          <w:i/>
        </w:rPr>
        <w:t xml:space="preserve"> source</w:t>
      </w:r>
      <w:r w:rsidR="00094F56" w:rsidRPr="00094F56">
        <w:rPr>
          <w:i/>
        </w:rPr>
        <w:t xml:space="preserve"> – OECD (EN)</w:t>
      </w:r>
    </w:p>
    <w:p w:rsidR="00094F56" w:rsidRDefault="00094F56" w:rsidP="00E2417D">
      <w:pPr>
        <w:pStyle w:val="Zkladntext"/>
        <w:spacing w:after="60"/>
      </w:pPr>
      <w:r>
        <w:t xml:space="preserve">Adresa/ </w:t>
      </w:r>
      <w:r w:rsidRPr="00094F56">
        <w:rPr>
          <w:i/>
        </w:rPr>
        <w:t>Link</w:t>
      </w:r>
      <w:r>
        <w:t xml:space="preserve">: </w:t>
      </w:r>
    </w:p>
    <w:p w:rsidR="00B2053C" w:rsidRPr="00A1171E" w:rsidRDefault="00946505" w:rsidP="00E2417D">
      <w:pPr>
        <w:pStyle w:val="Zkladntext"/>
        <w:spacing w:after="60"/>
        <w:rPr>
          <w:color w:val="0000FF"/>
          <w:u w:val="single"/>
        </w:rPr>
      </w:pPr>
      <w:hyperlink r:id="rId10" w:anchor="profile-Research%20and%20development%20%28R&amp;D%29" w:history="1">
        <w:r w:rsidR="00A1171E" w:rsidRPr="00771433">
          <w:rPr>
            <w:rStyle w:val="Hypertextovodkaz"/>
          </w:rPr>
          <w:t>https://data.oecd.org/innovation-and-technology.htm#profile-Research%20and%20development%20%28R&amp;D%29</w:t>
        </w:r>
      </w:hyperlink>
    </w:p>
    <w:p w:rsidR="00482F98" w:rsidRDefault="00A763AB" w:rsidP="00A1171E">
      <w:pPr>
        <w:pStyle w:val="Zkladntext"/>
        <w:spacing w:after="60"/>
        <w:jc w:val="right"/>
      </w:pPr>
      <w:r>
        <w:rPr>
          <w:noProof/>
        </w:rPr>
        <w:drawing>
          <wp:inline distT="0" distB="0" distL="0" distR="0">
            <wp:extent cx="950818" cy="1266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cf3cb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12" cy="128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3A3" w:rsidRDefault="00482F98" w:rsidP="00E2417D">
      <w:pPr>
        <w:pStyle w:val="Zkladntext"/>
        <w:spacing w:after="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3C45ED" wp14:editId="7F5341D4">
            <wp:simplePos x="0" y="0"/>
            <wp:positionH relativeFrom="column">
              <wp:posOffset>5128260</wp:posOffset>
            </wp:positionH>
            <wp:positionV relativeFrom="paragraph">
              <wp:posOffset>105410</wp:posOffset>
            </wp:positionV>
            <wp:extent cx="9906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2" name="Obrázek 2" descr="http://www.oecd.org/media/oecdorg/directorates/directorateforsciencetechnologyandindustry/eas/sti-scoreboard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ecd.org/media/oecdorg/directorates/directorateforsciencetechnologyandindustry/eas/sti-scoreboard-20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3A">
        <w:t>4</w:t>
      </w:r>
      <w:r>
        <w:t xml:space="preserve">. Publikace/ </w:t>
      </w:r>
      <w:r w:rsidRPr="00482F98">
        <w:rPr>
          <w:i/>
        </w:rPr>
        <w:t>Publication</w:t>
      </w:r>
      <w:r>
        <w:t xml:space="preserve">: </w:t>
      </w:r>
      <w:r w:rsidRPr="00482F98">
        <w:t>OECD Science, Technology and Industry Scoreboard</w:t>
      </w:r>
      <w:r w:rsidR="001257D9">
        <w:t xml:space="preserve"> (EN)</w:t>
      </w:r>
    </w:p>
    <w:p w:rsidR="00482F98" w:rsidRDefault="00946505" w:rsidP="00E2417D">
      <w:pPr>
        <w:pStyle w:val="Zkladntext"/>
        <w:spacing w:after="60"/>
      </w:pPr>
      <w:hyperlink r:id="rId13" w:history="1">
        <w:r w:rsidR="00482F98" w:rsidRPr="00065095">
          <w:rPr>
            <w:rStyle w:val="Hypertextovodkaz"/>
          </w:rPr>
          <w:t>http://www.oecd.org/sti/scoreboard.htm</w:t>
        </w:r>
      </w:hyperlink>
    </w:p>
    <w:p w:rsidR="00482F98" w:rsidRDefault="00482F98" w:rsidP="00482F98">
      <w:pPr>
        <w:pStyle w:val="Zkladntext"/>
        <w:spacing w:after="60"/>
        <w:jc w:val="right"/>
      </w:pPr>
    </w:p>
    <w:p w:rsidR="00C317BE" w:rsidRDefault="00C317BE" w:rsidP="00E2417D">
      <w:pPr>
        <w:pStyle w:val="Zkladntext"/>
        <w:spacing w:after="60"/>
      </w:pPr>
    </w:p>
    <w:p w:rsidR="00C317BE" w:rsidRDefault="00C317BE" w:rsidP="00E2417D">
      <w:pPr>
        <w:pStyle w:val="Zkladntext"/>
        <w:spacing w:after="60"/>
      </w:pPr>
    </w:p>
    <w:p w:rsidR="00C317BE" w:rsidRDefault="00C317BE" w:rsidP="00E2417D">
      <w:pPr>
        <w:pStyle w:val="Zkladntext"/>
        <w:spacing w:after="60"/>
      </w:pPr>
    </w:p>
    <w:p w:rsidR="00C317BE" w:rsidRDefault="00C317BE" w:rsidP="00E2417D">
      <w:pPr>
        <w:pStyle w:val="Zkladntext"/>
        <w:spacing w:after="60"/>
      </w:pPr>
    </w:p>
    <w:p w:rsidR="00094F56" w:rsidRPr="00E2417D" w:rsidRDefault="0097743A" w:rsidP="00E2417D">
      <w:pPr>
        <w:pStyle w:val="Zkladntext"/>
        <w:spacing w:after="60"/>
        <w:rPr>
          <w:i/>
        </w:rPr>
      </w:pPr>
      <w:r>
        <w:t>5</w:t>
      </w:r>
      <w:r w:rsidR="00094F56">
        <w:t>. Státní rozpočet ČR – pro</w:t>
      </w:r>
      <w:r w:rsidR="002705AE">
        <w:t>středky na výzkum a vývoj (CZ</w:t>
      </w:r>
      <w:r w:rsidR="00094F56">
        <w:t>)</w:t>
      </w:r>
      <w:r w:rsidR="00E2417D">
        <w:t xml:space="preserve"> / </w:t>
      </w:r>
      <w:r w:rsidR="001E5164">
        <w:rPr>
          <w:i/>
        </w:rPr>
        <w:t xml:space="preserve">State budget </w:t>
      </w:r>
      <w:r>
        <w:rPr>
          <w:i/>
        </w:rPr>
        <w:t>of the Czech Republic</w:t>
      </w:r>
      <w:r w:rsidR="001E5164">
        <w:rPr>
          <w:i/>
        </w:rPr>
        <w:t xml:space="preserve"> – E</w:t>
      </w:r>
      <w:r w:rsidR="003F047C">
        <w:rPr>
          <w:i/>
        </w:rPr>
        <w:t>xpenditures on Research and D</w:t>
      </w:r>
      <w:r w:rsidR="00E2417D" w:rsidRPr="00E2417D">
        <w:rPr>
          <w:i/>
        </w:rPr>
        <w:t xml:space="preserve">evelopment </w:t>
      </w:r>
      <w:r w:rsidR="002705AE">
        <w:rPr>
          <w:i/>
        </w:rPr>
        <w:t>(</w:t>
      </w:r>
      <w:r w:rsidR="00E2417D" w:rsidRPr="00E2417D">
        <w:rPr>
          <w:i/>
        </w:rPr>
        <w:t>EN)</w:t>
      </w:r>
    </w:p>
    <w:p w:rsidR="00094F56" w:rsidRDefault="00094F56" w:rsidP="00E2417D">
      <w:pPr>
        <w:pStyle w:val="Zkladntext"/>
        <w:spacing w:after="60"/>
      </w:pPr>
      <w:r>
        <w:t xml:space="preserve">Adresa/ </w:t>
      </w:r>
      <w:r w:rsidRPr="00094F56">
        <w:rPr>
          <w:i/>
        </w:rPr>
        <w:t>Link</w:t>
      </w:r>
      <w:r>
        <w:t xml:space="preserve">: </w:t>
      </w:r>
    </w:p>
    <w:p w:rsidR="001F6644" w:rsidRDefault="00946505" w:rsidP="00E2417D">
      <w:pPr>
        <w:pStyle w:val="Zkladntext"/>
        <w:spacing w:after="60"/>
      </w:pPr>
      <w:hyperlink r:id="rId14" w:history="1">
        <w:r w:rsidR="00A4286B" w:rsidRPr="00723A58">
          <w:rPr>
            <w:rStyle w:val="Hypertextovodkaz"/>
          </w:rPr>
          <w:t>https://www.vyzkum.cz/FrontClanek.aspx?idsekce=15532</w:t>
        </w:r>
      </w:hyperlink>
      <w:r w:rsidR="00A4286B">
        <w:t xml:space="preserve"> </w:t>
      </w:r>
    </w:p>
    <w:p w:rsidR="00A4286B" w:rsidRDefault="00A4286B" w:rsidP="00E2417D">
      <w:pPr>
        <w:pStyle w:val="Zkladntext"/>
        <w:spacing w:after="60"/>
      </w:pPr>
    </w:p>
    <w:p w:rsidR="00094F56" w:rsidRPr="00E2417D" w:rsidRDefault="0097743A" w:rsidP="00E2417D">
      <w:pPr>
        <w:pStyle w:val="Zkladntext"/>
        <w:spacing w:after="60"/>
        <w:rPr>
          <w:i/>
        </w:rPr>
      </w:pPr>
      <w:r>
        <w:t>6</w:t>
      </w:r>
      <w:r w:rsidR="00094F56">
        <w:t>. Veřejně př</w:t>
      </w:r>
      <w:r w:rsidR="00BE45A6">
        <w:t xml:space="preserve">ístupná databáze CEA, CEP, </w:t>
      </w:r>
      <w:r w:rsidR="00094F56">
        <w:t>CEZ (CZ)</w:t>
      </w:r>
      <w:r w:rsidR="00E2417D">
        <w:t xml:space="preserve">/ </w:t>
      </w:r>
      <w:r w:rsidR="00E2417D" w:rsidRPr="00E2417D">
        <w:rPr>
          <w:i/>
        </w:rPr>
        <w:t xml:space="preserve">Public free-access database </w:t>
      </w:r>
      <w:r w:rsidR="00BE45A6">
        <w:rPr>
          <w:i/>
        </w:rPr>
        <w:t xml:space="preserve">CEA, </w:t>
      </w:r>
      <w:r w:rsidR="002705AE">
        <w:rPr>
          <w:i/>
        </w:rPr>
        <w:t>CEP and CEZ (</w:t>
      </w:r>
      <w:r w:rsidR="00E2417D" w:rsidRPr="00E2417D">
        <w:rPr>
          <w:i/>
        </w:rPr>
        <w:t>EN)</w:t>
      </w:r>
    </w:p>
    <w:p w:rsidR="00E2417D" w:rsidRDefault="00E2417D" w:rsidP="00E2417D">
      <w:pPr>
        <w:pStyle w:val="Zkladntext"/>
        <w:spacing w:after="60"/>
      </w:pPr>
      <w:r>
        <w:t xml:space="preserve">Adresa/ </w:t>
      </w:r>
      <w:r w:rsidRPr="00094F56">
        <w:rPr>
          <w:i/>
        </w:rPr>
        <w:t>Link</w:t>
      </w:r>
      <w:r>
        <w:t xml:space="preserve">: </w:t>
      </w:r>
    </w:p>
    <w:p w:rsidR="00094F56" w:rsidRPr="00094F56" w:rsidRDefault="004B0693" w:rsidP="00094F56">
      <w:hyperlink r:id="rId15" w:history="1">
        <w:r w:rsidRPr="009643EC">
          <w:rPr>
            <w:rStyle w:val="Hypertextovodkaz"/>
          </w:rPr>
          <w:t>https://www.isvavai.cz/</w:t>
        </w:r>
      </w:hyperlink>
      <w:r>
        <w:t xml:space="preserve"> </w:t>
      </w:r>
      <w:bookmarkStart w:id="0" w:name="_GoBack"/>
      <w:bookmarkEnd w:id="0"/>
    </w:p>
    <w:sectPr w:rsidR="00094F56" w:rsidRPr="00094F56" w:rsidSect="001B3604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1134" w:bottom="1418" w:left="1134" w:header="680" w:footer="680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05" w:rsidRDefault="00946505" w:rsidP="00E71A58">
      <w:r>
        <w:separator/>
      </w:r>
    </w:p>
  </w:endnote>
  <w:endnote w:type="continuationSeparator" w:id="0">
    <w:p w:rsidR="00946505" w:rsidRDefault="0094650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1F5E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421F5E" w:rsidRPr="005A21E0">
      <w:rPr>
        <w:rFonts w:ascii="Arial" w:hAnsi="Arial" w:cs="Arial"/>
        <w:sz w:val="16"/>
        <w:szCs w:val="16"/>
      </w:rPr>
      <w:fldChar w:fldCharType="separate"/>
    </w:r>
    <w:r w:rsidR="00A763AB">
      <w:rPr>
        <w:rFonts w:ascii="Arial" w:hAnsi="Arial" w:cs="Arial"/>
        <w:noProof/>
        <w:sz w:val="16"/>
        <w:szCs w:val="16"/>
      </w:rPr>
      <w:t>102</w:t>
    </w:r>
    <w:r w:rsidR="00421F5E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2013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807AB9F" wp14:editId="494FC9AE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F55E64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2020</w:t>
    </w:r>
    <w:r w:rsidR="009C5518">
      <w:tab/>
    </w:r>
    <w:r w:rsidR="009C5518">
      <w:tab/>
    </w:r>
    <w:r w:rsidR="00421F5E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421F5E" w:rsidRPr="00B6608F">
      <w:rPr>
        <w:rFonts w:ascii="Arial" w:hAnsi="Arial" w:cs="Arial"/>
        <w:sz w:val="16"/>
        <w:szCs w:val="16"/>
      </w:rPr>
      <w:fldChar w:fldCharType="separate"/>
    </w:r>
    <w:r w:rsidR="004B0693">
      <w:rPr>
        <w:rFonts w:ascii="Arial" w:hAnsi="Arial" w:cs="Arial"/>
        <w:noProof/>
        <w:sz w:val="16"/>
        <w:szCs w:val="16"/>
      </w:rPr>
      <w:t>101</w:t>
    </w:r>
    <w:r w:rsidR="00421F5E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05" w:rsidRDefault="00946505" w:rsidP="00E71A58">
      <w:r>
        <w:separator/>
      </w:r>
    </w:p>
  </w:footnote>
  <w:footnote w:type="continuationSeparator" w:id="0">
    <w:p w:rsidR="00946505" w:rsidRDefault="00946505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AD306C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>
      <w:rPr>
        <w:rFonts w:ascii="Arial" w:hAnsi="Arial" w:cs="Arial"/>
        <w:sz w:val="16"/>
        <w:szCs w:val="16"/>
      </w:rPr>
      <w:t xml:space="preserve"> / ZÁKLADNÍ ÚDAJE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FA4D31" w:rsidRDefault="00FA4D31" w:rsidP="00FA4D31">
    <w:pPr>
      <w:pStyle w:val="Zhlav"/>
    </w:pPr>
    <w:r w:rsidRPr="00FA4D31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4BE0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296D"/>
    <w:rsid w:val="00052FB8"/>
    <w:rsid w:val="0005456B"/>
    <w:rsid w:val="000556B7"/>
    <w:rsid w:val="0005739C"/>
    <w:rsid w:val="000576D7"/>
    <w:rsid w:val="00062EC5"/>
    <w:rsid w:val="00064171"/>
    <w:rsid w:val="00065675"/>
    <w:rsid w:val="00065E55"/>
    <w:rsid w:val="00065F83"/>
    <w:rsid w:val="00066B31"/>
    <w:rsid w:val="00066B5A"/>
    <w:rsid w:val="00067EB6"/>
    <w:rsid w:val="00072EB4"/>
    <w:rsid w:val="0007343A"/>
    <w:rsid w:val="00073592"/>
    <w:rsid w:val="0007414B"/>
    <w:rsid w:val="000741A9"/>
    <w:rsid w:val="00075EEB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3C42"/>
    <w:rsid w:val="00093D46"/>
    <w:rsid w:val="00094263"/>
    <w:rsid w:val="00094AC2"/>
    <w:rsid w:val="00094F56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57D9"/>
    <w:rsid w:val="00127CDF"/>
    <w:rsid w:val="00130C70"/>
    <w:rsid w:val="00135C14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6DEA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3604"/>
    <w:rsid w:val="001B75ED"/>
    <w:rsid w:val="001B7941"/>
    <w:rsid w:val="001B7C2E"/>
    <w:rsid w:val="001C30F8"/>
    <w:rsid w:val="001C3BB4"/>
    <w:rsid w:val="001C474A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164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644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4463"/>
    <w:rsid w:val="00267C5E"/>
    <w:rsid w:val="002704E6"/>
    <w:rsid w:val="00270567"/>
    <w:rsid w:val="002705AE"/>
    <w:rsid w:val="0027191E"/>
    <w:rsid w:val="00271B2A"/>
    <w:rsid w:val="00273BD1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3FDA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C54"/>
    <w:rsid w:val="002F6A07"/>
    <w:rsid w:val="002F7034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4C4F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606"/>
    <w:rsid w:val="003C266A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7BD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47C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1F5E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4628"/>
    <w:rsid w:val="00466611"/>
    <w:rsid w:val="0046702C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139F"/>
    <w:rsid w:val="00481B3C"/>
    <w:rsid w:val="00482062"/>
    <w:rsid w:val="00482F98"/>
    <w:rsid w:val="00483CCC"/>
    <w:rsid w:val="00484781"/>
    <w:rsid w:val="00485EF6"/>
    <w:rsid w:val="0048673C"/>
    <w:rsid w:val="00486EDF"/>
    <w:rsid w:val="0048734B"/>
    <w:rsid w:val="0049040D"/>
    <w:rsid w:val="004905D4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B0693"/>
    <w:rsid w:val="004B0CF8"/>
    <w:rsid w:val="004B0EFC"/>
    <w:rsid w:val="004B1EFD"/>
    <w:rsid w:val="004B38CF"/>
    <w:rsid w:val="004B55B7"/>
    <w:rsid w:val="004B616E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69C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4BA7"/>
    <w:rsid w:val="00525137"/>
    <w:rsid w:val="005251DD"/>
    <w:rsid w:val="00527020"/>
    <w:rsid w:val="0052748E"/>
    <w:rsid w:val="0052775C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0629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CA2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72D8"/>
    <w:rsid w:val="005874A9"/>
    <w:rsid w:val="00590645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3A3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31A"/>
    <w:rsid w:val="00663E02"/>
    <w:rsid w:val="006646F2"/>
    <w:rsid w:val="006652C4"/>
    <w:rsid w:val="006655D8"/>
    <w:rsid w:val="00666167"/>
    <w:rsid w:val="006664F5"/>
    <w:rsid w:val="006710C9"/>
    <w:rsid w:val="0067118A"/>
    <w:rsid w:val="00671F0C"/>
    <w:rsid w:val="00672297"/>
    <w:rsid w:val="00673310"/>
    <w:rsid w:val="00673CD6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54F9"/>
    <w:rsid w:val="00695BEF"/>
    <w:rsid w:val="006977F6"/>
    <w:rsid w:val="00697A13"/>
    <w:rsid w:val="00697C74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8C4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77B8"/>
    <w:rsid w:val="006E7C47"/>
    <w:rsid w:val="006F1594"/>
    <w:rsid w:val="006F1979"/>
    <w:rsid w:val="006F1D47"/>
    <w:rsid w:val="006F3933"/>
    <w:rsid w:val="006F44F9"/>
    <w:rsid w:val="006F51D5"/>
    <w:rsid w:val="006F5CBA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CB6"/>
    <w:rsid w:val="0076676A"/>
    <w:rsid w:val="007701FB"/>
    <w:rsid w:val="00771C4D"/>
    <w:rsid w:val="00772FD6"/>
    <w:rsid w:val="007741BE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1817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96CBE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4A2"/>
    <w:rsid w:val="00946505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E56"/>
    <w:rsid w:val="00974923"/>
    <w:rsid w:val="009757A9"/>
    <w:rsid w:val="00976B35"/>
    <w:rsid w:val="0097743A"/>
    <w:rsid w:val="009777CB"/>
    <w:rsid w:val="00977E3B"/>
    <w:rsid w:val="009804D9"/>
    <w:rsid w:val="009804EE"/>
    <w:rsid w:val="0098213E"/>
    <w:rsid w:val="00984A3F"/>
    <w:rsid w:val="00984E99"/>
    <w:rsid w:val="00985F7C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2809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2D62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171E"/>
    <w:rsid w:val="00A1203B"/>
    <w:rsid w:val="00A13FB1"/>
    <w:rsid w:val="00A148CE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189E"/>
    <w:rsid w:val="00A32F3F"/>
    <w:rsid w:val="00A33820"/>
    <w:rsid w:val="00A33BB6"/>
    <w:rsid w:val="00A3413D"/>
    <w:rsid w:val="00A346BD"/>
    <w:rsid w:val="00A4136D"/>
    <w:rsid w:val="00A4170C"/>
    <w:rsid w:val="00A41C6D"/>
    <w:rsid w:val="00A4286B"/>
    <w:rsid w:val="00A459EC"/>
    <w:rsid w:val="00A46DE0"/>
    <w:rsid w:val="00A47E52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3AB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53C"/>
    <w:rsid w:val="00B2077E"/>
    <w:rsid w:val="00B214B0"/>
    <w:rsid w:val="00B233C9"/>
    <w:rsid w:val="00B24A27"/>
    <w:rsid w:val="00B27E1F"/>
    <w:rsid w:val="00B307AC"/>
    <w:rsid w:val="00B30BF1"/>
    <w:rsid w:val="00B32114"/>
    <w:rsid w:val="00B325AF"/>
    <w:rsid w:val="00B32DDB"/>
    <w:rsid w:val="00B3335A"/>
    <w:rsid w:val="00B33686"/>
    <w:rsid w:val="00B33C76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3EE9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5A6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22AD"/>
    <w:rsid w:val="00BF25F6"/>
    <w:rsid w:val="00BF5E16"/>
    <w:rsid w:val="00BF6243"/>
    <w:rsid w:val="00BF6BE5"/>
    <w:rsid w:val="00BF6FC7"/>
    <w:rsid w:val="00BF77C4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17BE"/>
    <w:rsid w:val="00C32F2D"/>
    <w:rsid w:val="00C3310B"/>
    <w:rsid w:val="00C3589C"/>
    <w:rsid w:val="00C370B8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3B97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ED6"/>
    <w:rsid w:val="00C81902"/>
    <w:rsid w:val="00C820B0"/>
    <w:rsid w:val="00C82CE9"/>
    <w:rsid w:val="00C84D63"/>
    <w:rsid w:val="00C85ACB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EBB"/>
    <w:rsid w:val="00CC0FC5"/>
    <w:rsid w:val="00CC113E"/>
    <w:rsid w:val="00CC1887"/>
    <w:rsid w:val="00CC53D5"/>
    <w:rsid w:val="00CC7383"/>
    <w:rsid w:val="00CD3B46"/>
    <w:rsid w:val="00CD5F03"/>
    <w:rsid w:val="00CD6377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02D"/>
    <w:rsid w:val="00DC784D"/>
    <w:rsid w:val="00DD0290"/>
    <w:rsid w:val="00DD095F"/>
    <w:rsid w:val="00DD1820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417D"/>
    <w:rsid w:val="00E27CCB"/>
    <w:rsid w:val="00E30576"/>
    <w:rsid w:val="00E30C67"/>
    <w:rsid w:val="00E30F7E"/>
    <w:rsid w:val="00E319A7"/>
    <w:rsid w:val="00E3226E"/>
    <w:rsid w:val="00E32358"/>
    <w:rsid w:val="00E33EAE"/>
    <w:rsid w:val="00E340F9"/>
    <w:rsid w:val="00E356DC"/>
    <w:rsid w:val="00E36668"/>
    <w:rsid w:val="00E37E22"/>
    <w:rsid w:val="00E37E78"/>
    <w:rsid w:val="00E403A8"/>
    <w:rsid w:val="00E41ADA"/>
    <w:rsid w:val="00E4343A"/>
    <w:rsid w:val="00E448D6"/>
    <w:rsid w:val="00E448FE"/>
    <w:rsid w:val="00E452C6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36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1C2"/>
    <w:rsid w:val="00E774CD"/>
    <w:rsid w:val="00E8090A"/>
    <w:rsid w:val="00E81E1F"/>
    <w:rsid w:val="00E82230"/>
    <w:rsid w:val="00E82D69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38FA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2A5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5E64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3C66"/>
    <w:rsid w:val="00F8791C"/>
    <w:rsid w:val="00F91B9A"/>
    <w:rsid w:val="00F922A4"/>
    <w:rsid w:val="00F924CB"/>
    <w:rsid w:val="00F94952"/>
    <w:rsid w:val="00F96B12"/>
    <w:rsid w:val="00FA28A9"/>
    <w:rsid w:val="00FA409B"/>
    <w:rsid w:val="00FA4137"/>
    <w:rsid w:val="00FA457D"/>
    <w:rsid w:val="00FA46D4"/>
    <w:rsid w:val="00FA4C51"/>
    <w:rsid w:val="00FA4D1E"/>
    <w:rsid w:val="00FA4D31"/>
    <w:rsid w:val="00FA6478"/>
    <w:rsid w:val="00FA7258"/>
    <w:rsid w:val="00FA7A2A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2941"/>
    <w:rsid w:val="00FD3859"/>
    <w:rsid w:val="00FD4884"/>
    <w:rsid w:val="00FD5CB1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4C6F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71534CA"/>
  <w15:docId w15:val="{F1E9CC61-6E1A-44DD-8A41-3EB3870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4F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4F5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cache/metadata/en/gba_esms.htm" TargetMode="External"/><Relationship Id="rId13" Type="http://schemas.openxmlformats.org/officeDocument/2006/relationships/hyperlink" Target="http://www.oecd.org/sti/scoreboard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s://www.isvavai.cz/" TargetMode="External"/><Relationship Id="rId10" Type="http://schemas.openxmlformats.org/officeDocument/2006/relationships/hyperlink" Target="https://data.oecd.org/innovation-and-technology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science-technology-innovation/overview" TargetMode="External"/><Relationship Id="rId14" Type="http://schemas.openxmlformats.org/officeDocument/2006/relationships/hyperlink" Target="https://www.vyzkum.cz/FrontClanek.aspx?idsekce=1553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095D-A5D8-4D5A-8400-732A9AC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43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37</cp:revision>
  <cp:lastPrinted>2017-11-30T13:22:00Z</cp:lastPrinted>
  <dcterms:created xsi:type="dcterms:W3CDTF">2015-11-18T09:16:00Z</dcterms:created>
  <dcterms:modified xsi:type="dcterms:W3CDTF">2022-10-17T07:28:00Z</dcterms:modified>
</cp:coreProperties>
</file>