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C7" w:rsidRPr="00387724" w:rsidRDefault="00F320C7" w:rsidP="00F320C7">
      <w:pPr>
        <w:pStyle w:val="Nadpis2"/>
        <w:pageBreakBefore/>
        <w:tabs>
          <w:tab w:val="left" w:pos="360"/>
        </w:tabs>
        <w:spacing w:before="0" w:after="120" w:line="288" w:lineRule="auto"/>
        <w:jc w:val="both"/>
        <w:rPr>
          <w:i w:val="0"/>
          <w:iCs w:val="0"/>
          <w:color w:val="20959B"/>
          <w:sz w:val="22"/>
        </w:rPr>
      </w:pPr>
      <w:r w:rsidRPr="00387724">
        <w:rPr>
          <w:i w:val="0"/>
          <w:iCs w:val="0"/>
          <w:color w:val="20959B"/>
          <w:sz w:val="22"/>
        </w:rPr>
        <w:t>11.</w:t>
      </w:r>
      <w:r w:rsidRPr="00387724">
        <w:rPr>
          <w:i w:val="0"/>
          <w:iCs w:val="0"/>
          <w:color w:val="20959B"/>
          <w:sz w:val="22"/>
        </w:rPr>
        <w:tab/>
        <w:t>Elektronické sdílení informací k řízení dodavatelsko-odběratelských vztahů</w:t>
      </w:r>
    </w:p>
    <w:p w:rsidR="00A77BF8" w:rsidRDefault="00A77BF8" w:rsidP="00A77BF8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DC2EA7">
        <w:rPr>
          <w:rFonts w:ascii="Arial" w:hAnsi="Arial" w:cs="Arial"/>
          <w:b/>
          <w:bCs/>
          <w:sz w:val="20"/>
          <w:szCs w:val="20"/>
          <w:lang w:eastAsia="cs-CZ"/>
        </w:rPr>
        <w:t>Elektronickým sdílením informací</w:t>
      </w:r>
      <w:r w:rsidRPr="00DC2EA7">
        <w:rPr>
          <w:rFonts w:ascii="Arial" w:hAnsi="Arial" w:cs="Arial"/>
          <w:bCs/>
          <w:sz w:val="20"/>
          <w:szCs w:val="20"/>
          <w:lang w:eastAsia="cs-CZ"/>
        </w:rPr>
        <w:t xml:space="preserve"> s dodavateli a/nebo odběrateli se rozumí elektronická výměna všech typů informací za účelem zabezpečení (koordinování/řízení) požadované dodávky výrobku či služeb a jejich dist</w:t>
      </w:r>
      <w:bookmarkStart w:id="0" w:name="_GoBack"/>
      <w:bookmarkEnd w:id="0"/>
      <w:r w:rsidRPr="00DC2EA7">
        <w:rPr>
          <w:rFonts w:ascii="Arial" w:hAnsi="Arial" w:cs="Arial"/>
          <w:bCs/>
          <w:sz w:val="20"/>
          <w:szCs w:val="20"/>
          <w:lang w:eastAsia="cs-CZ"/>
        </w:rPr>
        <w:t xml:space="preserve">ribuce koncovým zákazníkům, a to prostřednictvím webového rozhraní, elektronické výměny dat nebo v rámci integrovaného informačního systému řízení dodavatelsko-odběratelských řetězců (SCM – </w:t>
      </w:r>
      <w:proofErr w:type="spellStart"/>
      <w:r w:rsidRPr="00DC2EA7">
        <w:rPr>
          <w:rFonts w:ascii="Arial" w:hAnsi="Arial" w:cs="Arial"/>
          <w:bCs/>
          <w:sz w:val="20"/>
          <w:szCs w:val="20"/>
          <w:lang w:eastAsia="cs-CZ"/>
        </w:rPr>
        <w:t>Supply</w:t>
      </w:r>
      <w:proofErr w:type="spellEnd"/>
      <w:r w:rsidRPr="00DC2EA7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proofErr w:type="spellStart"/>
      <w:r w:rsidRPr="00DC2EA7">
        <w:rPr>
          <w:rFonts w:ascii="Arial" w:hAnsi="Arial" w:cs="Arial"/>
          <w:bCs/>
          <w:sz w:val="20"/>
          <w:szCs w:val="20"/>
          <w:lang w:eastAsia="cs-CZ"/>
        </w:rPr>
        <w:t>Chain</w:t>
      </w:r>
      <w:proofErr w:type="spellEnd"/>
      <w:r w:rsidRPr="00DC2EA7">
        <w:rPr>
          <w:rFonts w:ascii="Arial" w:hAnsi="Arial" w:cs="Arial"/>
          <w:bCs/>
          <w:sz w:val="20"/>
          <w:szCs w:val="20"/>
          <w:lang w:eastAsia="cs-CZ"/>
        </w:rPr>
        <w:t xml:space="preserve"> Management).</w:t>
      </w:r>
    </w:p>
    <w:p w:rsidR="00327D3F" w:rsidRPr="00387724" w:rsidRDefault="00327D3F" w:rsidP="00327D3F">
      <w:pPr>
        <w:pStyle w:val="Nadpis1"/>
        <w:spacing w:before="120" w:after="60"/>
        <w:rPr>
          <w:color w:val="20959B"/>
          <w:sz w:val="20"/>
        </w:rPr>
      </w:pPr>
      <w:r w:rsidRPr="00387724">
        <w:rPr>
          <w:color w:val="20959B"/>
          <w:sz w:val="20"/>
        </w:rPr>
        <w:t>Hlavní zjištění</w:t>
      </w:r>
    </w:p>
    <w:p w:rsidR="00327D3F" w:rsidRPr="008A1DB2" w:rsidRDefault="00327D3F" w:rsidP="00327D3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C70577">
        <w:rPr>
          <w:rFonts w:ascii="Arial" w:hAnsi="Arial" w:cs="Arial"/>
          <w:sz w:val="20"/>
        </w:rPr>
        <w:t>Předpokladem pro efektivní fungování dodavatelsko-odběratelských vztahů je včasné sdílení informací mezi všemi subjekty, které jsou součástí dodavatelských řetězců. Jde například o</w:t>
      </w:r>
      <w:r w:rsidR="004716B2">
        <w:rPr>
          <w:rFonts w:ascii="Arial" w:hAnsi="Arial" w:cs="Arial"/>
          <w:sz w:val="20"/>
        </w:rPr>
        <w:t> </w:t>
      </w:r>
      <w:r w:rsidRPr="00C70577">
        <w:rPr>
          <w:rFonts w:ascii="Arial" w:hAnsi="Arial" w:cs="Arial"/>
          <w:sz w:val="20"/>
        </w:rPr>
        <w:t xml:space="preserve">informace o předpokládané poptávce, úrovni zásob, plánování výroby nebo poskytování služeb či </w:t>
      </w:r>
      <w:r w:rsidRPr="008A1DB2">
        <w:rPr>
          <w:rFonts w:ascii="Arial" w:hAnsi="Arial" w:cs="Arial"/>
          <w:sz w:val="20"/>
        </w:rPr>
        <w:t xml:space="preserve">vývoji produktů. Následující řádky přinášejí informace, zda podniky vůbec sdílejí elektronickou cestou nějaká data a pokud ano, s kým, za jakým účelem a jakým způsobem. </w:t>
      </w:r>
    </w:p>
    <w:p w:rsidR="00327D3F" w:rsidRPr="008A1DB2" w:rsidRDefault="00327D3F" w:rsidP="00327D3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8A1DB2">
        <w:rPr>
          <w:rFonts w:ascii="Arial" w:hAnsi="Arial" w:cs="Arial"/>
          <w:sz w:val="20"/>
        </w:rPr>
        <w:t>Na začátku roku 201</w:t>
      </w:r>
      <w:r w:rsidR="00D30B71" w:rsidRPr="008A1DB2">
        <w:rPr>
          <w:rFonts w:ascii="Arial" w:hAnsi="Arial" w:cs="Arial"/>
          <w:sz w:val="20"/>
        </w:rPr>
        <w:t>4</w:t>
      </w:r>
      <w:r w:rsidRPr="008A1DB2">
        <w:rPr>
          <w:rFonts w:ascii="Arial" w:hAnsi="Arial" w:cs="Arial"/>
          <w:sz w:val="20"/>
        </w:rPr>
        <w:t xml:space="preserve"> elektronicky sdílelo informace s dodavateli </w:t>
      </w:r>
      <w:r w:rsidR="00D30B71" w:rsidRPr="008A1DB2">
        <w:rPr>
          <w:rFonts w:ascii="Arial" w:hAnsi="Arial" w:cs="Arial"/>
          <w:sz w:val="20"/>
        </w:rPr>
        <w:t>či odběrateli 22 </w:t>
      </w:r>
      <w:r w:rsidRPr="008A1DB2">
        <w:rPr>
          <w:rFonts w:ascii="Arial" w:hAnsi="Arial" w:cs="Arial"/>
          <w:sz w:val="20"/>
        </w:rPr>
        <w:t>% podniků</w:t>
      </w:r>
      <w:r w:rsidR="00D30B71" w:rsidRPr="008A1DB2">
        <w:rPr>
          <w:rFonts w:ascii="Arial" w:hAnsi="Arial" w:cs="Arial"/>
          <w:sz w:val="20"/>
        </w:rPr>
        <w:t xml:space="preserve">. </w:t>
      </w:r>
      <w:r w:rsidRPr="008A1DB2">
        <w:rPr>
          <w:rFonts w:ascii="Arial" w:hAnsi="Arial" w:cs="Arial"/>
          <w:sz w:val="20"/>
        </w:rPr>
        <w:t>Oproti roku 20</w:t>
      </w:r>
      <w:r w:rsidR="008A1DB2" w:rsidRPr="008A1DB2">
        <w:rPr>
          <w:rFonts w:ascii="Arial" w:hAnsi="Arial" w:cs="Arial"/>
          <w:sz w:val="20"/>
        </w:rPr>
        <w:t>09</w:t>
      </w:r>
      <w:r w:rsidRPr="008A1DB2">
        <w:rPr>
          <w:rFonts w:ascii="Arial" w:hAnsi="Arial" w:cs="Arial"/>
          <w:sz w:val="20"/>
        </w:rPr>
        <w:t xml:space="preserve"> došlo v případě </w:t>
      </w:r>
      <w:r w:rsidR="008A1DB2" w:rsidRPr="008A1DB2">
        <w:rPr>
          <w:rFonts w:ascii="Arial" w:hAnsi="Arial" w:cs="Arial"/>
          <w:sz w:val="20"/>
        </w:rPr>
        <w:t>tohoto ukazatele k nárůstu o devět procentních bodů</w:t>
      </w:r>
      <w:r w:rsidRPr="008A1DB2">
        <w:rPr>
          <w:rFonts w:ascii="Arial" w:hAnsi="Arial" w:cs="Arial"/>
          <w:sz w:val="20"/>
        </w:rPr>
        <w:t xml:space="preserve">. Sdílení těchto informací podle očekávání závisí na velikosti podniku, čím větší je podnik, tím větší je pravděpodobnost elektronického sdílení informací s dodavateli i odběrateli. </w:t>
      </w:r>
    </w:p>
    <w:p w:rsidR="00327D3F" w:rsidRPr="00C70577" w:rsidRDefault="00327D3F" w:rsidP="00327D3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8A1DB2">
        <w:rPr>
          <w:rFonts w:ascii="Arial" w:hAnsi="Arial" w:cs="Arial"/>
          <w:sz w:val="20"/>
        </w:rPr>
        <w:t>Pokud jde o způsob, jakým jsou informace pro koordinaci dodavatelsko-odběratelských vztahů sdíleny, převažuje využití webových stránek. V lednu 201</w:t>
      </w:r>
      <w:r w:rsidR="00C70577" w:rsidRPr="008A1DB2">
        <w:rPr>
          <w:rFonts w:ascii="Arial" w:hAnsi="Arial" w:cs="Arial"/>
          <w:sz w:val="20"/>
        </w:rPr>
        <w:t>4</w:t>
      </w:r>
      <w:r w:rsidRPr="008A1DB2">
        <w:rPr>
          <w:rFonts w:ascii="Arial" w:hAnsi="Arial" w:cs="Arial"/>
          <w:sz w:val="20"/>
        </w:rPr>
        <w:t xml:space="preserve"> je využilo v České republice 1</w:t>
      </w:r>
      <w:r w:rsidR="00C70577" w:rsidRPr="008A1DB2">
        <w:rPr>
          <w:rFonts w:ascii="Arial" w:hAnsi="Arial" w:cs="Arial"/>
          <w:sz w:val="20"/>
        </w:rPr>
        <w:t>9</w:t>
      </w:r>
      <w:r w:rsidRPr="008A1DB2">
        <w:rPr>
          <w:rFonts w:ascii="Arial" w:hAnsi="Arial" w:cs="Arial"/>
          <w:sz w:val="20"/>
        </w:rPr>
        <w:t> %</w:t>
      </w:r>
      <w:r w:rsidRPr="00C70577">
        <w:rPr>
          <w:rFonts w:ascii="Arial" w:hAnsi="Arial" w:cs="Arial"/>
          <w:sz w:val="20"/>
        </w:rPr>
        <w:t xml:space="preserve"> podniků. Elektronickou výměnu dat, tj. přímé předávání strukturovaných dat mezi podnikovými aplikacemi,</w:t>
      </w:r>
      <w:r w:rsidR="00C70577" w:rsidRPr="00C70577">
        <w:rPr>
          <w:rFonts w:ascii="Arial" w:hAnsi="Arial" w:cs="Arial"/>
          <w:sz w:val="20"/>
        </w:rPr>
        <w:t xml:space="preserve"> používalo 11</w:t>
      </w:r>
      <w:r w:rsidRPr="00C70577">
        <w:rPr>
          <w:rFonts w:ascii="Arial" w:hAnsi="Arial" w:cs="Arial"/>
          <w:sz w:val="20"/>
        </w:rPr>
        <w:t xml:space="preserve"> % podniků. </w:t>
      </w:r>
    </w:p>
    <w:p w:rsidR="004046D0" w:rsidRPr="004046D0" w:rsidRDefault="004046D0" w:rsidP="004046D0">
      <w:pPr>
        <w:autoSpaceDE w:val="0"/>
        <w:autoSpaceDN w:val="0"/>
        <w:adjustRightInd w:val="0"/>
        <w:spacing w:before="180" w:after="0" w:line="288" w:lineRule="auto"/>
        <w:jc w:val="both"/>
        <w:rPr>
          <w:rFonts w:ascii="Arial" w:hAnsi="Arial" w:cs="Arial"/>
          <w:b/>
          <w:sz w:val="20"/>
        </w:rPr>
      </w:pPr>
      <w:r w:rsidRPr="004046D0">
        <w:rPr>
          <w:rFonts w:ascii="Arial" w:hAnsi="Arial" w:cs="Arial"/>
          <w:b/>
          <w:sz w:val="20"/>
        </w:rPr>
        <w:t>Tab. 11.1: El</w:t>
      </w:r>
      <w:r>
        <w:rPr>
          <w:rFonts w:ascii="Arial" w:hAnsi="Arial" w:cs="Arial"/>
          <w:b/>
          <w:sz w:val="20"/>
        </w:rPr>
        <w:t xml:space="preserve">. </w:t>
      </w:r>
      <w:proofErr w:type="gramStart"/>
      <w:r w:rsidRPr="004046D0">
        <w:rPr>
          <w:rFonts w:ascii="Arial" w:hAnsi="Arial" w:cs="Arial"/>
          <w:b/>
          <w:sz w:val="20"/>
        </w:rPr>
        <w:t>sdílení</w:t>
      </w:r>
      <w:proofErr w:type="gramEnd"/>
      <w:r w:rsidRPr="004046D0">
        <w:rPr>
          <w:rFonts w:ascii="Arial" w:hAnsi="Arial" w:cs="Arial"/>
          <w:b/>
          <w:sz w:val="20"/>
        </w:rPr>
        <w:t xml:space="preserve"> informací k řízení dodavatelsko-odběratelských vztahů*, leden 2014</w:t>
      </w: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288"/>
        <w:gridCol w:w="1238"/>
        <w:gridCol w:w="1358"/>
        <w:gridCol w:w="1638"/>
        <w:gridCol w:w="1418"/>
      </w:tblGrid>
      <w:tr w:rsidR="004046D0" w:rsidRPr="004046D0" w:rsidTr="004046D0">
        <w:trPr>
          <w:trHeight w:val="345"/>
        </w:trPr>
        <w:tc>
          <w:tcPr>
            <w:tcW w:w="3288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Celkem</w:t>
            </w:r>
          </w:p>
        </w:tc>
        <w:tc>
          <w:tcPr>
            <w:tcW w:w="2996" w:type="dxa"/>
            <w:gridSpan w:val="2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Způsob realizace elektronického sdílení:</w:t>
            </w:r>
          </w:p>
        </w:tc>
        <w:tc>
          <w:tcPr>
            <w:tcW w:w="1418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Podniky používající SCM softwarový balík</w:t>
            </w:r>
          </w:p>
        </w:tc>
      </w:tr>
      <w:tr w:rsidR="004046D0" w:rsidRPr="004046D0" w:rsidTr="004046D0">
        <w:trPr>
          <w:trHeight w:val="480"/>
        </w:trPr>
        <w:tc>
          <w:tcPr>
            <w:tcW w:w="3288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1238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webové stránky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elektronická výměna dat pomocí standardů</w:t>
            </w:r>
          </w:p>
        </w:tc>
        <w:tc>
          <w:tcPr>
            <w:tcW w:w="1418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  <w:tr w:rsidR="004046D0" w:rsidRPr="004046D0" w:rsidTr="004046D0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bottom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Podniky celkem (10+)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22,4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18,8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11,1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1,4 </w:t>
            </w:r>
          </w:p>
        </w:tc>
      </w:tr>
      <w:tr w:rsidR="004046D0" w:rsidRPr="004046D0" w:rsidTr="004046D0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Velikost podniku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  <w:tr w:rsidR="004046D0" w:rsidRPr="004046D0" w:rsidTr="004046D0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10–49 zaměstnanců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19,7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16,9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9,3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0,9 </w:t>
            </w:r>
          </w:p>
        </w:tc>
      </w:tr>
      <w:tr w:rsidR="004046D0" w:rsidRPr="004046D0" w:rsidTr="004046D0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50–249 zaměstnanců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29,5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23,9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15,1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2,2 </w:t>
            </w:r>
          </w:p>
        </w:tc>
      </w:tr>
      <w:tr w:rsidR="004046D0" w:rsidRPr="004046D0" w:rsidTr="004046D0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250 a více zaměstnanců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45,7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36,0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30,0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8,5 </w:t>
            </w:r>
          </w:p>
        </w:tc>
      </w:tr>
      <w:tr w:rsidR="004046D0" w:rsidRPr="004046D0" w:rsidTr="004046D0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Odvětví (ekonomická činnost)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  <w:tr w:rsidR="004046D0" w:rsidRPr="004046D0" w:rsidTr="004046D0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Zpracovatelský průmysl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20,5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16,3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11,1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1,3 </w:t>
            </w:r>
          </w:p>
        </w:tc>
      </w:tr>
      <w:tr w:rsidR="004046D0" w:rsidRPr="004046D0" w:rsidTr="004046D0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Výroba a rozvod energie, plynu, tepla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19,8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16,6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7,5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1,2 </w:t>
            </w:r>
          </w:p>
        </w:tc>
      </w:tr>
      <w:tr w:rsidR="004046D0" w:rsidRPr="004046D0" w:rsidTr="004046D0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Stavebnictví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16,8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15,4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7,2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0,0 </w:t>
            </w:r>
          </w:p>
        </w:tc>
      </w:tr>
      <w:tr w:rsidR="004046D0" w:rsidRPr="004046D0" w:rsidTr="004046D0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Obchod; opravy motorových vozidel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30,7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26,5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17,1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2,7 </w:t>
            </w:r>
          </w:p>
        </w:tc>
      </w:tr>
      <w:tr w:rsidR="004046D0" w:rsidRPr="004046D0" w:rsidTr="004046D0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Doprava a skladování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18,9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15,3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10,7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2,0 </w:t>
            </w:r>
          </w:p>
        </w:tc>
      </w:tr>
      <w:tr w:rsidR="004046D0" w:rsidRPr="004046D0" w:rsidTr="004046D0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Ubytování, stravování a pohostinství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15,1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13,8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3,3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0,1 </w:t>
            </w:r>
          </w:p>
        </w:tc>
      </w:tr>
      <w:tr w:rsidR="004046D0" w:rsidRPr="004046D0" w:rsidTr="004046D0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Informační a komunikační činnosti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41,3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39,3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13,5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3,1 </w:t>
            </w:r>
          </w:p>
        </w:tc>
      </w:tr>
      <w:tr w:rsidR="004046D0" w:rsidRPr="004046D0" w:rsidTr="004046D0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Peněžnictví a pojišťovnictví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34,3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31,3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18,4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2,3 </w:t>
            </w:r>
          </w:p>
        </w:tc>
      </w:tr>
      <w:tr w:rsidR="004046D0" w:rsidRPr="004046D0" w:rsidTr="004046D0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Činnosti v oblasti nemovitostí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13,5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10,6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3,7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0,5 </w:t>
            </w:r>
          </w:p>
        </w:tc>
      </w:tr>
      <w:tr w:rsidR="004046D0" w:rsidRPr="004046D0" w:rsidTr="004046D0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Profesní, vědecké a technické činnosti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21,7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16,6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9,2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1,0 </w:t>
            </w:r>
          </w:p>
        </w:tc>
      </w:tr>
      <w:tr w:rsidR="004046D0" w:rsidRPr="004046D0" w:rsidTr="004046D0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Administrativní a podpůrné činnosti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15,3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11,5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10,1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46D0" w:rsidRPr="004046D0" w:rsidRDefault="004046D0" w:rsidP="00404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046D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0,9 </w:t>
            </w:r>
          </w:p>
        </w:tc>
      </w:tr>
    </w:tbl>
    <w:p w:rsidR="008A1DB2" w:rsidRPr="00125F1E" w:rsidRDefault="008A1DB2" w:rsidP="008A1DB2">
      <w:pPr>
        <w:autoSpaceDE w:val="0"/>
        <w:autoSpaceDN w:val="0"/>
        <w:adjustRightInd w:val="0"/>
        <w:spacing w:before="180" w:after="0" w:line="288" w:lineRule="auto"/>
        <w:jc w:val="both"/>
        <w:rPr>
          <w:rFonts w:ascii="Arial" w:hAnsi="Arial" w:cs="Arial"/>
          <w:b/>
          <w:sz w:val="20"/>
        </w:rPr>
      </w:pPr>
      <w:r w:rsidRPr="008A1DB2">
        <w:rPr>
          <w:rFonts w:ascii="Arial" w:hAnsi="Arial" w:cs="Arial"/>
          <w:b/>
          <w:sz w:val="20"/>
        </w:rPr>
        <w:t>Graf 11.1: Podniky* sdílející informace k řízení dodavatelsko-odběratelských vztahů</w:t>
      </w:r>
    </w:p>
    <w:p w:rsidR="008A1DB2" w:rsidRPr="00125F1E" w:rsidRDefault="004919E1" w:rsidP="008A1DB2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>
            <wp:extent cx="5785485" cy="1213485"/>
            <wp:effectExtent l="19050" t="0" r="5715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1DB2" w:rsidRPr="00125F1E" w:rsidRDefault="008A1DB2" w:rsidP="008A1DB2">
      <w:pPr>
        <w:autoSpaceDE w:val="0"/>
        <w:autoSpaceDN w:val="0"/>
        <w:adjustRightInd w:val="0"/>
        <w:spacing w:before="60"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125F1E">
        <w:rPr>
          <w:rFonts w:ascii="Arial" w:hAnsi="Arial" w:cs="Arial"/>
          <w:i/>
          <w:sz w:val="18"/>
          <w:szCs w:val="18"/>
        </w:rPr>
        <w:t>*podíl na celkovém počtu podniků v dané velikostní a odvětvové skupině (v %)</w:t>
      </w:r>
    </w:p>
    <w:p w:rsidR="00A77BF8" w:rsidRPr="00C70577" w:rsidRDefault="008A1DB2" w:rsidP="008A1DB2">
      <w:pPr>
        <w:autoSpaceDE w:val="0"/>
        <w:autoSpaceDN w:val="0"/>
        <w:adjustRightInd w:val="0"/>
        <w:spacing w:after="0" w:line="288" w:lineRule="auto"/>
        <w:jc w:val="both"/>
        <w:rPr>
          <w:lang w:eastAsia="cs-CZ"/>
        </w:rPr>
      </w:pPr>
      <w:r w:rsidRPr="00125F1E">
        <w:rPr>
          <w:rFonts w:ascii="Arial" w:hAnsi="Arial" w:cs="Arial"/>
          <w:i/>
          <w:sz w:val="18"/>
          <w:szCs w:val="18"/>
        </w:rPr>
        <w:t>Zd</w:t>
      </w:r>
      <w:r>
        <w:rPr>
          <w:rFonts w:ascii="Arial" w:hAnsi="Arial" w:cs="Arial"/>
          <w:i/>
          <w:sz w:val="18"/>
          <w:szCs w:val="18"/>
        </w:rPr>
        <w:t>roj: Český statistický úřad 2014</w:t>
      </w:r>
    </w:p>
    <w:sectPr w:rsidR="00A77BF8" w:rsidRPr="00C70577" w:rsidSect="004919E1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FC2" w:rsidRDefault="00462FC2">
      <w:pPr>
        <w:spacing w:after="0" w:line="240" w:lineRule="auto"/>
      </w:pPr>
      <w:r>
        <w:separator/>
      </w:r>
    </w:p>
  </w:endnote>
  <w:endnote w:type="continuationSeparator" w:id="0">
    <w:p w:rsidR="00462FC2" w:rsidRDefault="0046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FC2" w:rsidRDefault="00462FC2">
      <w:pPr>
        <w:spacing w:after="0" w:line="240" w:lineRule="auto"/>
      </w:pPr>
      <w:r>
        <w:separator/>
      </w:r>
    </w:p>
  </w:footnote>
  <w:footnote w:type="continuationSeparator" w:id="0">
    <w:p w:rsidR="00462FC2" w:rsidRDefault="00462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435046"/>
    <w:multiLevelType w:val="hybridMultilevel"/>
    <w:tmpl w:val="A802E264"/>
    <w:lvl w:ilvl="0" w:tplc="1A348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E2FCD"/>
    <w:multiLevelType w:val="hybridMultilevel"/>
    <w:tmpl w:val="09100D6A"/>
    <w:lvl w:ilvl="0" w:tplc="1A348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BD272A"/>
    <w:multiLevelType w:val="hybridMultilevel"/>
    <w:tmpl w:val="4A785616"/>
    <w:lvl w:ilvl="0" w:tplc="B38EC1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06469"/>
    <w:multiLevelType w:val="hybridMultilevel"/>
    <w:tmpl w:val="274839EC"/>
    <w:lvl w:ilvl="0" w:tplc="B38EC1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5B5362C"/>
    <w:multiLevelType w:val="hybridMultilevel"/>
    <w:tmpl w:val="E320DCE8"/>
    <w:lvl w:ilvl="0" w:tplc="1A348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4803C7"/>
    <w:multiLevelType w:val="hybridMultilevel"/>
    <w:tmpl w:val="4F26CEB0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B554C5"/>
    <w:multiLevelType w:val="multilevel"/>
    <w:tmpl w:val="000000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DE22E1F"/>
    <w:multiLevelType w:val="hybridMultilevel"/>
    <w:tmpl w:val="44E0CF92"/>
    <w:lvl w:ilvl="0" w:tplc="B38EC1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149"/>
    <w:rsid w:val="00001879"/>
    <w:rsid w:val="00004080"/>
    <w:rsid w:val="00004FB9"/>
    <w:rsid w:val="00005320"/>
    <w:rsid w:val="000062E4"/>
    <w:rsid w:val="00007A94"/>
    <w:rsid w:val="00007BFC"/>
    <w:rsid w:val="00013D7D"/>
    <w:rsid w:val="0002344F"/>
    <w:rsid w:val="000340C1"/>
    <w:rsid w:val="00037E6F"/>
    <w:rsid w:val="000644EE"/>
    <w:rsid w:val="00065CAF"/>
    <w:rsid w:val="00066645"/>
    <w:rsid w:val="000759B9"/>
    <w:rsid w:val="000761EF"/>
    <w:rsid w:val="00077014"/>
    <w:rsid w:val="00083303"/>
    <w:rsid w:val="00092E07"/>
    <w:rsid w:val="00093127"/>
    <w:rsid w:val="000A4916"/>
    <w:rsid w:val="000A51A4"/>
    <w:rsid w:val="000B1ECC"/>
    <w:rsid w:val="000B2B06"/>
    <w:rsid w:val="000C3DD0"/>
    <w:rsid w:val="000D0603"/>
    <w:rsid w:val="000D5499"/>
    <w:rsid w:val="000D62E5"/>
    <w:rsid w:val="000D75EA"/>
    <w:rsid w:val="000D7B7E"/>
    <w:rsid w:val="000D7C74"/>
    <w:rsid w:val="000E677D"/>
    <w:rsid w:val="000E7CDE"/>
    <w:rsid w:val="000F010A"/>
    <w:rsid w:val="000F1503"/>
    <w:rsid w:val="000F5AD9"/>
    <w:rsid w:val="000F710E"/>
    <w:rsid w:val="00107196"/>
    <w:rsid w:val="00125F1E"/>
    <w:rsid w:val="001277E7"/>
    <w:rsid w:val="00135AF6"/>
    <w:rsid w:val="0013741A"/>
    <w:rsid w:val="00142020"/>
    <w:rsid w:val="001432DC"/>
    <w:rsid w:val="00150A1B"/>
    <w:rsid w:val="001541B4"/>
    <w:rsid w:val="001572C3"/>
    <w:rsid w:val="001649E8"/>
    <w:rsid w:val="0016628D"/>
    <w:rsid w:val="00166771"/>
    <w:rsid w:val="00172481"/>
    <w:rsid w:val="00173432"/>
    <w:rsid w:val="00173F2C"/>
    <w:rsid w:val="00174898"/>
    <w:rsid w:val="00180175"/>
    <w:rsid w:val="00182165"/>
    <w:rsid w:val="00186FCC"/>
    <w:rsid w:val="00187721"/>
    <w:rsid w:val="00192152"/>
    <w:rsid w:val="00192D81"/>
    <w:rsid w:val="001A0584"/>
    <w:rsid w:val="001A1B75"/>
    <w:rsid w:val="001A2F58"/>
    <w:rsid w:val="001A3048"/>
    <w:rsid w:val="001C489B"/>
    <w:rsid w:val="001C6620"/>
    <w:rsid w:val="001D61FD"/>
    <w:rsid w:val="001D6C07"/>
    <w:rsid w:val="001D71B2"/>
    <w:rsid w:val="001D79CB"/>
    <w:rsid w:val="001E7D63"/>
    <w:rsid w:val="001F199F"/>
    <w:rsid w:val="001F21FA"/>
    <w:rsid w:val="00200DD3"/>
    <w:rsid w:val="0020380F"/>
    <w:rsid w:val="00207EB3"/>
    <w:rsid w:val="00214C71"/>
    <w:rsid w:val="00214F10"/>
    <w:rsid w:val="002240B1"/>
    <w:rsid w:val="00225961"/>
    <w:rsid w:val="00231BF6"/>
    <w:rsid w:val="00233778"/>
    <w:rsid w:val="00233B09"/>
    <w:rsid w:val="00236C72"/>
    <w:rsid w:val="00237F96"/>
    <w:rsid w:val="00240313"/>
    <w:rsid w:val="0024233C"/>
    <w:rsid w:val="002426D8"/>
    <w:rsid w:val="00242A56"/>
    <w:rsid w:val="002432C6"/>
    <w:rsid w:val="002449E6"/>
    <w:rsid w:val="00245EE5"/>
    <w:rsid w:val="00255CBB"/>
    <w:rsid w:val="0026455B"/>
    <w:rsid w:val="00271F1C"/>
    <w:rsid w:val="002751D6"/>
    <w:rsid w:val="00280175"/>
    <w:rsid w:val="0028279E"/>
    <w:rsid w:val="00282F4B"/>
    <w:rsid w:val="00286AB1"/>
    <w:rsid w:val="00290132"/>
    <w:rsid w:val="00291884"/>
    <w:rsid w:val="0029240C"/>
    <w:rsid w:val="002A10B5"/>
    <w:rsid w:val="002A6238"/>
    <w:rsid w:val="002B5BFA"/>
    <w:rsid w:val="002C34F2"/>
    <w:rsid w:val="002C40E8"/>
    <w:rsid w:val="002C672D"/>
    <w:rsid w:val="002D0139"/>
    <w:rsid w:val="002D1949"/>
    <w:rsid w:val="002D46AB"/>
    <w:rsid w:val="002D4DF6"/>
    <w:rsid w:val="002E4903"/>
    <w:rsid w:val="002F279C"/>
    <w:rsid w:val="00303066"/>
    <w:rsid w:val="00305325"/>
    <w:rsid w:val="00306867"/>
    <w:rsid w:val="003109B0"/>
    <w:rsid w:val="00321749"/>
    <w:rsid w:val="003220AF"/>
    <w:rsid w:val="0032469F"/>
    <w:rsid w:val="00327D3F"/>
    <w:rsid w:val="00330E31"/>
    <w:rsid w:val="00331307"/>
    <w:rsid w:val="0033263A"/>
    <w:rsid w:val="00337B5A"/>
    <w:rsid w:val="00342B5C"/>
    <w:rsid w:val="00345B42"/>
    <w:rsid w:val="00362450"/>
    <w:rsid w:val="00363940"/>
    <w:rsid w:val="00371F53"/>
    <w:rsid w:val="00372E6E"/>
    <w:rsid w:val="0037319F"/>
    <w:rsid w:val="00374745"/>
    <w:rsid w:val="003756D3"/>
    <w:rsid w:val="00377D78"/>
    <w:rsid w:val="00377DE6"/>
    <w:rsid w:val="0038401C"/>
    <w:rsid w:val="003844C1"/>
    <w:rsid w:val="00386E3B"/>
    <w:rsid w:val="00387724"/>
    <w:rsid w:val="003A04D0"/>
    <w:rsid w:val="003A08AA"/>
    <w:rsid w:val="003A3C01"/>
    <w:rsid w:val="003A5D2D"/>
    <w:rsid w:val="003A6EE7"/>
    <w:rsid w:val="003B2772"/>
    <w:rsid w:val="003B4253"/>
    <w:rsid w:val="003B6889"/>
    <w:rsid w:val="003C65C5"/>
    <w:rsid w:val="003E1C5E"/>
    <w:rsid w:val="003E659D"/>
    <w:rsid w:val="003F6AEE"/>
    <w:rsid w:val="004046D0"/>
    <w:rsid w:val="00407294"/>
    <w:rsid w:val="004100AD"/>
    <w:rsid w:val="0041703A"/>
    <w:rsid w:val="004170A3"/>
    <w:rsid w:val="00420B0A"/>
    <w:rsid w:val="00421731"/>
    <w:rsid w:val="00421F18"/>
    <w:rsid w:val="004346ED"/>
    <w:rsid w:val="0043481A"/>
    <w:rsid w:val="004434DB"/>
    <w:rsid w:val="004508FE"/>
    <w:rsid w:val="00451EDC"/>
    <w:rsid w:val="00453FF9"/>
    <w:rsid w:val="004551B6"/>
    <w:rsid w:val="00461FCC"/>
    <w:rsid w:val="00462FC2"/>
    <w:rsid w:val="004641B4"/>
    <w:rsid w:val="0046438D"/>
    <w:rsid w:val="00464E34"/>
    <w:rsid w:val="0046680F"/>
    <w:rsid w:val="004675A5"/>
    <w:rsid w:val="004677D0"/>
    <w:rsid w:val="004716B2"/>
    <w:rsid w:val="00474C00"/>
    <w:rsid w:val="00476A91"/>
    <w:rsid w:val="00486805"/>
    <w:rsid w:val="004919E1"/>
    <w:rsid w:val="00492518"/>
    <w:rsid w:val="00496DA2"/>
    <w:rsid w:val="004A0277"/>
    <w:rsid w:val="004A0865"/>
    <w:rsid w:val="004A6B35"/>
    <w:rsid w:val="004C09FF"/>
    <w:rsid w:val="004C2149"/>
    <w:rsid w:val="004C7591"/>
    <w:rsid w:val="004D2851"/>
    <w:rsid w:val="004D2E7C"/>
    <w:rsid w:val="004D5E87"/>
    <w:rsid w:val="004E0599"/>
    <w:rsid w:val="004E2036"/>
    <w:rsid w:val="004E4831"/>
    <w:rsid w:val="004F106C"/>
    <w:rsid w:val="004F3088"/>
    <w:rsid w:val="00502A33"/>
    <w:rsid w:val="00504308"/>
    <w:rsid w:val="00505009"/>
    <w:rsid w:val="0050537C"/>
    <w:rsid w:val="005140F7"/>
    <w:rsid w:val="00520354"/>
    <w:rsid w:val="00523A19"/>
    <w:rsid w:val="0052453E"/>
    <w:rsid w:val="00551192"/>
    <w:rsid w:val="00554191"/>
    <w:rsid w:val="005574F3"/>
    <w:rsid w:val="005635E6"/>
    <w:rsid w:val="0057292B"/>
    <w:rsid w:val="0057695A"/>
    <w:rsid w:val="00583458"/>
    <w:rsid w:val="00585A4D"/>
    <w:rsid w:val="00592DD2"/>
    <w:rsid w:val="00597EC2"/>
    <w:rsid w:val="005A358B"/>
    <w:rsid w:val="005B0ECF"/>
    <w:rsid w:val="005B134C"/>
    <w:rsid w:val="005B3CD1"/>
    <w:rsid w:val="005B60DB"/>
    <w:rsid w:val="005B7084"/>
    <w:rsid w:val="005D3BFC"/>
    <w:rsid w:val="005D73AE"/>
    <w:rsid w:val="005E41AD"/>
    <w:rsid w:val="005E5BFF"/>
    <w:rsid w:val="005E6850"/>
    <w:rsid w:val="00607AD0"/>
    <w:rsid w:val="00614EA0"/>
    <w:rsid w:val="006243A0"/>
    <w:rsid w:val="00626003"/>
    <w:rsid w:val="00626D01"/>
    <w:rsid w:val="00632F61"/>
    <w:rsid w:val="00634D6A"/>
    <w:rsid w:val="00637C7A"/>
    <w:rsid w:val="00645195"/>
    <w:rsid w:val="00681A48"/>
    <w:rsid w:val="006A1E9B"/>
    <w:rsid w:val="006A640F"/>
    <w:rsid w:val="006B16E0"/>
    <w:rsid w:val="006B6701"/>
    <w:rsid w:val="006C6184"/>
    <w:rsid w:val="006D0023"/>
    <w:rsid w:val="006D1B57"/>
    <w:rsid w:val="006E51F5"/>
    <w:rsid w:val="006F11E9"/>
    <w:rsid w:val="006F13BC"/>
    <w:rsid w:val="006F55C9"/>
    <w:rsid w:val="00702E7F"/>
    <w:rsid w:val="00703FB6"/>
    <w:rsid w:val="00711ABB"/>
    <w:rsid w:val="007138C0"/>
    <w:rsid w:val="00722667"/>
    <w:rsid w:val="00722D32"/>
    <w:rsid w:val="00723A46"/>
    <w:rsid w:val="00736DD0"/>
    <w:rsid w:val="00744A86"/>
    <w:rsid w:val="0074726C"/>
    <w:rsid w:val="00747A00"/>
    <w:rsid w:val="007512CC"/>
    <w:rsid w:val="00751A9C"/>
    <w:rsid w:val="00752503"/>
    <w:rsid w:val="00756056"/>
    <w:rsid w:val="007635A8"/>
    <w:rsid w:val="00766766"/>
    <w:rsid w:val="007772F1"/>
    <w:rsid w:val="00782A03"/>
    <w:rsid w:val="00784141"/>
    <w:rsid w:val="00797BD8"/>
    <w:rsid w:val="00797FE9"/>
    <w:rsid w:val="007A2B29"/>
    <w:rsid w:val="007B2586"/>
    <w:rsid w:val="007B3149"/>
    <w:rsid w:val="007B3505"/>
    <w:rsid w:val="007B55A6"/>
    <w:rsid w:val="007B7A3E"/>
    <w:rsid w:val="007C4A7D"/>
    <w:rsid w:val="007C5228"/>
    <w:rsid w:val="007D0CD1"/>
    <w:rsid w:val="007E33DD"/>
    <w:rsid w:val="007E3D7D"/>
    <w:rsid w:val="007F0AB8"/>
    <w:rsid w:val="007F488E"/>
    <w:rsid w:val="00801581"/>
    <w:rsid w:val="00805B7A"/>
    <w:rsid w:val="00810ECF"/>
    <w:rsid w:val="008110FC"/>
    <w:rsid w:val="00820665"/>
    <w:rsid w:val="00820FA7"/>
    <w:rsid w:val="0082424B"/>
    <w:rsid w:val="00841CB5"/>
    <w:rsid w:val="00852D36"/>
    <w:rsid w:val="00853469"/>
    <w:rsid w:val="00853980"/>
    <w:rsid w:val="0088011D"/>
    <w:rsid w:val="00880ECF"/>
    <w:rsid w:val="00883AF5"/>
    <w:rsid w:val="00887BD6"/>
    <w:rsid w:val="0089296A"/>
    <w:rsid w:val="0089459C"/>
    <w:rsid w:val="008A0EE9"/>
    <w:rsid w:val="008A1DB2"/>
    <w:rsid w:val="008A2700"/>
    <w:rsid w:val="008A7AA2"/>
    <w:rsid w:val="008C4B50"/>
    <w:rsid w:val="008C5402"/>
    <w:rsid w:val="008C6739"/>
    <w:rsid w:val="008D3A57"/>
    <w:rsid w:val="008D7429"/>
    <w:rsid w:val="008D799C"/>
    <w:rsid w:val="008E102C"/>
    <w:rsid w:val="008E7394"/>
    <w:rsid w:val="008F3E55"/>
    <w:rsid w:val="008F4610"/>
    <w:rsid w:val="008F7467"/>
    <w:rsid w:val="00903838"/>
    <w:rsid w:val="00911604"/>
    <w:rsid w:val="009132AC"/>
    <w:rsid w:val="00916486"/>
    <w:rsid w:val="0092098D"/>
    <w:rsid w:val="00921C33"/>
    <w:rsid w:val="00923CEF"/>
    <w:rsid w:val="00933C51"/>
    <w:rsid w:val="009366B7"/>
    <w:rsid w:val="009379DE"/>
    <w:rsid w:val="00946D0D"/>
    <w:rsid w:val="00951052"/>
    <w:rsid w:val="0096489A"/>
    <w:rsid w:val="009652E7"/>
    <w:rsid w:val="009671E8"/>
    <w:rsid w:val="00972661"/>
    <w:rsid w:val="00974FBE"/>
    <w:rsid w:val="00976C3E"/>
    <w:rsid w:val="009809EA"/>
    <w:rsid w:val="00983072"/>
    <w:rsid w:val="00984F09"/>
    <w:rsid w:val="00991FB1"/>
    <w:rsid w:val="009A06E4"/>
    <w:rsid w:val="009A2275"/>
    <w:rsid w:val="009B0371"/>
    <w:rsid w:val="009B5DD5"/>
    <w:rsid w:val="009D01C7"/>
    <w:rsid w:val="009D2FE3"/>
    <w:rsid w:val="009E0359"/>
    <w:rsid w:val="009E091F"/>
    <w:rsid w:val="009E152F"/>
    <w:rsid w:val="009E1E51"/>
    <w:rsid w:val="009F325A"/>
    <w:rsid w:val="009F438C"/>
    <w:rsid w:val="009F7500"/>
    <w:rsid w:val="00A02AAF"/>
    <w:rsid w:val="00A03816"/>
    <w:rsid w:val="00A07554"/>
    <w:rsid w:val="00A10CE4"/>
    <w:rsid w:val="00A118E6"/>
    <w:rsid w:val="00A11CF8"/>
    <w:rsid w:val="00A17B4F"/>
    <w:rsid w:val="00A262B8"/>
    <w:rsid w:val="00A32A3B"/>
    <w:rsid w:val="00A46920"/>
    <w:rsid w:val="00A5704C"/>
    <w:rsid w:val="00A60CDC"/>
    <w:rsid w:val="00A65B6F"/>
    <w:rsid w:val="00A66D15"/>
    <w:rsid w:val="00A71241"/>
    <w:rsid w:val="00A74E8A"/>
    <w:rsid w:val="00A77BF8"/>
    <w:rsid w:val="00A9146A"/>
    <w:rsid w:val="00A922EB"/>
    <w:rsid w:val="00AA37E9"/>
    <w:rsid w:val="00AB05C0"/>
    <w:rsid w:val="00AB2077"/>
    <w:rsid w:val="00AB2F95"/>
    <w:rsid w:val="00AB30B8"/>
    <w:rsid w:val="00AB47BB"/>
    <w:rsid w:val="00AB7783"/>
    <w:rsid w:val="00AB7A31"/>
    <w:rsid w:val="00AC4228"/>
    <w:rsid w:val="00AC59C4"/>
    <w:rsid w:val="00AC6023"/>
    <w:rsid w:val="00AD0888"/>
    <w:rsid w:val="00AE10DB"/>
    <w:rsid w:val="00AE19B1"/>
    <w:rsid w:val="00AE2962"/>
    <w:rsid w:val="00B077D8"/>
    <w:rsid w:val="00B10811"/>
    <w:rsid w:val="00B11835"/>
    <w:rsid w:val="00B118DD"/>
    <w:rsid w:val="00B138B4"/>
    <w:rsid w:val="00B14EE7"/>
    <w:rsid w:val="00B151BD"/>
    <w:rsid w:val="00B35ABD"/>
    <w:rsid w:val="00B40212"/>
    <w:rsid w:val="00B411F6"/>
    <w:rsid w:val="00B51013"/>
    <w:rsid w:val="00B512FB"/>
    <w:rsid w:val="00B521E0"/>
    <w:rsid w:val="00B54157"/>
    <w:rsid w:val="00B56AE2"/>
    <w:rsid w:val="00B671B5"/>
    <w:rsid w:val="00B70193"/>
    <w:rsid w:val="00B746FA"/>
    <w:rsid w:val="00B75F0D"/>
    <w:rsid w:val="00B76E5C"/>
    <w:rsid w:val="00B86109"/>
    <w:rsid w:val="00BA2170"/>
    <w:rsid w:val="00BA2A4A"/>
    <w:rsid w:val="00BA45AE"/>
    <w:rsid w:val="00BB0BD0"/>
    <w:rsid w:val="00BB1B37"/>
    <w:rsid w:val="00BB7136"/>
    <w:rsid w:val="00BC58DB"/>
    <w:rsid w:val="00BC79BF"/>
    <w:rsid w:val="00BD548A"/>
    <w:rsid w:val="00BE335E"/>
    <w:rsid w:val="00BE5630"/>
    <w:rsid w:val="00C048AE"/>
    <w:rsid w:val="00C06099"/>
    <w:rsid w:val="00C22D76"/>
    <w:rsid w:val="00C234C1"/>
    <w:rsid w:val="00C23832"/>
    <w:rsid w:val="00C24ADE"/>
    <w:rsid w:val="00C25E2F"/>
    <w:rsid w:val="00C26B3C"/>
    <w:rsid w:val="00C32F10"/>
    <w:rsid w:val="00C43811"/>
    <w:rsid w:val="00C508B8"/>
    <w:rsid w:val="00C5187C"/>
    <w:rsid w:val="00C54F40"/>
    <w:rsid w:val="00C56607"/>
    <w:rsid w:val="00C57C09"/>
    <w:rsid w:val="00C642F8"/>
    <w:rsid w:val="00C67B70"/>
    <w:rsid w:val="00C70577"/>
    <w:rsid w:val="00C71258"/>
    <w:rsid w:val="00C824E5"/>
    <w:rsid w:val="00C86413"/>
    <w:rsid w:val="00CA2A1F"/>
    <w:rsid w:val="00CA6AAE"/>
    <w:rsid w:val="00CB1C80"/>
    <w:rsid w:val="00CC27FB"/>
    <w:rsid w:val="00CC5598"/>
    <w:rsid w:val="00CC6877"/>
    <w:rsid w:val="00CD1D68"/>
    <w:rsid w:val="00CD6046"/>
    <w:rsid w:val="00CD7952"/>
    <w:rsid w:val="00CD7E72"/>
    <w:rsid w:val="00CF24E8"/>
    <w:rsid w:val="00D03B65"/>
    <w:rsid w:val="00D05CF4"/>
    <w:rsid w:val="00D13055"/>
    <w:rsid w:val="00D15591"/>
    <w:rsid w:val="00D2026F"/>
    <w:rsid w:val="00D20619"/>
    <w:rsid w:val="00D21DAA"/>
    <w:rsid w:val="00D220BA"/>
    <w:rsid w:val="00D2398D"/>
    <w:rsid w:val="00D30B02"/>
    <w:rsid w:val="00D30B71"/>
    <w:rsid w:val="00D411C4"/>
    <w:rsid w:val="00D41D68"/>
    <w:rsid w:val="00D41D89"/>
    <w:rsid w:val="00D432A3"/>
    <w:rsid w:val="00D44A61"/>
    <w:rsid w:val="00D479D3"/>
    <w:rsid w:val="00D51846"/>
    <w:rsid w:val="00D62D0F"/>
    <w:rsid w:val="00D67410"/>
    <w:rsid w:val="00D70E5D"/>
    <w:rsid w:val="00D77407"/>
    <w:rsid w:val="00D849E3"/>
    <w:rsid w:val="00D85539"/>
    <w:rsid w:val="00D87AF5"/>
    <w:rsid w:val="00D9145A"/>
    <w:rsid w:val="00DB207E"/>
    <w:rsid w:val="00DB5ACE"/>
    <w:rsid w:val="00DC2EA7"/>
    <w:rsid w:val="00DD02AB"/>
    <w:rsid w:val="00DD1B6B"/>
    <w:rsid w:val="00DD4F98"/>
    <w:rsid w:val="00DE500E"/>
    <w:rsid w:val="00DF067C"/>
    <w:rsid w:val="00E0476C"/>
    <w:rsid w:val="00E06557"/>
    <w:rsid w:val="00E11C55"/>
    <w:rsid w:val="00E17981"/>
    <w:rsid w:val="00E43E1C"/>
    <w:rsid w:val="00E43E50"/>
    <w:rsid w:val="00E53763"/>
    <w:rsid w:val="00E54EDC"/>
    <w:rsid w:val="00E5721B"/>
    <w:rsid w:val="00E640B7"/>
    <w:rsid w:val="00E65F3A"/>
    <w:rsid w:val="00E67301"/>
    <w:rsid w:val="00E705ED"/>
    <w:rsid w:val="00E71609"/>
    <w:rsid w:val="00E71CE7"/>
    <w:rsid w:val="00E75765"/>
    <w:rsid w:val="00E81F60"/>
    <w:rsid w:val="00E83B38"/>
    <w:rsid w:val="00E83E95"/>
    <w:rsid w:val="00E868FA"/>
    <w:rsid w:val="00E96A3B"/>
    <w:rsid w:val="00EB503D"/>
    <w:rsid w:val="00EB713F"/>
    <w:rsid w:val="00EC0701"/>
    <w:rsid w:val="00EC2097"/>
    <w:rsid w:val="00EC5BFA"/>
    <w:rsid w:val="00EC5D0B"/>
    <w:rsid w:val="00ED2823"/>
    <w:rsid w:val="00ED29EA"/>
    <w:rsid w:val="00ED3D65"/>
    <w:rsid w:val="00ED5564"/>
    <w:rsid w:val="00ED7236"/>
    <w:rsid w:val="00EE02DA"/>
    <w:rsid w:val="00EE15DE"/>
    <w:rsid w:val="00EE22BC"/>
    <w:rsid w:val="00EE7770"/>
    <w:rsid w:val="00F05360"/>
    <w:rsid w:val="00F058BF"/>
    <w:rsid w:val="00F05C80"/>
    <w:rsid w:val="00F067B1"/>
    <w:rsid w:val="00F320C7"/>
    <w:rsid w:val="00F34227"/>
    <w:rsid w:val="00F40048"/>
    <w:rsid w:val="00F44099"/>
    <w:rsid w:val="00F44565"/>
    <w:rsid w:val="00F51D8D"/>
    <w:rsid w:val="00F5386F"/>
    <w:rsid w:val="00F62F3C"/>
    <w:rsid w:val="00F640E0"/>
    <w:rsid w:val="00F66F11"/>
    <w:rsid w:val="00F67F29"/>
    <w:rsid w:val="00F90D83"/>
    <w:rsid w:val="00FA717A"/>
    <w:rsid w:val="00FB2F7B"/>
    <w:rsid w:val="00FB63FC"/>
    <w:rsid w:val="00FC0BAF"/>
    <w:rsid w:val="00FC7A94"/>
    <w:rsid w:val="00FD14C6"/>
    <w:rsid w:val="00FE31C1"/>
    <w:rsid w:val="00FE634B"/>
    <w:rsid w:val="00FE7EFE"/>
    <w:rsid w:val="00FF031D"/>
    <w:rsid w:val="00FF2AC4"/>
    <w:rsid w:val="00FF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630"/>
    <w:pPr>
      <w:spacing w:after="200" w:line="276" w:lineRule="auto"/>
    </w:pPr>
    <w:rPr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E5630"/>
    <w:pPr>
      <w:keepNext/>
      <w:autoSpaceDE w:val="0"/>
      <w:autoSpaceDN w:val="0"/>
      <w:adjustRightInd w:val="0"/>
      <w:spacing w:before="240" w:after="0" w:line="288" w:lineRule="auto"/>
      <w:jc w:val="both"/>
      <w:outlineLvl w:val="0"/>
    </w:pPr>
    <w:rPr>
      <w:rFonts w:ascii="Arial" w:hAnsi="Arial" w:cs="Arial"/>
      <w:b/>
      <w:iCs/>
      <w:color w:val="17365D"/>
      <w:sz w:val="22"/>
      <w:lang w:eastAsia="cs-CZ"/>
    </w:rPr>
  </w:style>
  <w:style w:type="paragraph" w:styleId="Nadpis2">
    <w:name w:val="heading 2"/>
    <w:basedOn w:val="Normln"/>
    <w:next w:val="Normln"/>
    <w:qFormat/>
    <w:rsid w:val="00BE56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rsid w:val="00BE5630"/>
    <w:pPr>
      <w:keepNext/>
      <w:pageBreakBefore/>
      <w:spacing w:after="0"/>
      <w:outlineLvl w:val="2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styleId="Nadpis4">
    <w:name w:val="heading 4"/>
    <w:basedOn w:val="Normln"/>
    <w:next w:val="Normln"/>
    <w:qFormat/>
    <w:rsid w:val="00BE5630"/>
    <w:pPr>
      <w:keepNext/>
      <w:spacing w:after="0"/>
      <w:outlineLvl w:val="3"/>
    </w:pPr>
    <w:rPr>
      <w:rFonts w:cs="Arial"/>
      <w:b/>
      <w:sz w:val="18"/>
      <w:szCs w:val="14"/>
    </w:rPr>
  </w:style>
  <w:style w:type="paragraph" w:styleId="Nadpis5">
    <w:name w:val="heading 5"/>
    <w:basedOn w:val="Normln"/>
    <w:next w:val="Normln"/>
    <w:qFormat/>
    <w:rsid w:val="00BE5630"/>
    <w:pPr>
      <w:keepNext/>
      <w:autoSpaceDE w:val="0"/>
      <w:autoSpaceDN w:val="0"/>
      <w:adjustRightInd w:val="0"/>
      <w:spacing w:after="120" w:line="240" w:lineRule="auto"/>
      <w:jc w:val="both"/>
      <w:outlineLvl w:val="4"/>
    </w:pPr>
    <w:rPr>
      <w:rFonts w:ascii="Arial" w:hAnsi="Arial" w:cs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BE56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BE5630"/>
    <w:rPr>
      <w:sz w:val="24"/>
      <w:szCs w:val="22"/>
      <w:lang w:eastAsia="en-US"/>
    </w:rPr>
  </w:style>
  <w:style w:type="paragraph" w:styleId="Zpat">
    <w:name w:val="footer"/>
    <w:basedOn w:val="Normln"/>
    <w:semiHidden/>
    <w:unhideWhenUsed/>
    <w:rsid w:val="00BE56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semiHidden/>
    <w:rsid w:val="00BE5630"/>
    <w:rPr>
      <w:sz w:val="24"/>
      <w:szCs w:val="22"/>
      <w:lang w:eastAsia="en-US"/>
    </w:rPr>
  </w:style>
  <w:style w:type="character" w:customStyle="1" w:styleId="Nadpis2Char">
    <w:name w:val="Nadpis 2 Char"/>
    <w:basedOn w:val="Standardnpsmoodstavce"/>
    <w:rsid w:val="00BE563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Zkladntextodsazen">
    <w:name w:val="Body Text Indent"/>
    <w:basedOn w:val="Normln"/>
    <w:semiHidden/>
    <w:rsid w:val="00BE5630"/>
    <w:pPr>
      <w:autoSpaceDE w:val="0"/>
      <w:autoSpaceDN w:val="0"/>
      <w:adjustRightInd w:val="0"/>
      <w:spacing w:after="120" w:line="288" w:lineRule="auto"/>
      <w:ind w:firstLine="708"/>
      <w:jc w:val="both"/>
    </w:pPr>
    <w:rPr>
      <w:rFonts w:ascii="Arial" w:hAnsi="Arial" w:cs="Arial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BE5630"/>
    <w:pPr>
      <w:spacing w:before="240" w:after="0"/>
    </w:pPr>
    <w:rPr>
      <w:rFonts w:cs="Arial"/>
      <w:b/>
      <w:sz w:val="18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F1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F1C"/>
    <w:rPr>
      <w:rFonts w:ascii="Arial" w:hAnsi="Arial" w:cs="Arial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B16E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83458"/>
    <w:rPr>
      <w:rFonts w:ascii="Arial" w:hAnsi="Arial" w:cs="Arial"/>
      <w:b/>
      <w:iCs/>
      <w:color w:val="17365D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4D2E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E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E7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E7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C471-CAD3-43A1-BF04-4185431A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5159</TotalTime>
  <Pages>1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ČSÚ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racek6687</dc:creator>
  <cp:keywords/>
  <dc:description/>
  <cp:lastModifiedBy>Skarlandtová Eva</cp:lastModifiedBy>
  <cp:revision>403</cp:revision>
  <cp:lastPrinted>2012-11-23T12:53:00Z</cp:lastPrinted>
  <dcterms:created xsi:type="dcterms:W3CDTF">2012-11-19T16:33:00Z</dcterms:created>
  <dcterms:modified xsi:type="dcterms:W3CDTF">2014-11-27T13:54:00Z</dcterms:modified>
</cp:coreProperties>
</file>