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1C4793CD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F03F9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and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F03F90">
        <w:rPr>
          <w:rFonts w:ascii="Arial" w:hAnsi="Arial" w:cs="Arial"/>
          <w:b/>
          <w:color w:val="BD1B21"/>
          <w:sz w:val="30"/>
          <w:szCs w:val="30"/>
        </w:rPr>
        <w:t>4</w:t>
      </w:r>
      <w:r w:rsidR="00892EB2">
        <w:rPr>
          <w:rFonts w:ascii="Arial" w:hAnsi="Arial" w:cs="Arial"/>
          <w:b/>
          <w:color w:val="BD1B21"/>
          <w:sz w:val="30"/>
          <w:szCs w:val="30"/>
        </w:rPr>
        <w:t>/2022</w:t>
      </w:r>
    </w:p>
    <w:p w14:paraId="0B6D7EEE" w14:textId="31879A82" w:rsid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3A3F3BD4" w14:textId="77777777" w:rsidR="00EF26B5" w:rsidRPr="00E37B07" w:rsidRDefault="00EF26B5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593AE884" w:rsidR="009B6670" w:rsidRPr="00E762E4" w:rsidRDefault="00E5231C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A</w:t>
      </w:r>
      <w:r w:rsidR="00EF26B5">
        <w:rPr>
          <w:rFonts w:ascii="Arial" w:hAnsi="Arial" w:cs="Arial"/>
          <w:b/>
          <w:sz w:val="20"/>
          <w:szCs w:val="20"/>
          <w:u w:val="single"/>
        </w:rPr>
        <w:t>nalýzy:</w:t>
      </w:r>
    </w:p>
    <w:p w14:paraId="36304CA6" w14:textId="77777777" w:rsidR="00EF26B5" w:rsidRPr="00EF26B5" w:rsidRDefault="00EF26B5" w:rsidP="00EF26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02DBAB5" w14:textId="77777777" w:rsidR="00EF26B5" w:rsidRPr="00EF26B5" w:rsidRDefault="00EF26B5" w:rsidP="00EF26B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Boris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Marton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, Alena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Mojsejová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5607CE8" w14:textId="77777777" w:rsidR="00EF26B5" w:rsidRPr="00EF26B5" w:rsidRDefault="00EF26B5" w:rsidP="00EF2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Macroeconomic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Indicators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and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Subjective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Well-Being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: Evidence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from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European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Union</w:t>
      </w:r>
    </w:p>
    <w:p w14:paraId="656EBC06" w14:textId="75F94DD3" w:rsid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82B8977" w14:textId="77777777" w:rsidR="00EF26B5" w:rsidRP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BC13CE6" w14:textId="77777777" w:rsid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F26B5">
        <w:rPr>
          <w:rFonts w:ascii="Arial" w:hAnsi="Arial" w:cs="Arial"/>
          <w:b/>
          <w:sz w:val="20"/>
          <w:szCs w:val="20"/>
        </w:rPr>
        <w:t xml:space="preserve">Viera Pacáková, Ľubica </w:t>
      </w:r>
      <w:proofErr w:type="spellStart"/>
      <w:r w:rsidRPr="00EF26B5">
        <w:rPr>
          <w:rFonts w:ascii="Arial" w:hAnsi="Arial" w:cs="Arial"/>
          <w:b/>
          <w:sz w:val="20"/>
          <w:szCs w:val="20"/>
        </w:rPr>
        <w:t>Sipková</w:t>
      </w:r>
      <w:proofErr w:type="spellEnd"/>
      <w:r w:rsidRPr="00EF26B5">
        <w:rPr>
          <w:rFonts w:ascii="Arial" w:hAnsi="Arial" w:cs="Arial"/>
          <w:b/>
          <w:sz w:val="20"/>
          <w:szCs w:val="20"/>
        </w:rPr>
        <w:t xml:space="preserve">, Petr </w:t>
      </w:r>
      <w:proofErr w:type="spellStart"/>
      <w:r w:rsidRPr="00EF26B5">
        <w:rPr>
          <w:rFonts w:ascii="Arial" w:hAnsi="Arial" w:cs="Arial"/>
          <w:b/>
          <w:sz w:val="20"/>
          <w:szCs w:val="20"/>
        </w:rPr>
        <w:t>Šild</w:t>
      </w:r>
      <w:proofErr w:type="spellEnd"/>
    </w:p>
    <w:p w14:paraId="0F5C3843" w14:textId="3F72A218" w:rsidR="00E762E4" w:rsidRPr="00EF26B5" w:rsidRDefault="00EF26B5" w:rsidP="00EF26B5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F26B5">
        <w:rPr>
          <w:rFonts w:ascii="Arial" w:hAnsi="Arial" w:cs="Arial"/>
          <w:i/>
          <w:sz w:val="20"/>
          <w:szCs w:val="20"/>
        </w:rPr>
        <w:t>Factors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of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Differences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the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Highest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Wages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of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Employees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the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Slovak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Republic (2020 vs. 2010)</w:t>
      </w:r>
    </w:p>
    <w:p w14:paraId="3BB4C941" w14:textId="58C38199" w:rsidR="00EF26B5" w:rsidRDefault="00EF26B5" w:rsidP="00EF26B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F4FA3AC" w14:textId="77777777" w:rsidR="00EF26B5" w:rsidRPr="00EF26B5" w:rsidRDefault="00EF26B5" w:rsidP="00EF26B5">
      <w:pPr>
        <w:pStyle w:val="Default"/>
      </w:pPr>
    </w:p>
    <w:p w14:paraId="20386DB6" w14:textId="3051584A" w:rsidR="00EF26B5" w:rsidRPr="00EF26B5" w:rsidRDefault="00EF26B5" w:rsidP="00EF26B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Jana Cibulková, Barbora Kupková </w:t>
      </w:r>
    </w:p>
    <w:p w14:paraId="2FD598BD" w14:textId="77777777" w:rsidR="00EF26B5" w:rsidRPr="00EF26B5" w:rsidRDefault="00EF26B5" w:rsidP="00EF26B5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Review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Visualization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Methods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for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Categorical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Data in Cluster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Analysis</w:t>
      </w:r>
      <w:proofErr w:type="spellEnd"/>
    </w:p>
    <w:p w14:paraId="0DCAB24D" w14:textId="0D46D634" w:rsid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1943EC3" w14:textId="77777777" w:rsid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DB77F91" w14:textId="77777777" w:rsidR="00EF26B5" w:rsidRPr="00EF26B5" w:rsidRDefault="00EF26B5" w:rsidP="00EF26B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Vladimír Mucha, Ivana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Faybíková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, Ingrid Krčová </w:t>
      </w:r>
    </w:p>
    <w:p w14:paraId="63A5D170" w14:textId="77777777" w:rsidR="00EF26B5" w:rsidRPr="00EF26B5" w:rsidRDefault="00EF26B5" w:rsidP="00EF26B5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Use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Markov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Chain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Simulation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in Long Term Care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Insurance</w:t>
      </w:r>
      <w:proofErr w:type="spellEnd"/>
    </w:p>
    <w:p w14:paraId="146765C2" w14:textId="77777777" w:rsidR="00EF26B5" w:rsidRP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388CB2D" w14:textId="77777777" w:rsidR="00EF26B5" w:rsidRP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1E752C4" w14:textId="4853C901" w:rsidR="00EF26B5" w:rsidRPr="00EF26B5" w:rsidRDefault="00EF26B5" w:rsidP="00EF26B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Nataliia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Versal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Vasyl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Erastov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Mariia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Balytska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Ihor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Honchar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00E691B" w14:textId="77018452" w:rsidR="00E24C22" w:rsidRPr="00EF26B5" w:rsidRDefault="00EF26B5" w:rsidP="00EF26B5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EF26B5">
        <w:rPr>
          <w:rFonts w:ascii="Arial" w:hAnsi="Arial" w:cs="Arial"/>
          <w:i/>
          <w:sz w:val="20"/>
          <w:szCs w:val="20"/>
        </w:rPr>
        <w:t>Digitalization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Index: Case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for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Banking</w:t>
      </w:r>
      <w:proofErr w:type="spellEnd"/>
      <w:r w:rsidRPr="00EF26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sz w:val="20"/>
          <w:szCs w:val="20"/>
        </w:rPr>
        <w:t>Syst</w:t>
      </w:r>
      <w:r>
        <w:rPr>
          <w:rFonts w:ascii="Arial" w:hAnsi="Arial" w:cs="Arial"/>
          <w:i/>
          <w:sz w:val="20"/>
          <w:szCs w:val="20"/>
        </w:rPr>
        <w:t>e</w:t>
      </w:r>
      <w:r w:rsidRPr="00EF26B5">
        <w:rPr>
          <w:rFonts w:ascii="Arial" w:hAnsi="Arial" w:cs="Arial"/>
          <w:i/>
          <w:sz w:val="20"/>
          <w:szCs w:val="20"/>
        </w:rPr>
        <w:t>m</w:t>
      </w:r>
      <w:proofErr w:type="spellEnd"/>
    </w:p>
    <w:p w14:paraId="35C8F393" w14:textId="5F38AFAE" w:rsid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CB89555" w14:textId="77777777" w:rsidR="00EF26B5" w:rsidRP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4473D3" w14:textId="3E41D201" w:rsidR="00EF26B5" w:rsidRPr="00EF26B5" w:rsidRDefault="00EF26B5" w:rsidP="00EF26B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Guan-Yuan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Wang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C65F481" w14:textId="4D0447B4" w:rsidR="00590476" w:rsidRPr="00EF26B5" w:rsidRDefault="00EF26B5" w:rsidP="00EF2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Churn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Prediction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for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High-Value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Players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in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Freemium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Mobile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Games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: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Using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Random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Under-Sampling</w:t>
      </w:r>
      <w:proofErr w:type="spellEnd"/>
    </w:p>
    <w:p w14:paraId="1FD9A7D3" w14:textId="70459FAA" w:rsid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A0B2908" w14:textId="77777777" w:rsidR="00EF26B5" w:rsidRPr="00EF26B5" w:rsidRDefault="00EF26B5" w:rsidP="00EF26B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B9576A" w14:textId="77777777" w:rsidR="00EF26B5" w:rsidRPr="00EF26B5" w:rsidRDefault="00EF26B5" w:rsidP="00EF26B5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Mohamed </w:t>
      </w:r>
      <w:proofErr w:type="spellStart"/>
      <w:r w:rsidRPr="00EF26B5">
        <w:rPr>
          <w:rFonts w:ascii="Arial" w:hAnsi="Arial" w:cs="Arial"/>
          <w:b/>
          <w:color w:val="000000"/>
          <w:sz w:val="20"/>
          <w:szCs w:val="20"/>
        </w:rPr>
        <w:t>Saidane</w:t>
      </w:r>
      <w:proofErr w:type="spellEnd"/>
      <w:r w:rsidRPr="00EF26B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F5B3315" w14:textId="77777777" w:rsidR="00EF26B5" w:rsidRPr="00EF26B5" w:rsidRDefault="00EF26B5" w:rsidP="00EF26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A New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Viterbi-Based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Decoding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Strategy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for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Market Risk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Tracking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: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an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Application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to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the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Tunisian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Foreign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Debt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Portfolio </w:t>
      </w:r>
      <w:proofErr w:type="spellStart"/>
      <w:r w:rsidRPr="00EF26B5">
        <w:rPr>
          <w:rFonts w:ascii="Arial" w:hAnsi="Arial" w:cs="Arial"/>
          <w:i/>
          <w:color w:val="000000"/>
          <w:sz w:val="20"/>
          <w:szCs w:val="20"/>
        </w:rPr>
        <w:t>During</w:t>
      </w:r>
      <w:proofErr w:type="spellEnd"/>
      <w:r w:rsidRPr="00EF26B5">
        <w:rPr>
          <w:rFonts w:ascii="Arial" w:hAnsi="Arial" w:cs="Arial"/>
          <w:i/>
          <w:color w:val="000000"/>
          <w:sz w:val="20"/>
          <w:szCs w:val="20"/>
        </w:rPr>
        <w:t xml:space="preserve"> 2010–2012</w:t>
      </w:r>
    </w:p>
    <w:p w14:paraId="0643266E" w14:textId="77777777" w:rsidR="00EF26B5" w:rsidRPr="00EF26B5" w:rsidRDefault="00EF26B5" w:rsidP="00EF26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E377B71" w14:textId="5931DD83" w:rsidR="00EF26B5" w:rsidRDefault="00EF26B5" w:rsidP="0059047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90BE0F9" w14:textId="77777777" w:rsidR="00EF26B5" w:rsidRDefault="00EF26B5" w:rsidP="0059047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3496FCC" w14:textId="5AEB98F1" w:rsidR="00312A29" w:rsidRDefault="00481E80" w:rsidP="00DE40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047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ve </w:t>
      </w:r>
      <w:r w:rsidRPr="00971FD7">
        <w:rPr>
          <w:rFonts w:ascii="Arial" w:hAnsi="Arial" w:cs="Arial"/>
          <w:sz w:val="20"/>
          <w:szCs w:val="20"/>
        </w:rPr>
        <w:t xml:space="preserve">formátu </w:t>
      </w:r>
      <w:proofErr w:type="spellStart"/>
      <w:r w:rsidRPr="00971FD7">
        <w:rPr>
          <w:rFonts w:ascii="Arial" w:hAnsi="Arial" w:cs="Arial"/>
          <w:sz w:val="20"/>
          <w:szCs w:val="20"/>
        </w:rPr>
        <w:t>pdf</w:t>
      </w:r>
      <w:proofErr w:type="spellEnd"/>
      <w:r w:rsidR="009B6670" w:rsidRPr="00971FD7">
        <w:rPr>
          <w:rFonts w:ascii="Arial" w:hAnsi="Arial" w:cs="Arial"/>
          <w:sz w:val="20"/>
          <w:szCs w:val="20"/>
        </w:rPr>
        <w:t>.</w:t>
      </w:r>
      <w:r w:rsidRPr="00971FD7">
        <w:rPr>
          <w:rFonts w:ascii="Arial" w:hAnsi="Arial" w:cs="Arial"/>
          <w:sz w:val="20"/>
          <w:szCs w:val="20"/>
        </w:rPr>
        <w:t xml:space="preserve"> zdarma ke stažení na</w:t>
      </w:r>
      <w:r w:rsidR="00E1431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14316" w:rsidRPr="00E14316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r w:rsidRPr="00971FD7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971FD7">
        <w:rPr>
          <w:rFonts w:ascii="Arial" w:hAnsi="Arial" w:cs="Arial"/>
          <w:sz w:val="20"/>
          <w:szCs w:val="20"/>
        </w:rPr>
        <w:t>tištěný časopis je možné zakoupit v prodejně ČSÚ v Praze.</w:t>
      </w:r>
    </w:p>
    <w:p w14:paraId="6352E469" w14:textId="109CBF2F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85F3148" w14:textId="0C1B5F02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187618" w14:textId="77777777" w:rsidR="00EF26B5" w:rsidRDefault="00EF26B5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F26B5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26B5">
        <w:rPr>
          <w:rFonts w:ascii="Arial" w:hAnsi="Arial" w:cs="Arial"/>
          <w:b/>
          <w:sz w:val="20"/>
          <w:szCs w:val="20"/>
          <w:u w:val="single"/>
        </w:rPr>
        <w:t>Kontakt</w:t>
      </w:r>
      <w:r w:rsidR="00A11F63" w:rsidRPr="00EF26B5">
        <w:rPr>
          <w:rFonts w:ascii="Arial" w:hAnsi="Arial" w:cs="Arial"/>
          <w:b/>
          <w:sz w:val="20"/>
          <w:szCs w:val="20"/>
          <w:u w:val="single"/>
        </w:rPr>
        <w:t>y</w:t>
      </w:r>
      <w:r w:rsidRPr="00EF26B5">
        <w:rPr>
          <w:rFonts w:ascii="Arial" w:hAnsi="Arial" w:cs="Arial"/>
          <w:b/>
          <w:sz w:val="20"/>
          <w:szCs w:val="20"/>
          <w:u w:val="single"/>
        </w:rPr>
        <w:t>:</w:t>
      </w:r>
    </w:p>
    <w:p w14:paraId="74C407C6" w14:textId="77777777" w:rsidR="00EF26B5" w:rsidRDefault="00EF26B5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44F5E8" w14:textId="43F6F93A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</w:t>
      </w:r>
      <w:r w:rsidRPr="00590476">
        <w:rPr>
          <w:rFonts w:ascii="Arial" w:hAnsi="Arial" w:cs="Arial"/>
          <w:i/>
          <w:sz w:val="20"/>
          <w:szCs w:val="20"/>
        </w:rPr>
        <w:t>Statistika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2C0C38F0" w14:textId="52F49595" w:rsidR="00A11F63" w:rsidRPr="009B6670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2EC2" w14:textId="77777777" w:rsidR="007062D0" w:rsidRDefault="007062D0" w:rsidP="00A579D5">
      <w:r>
        <w:separator/>
      </w:r>
    </w:p>
  </w:endnote>
  <w:endnote w:type="continuationSeparator" w:id="0">
    <w:p w14:paraId="06E88BBD" w14:textId="77777777" w:rsidR="007062D0" w:rsidRDefault="007062D0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A7FD5" w14:textId="77777777" w:rsidR="007062D0" w:rsidRDefault="007062D0" w:rsidP="00A579D5">
      <w:r>
        <w:separator/>
      </w:r>
    </w:p>
  </w:footnote>
  <w:footnote w:type="continuationSeparator" w:id="0">
    <w:p w14:paraId="14DAE06B" w14:textId="77777777" w:rsidR="007062D0" w:rsidRDefault="007062D0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A6764"/>
    <w:rsid w:val="003B61F8"/>
    <w:rsid w:val="003C3475"/>
    <w:rsid w:val="003E3A80"/>
    <w:rsid w:val="004031B9"/>
    <w:rsid w:val="00434906"/>
    <w:rsid w:val="004364B5"/>
    <w:rsid w:val="00436BCF"/>
    <w:rsid w:val="00455C3D"/>
    <w:rsid w:val="00465B42"/>
    <w:rsid w:val="00480BBF"/>
    <w:rsid w:val="00481788"/>
    <w:rsid w:val="00481E80"/>
    <w:rsid w:val="00493ED4"/>
    <w:rsid w:val="004A466C"/>
    <w:rsid w:val="004B0004"/>
    <w:rsid w:val="004C4001"/>
    <w:rsid w:val="004C556F"/>
    <w:rsid w:val="004D1D1F"/>
    <w:rsid w:val="004D3AC8"/>
    <w:rsid w:val="004F18F4"/>
    <w:rsid w:val="004F3D7D"/>
    <w:rsid w:val="004F3E77"/>
    <w:rsid w:val="00502237"/>
    <w:rsid w:val="0051531A"/>
    <w:rsid w:val="0053617C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062D0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C29C0"/>
    <w:rsid w:val="007F2CD7"/>
    <w:rsid w:val="007F3020"/>
    <w:rsid w:val="007F3E78"/>
    <w:rsid w:val="007F699C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1485"/>
    <w:rsid w:val="00916890"/>
    <w:rsid w:val="009259EC"/>
    <w:rsid w:val="00946A59"/>
    <w:rsid w:val="009537AD"/>
    <w:rsid w:val="0097166D"/>
    <w:rsid w:val="00971FD7"/>
    <w:rsid w:val="0097325F"/>
    <w:rsid w:val="00975E0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4853"/>
    <w:rsid w:val="00AA4DAF"/>
    <w:rsid w:val="00AA612F"/>
    <w:rsid w:val="00AB4266"/>
    <w:rsid w:val="00AB7661"/>
    <w:rsid w:val="00AC09D0"/>
    <w:rsid w:val="00AE1879"/>
    <w:rsid w:val="00AE4A05"/>
    <w:rsid w:val="00AF066C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40F0"/>
    <w:rsid w:val="00DE58CF"/>
    <w:rsid w:val="00DF598A"/>
    <w:rsid w:val="00E01087"/>
    <w:rsid w:val="00E03D3D"/>
    <w:rsid w:val="00E048D8"/>
    <w:rsid w:val="00E14316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62E4"/>
    <w:rsid w:val="00E77CD5"/>
    <w:rsid w:val="00EE5F77"/>
    <w:rsid w:val="00EE7DAA"/>
    <w:rsid w:val="00EF20DA"/>
    <w:rsid w:val="00EF26B5"/>
    <w:rsid w:val="00F00896"/>
    <w:rsid w:val="00F03F90"/>
    <w:rsid w:val="00F0504C"/>
    <w:rsid w:val="00F57235"/>
    <w:rsid w:val="00F61EFB"/>
    <w:rsid w:val="00F70180"/>
    <w:rsid w:val="00F76A14"/>
    <w:rsid w:val="00F76CF9"/>
    <w:rsid w:val="00F7742C"/>
    <w:rsid w:val="00F77E55"/>
    <w:rsid w:val="00FC1DA4"/>
    <w:rsid w:val="00FD43A2"/>
    <w:rsid w:val="00FE199C"/>
    <w:rsid w:val="00FE19D7"/>
    <w:rsid w:val="00FE295F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4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73777-45E7-4879-A67E-496647C7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17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8</cp:revision>
  <dcterms:created xsi:type="dcterms:W3CDTF">2022-12-14T19:41:00Z</dcterms:created>
  <dcterms:modified xsi:type="dcterms:W3CDTF">2022-12-16T10:32:00Z</dcterms:modified>
</cp:coreProperties>
</file>