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22ECED" w14:textId="77777777" w:rsidR="00827E58" w:rsidRPr="00095672" w:rsidRDefault="004D03F3" w:rsidP="00827E58">
      <w:pPr>
        <w:pStyle w:val="Datum"/>
      </w:pPr>
      <w:r w:rsidRPr="00095672">
        <w:t>3 September </w:t>
      </w:r>
      <w:r w:rsidR="00827E58" w:rsidRPr="00095672">
        <w:t>2024</w:t>
      </w:r>
    </w:p>
    <w:p w14:paraId="1CE832AA" w14:textId="77777777" w:rsidR="00827E58" w:rsidRPr="00095672" w:rsidRDefault="00827E58" w:rsidP="00827E58">
      <w:pPr>
        <w:pStyle w:val="Nzev"/>
        <w:rPr>
          <w:color w:val="C00000"/>
        </w:rPr>
      </w:pPr>
      <w:r w:rsidRPr="00095672">
        <w:rPr>
          <w:color w:val="C00000"/>
        </w:rPr>
        <w:t xml:space="preserve">Development of the Czech labour market in the </w:t>
      </w:r>
      <w:r w:rsidR="004D03F3" w:rsidRPr="00095672">
        <w:rPr>
          <w:color w:val="C00000"/>
        </w:rPr>
        <w:t>Q2 2024</w:t>
      </w:r>
    </w:p>
    <w:p w14:paraId="12EC7343" w14:textId="77777777" w:rsidR="004D03F3" w:rsidRPr="00095672" w:rsidRDefault="00827E58" w:rsidP="00827E58">
      <w:pPr>
        <w:pStyle w:val="Perex"/>
        <w:spacing w:after="0"/>
        <w:rPr>
          <w:szCs w:val="20"/>
        </w:rPr>
      </w:pPr>
      <w:r w:rsidRPr="00095672">
        <w:rPr>
          <w:szCs w:val="20"/>
        </w:rPr>
        <w:t xml:space="preserve">The Czech labour market </w:t>
      </w:r>
      <w:r w:rsidR="004D03F3" w:rsidRPr="00095672">
        <w:rPr>
          <w:szCs w:val="20"/>
        </w:rPr>
        <w:t xml:space="preserve">slowly responds to </w:t>
      </w:r>
      <w:r w:rsidR="007D445E" w:rsidRPr="00095672">
        <w:rPr>
          <w:szCs w:val="20"/>
        </w:rPr>
        <w:t>the development in</w:t>
      </w:r>
      <w:r w:rsidR="004D03F3" w:rsidRPr="00095672">
        <w:rPr>
          <w:szCs w:val="20"/>
        </w:rPr>
        <w:t xml:space="preserve"> industry as well as </w:t>
      </w:r>
      <w:r w:rsidR="007D445E" w:rsidRPr="00095672">
        <w:rPr>
          <w:szCs w:val="20"/>
        </w:rPr>
        <w:t>in the public sector. T</w:t>
      </w:r>
      <w:r w:rsidR="004D03F3" w:rsidRPr="00095672">
        <w:rPr>
          <w:szCs w:val="20"/>
        </w:rPr>
        <w:t xml:space="preserve">he number of the economically active </w:t>
      </w:r>
      <w:r w:rsidR="007D445E" w:rsidRPr="00095672">
        <w:rPr>
          <w:szCs w:val="20"/>
        </w:rPr>
        <w:t>is increased by</w:t>
      </w:r>
      <w:r w:rsidR="004D03F3" w:rsidRPr="00095672">
        <w:rPr>
          <w:szCs w:val="20"/>
        </w:rPr>
        <w:t xml:space="preserve"> activation of females and integration of foreigners. The average wage nominally increased by 6.5%, y</w:t>
      </w:r>
      <w:r w:rsidR="007D445E" w:rsidRPr="00095672">
        <w:rPr>
          <w:szCs w:val="20"/>
        </w:rPr>
        <w:t>ear-</w:t>
      </w:r>
      <w:r w:rsidR="004D03F3" w:rsidRPr="00095672">
        <w:rPr>
          <w:szCs w:val="20"/>
        </w:rPr>
        <w:t>o</w:t>
      </w:r>
      <w:r w:rsidR="007D445E" w:rsidRPr="00095672">
        <w:rPr>
          <w:szCs w:val="20"/>
        </w:rPr>
        <w:t>n</w:t>
      </w:r>
      <w:r w:rsidR="004D03F3" w:rsidRPr="00095672">
        <w:rPr>
          <w:szCs w:val="20"/>
        </w:rPr>
        <w:t>-y</w:t>
      </w:r>
      <w:r w:rsidR="007D445E" w:rsidRPr="00095672">
        <w:rPr>
          <w:szCs w:val="20"/>
        </w:rPr>
        <w:t>ear</w:t>
      </w:r>
      <w:r w:rsidR="004D03F3" w:rsidRPr="00095672">
        <w:rPr>
          <w:szCs w:val="20"/>
        </w:rPr>
        <w:t>; in real terms it was by 3.9%. The</w:t>
      </w:r>
      <w:r w:rsidR="00C16498" w:rsidRPr="00095672">
        <w:rPr>
          <w:szCs w:val="20"/>
        </w:rPr>
        <w:t xml:space="preserve"> wage growth is decelerated by</w:t>
      </w:r>
      <w:r w:rsidR="007D445E" w:rsidRPr="00095672">
        <w:rPr>
          <w:szCs w:val="20"/>
        </w:rPr>
        <w:t xml:space="preserve"> the situation with salaries in </w:t>
      </w:r>
      <w:r w:rsidR="00C16498" w:rsidRPr="00095672">
        <w:rPr>
          <w:szCs w:val="20"/>
        </w:rPr>
        <w:t xml:space="preserve">education, public administration and defence. </w:t>
      </w:r>
      <w:r w:rsidR="004D03F3" w:rsidRPr="00095672">
        <w:rPr>
          <w:szCs w:val="20"/>
        </w:rPr>
        <w:t xml:space="preserve"> </w:t>
      </w:r>
    </w:p>
    <w:p w14:paraId="140E7A1B" w14:textId="77777777" w:rsidR="00827E58" w:rsidRPr="00095672" w:rsidRDefault="00827E58" w:rsidP="00827E58">
      <w:pPr>
        <w:pStyle w:val="Perex"/>
        <w:spacing w:after="0"/>
        <w:rPr>
          <w:szCs w:val="20"/>
        </w:rPr>
      </w:pPr>
      <w:bookmarkStart w:id="0" w:name="_GoBack"/>
      <w:bookmarkEnd w:id="0"/>
    </w:p>
    <w:p w14:paraId="0A6F0A18" w14:textId="77777777" w:rsidR="00827E58" w:rsidRPr="00095672" w:rsidRDefault="00827E58" w:rsidP="00827E58">
      <w:pPr>
        <w:rPr>
          <w:b/>
          <w:lang w:val="en-GB"/>
        </w:rPr>
      </w:pPr>
      <w:r w:rsidRPr="00095672">
        <w:rPr>
          <w:b/>
          <w:lang w:val="en-GB"/>
        </w:rPr>
        <w:t>Introduction</w:t>
      </w:r>
    </w:p>
    <w:p w14:paraId="60E2FB9B" w14:textId="77777777" w:rsidR="0048135C" w:rsidRPr="00095672" w:rsidRDefault="00976E73" w:rsidP="00BD216A">
      <w:pPr>
        <w:rPr>
          <w:lang w:val="en-GB"/>
        </w:rPr>
      </w:pPr>
      <w:r w:rsidRPr="00095672">
        <w:rPr>
          <w:lang w:val="en-GB"/>
        </w:rPr>
        <w:t xml:space="preserve">Growth of the economy was insignificant, it was mainly driven by the sector of services, whereas industry was losing. With that, the Czech labour market is slowly changing its structure. Although the current world is still largely unpredictable, most of global trends is already </w:t>
      </w:r>
      <w:r w:rsidR="002248AA" w:rsidRPr="00095672">
        <w:rPr>
          <w:lang w:val="en-GB"/>
        </w:rPr>
        <w:t>more obvious</w:t>
      </w:r>
      <w:r w:rsidRPr="00095672">
        <w:rPr>
          <w:lang w:val="en-GB"/>
        </w:rPr>
        <w:t xml:space="preserve"> than in the past and concerns regarding the inflation have considerably weakened. </w:t>
      </w:r>
      <w:r w:rsidR="0048135C" w:rsidRPr="00095672">
        <w:rPr>
          <w:lang w:val="en-GB"/>
        </w:rPr>
        <w:t>I</w:t>
      </w:r>
      <w:r w:rsidRPr="00095672">
        <w:rPr>
          <w:lang w:val="en-GB"/>
        </w:rPr>
        <w:t xml:space="preserve">nflexibility of the economy and </w:t>
      </w:r>
      <w:r w:rsidR="0048135C" w:rsidRPr="00095672">
        <w:rPr>
          <w:lang w:val="en-GB"/>
        </w:rPr>
        <w:t>rigidness</w:t>
      </w:r>
      <w:r w:rsidRPr="00095672">
        <w:rPr>
          <w:lang w:val="en-GB"/>
        </w:rPr>
        <w:t xml:space="preserve"> of the system</w:t>
      </w:r>
      <w:r w:rsidR="003970E6" w:rsidRPr="00095672">
        <w:rPr>
          <w:lang w:val="en-GB"/>
        </w:rPr>
        <w:t xml:space="preserve"> manifested</w:t>
      </w:r>
      <w:r w:rsidRPr="00095672">
        <w:rPr>
          <w:lang w:val="en-GB"/>
        </w:rPr>
        <w:t xml:space="preserve">, when the labour force does not move sufficiently to more perspective branches and professional potential for innovation is thus not used. </w:t>
      </w:r>
      <w:r w:rsidR="0048135C" w:rsidRPr="00095672">
        <w:rPr>
          <w:lang w:val="en-GB"/>
        </w:rPr>
        <w:t xml:space="preserve">A bleak condition of the heavy industry in particular is being protracted. </w:t>
      </w:r>
    </w:p>
    <w:p w14:paraId="7EDB4EAF" w14:textId="77777777" w:rsidR="003D43C4" w:rsidRPr="00095672" w:rsidRDefault="003D43C4" w:rsidP="00BD216A"/>
    <w:p w14:paraId="3E668690" w14:textId="77777777" w:rsidR="003D43C4" w:rsidRPr="00095672" w:rsidRDefault="003E4FE9" w:rsidP="00BD216A">
      <w:pPr>
        <w:rPr>
          <w:lang w:val="en-GB"/>
        </w:rPr>
      </w:pPr>
      <w:r w:rsidRPr="00095672">
        <w:rPr>
          <w:lang w:val="en-GB"/>
        </w:rPr>
        <w:t>A p</w:t>
      </w:r>
      <w:r w:rsidR="003D43C4" w:rsidRPr="00095672">
        <w:rPr>
          <w:lang w:val="en-GB"/>
        </w:rPr>
        <w:t xml:space="preserve">ersisting </w:t>
      </w:r>
      <w:r w:rsidR="00E91255" w:rsidRPr="00095672">
        <w:rPr>
          <w:lang w:val="en-GB"/>
        </w:rPr>
        <w:t xml:space="preserve">very low unemployment rate is a socially </w:t>
      </w:r>
      <w:r w:rsidR="009D6009" w:rsidRPr="00095672">
        <w:rPr>
          <w:lang w:val="en-GB"/>
        </w:rPr>
        <w:t>positive</w:t>
      </w:r>
      <w:r w:rsidR="00E91255" w:rsidRPr="00095672">
        <w:rPr>
          <w:lang w:val="en-GB"/>
        </w:rPr>
        <w:t xml:space="preserve"> phenomenon</w:t>
      </w:r>
      <w:r w:rsidR="009D6009" w:rsidRPr="00095672">
        <w:rPr>
          <w:lang w:val="en-GB"/>
        </w:rPr>
        <w:t xml:space="preserve">, however, it is also the other side of the coin of an economy depending on a low wage level and on the aforementioned insufficient fluctuation of the labour force. Numbers of working persons are generally stagnating, </w:t>
      </w:r>
      <w:r w:rsidR="003F76C1" w:rsidRPr="00095672">
        <w:rPr>
          <w:lang w:val="en-GB"/>
        </w:rPr>
        <w:t xml:space="preserve">the regime of working hours is changing – an increase of the share of part-time jobs </w:t>
      </w:r>
      <w:r w:rsidR="004D3F77" w:rsidRPr="00095672">
        <w:rPr>
          <w:lang w:val="en-GB"/>
        </w:rPr>
        <w:t>is of importance, too</w:t>
      </w:r>
      <w:r w:rsidR="003F76C1" w:rsidRPr="00095672">
        <w:rPr>
          <w:lang w:val="en-GB"/>
        </w:rPr>
        <w:t xml:space="preserve">. </w:t>
      </w:r>
    </w:p>
    <w:p w14:paraId="7E4506DE" w14:textId="77777777" w:rsidR="00780AF9" w:rsidRPr="00095672" w:rsidRDefault="00780AF9" w:rsidP="00BD216A"/>
    <w:p w14:paraId="39257A92" w14:textId="6D52D99E" w:rsidR="00827E58" w:rsidRPr="00095672" w:rsidRDefault="00780AF9" w:rsidP="00827E58">
      <w:r w:rsidRPr="00095672">
        <w:rPr>
          <w:lang w:val="en-GB"/>
        </w:rPr>
        <w:t xml:space="preserve">The following remain to be considerable challenges for the future: adapting </w:t>
      </w:r>
      <w:r w:rsidR="006202A4" w:rsidRPr="00095672">
        <w:rPr>
          <w:lang w:val="en-GB"/>
        </w:rPr>
        <w:t xml:space="preserve">of </w:t>
      </w:r>
      <w:r w:rsidRPr="00095672">
        <w:rPr>
          <w:lang w:val="en-GB"/>
        </w:rPr>
        <w:t xml:space="preserve">the economy to changing global conditions, using of green technologies, digitisation of processes including </w:t>
      </w:r>
      <w:r w:rsidR="00976E73" w:rsidRPr="00095672">
        <w:rPr>
          <w:lang w:val="en-GB"/>
        </w:rPr>
        <w:t xml:space="preserve">the </w:t>
      </w:r>
      <w:r w:rsidRPr="00095672">
        <w:rPr>
          <w:lang w:val="en-GB"/>
        </w:rPr>
        <w:t>us</w:t>
      </w:r>
      <w:r w:rsidR="00976E73" w:rsidRPr="00095672">
        <w:rPr>
          <w:lang w:val="en-GB"/>
        </w:rPr>
        <w:t xml:space="preserve">e </w:t>
      </w:r>
      <w:r w:rsidRPr="00095672">
        <w:rPr>
          <w:lang w:val="en-GB"/>
        </w:rPr>
        <w:t>of the artificial intelligenc</w:t>
      </w:r>
      <w:r w:rsidR="006202A4" w:rsidRPr="00095672">
        <w:rPr>
          <w:lang w:val="en-GB"/>
        </w:rPr>
        <w:t>e, and in terms of the labour force</w:t>
      </w:r>
      <w:r w:rsidRPr="00095672">
        <w:rPr>
          <w:lang w:val="en-GB"/>
        </w:rPr>
        <w:t xml:space="preserve"> also the ageing population.</w:t>
      </w:r>
      <w:r w:rsidR="00827E58" w:rsidRPr="00095672">
        <w:rPr>
          <w:lang w:val="en-GB"/>
        </w:rPr>
        <w:t xml:space="preserve">            </w:t>
      </w:r>
    </w:p>
    <w:p w14:paraId="6DDBF9B2" w14:textId="77777777" w:rsidR="00827E58" w:rsidRPr="00095672" w:rsidRDefault="00827E58" w:rsidP="00827E58"/>
    <w:p w14:paraId="2B070685" w14:textId="77777777" w:rsidR="00827E58" w:rsidRPr="00095672" w:rsidRDefault="00827E58" w:rsidP="00827E58">
      <w:pPr>
        <w:rPr>
          <w:b/>
          <w:lang w:val="en-GB"/>
        </w:rPr>
      </w:pPr>
      <w:r w:rsidRPr="00095672">
        <w:rPr>
          <w:b/>
          <w:lang w:val="en-GB"/>
        </w:rPr>
        <w:t xml:space="preserve">Employment, unemployment, and economic inactivity </w:t>
      </w:r>
    </w:p>
    <w:p w14:paraId="4791E2AD" w14:textId="77777777" w:rsidR="00AA69D9" w:rsidRPr="00095672" w:rsidRDefault="00827E58" w:rsidP="00827E58">
      <w:pPr>
        <w:rPr>
          <w:lang w:val="en-GB"/>
        </w:rPr>
      </w:pPr>
      <w:r w:rsidRPr="00095672">
        <w:rPr>
          <w:lang w:val="en-GB"/>
        </w:rPr>
        <w:t>Results of the Labour Force Sample Survey (LFSS) brought for the Q</w:t>
      </w:r>
      <w:r w:rsidR="00BC50E5" w:rsidRPr="00095672">
        <w:rPr>
          <w:lang w:val="en-GB"/>
        </w:rPr>
        <w:t>2 2024</w:t>
      </w:r>
      <w:r w:rsidRPr="00095672">
        <w:rPr>
          <w:lang w:val="en-GB"/>
        </w:rPr>
        <w:t xml:space="preserve"> a year-on-year stagnation of the employment rate (in the age group of 15–64 years)</w:t>
      </w:r>
      <w:r w:rsidR="00BC50E5" w:rsidRPr="00095672">
        <w:rPr>
          <w:lang w:val="en-GB"/>
        </w:rPr>
        <w:t>.</w:t>
      </w:r>
      <w:r w:rsidRPr="00095672">
        <w:rPr>
          <w:lang w:val="en-GB"/>
        </w:rPr>
        <w:t xml:space="preserve"> A very different development between sexes was obvious again – females were catching up with the persisting gap. Whereas the male employment rate decreased by 0.8 percentage point (p. p.)</w:t>
      </w:r>
      <w:r w:rsidR="0032114D" w:rsidRPr="00095672">
        <w:rPr>
          <w:lang w:val="en-GB"/>
        </w:rPr>
        <w:t xml:space="preserve"> to 81.0%, the female one increased by 1.1 p. p. to 69.3</w:t>
      </w:r>
      <w:r w:rsidRPr="00095672">
        <w:rPr>
          <w:lang w:val="en-GB"/>
        </w:rPr>
        <w:t>%.</w:t>
      </w:r>
    </w:p>
    <w:p w14:paraId="42B1CFD4" w14:textId="77777777" w:rsidR="00AA69D9" w:rsidRPr="00095672" w:rsidRDefault="00AA69D9" w:rsidP="00827E58">
      <w:pPr>
        <w:rPr>
          <w:lang w:val="en-GB"/>
        </w:rPr>
      </w:pPr>
    </w:p>
    <w:p w14:paraId="3A7ECEB5" w14:textId="69741548" w:rsidR="00AA69D9" w:rsidRPr="00095672" w:rsidRDefault="007A3ADC" w:rsidP="00AA69D9">
      <w:pPr>
        <w:rPr>
          <w:lang w:val="en-GB"/>
        </w:rPr>
      </w:pPr>
      <w:r w:rsidRPr="00095672">
        <w:rPr>
          <w:lang w:val="en-GB"/>
        </w:rPr>
        <w:t>The state incentive of a 5% discount on social security contributions for designated groups with part-time work is also likely to play a role in activation of females. This has been in force since 1 February 2023 and appears to be used primarily by females. According to data from the LFSS</w:t>
      </w:r>
      <w:r w:rsidR="007D11AC" w:rsidRPr="00095672">
        <w:rPr>
          <w:lang w:val="en-GB"/>
        </w:rPr>
        <w:t>,</w:t>
      </w:r>
      <w:r w:rsidRPr="00095672">
        <w:rPr>
          <w:lang w:val="en-GB"/>
        </w:rPr>
        <w:t xml:space="preserve"> for the s</w:t>
      </w:r>
      <w:r w:rsidR="007D11AC" w:rsidRPr="00095672">
        <w:rPr>
          <w:lang w:val="en-GB"/>
        </w:rPr>
        <w:t>econd quarters of 2023 and 2024</w:t>
      </w:r>
      <w:r w:rsidR="00ED2AC2" w:rsidRPr="00095672">
        <w:rPr>
          <w:lang w:val="en-GB"/>
        </w:rPr>
        <w:t>,</w:t>
      </w:r>
      <w:r w:rsidRPr="00095672">
        <w:rPr>
          <w:lang w:val="en-GB"/>
        </w:rPr>
        <w:t xml:space="preserve"> there </w:t>
      </w:r>
      <w:r w:rsidR="0032107B" w:rsidRPr="00095672">
        <w:rPr>
          <w:lang w:val="en-GB"/>
        </w:rPr>
        <w:t>was</w:t>
      </w:r>
      <w:r w:rsidRPr="00095672">
        <w:rPr>
          <w:lang w:val="en-GB"/>
        </w:rPr>
        <w:t xml:space="preserve"> a 17% year-on-year increase </w:t>
      </w:r>
      <w:r w:rsidR="0032107B" w:rsidRPr="00095672">
        <w:rPr>
          <w:lang w:val="en-GB"/>
        </w:rPr>
        <w:t>in</w:t>
      </w:r>
      <w:r w:rsidRPr="00095672">
        <w:rPr>
          <w:lang w:val="en-GB"/>
        </w:rPr>
        <w:t xml:space="preserve"> females</w:t>
      </w:r>
      <w:r w:rsidR="0032107B" w:rsidRPr="00095672">
        <w:rPr>
          <w:lang w:val="en-GB"/>
        </w:rPr>
        <w:t xml:space="preserve"> with part-time jobs</w:t>
      </w:r>
      <w:r w:rsidRPr="00095672">
        <w:rPr>
          <w:lang w:val="en-GB"/>
        </w:rPr>
        <w:t xml:space="preserve"> in general and a 33% increase </w:t>
      </w:r>
      <w:r w:rsidR="00EA62E8" w:rsidRPr="00095672">
        <w:rPr>
          <w:lang w:val="en-GB"/>
        </w:rPr>
        <w:t>in</w:t>
      </w:r>
      <w:r w:rsidRPr="00095672">
        <w:rPr>
          <w:lang w:val="en-GB"/>
        </w:rPr>
        <w:t xml:space="preserve"> the</w:t>
      </w:r>
      <w:r w:rsidR="00EA62E8" w:rsidRPr="00095672">
        <w:rPr>
          <w:lang w:val="en-GB"/>
        </w:rPr>
        <w:t xml:space="preserve"> age group of</w:t>
      </w:r>
      <w:r w:rsidRPr="00095672">
        <w:rPr>
          <w:lang w:val="en-GB"/>
        </w:rPr>
        <w:t xml:space="preserve"> 45</w:t>
      </w:r>
      <w:r w:rsidR="00EA62E8" w:rsidRPr="00095672">
        <w:rPr>
          <w:lang w:val="en-GB"/>
        </w:rPr>
        <w:t>–</w:t>
      </w:r>
      <w:r w:rsidRPr="00095672">
        <w:rPr>
          <w:lang w:val="en-GB"/>
        </w:rPr>
        <w:t xml:space="preserve">59 </w:t>
      </w:r>
      <w:r w:rsidR="00EA62E8" w:rsidRPr="00095672">
        <w:rPr>
          <w:lang w:val="en-GB"/>
        </w:rPr>
        <w:t>years</w:t>
      </w:r>
      <w:r w:rsidRPr="00095672">
        <w:rPr>
          <w:lang w:val="en-GB"/>
        </w:rPr>
        <w:t xml:space="preserve">. Over </w:t>
      </w:r>
      <w:r w:rsidR="00EA62E8" w:rsidRPr="00095672">
        <w:rPr>
          <w:lang w:val="en-GB"/>
        </w:rPr>
        <w:t>a </w:t>
      </w:r>
      <w:r w:rsidRPr="00095672">
        <w:rPr>
          <w:lang w:val="en-GB"/>
        </w:rPr>
        <w:t>two-year period, the number of part-time jobs</w:t>
      </w:r>
      <w:r w:rsidR="00EA62E8" w:rsidRPr="00095672">
        <w:rPr>
          <w:lang w:val="en-GB"/>
        </w:rPr>
        <w:t xml:space="preserve"> even</w:t>
      </w:r>
      <w:r w:rsidRPr="00095672">
        <w:rPr>
          <w:lang w:val="en-GB"/>
        </w:rPr>
        <w:t xml:space="preserve"> increased by 27% for </w:t>
      </w:r>
      <w:r w:rsidR="00EA62E8" w:rsidRPr="00095672">
        <w:rPr>
          <w:lang w:val="en-GB"/>
        </w:rPr>
        <w:t>females</w:t>
      </w:r>
      <w:r w:rsidRPr="00095672">
        <w:rPr>
          <w:lang w:val="en-GB"/>
        </w:rPr>
        <w:t xml:space="preserve"> and by 43% for the </w:t>
      </w:r>
      <w:r w:rsidR="00EA62E8" w:rsidRPr="00095672">
        <w:rPr>
          <w:lang w:val="en-GB"/>
        </w:rPr>
        <w:t>age group of 45–59 years</w:t>
      </w:r>
      <w:r w:rsidRPr="00095672">
        <w:rPr>
          <w:lang w:val="en-GB"/>
        </w:rPr>
        <w:t xml:space="preserve">. Childcare and other personal reasons are the dominant reasons given for </w:t>
      </w:r>
      <w:r w:rsidR="004D0FA0" w:rsidRPr="00095672">
        <w:rPr>
          <w:lang w:val="en-GB"/>
        </w:rPr>
        <w:t>having part-time jobs</w:t>
      </w:r>
      <w:r w:rsidRPr="00095672">
        <w:rPr>
          <w:lang w:val="en-GB"/>
        </w:rPr>
        <w:t>.</w:t>
      </w:r>
    </w:p>
    <w:p w14:paraId="2DCCD5AA" w14:textId="77777777" w:rsidR="002F0C6A" w:rsidRPr="00095672" w:rsidRDefault="00E06175" w:rsidP="00827E58">
      <w:pPr>
        <w:rPr>
          <w:lang w:val="en-GB"/>
        </w:rPr>
      </w:pPr>
      <w:r w:rsidRPr="00095672">
        <w:rPr>
          <w:lang w:val="en-GB"/>
        </w:rPr>
        <w:lastRenderedPageBreak/>
        <w:t>In absolute numbers of the employed a</w:t>
      </w:r>
      <w:r w:rsidR="00827E58" w:rsidRPr="00095672">
        <w:rPr>
          <w:lang w:val="en-GB"/>
        </w:rPr>
        <w:t xml:space="preserve">ccording to the LFSS, </w:t>
      </w:r>
      <w:r w:rsidRPr="00095672">
        <w:rPr>
          <w:lang w:val="en-GB"/>
        </w:rPr>
        <w:t xml:space="preserve">integration of foreigners is strongly reflected; middle-aged females from Ukraine are dominating. The number of working persons aged 15+ years thus increased by 103.4 thousand, y-o-y, i.e. by 2.0% to 5 167.3 thousand, while </w:t>
      </w:r>
      <w:r w:rsidR="002F0C6A" w:rsidRPr="00095672">
        <w:rPr>
          <w:lang w:val="en-GB"/>
        </w:rPr>
        <w:t xml:space="preserve">the year-on-year comparison must be viewed with an understanding of the </w:t>
      </w:r>
      <w:r w:rsidR="00050A65" w:rsidRPr="00095672">
        <w:rPr>
          <w:lang w:val="en-GB"/>
        </w:rPr>
        <w:t xml:space="preserve">grossing up </w:t>
      </w:r>
      <w:r w:rsidR="002F0C6A" w:rsidRPr="00095672">
        <w:rPr>
          <w:lang w:val="en-GB"/>
        </w:rPr>
        <w:t xml:space="preserve">methodology and weighting of results of the LFSS – demographic weights as at 31 December of the previous year are used. </w:t>
      </w:r>
      <w:r w:rsidR="00050A65" w:rsidRPr="00095672">
        <w:rPr>
          <w:lang w:val="en-GB"/>
        </w:rPr>
        <w:t xml:space="preserve">In the quarter-on-quarter comparison, data are compared using the same weights; after seasonal adjustment, there was a decrease by 42.7 thousand persons in the Q2 2024. </w:t>
      </w:r>
    </w:p>
    <w:p w14:paraId="262DA16B" w14:textId="77777777" w:rsidR="00050A65" w:rsidRPr="00095672" w:rsidRDefault="00050A65" w:rsidP="00827E58">
      <w:pPr>
        <w:rPr>
          <w:lang w:val="en-GB"/>
        </w:rPr>
      </w:pPr>
    </w:p>
    <w:p w14:paraId="3F96445D" w14:textId="08176E96" w:rsidR="00050A65" w:rsidRPr="00095672" w:rsidRDefault="00050A65" w:rsidP="00827E58">
      <w:pPr>
        <w:rPr>
          <w:lang w:val="en-GB"/>
        </w:rPr>
      </w:pPr>
      <w:r w:rsidRPr="00095672">
        <w:rPr>
          <w:lang w:val="en-GB"/>
        </w:rPr>
        <w:t xml:space="preserve">Changes of the labour market structures </w:t>
      </w:r>
      <w:r w:rsidR="006A2167" w:rsidRPr="00095672">
        <w:rPr>
          <w:lang w:val="en-GB"/>
        </w:rPr>
        <w:t>are manifested</w:t>
      </w:r>
      <w:r w:rsidRPr="00095672">
        <w:rPr>
          <w:lang w:val="en-GB"/>
        </w:rPr>
        <w:t xml:space="preserve"> in a decrease in the </w:t>
      </w:r>
      <w:r w:rsidR="00827E58" w:rsidRPr="00095672">
        <w:rPr>
          <w:lang w:val="en-GB"/>
        </w:rPr>
        <w:t>number of entrepreneurs</w:t>
      </w:r>
      <w:r w:rsidRPr="00095672">
        <w:rPr>
          <w:lang w:val="en-GB"/>
        </w:rPr>
        <w:t xml:space="preserve"> (by 21.6 thousand, y-o-y), whereas the number of employees increased by 124.1 thousand persons. </w:t>
      </w:r>
    </w:p>
    <w:p w14:paraId="02C969FF" w14:textId="77777777" w:rsidR="00827E58" w:rsidRPr="00095672" w:rsidRDefault="00827E58" w:rsidP="00827E58"/>
    <w:p w14:paraId="03F416AF" w14:textId="1A53102D" w:rsidR="001C106C" w:rsidRPr="00095672" w:rsidRDefault="00827E58" w:rsidP="00827E58">
      <w:pPr>
        <w:autoSpaceDE w:val="0"/>
        <w:autoSpaceDN w:val="0"/>
        <w:adjustRightInd w:val="0"/>
        <w:rPr>
          <w:lang w:val="en-GB"/>
        </w:rPr>
      </w:pPr>
      <w:r w:rsidRPr="00095672">
        <w:rPr>
          <w:lang w:val="en-GB"/>
        </w:rPr>
        <w:t>In the breakdown by economic activity (sections of the CZ-NACE classification),</w:t>
      </w:r>
      <w:r w:rsidR="001C106C" w:rsidRPr="00095672">
        <w:rPr>
          <w:lang w:val="en-GB"/>
        </w:rPr>
        <w:t xml:space="preserve"> a higher growth of the tertiary sector of services is </w:t>
      </w:r>
      <w:r w:rsidR="00B83E65" w:rsidRPr="00095672">
        <w:rPr>
          <w:lang w:val="en-GB"/>
        </w:rPr>
        <w:t>obvious</w:t>
      </w:r>
      <w:r w:rsidR="001C106C" w:rsidRPr="00095672">
        <w:rPr>
          <w:lang w:val="en-GB"/>
        </w:rPr>
        <w:t xml:space="preserve">; the employment increased there by 73.7 thousand to 3 196.7 thousand. On the other hand, in the secondary sector of industry and construction, only a slight increase has been recorded by 24.2 thousand to 1 826.9 thousand. In the primary sector of </w:t>
      </w:r>
      <w:r w:rsidR="00950B80" w:rsidRPr="00095672">
        <w:rPr>
          <w:lang w:val="en-GB"/>
        </w:rPr>
        <w:t>‘a</w:t>
      </w:r>
      <w:r w:rsidR="00950B80" w:rsidRPr="00095672">
        <w:rPr>
          <w:color w:val="000000"/>
          <w:lang w:val="en-GB"/>
        </w:rPr>
        <w:t>griculture, forestry and fishing</w:t>
      </w:r>
      <w:r w:rsidR="00950B80" w:rsidRPr="00095672">
        <w:rPr>
          <w:lang w:val="en-GB"/>
        </w:rPr>
        <w:t xml:space="preserve">’ the number of working persons increased, year-on-year, by 5.5 thousand to 143.7 thousand. </w:t>
      </w:r>
    </w:p>
    <w:p w14:paraId="4616F026" w14:textId="77777777" w:rsidR="00374AFC" w:rsidRPr="00095672" w:rsidRDefault="00374AFC" w:rsidP="00631654"/>
    <w:p w14:paraId="7907B197" w14:textId="77777777" w:rsidR="00374AFC" w:rsidRPr="00095672" w:rsidRDefault="00374AFC" w:rsidP="00631654">
      <w:r w:rsidRPr="00095672">
        <w:rPr>
          <w:lang w:val="en-GB"/>
        </w:rPr>
        <w:t>In the breakdown by the CZ-ISCO classification, considerable changes in structures are also obvious; the number of professionals increased there again (by 65.0 thousand) and the number of cler</w:t>
      </w:r>
      <w:r w:rsidR="00AC12E8" w:rsidRPr="00095672">
        <w:rPr>
          <w:lang w:val="en-GB"/>
        </w:rPr>
        <w:t xml:space="preserve">ical support workers decreased (by 62.6 thousand). The numbers of service and sales workers also increased (by 40.2 thousand). </w:t>
      </w:r>
    </w:p>
    <w:p w14:paraId="3734EFEF" w14:textId="77777777" w:rsidR="00215957" w:rsidRPr="00095672" w:rsidRDefault="00215957" w:rsidP="00631654"/>
    <w:p w14:paraId="04E563E4" w14:textId="77777777" w:rsidR="00215957" w:rsidRPr="00095672" w:rsidRDefault="0050460F" w:rsidP="00631654">
      <w:pPr>
        <w:rPr>
          <w:lang w:val="en-GB"/>
        </w:rPr>
      </w:pPr>
      <w:r w:rsidRPr="00095672">
        <w:rPr>
          <w:lang w:val="en-GB"/>
        </w:rPr>
        <w:t>Related to that is also a gradual increase of education, which is not currently clear, however, mainly due to the already mentioned integration of groups of foreigners and the related recognition of foreign certificates and diplomas. The largest increase occurred in the number of employed persons with secondary education with A-level examination (by 47.1 thousand) and in the number of persons with tertiary education (by 38.9 thousand). However, the following also slightly increased: the number of working persons with primary education (by 4.2 thousand) and with secondary education without A-level examination (by 12.8 thousand).</w:t>
      </w:r>
    </w:p>
    <w:p w14:paraId="6F35E0EA" w14:textId="77777777" w:rsidR="00E961D6" w:rsidRPr="00095672" w:rsidRDefault="00E961D6" w:rsidP="00631654"/>
    <w:p w14:paraId="01026EF7" w14:textId="0C598820" w:rsidR="00E536EA" w:rsidRPr="00095672" w:rsidRDefault="00E961D6" w:rsidP="00631654">
      <w:pPr>
        <w:rPr>
          <w:lang w:val="en-GB"/>
        </w:rPr>
      </w:pPr>
      <w:r w:rsidRPr="00095672">
        <w:rPr>
          <w:lang w:val="en-GB"/>
        </w:rPr>
        <w:t xml:space="preserve">The total number of the unemployed according to the LFSS (persons </w:t>
      </w:r>
      <w:r w:rsidRPr="00095672">
        <w:rPr>
          <w:szCs w:val="20"/>
          <w:lang w:val="en-GB"/>
        </w:rPr>
        <w:t>who seek a job in an active manner</w:t>
      </w:r>
      <w:r w:rsidRPr="00095672">
        <w:rPr>
          <w:lang w:val="en-GB"/>
        </w:rPr>
        <w:t xml:space="preserve"> as defined by the International Labour Organisation (ILO)) reached 13</w:t>
      </w:r>
      <w:r w:rsidR="00E16F14" w:rsidRPr="00095672">
        <w:rPr>
          <w:lang w:val="en-GB"/>
        </w:rPr>
        <w:t>4.1</w:t>
      </w:r>
      <w:r w:rsidRPr="00095672">
        <w:rPr>
          <w:lang w:val="en-GB"/>
        </w:rPr>
        <w:t xml:space="preserve"> thousand persons in the </w:t>
      </w:r>
      <w:r w:rsidR="00B525E8" w:rsidRPr="00095672">
        <w:rPr>
          <w:lang w:val="en-GB"/>
        </w:rPr>
        <w:t>Q2 2024</w:t>
      </w:r>
      <w:r w:rsidR="00FA4F79" w:rsidRPr="00095672">
        <w:rPr>
          <w:lang w:val="en-GB"/>
        </w:rPr>
        <w:t>.</w:t>
      </w:r>
      <w:r w:rsidRPr="00095672">
        <w:rPr>
          <w:lang w:val="en-GB"/>
        </w:rPr>
        <w:t xml:space="preserve"> </w:t>
      </w:r>
      <w:r w:rsidR="00FA4F79" w:rsidRPr="00095672">
        <w:rPr>
          <w:lang w:val="en-GB"/>
        </w:rPr>
        <w:t>A</w:t>
      </w:r>
      <w:r w:rsidRPr="00095672">
        <w:rPr>
          <w:lang w:val="en-GB"/>
        </w:rPr>
        <w:t>fter seasonal adjustm</w:t>
      </w:r>
      <w:r w:rsidR="00E16F14" w:rsidRPr="00095672">
        <w:rPr>
          <w:lang w:val="en-GB"/>
        </w:rPr>
        <w:t>ent, the figures show a q-o-q decrease by 4.2</w:t>
      </w:r>
      <w:r w:rsidRPr="00095672">
        <w:rPr>
          <w:lang w:val="en-GB"/>
        </w:rPr>
        <w:t xml:space="preserve"> thousand. </w:t>
      </w:r>
      <w:r w:rsidR="00E16F14" w:rsidRPr="00095672">
        <w:rPr>
          <w:lang w:val="en-GB"/>
        </w:rPr>
        <w:t>However, i</w:t>
      </w:r>
      <w:r w:rsidRPr="00095672">
        <w:rPr>
          <w:lang w:val="en-GB"/>
        </w:rPr>
        <w:t xml:space="preserve">n the year-on-year comparison, the unemployment </w:t>
      </w:r>
      <w:r w:rsidR="00E16F14" w:rsidRPr="00095672">
        <w:rPr>
          <w:lang w:val="en-GB"/>
        </w:rPr>
        <w:t xml:space="preserve">slightly increased by </w:t>
      </w:r>
      <w:r w:rsidRPr="00095672">
        <w:rPr>
          <w:lang w:val="en-GB"/>
        </w:rPr>
        <w:t>1.</w:t>
      </w:r>
      <w:r w:rsidR="00E16F14" w:rsidRPr="00095672">
        <w:rPr>
          <w:lang w:val="en-GB"/>
        </w:rPr>
        <w:t>7</w:t>
      </w:r>
      <w:r w:rsidRPr="00095672">
        <w:rPr>
          <w:lang w:val="en-GB"/>
        </w:rPr>
        <w:t xml:space="preserve"> thousand. The unemployment rate </w:t>
      </w:r>
      <w:r w:rsidR="00E536EA" w:rsidRPr="00095672">
        <w:rPr>
          <w:lang w:val="en-GB"/>
        </w:rPr>
        <w:t xml:space="preserve">remained unchanged due to the symmetrical growth of the denominator and numerator. 39.9 thousand persons were jobless for over a year, i.e. 30% of all the unemployed. The number of the long-term unemployed thus increased by 2.4 thousand, year-on-year. </w:t>
      </w:r>
    </w:p>
    <w:p w14:paraId="5567BA3E" w14:textId="77777777" w:rsidR="00631654" w:rsidRPr="00095672" w:rsidRDefault="00631654" w:rsidP="00827E58">
      <w:pPr>
        <w:rPr>
          <w:spacing w:val="-8"/>
        </w:rPr>
      </w:pPr>
    </w:p>
    <w:p w14:paraId="0760C56E" w14:textId="77777777" w:rsidR="00703457" w:rsidRPr="00095672" w:rsidRDefault="00703457" w:rsidP="00827E58">
      <w:pPr>
        <w:rPr>
          <w:spacing w:val="-8"/>
          <w:lang w:val="en-GB"/>
        </w:rPr>
      </w:pPr>
      <w:r w:rsidRPr="00095672">
        <w:rPr>
          <w:spacing w:val="-8"/>
          <w:lang w:val="en-GB"/>
        </w:rPr>
        <w:t xml:space="preserve">The unemployment in terms of Regions has not changed much; the situation remains to be the worst in the </w:t>
      </w:r>
      <w:r w:rsidRPr="00095672">
        <w:rPr>
          <w:i/>
          <w:lang w:val="en-GB"/>
        </w:rPr>
        <w:t xml:space="preserve">Ústecký </w:t>
      </w:r>
      <w:r w:rsidRPr="00095672">
        <w:rPr>
          <w:lang w:val="en-GB"/>
        </w:rPr>
        <w:t xml:space="preserve">Region and in the </w:t>
      </w:r>
      <w:r w:rsidRPr="00095672">
        <w:rPr>
          <w:i/>
          <w:lang w:val="en-GB"/>
        </w:rPr>
        <w:t>Karlovarský</w:t>
      </w:r>
      <w:r w:rsidRPr="00095672">
        <w:rPr>
          <w:lang w:val="en-GB"/>
        </w:rPr>
        <w:t xml:space="preserve"> Region (rates 4.7% and 4.5%, respectively), the lowest unemployment rate was in the </w:t>
      </w:r>
      <w:r w:rsidRPr="00095672">
        <w:rPr>
          <w:i/>
          <w:lang w:val="en-GB"/>
        </w:rPr>
        <w:t xml:space="preserve">Středočeský </w:t>
      </w:r>
      <w:r w:rsidRPr="00095672">
        <w:rPr>
          <w:lang w:val="en-GB"/>
        </w:rPr>
        <w:t xml:space="preserve">Region (0.9%).  </w:t>
      </w:r>
    </w:p>
    <w:p w14:paraId="2682B0EE" w14:textId="77777777" w:rsidR="00703457" w:rsidRPr="00095672" w:rsidRDefault="00703457" w:rsidP="00827E58">
      <w:pPr>
        <w:rPr>
          <w:rFonts w:cs="Arial"/>
          <w:szCs w:val="20"/>
          <w:lang w:eastAsia="cs-CZ"/>
        </w:rPr>
      </w:pPr>
    </w:p>
    <w:p w14:paraId="7ECA5520" w14:textId="77777777" w:rsidR="00DA2998" w:rsidRPr="00095672" w:rsidRDefault="00827E58" w:rsidP="00DA2998">
      <w:pPr>
        <w:rPr>
          <w:rFonts w:cs="Arial"/>
          <w:szCs w:val="20"/>
          <w:lang w:eastAsia="cs-CZ"/>
        </w:rPr>
      </w:pPr>
      <w:r w:rsidRPr="00095672">
        <w:rPr>
          <w:rFonts w:cs="Arial"/>
          <w:color w:val="000000"/>
          <w:szCs w:val="20"/>
          <w:lang w:val="en-GB" w:eastAsia="cs-CZ"/>
        </w:rPr>
        <w:t xml:space="preserve">The number of persons who cannot be classified as unemployed and who are considered to be inactive, although they are declaring that they are willing to work, increased in the </w:t>
      </w:r>
      <w:r w:rsidR="00F61A60" w:rsidRPr="00095672">
        <w:rPr>
          <w:rFonts w:cs="Arial"/>
          <w:color w:val="000000"/>
          <w:szCs w:val="20"/>
          <w:lang w:val="en-GB" w:eastAsia="cs-CZ"/>
        </w:rPr>
        <w:t xml:space="preserve">Q2 2024 </w:t>
      </w:r>
      <w:r w:rsidRPr="00095672">
        <w:rPr>
          <w:rFonts w:cs="Arial"/>
          <w:color w:val="000000"/>
          <w:szCs w:val="20"/>
          <w:lang w:val="en-GB" w:eastAsia="cs-CZ"/>
        </w:rPr>
        <w:t>by 3</w:t>
      </w:r>
      <w:r w:rsidR="00F61A60" w:rsidRPr="00095672">
        <w:rPr>
          <w:rFonts w:cs="Arial"/>
          <w:color w:val="000000"/>
          <w:szCs w:val="20"/>
          <w:lang w:val="en-GB" w:eastAsia="cs-CZ"/>
        </w:rPr>
        <w:t>1.4 thousand, y-o-y.</w:t>
      </w:r>
      <w:r w:rsidR="00DA2998" w:rsidRPr="00095672">
        <w:rPr>
          <w:rFonts w:cs="Arial"/>
          <w:color w:val="000000"/>
          <w:szCs w:val="20"/>
          <w:lang w:val="en-GB" w:eastAsia="cs-CZ"/>
        </w:rPr>
        <w:t xml:space="preserve"> </w:t>
      </w:r>
      <w:r w:rsidR="00DA2998" w:rsidRPr="00095672">
        <w:rPr>
          <w:szCs w:val="20"/>
          <w:lang w:val="en-GB"/>
        </w:rPr>
        <w:t xml:space="preserve">It is another increase of this indicator of surplus labour. The number of inactive males increased by 47.8 thousand, the number of inactive females dropped by 16.3 thousand. </w:t>
      </w:r>
    </w:p>
    <w:p w14:paraId="3330B572" w14:textId="77777777" w:rsidR="00703457" w:rsidRPr="00095672" w:rsidRDefault="00703457" w:rsidP="00DA2998"/>
    <w:p w14:paraId="6EADA3F6" w14:textId="77777777" w:rsidR="00703457" w:rsidRPr="00095672" w:rsidRDefault="00703457" w:rsidP="00DA2998">
      <w:pPr>
        <w:rPr>
          <w:rFonts w:cs="Arial"/>
          <w:color w:val="000000"/>
          <w:szCs w:val="20"/>
          <w:lang w:val="en-GB" w:eastAsia="cs-CZ"/>
        </w:rPr>
      </w:pPr>
      <w:r w:rsidRPr="00095672">
        <w:rPr>
          <w:lang w:val="en-GB"/>
        </w:rPr>
        <w:t xml:space="preserve">Basically, it can be generalised that in all labour market indicators, the situation is getting worse as for males in comparison to females. </w:t>
      </w:r>
    </w:p>
    <w:p w14:paraId="1678147F" w14:textId="77777777" w:rsidR="00827E58" w:rsidRPr="00095672" w:rsidRDefault="00827E58" w:rsidP="00827E58">
      <w:pPr>
        <w:rPr>
          <w:rFonts w:eastAsia="Times New Roman"/>
          <w:bCs/>
          <w:szCs w:val="28"/>
        </w:rPr>
      </w:pPr>
    </w:p>
    <w:p w14:paraId="17B716FE" w14:textId="702528CD" w:rsidR="00B2423B" w:rsidRPr="00095672" w:rsidRDefault="00827E58" w:rsidP="00827E58">
      <w:pPr>
        <w:rPr>
          <w:lang w:val="en-GB"/>
        </w:rPr>
      </w:pPr>
      <w:r w:rsidRPr="00095672">
        <w:rPr>
          <w:lang w:val="en-GB"/>
        </w:rPr>
        <w:t>The LFSS only covers persons living in dwellings (flats), not those living in hostels and similar collective households. It has a negative influence on the capture of</w:t>
      </w:r>
      <w:r w:rsidR="00233FA2" w:rsidRPr="00095672">
        <w:rPr>
          <w:lang w:val="en-GB"/>
        </w:rPr>
        <w:t xml:space="preserve"> some groups of</w:t>
      </w:r>
      <w:r w:rsidRPr="00095672">
        <w:rPr>
          <w:lang w:val="en-GB"/>
        </w:rPr>
        <w:t xml:space="preserve"> foreigners who often use such ways of housing. The weighting and grossing up methodology of the LFSS </w:t>
      </w:r>
      <w:r w:rsidR="00F93A08" w:rsidRPr="00095672">
        <w:rPr>
          <w:lang w:val="en-GB"/>
        </w:rPr>
        <w:t>was</w:t>
      </w:r>
      <w:r w:rsidRPr="00095672">
        <w:rPr>
          <w:lang w:val="en-GB"/>
        </w:rPr>
        <w:t xml:space="preserve"> in 2023 adapted to this type of survey, which affected time series of absolute figures on employment, mainly as for classification by age group</w:t>
      </w:r>
      <w:r w:rsidR="00B2423B" w:rsidRPr="00095672">
        <w:rPr>
          <w:lang w:val="en-GB"/>
        </w:rPr>
        <w:t>.</w:t>
      </w:r>
    </w:p>
    <w:p w14:paraId="65F9D35B" w14:textId="77777777" w:rsidR="00827E58" w:rsidRPr="00095672" w:rsidRDefault="00827E58" w:rsidP="00827E58"/>
    <w:p w14:paraId="3C2E3608" w14:textId="77777777" w:rsidR="00827E58" w:rsidRPr="00095672" w:rsidRDefault="00827E58" w:rsidP="00827E58">
      <w:pPr>
        <w:rPr>
          <w:b/>
          <w:lang w:val="en-GB"/>
        </w:rPr>
      </w:pPr>
      <w:r w:rsidRPr="00095672">
        <w:rPr>
          <w:b/>
          <w:lang w:val="en-GB"/>
        </w:rPr>
        <w:t>Registered number of employees converted to full-time equivalent employees</w:t>
      </w:r>
    </w:p>
    <w:p w14:paraId="53DBA0EE" w14:textId="7E07A490" w:rsidR="00827E58" w:rsidRPr="00095672" w:rsidRDefault="00827E58" w:rsidP="00827E58">
      <w:pPr>
        <w:pStyle w:val="Perex"/>
        <w:spacing w:after="0"/>
        <w:rPr>
          <w:b w:val="0"/>
          <w:szCs w:val="20"/>
          <w:lang w:eastAsia="cs-CZ"/>
        </w:rPr>
      </w:pPr>
      <w:r w:rsidRPr="00095672">
        <w:rPr>
          <w:b w:val="0"/>
          <w:szCs w:val="20"/>
          <w:lang w:eastAsia="cs-CZ"/>
        </w:rPr>
        <w:t xml:space="preserve">Preliminary data of the </w:t>
      </w:r>
      <w:r w:rsidRPr="00095672">
        <w:rPr>
          <w:b w:val="0"/>
          <w:lang w:eastAsia="cs-CZ"/>
        </w:rPr>
        <w:t>CZSO’s business</w:t>
      </w:r>
      <w:r w:rsidRPr="00095672">
        <w:rPr>
          <w:b w:val="0"/>
          <w:szCs w:val="20"/>
          <w:lang w:eastAsia="cs-CZ"/>
        </w:rPr>
        <w:t xml:space="preserve"> statistics</w:t>
      </w:r>
      <w:r w:rsidR="00005F30" w:rsidRPr="00095672">
        <w:rPr>
          <w:b w:val="0"/>
          <w:szCs w:val="20"/>
          <w:lang w:eastAsia="cs-CZ"/>
        </w:rPr>
        <w:t xml:space="preserve"> do not show the same trend in the increase in the number of employees as</w:t>
      </w:r>
      <w:r w:rsidR="00CA5F21" w:rsidRPr="00095672">
        <w:rPr>
          <w:b w:val="0"/>
          <w:szCs w:val="20"/>
          <w:lang w:eastAsia="cs-CZ"/>
        </w:rPr>
        <w:t xml:space="preserve"> it</w:t>
      </w:r>
      <w:r w:rsidR="00005F30" w:rsidRPr="00095672">
        <w:rPr>
          <w:b w:val="0"/>
          <w:szCs w:val="20"/>
          <w:lang w:eastAsia="cs-CZ"/>
        </w:rPr>
        <w:t xml:space="preserve"> is observed in the LFSS. It might be caused by a change in types of employment as well as by an increase in the share of part-time jobs as it was already mentioned above. </w:t>
      </w:r>
      <w:r w:rsidRPr="00095672">
        <w:rPr>
          <w:b w:val="0"/>
          <w:szCs w:val="20"/>
          <w:lang w:eastAsia="cs-CZ"/>
        </w:rPr>
        <w:t xml:space="preserve">The registered number of employees </w:t>
      </w:r>
      <w:r w:rsidRPr="00095672">
        <w:rPr>
          <w:b w:val="0"/>
          <w:lang w:eastAsia="cs-CZ"/>
        </w:rPr>
        <w:t>in full-time equivalent (FTE)</w:t>
      </w:r>
      <w:r w:rsidR="00005F30" w:rsidRPr="00095672">
        <w:rPr>
          <w:b w:val="0"/>
          <w:lang w:eastAsia="cs-CZ"/>
        </w:rPr>
        <w:t xml:space="preserve"> only</w:t>
      </w:r>
      <w:r w:rsidRPr="00095672">
        <w:rPr>
          <w:b w:val="0"/>
          <w:lang w:eastAsia="cs-CZ"/>
        </w:rPr>
        <w:t xml:space="preserve"> increased, y-o-y, i</w:t>
      </w:r>
      <w:r w:rsidRPr="00095672">
        <w:rPr>
          <w:b w:val="0"/>
          <w:szCs w:val="20"/>
          <w:lang w:eastAsia="cs-CZ"/>
        </w:rPr>
        <w:t xml:space="preserve">n the </w:t>
      </w:r>
      <w:r w:rsidR="00B525E8" w:rsidRPr="00095672">
        <w:rPr>
          <w:b w:val="0"/>
          <w:szCs w:val="20"/>
          <w:lang w:eastAsia="cs-CZ"/>
        </w:rPr>
        <w:t>Q2 2024</w:t>
      </w:r>
      <w:r w:rsidR="00005F30" w:rsidRPr="00095672">
        <w:rPr>
          <w:b w:val="0"/>
          <w:szCs w:val="20"/>
          <w:lang w:eastAsia="cs-CZ"/>
        </w:rPr>
        <w:t>, by 1.7</w:t>
      </w:r>
      <w:r w:rsidRPr="00095672">
        <w:rPr>
          <w:b w:val="0"/>
          <w:szCs w:val="20"/>
          <w:lang w:eastAsia="cs-CZ"/>
        </w:rPr>
        <w:t> thousand, which was a</w:t>
      </w:r>
      <w:r w:rsidR="00005F30" w:rsidRPr="00095672">
        <w:rPr>
          <w:b w:val="0"/>
          <w:szCs w:val="20"/>
          <w:lang w:eastAsia="cs-CZ"/>
        </w:rPr>
        <w:t xml:space="preserve"> stagnation in</w:t>
      </w:r>
      <w:r w:rsidRPr="00095672">
        <w:rPr>
          <w:b w:val="0"/>
          <w:szCs w:val="20"/>
          <w:lang w:eastAsia="cs-CZ"/>
        </w:rPr>
        <w:t xml:space="preserve"> relative</w:t>
      </w:r>
      <w:r w:rsidR="00005F30" w:rsidRPr="00095672">
        <w:rPr>
          <w:b w:val="0"/>
          <w:szCs w:val="20"/>
          <w:lang w:eastAsia="cs-CZ"/>
        </w:rPr>
        <w:t xml:space="preserve"> terms</w:t>
      </w:r>
      <w:r w:rsidRPr="00095672">
        <w:rPr>
          <w:b w:val="0"/>
          <w:szCs w:val="20"/>
          <w:lang w:eastAsia="cs-CZ"/>
        </w:rPr>
        <w:t xml:space="preserve"> </w:t>
      </w:r>
      <w:r w:rsidR="00005F30" w:rsidRPr="00095672">
        <w:rPr>
          <w:b w:val="0"/>
          <w:szCs w:val="20"/>
          <w:lang w:eastAsia="cs-CZ"/>
        </w:rPr>
        <w:t>(0.0</w:t>
      </w:r>
      <w:r w:rsidRPr="00095672">
        <w:rPr>
          <w:b w:val="0"/>
          <w:szCs w:val="20"/>
          <w:lang w:eastAsia="cs-CZ"/>
        </w:rPr>
        <w:t>%</w:t>
      </w:r>
      <w:r w:rsidR="00005F30" w:rsidRPr="00095672">
        <w:rPr>
          <w:b w:val="0"/>
          <w:szCs w:val="20"/>
          <w:lang w:eastAsia="cs-CZ"/>
        </w:rPr>
        <w:t>)</w:t>
      </w:r>
      <w:r w:rsidRPr="00095672">
        <w:rPr>
          <w:b w:val="0"/>
          <w:szCs w:val="20"/>
          <w:lang w:eastAsia="cs-CZ"/>
        </w:rPr>
        <w:t xml:space="preserve">. </w:t>
      </w:r>
    </w:p>
    <w:p w14:paraId="2BB9A400" w14:textId="77777777" w:rsidR="00827E58" w:rsidRPr="00095672" w:rsidRDefault="00827E58" w:rsidP="00827E58"/>
    <w:p w14:paraId="0BD5702A" w14:textId="0BD343B4" w:rsidR="004C5BF2" w:rsidRPr="00095672" w:rsidRDefault="00827E58" w:rsidP="00827E58">
      <w:pPr>
        <w:pStyle w:val="Perex"/>
        <w:spacing w:after="0"/>
        <w:rPr>
          <w:b w:val="0"/>
        </w:rPr>
      </w:pPr>
      <w:r w:rsidRPr="00095672">
        <w:rPr>
          <w:b w:val="0"/>
        </w:rPr>
        <w:t xml:space="preserve">In terms of economic activities (industries), the increase in the number of employees concentrated in the </w:t>
      </w:r>
      <w:r w:rsidR="004C5BF2" w:rsidRPr="00095672">
        <w:rPr>
          <w:b w:val="0"/>
        </w:rPr>
        <w:t>area of market services, whereas the numbers decreased, year-on-year, in the primary sector and in manufacturing, but also in transport</w:t>
      </w:r>
      <w:r w:rsidR="00E55625" w:rsidRPr="00095672">
        <w:rPr>
          <w:b w:val="0"/>
        </w:rPr>
        <w:t>ation</w:t>
      </w:r>
      <w:r w:rsidR="004C5BF2" w:rsidRPr="00095672">
        <w:rPr>
          <w:b w:val="0"/>
        </w:rPr>
        <w:t xml:space="preserve">, construction, and public administration. </w:t>
      </w:r>
      <w:r w:rsidR="009E4EB1" w:rsidRPr="00095672">
        <w:rPr>
          <w:b w:val="0"/>
        </w:rPr>
        <w:t>In seven sections of the CZ-NACE, the number of employees decreased by 30.1 thousand, year-on-year. In the remaining twelve, it increased by 31.8 thousand.</w:t>
      </w:r>
      <w:r w:rsidR="00A51E35" w:rsidRPr="00095672">
        <w:rPr>
          <w:b w:val="0"/>
        </w:rPr>
        <w:t xml:space="preserve"> In relative terms, the individual increments or decrements were ranging from</w:t>
      </w:r>
      <w:r w:rsidR="009E4EB1" w:rsidRPr="00095672">
        <w:rPr>
          <w:b w:val="0"/>
        </w:rPr>
        <w:t xml:space="preserve"> </w:t>
      </w:r>
      <w:r w:rsidR="00A51E35" w:rsidRPr="00095672">
        <w:rPr>
          <w:b w:val="0"/>
          <w:lang w:val="cs-CZ"/>
        </w:rPr>
        <w:t>-2.</w:t>
      </w:r>
      <w:r w:rsidR="000C26CB" w:rsidRPr="00095672">
        <w:rPr>
          <w:b w:val="0"/>
          <w:lang w:val="cs-CZ"/>
        </w:rPr>
        <w:t>3</w:t>
      </w:r>
      <w:r w:rsidR="00A51E35" w:rsidRPr="00095672">
        <w:rPr>
          <w:b w:val="0"/>
          <w:lang w:val="cs-CZ"/>
        </w:rPr>
        <w:t>% to 7.0</w:t>
      </w:r>
      <w:r w:rsidR="000C26CB" w:rsidRPr="00095672">
        <w:rPr>
          <w:b w:val="0"/>
          <w:lang w:val="cs-CZ"/>
        </w:rPr>
        <w:t>%.</w:t>
      </w:r>
    </w:p>
    <w:p w14:paraId="163CBEC5" w14:textId="77777777" w:rsidR="00653DFB" w:rsidRPr="00095672" w:rsidRDefault="00653DFB" w:rsidP="00653DFB"/>
    <w:p w14:paraId="336F584B" w14:textId="77777777" w:rsidR="006F0987" w:rsidRPr="00095672" w:rsidRDefault="00653DFB" w:rsidP="00653DFB">
      <w:pPr>
        <w:rPr>
          <w:lang w:val="en-GB"/>
        </w:rPr>
      </w:pPr>
      <w:r w:rsidRPr="00095672">
        <w:rPr>
          <w:lang w:val="en-GB"/>
        </w:rPr>
        <w:t xml:space="preserve">The biggest decrease (by 20.6 thousand or by 2.3% in relative terms) can be found in ‘manufacturing’. It still employs over one million employees (1 059.9 thousand) in Czechia, which is far the most numerous section. Table 1 in the news release on average wages therefore provides CZ-NACE divisions of this section, which were the biggest as for the number of employees. </w:t>
      </w:r>
      <w:r w:rsidR="006F0987" w:rsidRPr="00095672">
        <w:rPr>
          <w:lang w:val="en-GB"/>
        </w:rPr>
        <w:t xml:space="preserve">In six of those divisions, we can currently find decreases in the numbers of employees; the deepest ones were in </w:t>
      </w:r>
      <w:r w:rsidR="00EC5F76" w:rsidRPr="00095672">
        <w:rPr>
          <w:lang w:val="en-GB"/>
        </w:rPr>
        <w:t>‘m</w:t>
      </w:r>
      <w:r w:rsidR="00EC5F76" w:rsidRPr="00095672">
        <w:rPr>
          <w:rFonts w:eastAsia="Times New Roman" w:cs="Arial"/>
          <w:szCs w:val="20"/>
          <w:lang w:val="en-GB"/>
        </w:rPr>
        <w:t>anufacture of electrical equipment</w:t>
      </w:r>
      <w:r w:rsidR="00EC5F76" w:rsidRPr="00095672">
        <w:rPr>
          <w:lang w:val="en-GB"/>
        </w:rPr>
        <w:t>’ (by 4.0% or by 3.8 thousand), in ‘manufacture of other non-metallic mineral products’ (by 4.0% or 1.9 thousand), and in ‘</w:t>
      </w:r>
      <w:r w:rsidR="00EC5F76" w:rsidRPr="00095672">
        <w:rPr>
          <w:color w:val="000000"/>
          <w:lang w:val="en-GB"/>
        </w:rPr>
        <w:t>m</w:t>
      </w:r>
      <w:r w:rsidR="00EC5F76" w:rsidRPr="00095672">
        <w:rPr>
          <w:rFonts w:eastAsia="Times New Roman" w:cs="Arial"/>
          <w:color w:val="000000"/>
          <w:szCs w:val="20"/>
          <w:lang w:val="en-GB"/>
        </w:rPr>
        <w:t>anufacture of machinery and</w:t>
      </w:r>
      <w:r w:rsidR="00EC5F76" w:rsidRPr="00095672">
        <w:rPr>
          <w:color w:val="000000"/>
          <w:lang w:val="en-GB"/>
        </w:rPr>
        <w:t xml:space="preserve"> </w:t>
      </w:r>
      <w:r w:rsidR="00EC5F76" w:rsidRPr="00095672">
        <w:rPr>
          <w:rFonts w:eastAsia="Times New Roman" w:cs="Arial"/>
          <w:color w:val="000000"/>
          <w:szCs w:val="20"/>
          <w:lang w:val="en-GB"/>
        </w:rPr>
        <w:t>equipment n.e.c.</w:t>
      </w:r>
      <w:r w:rsidR="00EC5F76" w:rsidRPr="00095672">
        <w:rPr>
          <w:lang w:val="en-GB"/>
        </w:rPr>
        <w:t xml:space="preserve">’ (by 3.6% or by 4.1 thousand). The only selected division with an increase was </w:t>
      </w:r>
      <w:r w:rsidR="009B62DB" w:rsidRPr="00095672">
        <w:rPr>
          <w:lang w:val="en-GB"/>
        </w:rPr>
        <w:t xml:space="preserve">‘manufacture of food products’ (by 2.4% or by 2.0 thousand). </w:t>
      </w:r>
      <w:r w:rsidR="00F6173C" w:rsidRPr="00095672">
        <w:rPr>
          <w:lang w:val="en-GB"/>
        </w:rPr>
        <w:t xml:space="preserve">‘Manufacture of motor vehicles, trailers and semi-trailers’ remains to be the most numerous division; the number of employees decreased there by 0.5% or by 0.9 thousand to 166.3 thousand. </w:t>
      </w:r>
    </w:p>
    <w:p w14:paraId="519B0F16" w14:textId="77777777" w:rsidR="00B255FD" w:rsidRPr="00095672" w:rsidRDefault="00B255FD" w:rsidP="00653DFB">
      <w:pPr>
        <w:rPr>
          <w:lang w:val="en-GB"/>
        </w:rPr>
      </w:pPr>
    </w:p>
    <w:p w14:paraId="449E90AA" w14:textId="77777777" w:rsidR="00B255FD" w:rsidRPr="00095672" w:rsidRDefault="00B255FD" w:rsidP="00653DFB">
      <w:pPr>
        <w:rPr>
          <w:lang w:val="en-GB"/>
        </w:rPr>
      </w:pPr>
      <w:r w:rsidRPr="00095672">
        <w:rPr>
          <w:lang w:val="en-GB"/>
        </w:rPr>
        <w:t xml:space="preserve">A further decrease in the number of employees occurred in ‘mining and quarrying’; currently it was by 2.3%; expressed as an absolute number it was 0.4 thousand. The trend in this economic </w:t>
      </w:r>
      <w:r w:rsidRPr="00095672">
        <w:rPr>
          <w:lang w:val="en-GB"/>
        </w:rPr>
        <w:lastRenderedPageBreak/>
        <w:t xml:space="preserve">activity is constant and long-term, the numbers have been decreasing since the beginning of the century; now it only employs 17.9 thousand employees, which is the smallest section of the CZ-NACE as for the number of employees, with a great gap. </w:t>
      </w:r>
    </w:p>
    <w:p w14:paraId="1220A326" w14:textId="77777777" w:rsidR="00D14B05" w:rsidRPr="00095672" w:rsidRDefault="00D14B05" w:rsidP="00653DFB"/>
    <w:p w14:paraId="091FB709" w14:textId="77777777" w:rsidR="00D14B05" w:rsidRPr="00095672" w:rsidRDefault="00020112" w:rsidP="00653DFB">
      <w:r w:rsidRPr="00095672">
        <w:rPr>
          <w:lang w:val="en-GB"/>
        </w:rPr>
        <w:t>In ‘a</w:t>
      </w:r>
      <w:r w:rsidRPr="00095672">
        <w:rPr>
          <w:color w:val="000000"/>
          <w:lang w:val="en-GB"/>
        </w:rPr>
        <w:t>griculture, forestry and fishing</w:t>
      </w:r>
      <w:r w:rsidRPr="00095672">
        <w:rPr>
          <w:lang w:val="en-GB"/>
        </w:rPr>
        <w:t xml:space="preserve">’ in which 90.8 thousand employees are currently employed, a decrease occurred, too (by 0.9% or 0.8 thousand). As for the number, a more significant was the decrease in ‘transportation and storage’ by 2.3 thousand (by 0.9% in relative terms) as well as the one in ‘construction’ (by 1.3 thousand or by 0.6%).  </w:t>
      </w:r>
    </w:p>
    <w:p w14:paraId="20BD79A9" w14:textId="77777777" w:rsidR="00D747F6" w:rsidRPr="00095672" w:rsidRDefault="00D747F6" w:rsidP="00653DFB"/>
    <w:p w14:paraId="1FF11460" w14:textId="14805631" w:rsidR="00D747F6" w:rsidRPr="00095672" w:rsidRDefault="00D747F6" w:rsidP="00653DFB">
      <w:r w:rsidRPr="00095672">
        <w:rPr>
          <w:lang w:val="en-GB" w:eastAsia="cs-CZ"/>
        </w:rPr>
        <w:t>‘Administrative and support service activities</w:t>
      </w:r>
      <w:r w:rsidRPr="00095672">
        <w:rPr>
          <w:szCs w:val="20"/>
          <w:lang w:val="en-GB" w:eastAsia="cs-CZ"/>
        </w:rPr>
        <w:t>’ are</w:t>
      </w:r>
      <w:r w:rsidR="00F9771E" w:rsidRPr="00095672">
        <w:rPr>
          <w:szCs w:val="20"/>
          <w:lang w:val="en-GB" w:eastAsia="cs-CZ"/>
        </w:rPr>
        <w:t xml:space="preserve"> also</w:t>
      </w:r>
      <w:r w:rsidRPr="00095672">
        <w:rPr>
          <w:szCs w:val="20"/>
          <w:lang w:val="en-GB" w:eastAsia="cs-CZ"/>
        </w:rPr>
        <w:t xml:space="preserve"> usually closely related to the development in industry, because agency workers belong to that economic activity; in this section, the number of employees decreased in relative terms by 1.6% to 180.1 thousand (a</w:t>
      </w:r>
      <w:r w:rsidR="00F9771E" w:rsidRPr="00095672">
        <w:rPr>
          <w:szCs w:val="20"/>
          <w:lang w:val="en-GB" w:eastAsia="cs-CZ"/>
        </w:rPr>
        <w:t> </w:t>
      </w:r>
      <w:r w:rsidRPr="00095672">
        <w:rPr>
          <w:szCs w:val="20"/>
          <w:lang w:val="en-GB" w:eastAsia="cs-CZ"/>
        </w:rPr>
        <w:t xml:space="preserve">decrement by 2.9 thousand). </w:t>
      </w:r>
    </w:p>
    <w:p w14:paraId="7EA76164" w14:textId="77777777" w:rsidR="00CA0F8C" w:rsidRPr="00095672" w:rsidRDefault="00CA0F8C" w:rsidP="00653DFB"/>
    <w:p w14:paraId="76503435" w14:textId="77777777" w:rsidR="00CA0F8C" w:rsidRPr="00095672" w:rsidRDefault="00CA0F8C" w:rsidP="00653DFB">
      <w:r w:rsidRPr="00095672">
        <w:rPr>
          <w:lang w:val="en-GB"/>
        </w:rPr>
        <w:t>‘Public administration and defence; compulsory social security’ lost 1.8 thousand employees, year-on-year, which was a relative decrease by 0.6%.</w:t>
      </w:r>
    </w:p>
    <w:p w14:paraId="7DEFD142" w14:textId="77777777" w:rsidR="00CA0F8C" w:rsidRPr="00095672" w:rsidRDefault="00CA0F8C" w:rsidP="00653DFB"/>
    <w:p w14:paraId="743BC27D" w14:textId="184CDAC4" w:rsidR="00CA0F8C" w:rsidRPr="00095672" w:rsidRDefault="00CA0F8C" w:rsidP="00653DFB">
      <w:pPr>
        <w:rPr>
          <w:lang w:val="en-GB"/>
        </w:rPr>
      </w:pPr>
      <w:r w:rsidRPr="00095672">
        <w:rPr>
          <w:lang w:val="en-GB"/>
        </w:rPr>
        <w:t xml:space="preserve">Three economic activities, in which the number of employees increased in total by 22.2 thousand, contributed the most to </w:t>
      </w:r>
      <w:r w:rsidR="001A6E90" w:rsidRPr="00095672">
        <w:rPr>
          <w:lang w:val="en-GB"/>
        </w:rPr>
        <w:t xml:space="preserve">balancing of those decrements. They were as follows: </w:t>
      </w:r>
      <w:r w:rsidR="00127A78" w:rsidRPr="00095672">
        <w:rPr>
          <w:lang w:val="en-GB"/>
        </w:rPr>
        <w:t xml:space="preserve">‘accommodation and food service activities’, ‘education’ (increments in both were the same by 7.7 thousand), and </w:t>
      </w:r>
      <w:r w:rsidRPr="00095672">
        <w:rPr>
          <w:lang w:val="en-GB"/>
        </w:rPr>
        <w:t xml:space="preserve">‘human health </w:t>
      </w:r>
      <w:r w:rsidR="00127A78" w:rsidRPr="00095672">
        <w:rPr>
          <w:lang w:val="en-GB"/>
        </w:rPr>
        <w:t>and social work activities’ (6</w:t>
      </w:r>
      <w:r w:rsidRPr="00095672">
        <w:rPr>
          <w:lang w:val="en-GB"/>
        </w:rPr>
        <w:t>.8 thousand)</w:t>
      </w:r>
      <w:r w:rsidR="00127A78" w:rsidRPr="00095672">
        <w:rPr>
          <w:lang w:val="en-GB"/>
        </w:rPr>
        <w:t xml:space="preserve">. The considerable increase in </w:t>
      </w:r>
      <w:r w:rsidR="00B03621" w:rsidRPr="00095672">
        <w:rPr>
          <w:lang w:val="en-GB"/>
        </w:rPr>
        <w:t xml:space="preserve">‘accommodation and food service activities’ </w:t>
      </w:r>
      <w:r w:rsidR="00127A78" w:rsidRPr="00095672">
        <w:rPr>
          <w:lang w:val="en-GB"/>
        </w:rPr>
        <w:t xml:space="preserve">(by 7.0% to 118.1 thousand) is related to a continuing recovery of tourism and in </w:t>
      </w:r>
      <w:r w:rsidR="00B03621" w:rsidRPr="00095672">
        <w:rPr>
          <w:lang w:val="en-GB"/>
        </w:rPr>
        <w:t xml:space="preserve">‘human health and social work activities’ </w:t>
      </w:r>
      <w:r w:rsidR="00127A78" w:rsidRPr="00095672">
        <w:rPr>
          <w:lang w:val="en-GB"/>
        </w:rPr>
        <w:t xml:space="preserve">(by 2.0% to 350.4 thousand) it </w:t>
      </w:r>
      <w:r w:rsidRPr="00095672">
        <w:rPr>
          <w:lang w:val="en-GB"/>
        </w:rPr>
        <w:t>is undoubtedly a response to the ageing of Czech population, while we are still catching up on the deficit, which the Czech Republic still has in this area with regards to an international comparison.</w:t>
      </w:r>
    </w:p>
    <w:p w14:paraId="33A13CCF" w14:textId="77777777" w:rsidR="0000292F" w:rsidRPr="00095672" w:rsidRDefault="0000292F" w:rsidP="00653DFB"/>
    <w:p w14:paraId="4BA68D5E" w14:textId="77777777" w:rsidR="00AF6104" w:rsidRPr="00095672" w:rsidRDefault="0000292F" w:rsidP="005E0570">
      <w:pPr>
        <w:rPr>
          <w:lang w:val="en-GB"/>
        </w:rPr>
      </w:pPr>
      <w:r w:rsidRPr="00095672">
        <w:rPr>
          <w:lang w:val="en-GB"/>
        </w:rPr>
        <w:t xml:space="preserve">In trade (‘wholesale and retail trade; repair of motor vehicles and motorcycles’) the number of employees moderately increased, y-o-y (by 0.4% or by 1.8 thousand to 501.7 thousand of employees). </w:t>
      </w:r>
      <w:r w:rsidR="00AF6104" w:rsidRPr="00095672">
        <w:rPr>
          <w:lang w:val="en-GB"/>
        </w:rPr>
        <w:t xml:space="preserve">In two smaller industrial sections – ‘water supply; sewerage, waste management and remediation activities’ and in the energy sector (‘electricity, gas, steam and air conditioning supply’) – the numbers of employees increased by 1.3% and by 1.5%, respectively. However, those economic activities are small as for the number of employees. </w:t>
      </w:r>
    </w:p>
    <w:p w14:paraId="4F8A2384" w14:textId="77777777" w:rsidR="004C176C" w:rsidRPr="00095672" w:rsidRDefault="004C176C" w:rsidP="00653DFB"/>
    <w:p w14:paraId="01816D07" w14:textId="6B18A27D" w:rsidR="00AB4659" w:rsidRPr="00095672" w:rsidRDefault="00D24C8F" w:rsidP="00653DFB">
      <w:pPr>
        <w:rPr>
          <w:szCs w:val="20"/>
          <w:lang w:val="en-GB" w:eastAsia="cs-CZ"/>
        </w:rPr>
      </w:pPr>
      <w:r w:rsidRPr="00095672">
        <w:rPr>
          <w:szCs w:val="20"/>
          <w:lang w:val="en-GB" w:eastAsia="cs-CZ"/>
        </w:rPr>
        <w:t>The second highest</w:t>
      </w:r>
      <w:r w:rsidR="004C176C" w:rsidRPr="00095672">
        <w:rPr>
          <w:szCs w:val="20"/>
          <w:lang w:val="en-GB" w:eastAsia="cs-CZ"/>
        </w:rPr>
        <w:t xml:space="preserve"> relative increase </w:t>
      </w:r>
      <w:r w:rsidRPr="00095672">
        <w:rPr>
          <w:szCs w:val="20"/>
          <w:lang w:val="en-GB" w:eastAsia="cs-CZ"/>
        </w:rPr>
        <w:t>can also be</w:t>
      </w:r>
      <w:r w:rsidR="004C176C" w:rsidRPr="00095672">
        <w:rPr>
          <w:szCs w:val="20"/>
          <w:lang w:val="en-GB" w:eastAsia="cs-CZ"/>
        </w:rPr>
        <w:t xml:space="preserve"> found in </w:t>
      </w:r>
      <w:r w:rsidRPr="00095672">
        <w:rPr>
          <w:szCs w:val="20"/>
          <w:lang w:val="en-GB" w:eastAsia="cs-CZ"/>
        </w:rPr>
        <w:t xml:space="preserve">a section that is not </w:t>
      </w:r>
      <w:r w:rsidR="004C176C" w:rsidRPr="00095672">
        <w:rPr>
          <w:szCs w:val="20"/>
          <w:lang w:val="en-GB" w:eastAsia="cs-CZ"/>
        </w:rPr>
        <w:t>numerous</w:t>
      </w:r>
      <w:r w:rsidRPr="00095672">
        <w:rPr>
          <w:szCs w:val="20"/>
          <w:lang w:val="en-GB" w:eastAsia="cs-CZ"/>
        </w:rPr>
        <w:t xml:space="preserve">, in </w:t>
      </w:r>
      <w:r w:rsidRPr="00095672">
        <w:rPr>
          <w:lang w:val="en-GB" w:eastAsia="cs-CZ"/>
        </w:rPr>
        <w:t>‘</w:t>
      </w:r>
      <w:r w:rsidRPr="00095672">
        <w:rPr>
          <w:szCs w:val="20"/>
          <w:lang w:val="en-GB" w:eastAsia="cs-CZ"/>
        </w:rPr>
        <w:t>real estate activities</w:t>
      </w:r>
      <w:r w:rsidRPr="00095672">
        <w:rPr>
          <w:lang w:val="en-GB"/>
        </w:rPr>
        <w:t>’</w:t>
      </w:r>
      <w:r w:rsidR="003D7684" w:rsidRPr="00095672">
        <w:rPr>
          <w:szCs w:val="20"/>
          <w:lang w:val="en-GB" w:eastAsia="cs-CZ"/>
        </w:rPr>
        <w:t xml:space="preserve"> (6.7%). </w:t>
      </w:r>
      <w:r w:rsidR="00E45753" w:rsidRPr="00095672">
        <w:rPr>
          <w:szCs w:val="20"/>
          <w:lang w:val="en-GB" w:eastAsia="cs-CZ"/>
        </w:rPr>
        <w:t>B</w:t>
      </w:r>
      <w:r w:rsidR="00E45753" w:rsidRPr="00095672">
        <w:rPr>
          <w:lang w:val="en-GB"/>
        </w:rPr>
        <w:t xml:space="preserve">y 2.5% </w:t>
      </w:r>
      <w:r w:rsidR="00E45753" w:rsidRPr="00095672">
        <w:rPr>
          <w:szCs w:val="20"/>
          <w:lang w:val="en-GB" w:eastAsia="cs-CZ"/>
        </w:rPr>
        <w:t xml:space="preserve">the number of employees increased in </w:t>
      </w:r>
      <w:r w:rsidR="00E45753" w:rsidRPr="00095672">
        <w:rPr>
          <w:lang w:val="en-GB" w:eastAsia="cs-CZ"/>
        </w:rPr>
        <w:t>other service activities</w:t>
      </w:r>
      <w:r w:rsidR="00E45753" w:rsidRPr="00095672">
        <w:rPr>
          <w:lang w:val="en-GB"/>
        </w:rPr>
        <w:t xml:space="preserve">’ </w:t>
      </w:r>
      <w:r w:rsidR="00131A80" w:rsidRPr="00095672">
        <w:rPr>
          <w:lang w:val="en-GB"/>
        </w:rPr>
        <w:t>that</w:t>
      </w:r>
      <w:r w:rsidR="00E45753" w:rsidRPr="00095672">
        <w:rPr>
          <w:lang w:val="en-GB"/>
        </w:rPr>
        <w:t xml:space="preserve"> includes all sorts of small and d</w:t>
      </w:r>
      <w:r w:rsidR="00A03096" w:rsidRPr="00095672">
        <w:rPr>
          <w:lang w:val="en-GB"/>
        </w:rPr>
        <w:t xml:space="preserve">ifficult to classify activities. In ‘professional, scientific and technical activities’, there was an increase by 2.5 thousand (in relative terms by 1.4%). </w:t>
      </w:r>
      <w:r w:rsidR="00894281" w:rsidRPr="00095672">
        <w:rPr>
          <w:szCs w:val="20"/>
          <w:lang w:val="en-GB" w:eastAsia="cs-CZ"/>
        </w:rPr>
        <w:t>The r</w:t>
      </w:r>
      <w:r w:rsidR="00AB4659" w:rsidRPr="00095672">
        <w:rPr>
          <w:lang w:val="en-GB"/>
        </w:rPr>
        <w:t xml:space="preserve">emaining increases were below the </w:t>
      </w:r>
      <w:r w:rsidR="00131A80" w:rsidRPr="00095672">
        <w:rPr>
          <w:lang w:val="en-GB"/>
        </w:rPr>
        <w:t>threshold</w:t>
      </w:r>
      <w:r w:rsidR="00AB4659" w:rsidRPr="00095672">
        <w:rPr>
          <w:lang w:val="en-GB"/>
        </w:rPr>
        <w:t xml:space="preserve"> of one percent. </w:t>
      </w:r>
    </w:p>
    <w:p w14:paraId="5D405280" w14:textId="77777777" w:rsidR="00827E58" w:rsidRPr="00095672" w:rsidRDefault="00827E58" w:rsidP="00827E58"/>
    <w:p w14:paraId="07A9D1BF" w14:textId="77777777" w:rsidR="00827E58" w:rsidRPr="00095672" w:rsidRDefault="00827E58" w:rsidP="00827E58">
      <w:pPr>
        <w:rPr>
          <w:b/>
          <w:lang w:val="en-GB"/>
        </w:rPr>
      </w:pPr>
      <w:r w:rsidRPr="00095672">
        <w:rPr>
          <w:b/>
          <w:lang w:val="en-GB"/>
        </w:rPr>
        <w:t>Quarterly average gross monthly wages</w:t>
      </w:r>
    </w:p>
    <w:p w14:paraId="18E031C7" w14:textId="77777777" w:rsidR="00827E58" w:rsidRPr="00095672" w:rsidRDefault="00827E58" w:rsidP="00827E58">
      <w:pPr>
        <w:rPr>
          <w:szCs w:val="20"/>
          <w:lang w:val="en-GB"/>
        </w:rPr>
      </w:pPr>
      <w:r w:rsidRPr="00095672">
        <w:rPr>
          <w:lang w:val="en-GB"/>
        </w:rPr>
        <w:t xml:space="preserve">The average wage </w:t>
      </w:r>
      <w:r w:rsidRPr="00095672">
        <w:rPr>
          <w:szCs w:val="20"/>
          <w:lang w:val="en-GB" w:eastAsia="cs-CZ"/>
        </w:rPr>
        <w:t>(CZK </w:t>
      </w:r>
      <w:r w:rsidRPr="00095672">
        <w:rPr>
          <w:noProof/>
          <w:szCs w:val="20"/>
          <w:lang w:val="en-GB" w:eastAsia="cs-CZ"/>
        </w:rPr>
        <w:t>4</w:t>
      </w:r>
      <w:r w:rsidR="00375802" w:rsidRPr="00095672">
        <w:rPr>
          <w:noProof/>
          <w:szCs w:val="20"/>
          <w:lang w:val="en-GB" w:eastAsia="cs-CZ"/>
        </w:rPr>
        <w:t>5</w:t>
      </w:r>
      <w:r w:rsidRPr="00095672">
        <w:rPr>
          <w:noProof/>
          <w:szCs w:val="20"/>
          <w:lang w:val="en-GB" w:eastAsia="cs-CZ"/>
        </w:rPr>
        <w:t> </w:t>
      </w:r>
      <w:r w:rsidR="00375802" w:rsidRPr="00095672">
        <w:rPr>
          <w:noProof/>
          <w:szCs w:val="20"/>
          <w:lang w:val="en-GB" w:eastAsia="cs-CZ"/>
        </w:rPr>
        <w:t>854</w:t>
      </w:r>
      <w:r w:rsidRPr="00095672">
        <w:rPr>
          <w:szCs w:val="20"/>
          <w:lang w:val="en-GB" w:eastAsia="cs-CZ"/>
        </w:rPr>
        <w:t xml:space="preserve">) increased nominally </w:t>
      </w:r>
      <w:r w:rsidRPr="00095672">
        <w:rPr>
          <w:szCs w:val="20"/>
          <w:lang w:val="en-GB"/>
        </w:rPr>
        <w:t>by CZK </w:t>
      </w:r>
      <w:r w:rsidRPr="00095672">
        <w:rPr>
          <w:noProof/>
          <w:szCs w:val="20"/>
          <w:lang w:val="en-GB" w:eastAsia="cs-CZ"/>
        </w:rPr>
        <w:t>2 7</w:t>
      </w:r>
      <w:r w:rsidR="00375802" w:rsidRPr="00095672">
        <w:rPr>
          <w:noProof/>
          <w:szCs w:val="20"/>
          <w:lang w:val="en-GB" w:eastAsia="cs-CZ"/>
        </w:rPr>
        <w:t>97</w:t>
      </w:r>
      <w:r w:rsidRPr="00095672">
        <w:rPr>
          <w:szCs w:val="20"/>
          <w:lang w:val="en-GB"/>
        </w:rPr>
        <w:t xml:space="preserve"> </w:t>
      </w:r>
      <w:r w:rsidRPr="00095672">
        <w:rPr>
          <w:szCs w:val="20"/>
          <w:lang w:val="en-GB" w:eastAsia="cs-CZ"/>
        </w:rPr>
        <w:t xml:space="preserve">in the </w:t>
      </w:r>
      <w:r w:rsidR="00B525E8" w:rsidRPr="00095672">
        <w:rPr>
          <w:szCs w:val="20"/>
          <w:lang w:val="en-GB" w:eastAsia="cs-CZ"/>
        </w:rPr>
        <w:t>Q2 2024</w:t>
      </w:r>
      <w:r w:rsidRPr="00095672">
        <w:rPr>
          <w:szCs w:val="20"/>
          <w:lang w:val="en-GB"/>
        </w:rPr>
        <w:t xml:space="preserve">, compared to </w:t>
      </w:r>
      <w:r w:rsidR="00375802" w:rsidRPr="00095672">
        <w:rPr>
          <w:szCs w:val="20"/>
          <w:lang w:val="en-GB"/>
        </w:rPr>
        <w:t>the corresponding period of 2023, i.e. by 6.5</w:t>
      </w:r>
      <w:r w:rsidRPr="00095672">
        <w:rPr>
          <w:szCs w:val="20"/>
          <w:lang w:val="en-GB"/>
        </w:rPr>
        <w:t xml:space="preserve">%. It is an average of a very diverse development on the level of individual branches (fields of activity), enterprises, or organisations. </w:t>
      </w:r>
    </w:p>
    <w:p w14:paraId="6BE26B45" w14:textId="77777777" w:rsidR="00C21C52" w:rsidRPr="00095672" w:rsidRDefault="00C21C52" w:rsidP="00827E58">
      <w:pPr>
        <w:rPr>
          <w:noProof/>
          <w:lang w:eastAsia="cs-CZ"/>
        </w:rPr>
      </w:pPr>
    </w:p>
    <w:p w14:paraId="683A16F2" w14:textId="2887FB57" w:rsidR="00C21C52" w:rsidRPr="00095672" w:rsidRDefault="00C21C52" w:rsidP="00827E58">
      <w:pPr>
        <w:rPr>
          <w:noProof/>
          <w:lang w:eastAsia="cs-CZ"/>
        </w:rPr>
      </w:pPr>
      <w:r w:rsidRPr="00095672">
        <w:rPr>
          <w:noProof/>
          <w:lang w:eastAsia="cs-CZ"/>
        </w:rPr>
        <w:lastRenderedPageBreak/>
        <w:t>In terms of trends in recent years, the nominal growth is by 6.5% lower than</w:t>
      </w:r>
      <w:r w:rsidR="00090C9D" w:rsidRPr="00095672">
        <w:rPr>
          <w:noProof/>
          <w:lang w:eastAsia="cs-CZ"/>
        </w:rPr>
        <w:t xml:space="preserve"> were</w:t>
      </w:r>
      <w:r w:rsidRPr="00095672">
        <w:rPr>
          <w:noProof/>
          <w:lang w:eastAsia="cs-CZ"/>
        </w:rPr>
        <w:t xml:space="preserve"> the values in all</w:t>
      </w:r>
      <w:r w:rsidR="00090C9D" w:rsidRPr="00095672">
        <w:rPr>
          <w:noProof/>
          <w:lang w:eastAsia="cs-CZ"/>
        </w:rPr>
        <w:t xml:space="preserve"> of the</w:t>
      </w:r>
      <w:r w:rsidRPr="00095672">
        <w:rPr>
          <w:noProof/>
          <w:lang w:eastAsia="cs-CZ"/>
        </w:rPr>
        <w:t xml:space="preserve"> quarters of the year 2023</w:t>
      </w:r>
      <w:r w:rsidR="00090C9D" w:rsidRPr="00095672">
        <w:rPr>
          <w:noProof/>
          <w:lang w:eastAsia="cs-CZ"/>
        </w:rPr>
        <w:t>;</w:t>
      </w:r>
      <w:r w:rsidRPr="00095672">
        <w:rPr>
          <w:noProof/>
          <w:lang w:eastAsia="cs-CZ"/>
        </w:rPr>
        <w:t xml:space="preserve"> it is also lower than in the Q1 2024 (7.2%), but exceeds the values of</w:t>
      </w:r>
      <w:r w:rsidR="00131A80" w:rsidRPr="00095672">
        <w:rPr>
          <w:noProof/>
          <w:lang w:eastAsia="cs-CZ"/>
        </w:rPr>
        <w:t xml:space="preserve"> the years</w:t>
      </w:r>
      <w:r w:rsidRPr="00095672">
        <w:rPr>
          <w:noProof/>
          <w:lang w:eastAsia="cs-CZ"/>
        </w:rPr>
        <w:t xml:space="preserve"> 2020</w:t>
      </w:r>
      <w:r w:rsidR="008E4837" w:rsidRPr="00095672">
        <w:rPr>
          <w:noProof/>
          <w:lang w:eastAsia="cs-CZ"/>
        </w:rPr>
        <w:t>–</w:t>
      </w:r>
      <w:r w:rsidRPr="00095672">
        <w:rPr>
          <w:noProof/>
          <w:lang w:eastAsia="cs-CZ"/>
        </w:rPr>
        <w:t>2022.</w:t>
      </w:r>
      <w:r w:rsidR="00131A80" w:rsidRPr="00095672">
        <w:rPr>
          <w:noProof/>
          <w:lang w:eastAsia="cs-CZ"/>
        </w:rPr>
        <w:t xml:space="preserve"> The full-year values were 4.6%, 5.8%, and</w:t>
      </w:r>
      <w:r w:rsidRPr="00095672">
        <w:rPr>
          <w:noProof/>
          <w:lang w:eastAsia="cs-CZ"/>
        </w:rPr>
        <w:t xml:space="preserve"> 4.3%, respectively.</w:t>
      </w:r>
      <w:r w:rsidR="00DA66EF" w:rsidRPr="00095672">
        <w:rPr>
          <w:noProof/>
          <w:lang w:eastAsia="cs-CZ"/>
        </w:rPr>
        <w:t xml:space="preserve"> However, in those</w:t>
      </w:r>
      <w:r w:rsidRPr="00095672">
        <w:rPr>
          <w:noProof/>
          <w:lang w:eastAsia="cs-CZ"/>
        </w:rPr>
        <w:t xml:space="preserve"> three years, the labour market has been coping with the </w:t>
      </w:r>
      <w:r w:rsidR="00DA66EF" w:rsidRPr="00095672">
        <w:rPr>
          <w:noProof/>
          <w:lang w:eastAsia="cs-CZ"/>
        </w:rPr>
        <w:t>COVID</w:t>
      </w:r>
      <w:r w:rsidRPr="00095672">
        <w:rPr>
          <w:noProof/>
          <w:lang w:eastAsia="cs-CZ"/>
        </w:rPr>
        <w:t xml:space="preserve">-19 pandemic. Thus, it can be rather </w:t>
      </w:r>
      <w:r w:rsidR="00DA66EF" w:rsidRPr="00095672">
        <w:rPr>
          <w:noProof/>
          <w:lang w:eastAsia="cs-CZ"/>
        </w:rPr>
        <w:t>stated</w:t>
      </w:r>
      <w:r w:rsidRPr="00095672">
        <w:rPr>
          <w:noProof/>
          <w:lang w:eastAsia="cs-CZ"/>
        </w:rPr>
        <w:t xml:space="preserve"> that the year-on-year nominal indices </w:t>
      </w:r>
      <w:r w:rsidR="00DA66EF" w:rsidRPr="00095672">
        <w:rPr>
          <w:noProof/>
          <w:lang w:eastAsia="cs-CZ"/>
        </w:rPr>
        <w:t>tend</w:t>
      </w:r>
      <w:r w:rsidRPr="00095672">
        <w:rPr>
          <w:noProof/>
          <w:lang w:eastAsia="cs-CZ"/>
        </w:rPr>
        <w:t xml:space="preserve"> to decline.</w:t>
      </w:r>
    </w:p>
    <w:p w14:paraId="178F3CE0" w14:textId="77777777" w:rsidR="006A28F0" w:rsidRPr="00095672" w:rsidRDefault="006A28F0" w:rsidP="00F95BF1"/>
    <w:p w14:paraId="6D1F139F" w14:textId="6460E1D3" w:rsidR="007B13EB" w:rsidRPr="00095672" w:rsidRDefault="002F798F" w:rsidP="00F95BF1">
      <w:pPr>
        <w:rPr>
          <w:lang w:val="en-GB"/>
        </w:rPr>
      </w:pPr>
      <w:r w:rsidRPr="00095672">
        <w:rPr>
          <w:lang w:val="en-GB"/>
        </w:rPr>
        <w:t>Real wages are more important for the development of the purchasing power of employees. In the</w:t>
      </w:r>
      <w:r w:rsidR="00A82D03" w:rsidRPr="00095672">
        <w:rPr>
          <w:lang w:val="en-GB"/>
        </w:rPr>
        <w:t>m</w:t>
      </w:r>
      <w:r w:rsidRPr="00095672">
        <w:rPr>
          <w:lang w:val="en-GB"/>
        </w:rPr>
        <w:t xml:space="preserve">, nominal increases are </w:t>
      </w:r>
      <w:r w:rsidR="00A82D03" w:rsidRPr="00095672">
        <w:rPr>
          <w:lang w:val="en-GB"/>
        </w:rPr>
        <w:t>measured by</w:t>
      </w:r>
      <w:r w:rsidRPr="00095672">
        <w:rPr>
          <w:lang w:val="en-GB"/>
        </w:rPr>
        <w:t xml:space="preserve"> increases in inflation (</w:t>
      </w:r>
      <w:r w:rsidR="00A82D03" w:rsidRPr="00095672">
        <w:rPr>
          <w:lang w:val="en-GB"/>
        </w:rPr>
        <w:t xml:space="preserve">that is </w:t>
      </w:r>
      <w:r w:rsidRPr="00095672">
        <w:rPr>
          <w:lang w:val="en-GB"/>
        </w:rPr>
        <w:t>measured by the consumer price index). Th</w:t>
      </w:r>
      <w:r w:rsidR="007B13EB" w:rsidRPr="00095672">
        <w:rPr>
          <w:lang w:val="en-GB"/>
        </w:rPr>
        <w:t>e inflation</w:t>
      </w:r>
      <w:r w:rsidRPr="00095672">
        <w:rPr>
          <w:lang w:val="en-GB"/>
        </w:rPr>
        <w:t xml:space="preserve"> has been rising strongly since the end of 2021 (up to 17.6% in Q3 2022)</w:t>
      </w:r>
      <w:r w:rsidR="007B13EB" w:rsidRPr="00095672">
        <w:rPr>
          <w:lang w:val="en-GB"/>
        </w:rPr>
        <w:t>;</w:t>
      </w:r>
      <w:r w:rsidRPr="00095672">
        <w:rPr>
          <w:lang w:val="en-GB"/>
        </w:rPr>
        <w:t xml:space="preserve"> </w:t>
      </w:r>
      <w:r w:rsidR="007B13EB" w:rsidRPr="00095672">
        <w:rPr>
          <w:lang w:val="en-GB"/>
        </w:rPr>
        <w:t>therefore,</w:t>
      </w:r>
      <w:r w:rsidRPr="00095672">
        <w:rPr>
          <w:lang w:val="en-GB"/>
        </w:rPr>
        <w:t xml:space="preserve"> average wages have been </w:t>
      </w:r>
      <w:r w:rsidR="00AC0EDD" w:rsidRPr="00095672">
        <w:rPr>
          <w:lang w:val="en-GB"/>
        </w:rPr>
        <w:t>decreasing</w:t>
      </w:r>
      <w:r w:rsidR="007B13EB" w:rsidRPr="00095672">
        <w:rPr>
          <w:lang w:val="en-GB"/>
        </w:rPr>
        <w:t xml:space="preserve"> in real terms,</w:t>
      </w:r>
      <w:r w:rsidRPr="00095672">
        <w:rPr>
          <w:lang w:val="en-GB"/>
        </w:rPr>
        <w:t xml:space="preserve"> year-on-year</w:t>
      </w:r>
      <w:r w:rsidR="007B13EB" w:rsidRPr="00095672">
        <w:rPr>
          <w:lang w:val="en-GB"/>
        </w:rPr>
        <w:t>,</w:t>
      </w:r>
      <w:r w:rsidRPr="00095672">
        <w:rPr>
          <w:lang w:val="en-GB"/>
        </w:rPr>
        <w:t xml:space="preserve"> until Q4 2023, when inflation finally weakened</w:t>
      </w:r>
      <w:r w:rsidR="007B13EB" w:rsidRPr="00095672">
        <w:rPr>
          <w:lang w:val="en-GB"/>
        </w:rPr>
        <w:t xml:space="preserve"> down</w:t>
      </w:r>
      <w:r w:rsidRPr="00095672">
        <w:rPr>
          <w:lang w:val="en-GB"/>
        </w:rPr>
        <w:t xml:space="preserve"> to 7.6%. The price level </w:t>
      </w:r>
      <w:r w:rsidR="007B13EB" w:rsidRPr="00095672">
        <w:rPr>
          <w:lang w:val="en-GB"/>
        </w:rPr>
        <w:t>basically</w:t>
      </w:r>
      <w:r w:rsidRPr="00095672">
        <w:rPr>
          <w:lang w:val="en-GB"/>
        </w:rPr>
        <w:t xml:space="preserve"> stabilised at the beginning of 2023, allowing </w:t>
      </w:r>
      <w:r w:rsidR="007B13EB" w:rsidRPr="00095672">
        <w:rPr>
          <w:lang w:val="en-GB"/>
        </w:rPr>
        <w:t>the general wage level</w:t>
      </w:r>
      <w:r w:rsidRPr="00095672">
        <w:rPr>
          <w:lang w:val="en-GB"/>
        </w:rPr>
        <w:t xml:space="preserve"> to start catching up gradually, </w:t>
      </w:r>
      <w:r w:rsidR="007B13EB" w:rsidRPr="00095672">
        <w:rPr>
          <w:lang w:val="en-GB"/>
        </w:rPr>
        <w:t xml:space="preserve">which was reflected in year-on-year indicators with a lag. </w:t>
      </w:r>
    </w:p>
    <w:p w14:paraId="5C40A815" w14:textId="77777777" w:rsidR="008B795B" w:rsidRPr="00095672" w:rsidRDefault="008B795B" w:rsidP="00F95BF1"/>
    <w:p w14:paraId="377D0811" w14:textId="77777777" w:rsidR="008B795B" w:rsidRPr="00095672" w:rsidRDefault="008B795B" w:rsidP="00F95BF1">
      <w:pPr>
        <w:rPr>
          <w:lang w:val="en-GB"/>
        </w:rPr>
      </w:pPr>
      <w:r w:rsidRPr="00095672">
        <w:rPr>
          <w:lang w:val="en-GB"/>
        </w:rPr>
        <w:t xml:space="preserve">For the Q1 2024, the average wage increased in real terms by 5.0%; in the Q2 2024, the increase was by 3.9%. The lower current piece of data is due to a lower nominal increase of wages as well as to a slightly higher inflation, which increased from 2.1% to 2.5%. </w:t>
      </w:r>
    </w:p>
    <w:p w14:paraId="52AB573B" w14:textId="77777777" w:rsidR="002D7F5E" w:rsidRPr="00095672" w:rsidRDefault="002D7F5E" w:rsidP="00F95BF1"/>
    <w:p w14:paraId="123E5139" w14:textId="77777777" w:rsidR="00207739" w:rsidRPr="00095672" w:rsidRDefault="002D7F5E" w:rsidP="00F95BF1">
      <w:pPr>
        <w:rPr>
          <w:lang w:val="en-GB"/>
        </w:rPr>
      </w:pPr>
      <w:r w:rsidRPr="00095672">
        <w:rPr>
          <w:lang w:val="en-GB"/>
        </w:rPr>
        <w:t xml:space="preserve">Wage dynamics varied by economic activity in the Q2 2024. </w:t>
      </w:r>
      <w:r w:rsidR="00207739" w:rsidRPr="00095672">
        <w:rPr>
          <w:lang w:val="en-GB"/>
        </w:rPr>
        <w:t xml:space="preserve">The highest nominal growth (11.1%) can currently be found in the section of ‘human health and social work activities’ in which wage rates were modified as of 1 January 2024 and personal bonuses increased to a large part of employees. </w:t>
      </w:r>
    </w:p>
    <w:p w14:paraId="7BBEA290" w14:textId="77777777" w:rsidR="003C1DB8" w:rsidRPr="00095672" w:rsidRDefault="003C1DB8" w:rsidP="00F95BF1"/>
    <w:p w14:paraId="5B6F6A9E" w14:textId="1DECD76F" w:rsidR="003C1DB8" w:rsidRPr="00095672" w:rsidRDefault="003C1DB8" w:rsidP="00F95BF1">
      <w:pPr>
        <w:rPr>
          <w:lang w:val="en-GB"/>
        </w:rPr>
      </w:pPr>
      <w:r w:rsidRPr="00095672">
        <w:rPr>
          <w:lang w:val="en-GB"/>
        </w:rPr>
        <w:t xml:space="preserve">The opposite situation is at two other economic activities where the state also plays a dominant role and where 638.8 thousand employees work in total. In </w:t>
      </w:r>
      <w:r w:rsidR="007D6DED" w:rsidRPr="00095672">
        <w:rPr>
          <w:lang w:val="en-GB"/>
        </w:rPr>
        <w:t>‘</w:t>
      </w:r>
      <w:r w:rsidRPr="00095672">
        <w:rPr>
          <w:lang w:val="en-GB"/>
        </w:rPr>
        <w:t>education</w:t>
      </w:r>
      <w:r w:rsidR="007D6DED" w:rsidRPr="00095672">
        <w:rPr>
          <w:lang w:val="en-GB"/>
        </w:rPr>
        <w:t>’</w:t>
      </w:r>
      <w:r w:rsidRPr="00095672">
        <w:rPr>
          <w:lang w:val="en-GB"/>
        </w:rPr>
        <w:t xml:space="preserve">, the salary level </w:t>
      </w:r>
      <w:r w:rsidR="007D6DED" w:rsidRPr="00095672">
        <w:rPr>
          <w:lang w:val="en-GB"/>
        </w:rPr>
        <w:t xml:space="preserve">only </w:t>
      </w:r>
      <w:r w:rsidRPr="00095672">
        <w:rPr>
          <w:lang w:val="en-GB"/>
        </w:rPr>
        <w:t>increased by 2.1%</w:t>
      </w:r>
      <w:r w:rsidR="007D6DED" w:rsidRPr="00095672">
        <w:rPr>
          <w:lang w:val="en-GB"/>
        </w:rPr>
        <w:t>,</w:t>
      </w:r>
      <w:r w:rsidRPr="00095672">
        <w:rPr>
          <w:lang w:val="en-GB"/>
        </w:rPr>
        <w:t xml:space="preserve"> year-on-year,</w:t>
      </w:r>
      <w:r w:rsidR="007D6DED" w:rsidRPr="00095672">
        <w:rPr>
          <w:lang w:val="en-GB"/>
        </w:rPr>
        <w:t xml:space="preserve"> which was</w:t>
      </w:r>
      <w:r w:rsidR="008454C7" w:rsidRPr="00095672">
        <w:rPr>
          <w:lang w:val="en-GB"/>
        </w:rPr>
        <w:t xml:space="preserve"> the least</w:t>
      </w:r>
      <w:r w:rsidRPr="00095672">
        <w:rPr>
          <w:lang w:val="en-GB"/>
        </w:rPr>
        <w:t xml:space="preserve"> of all sections. </w:t>
      </w:r>
      <w:r w:rsidR="007D6DED" w:rsidRPr="00095672">
        <w:rPr>
          <w:lang w:val="en-GB"/>
        </w:rPr>
        <w:t>In absolute terms, the increment by CZK </w:t>
      </w:r>
      <w:r w:rsidRPr="00095672">
        <w:rPr>
          <w:lang w:val="en-GB"/>
        </w:rPr>
        <w:t>849 was not even a third of the increase for the overall average wage (CZK</w:t>
      </w:r>
      <w:r w:rsidR="007062A2" w:rsidRPr="00095672">
        <w:rPr>
          <w:lang w:val="en-GB"/>
        </w:rPr>
        <w:t> </w:t>
      </w:r>
      <w:r w:rsidRPr="00095672">
        <w:rPr>
          <w:lang w:val="en-GB"/>
        </w:rPr>
        <w:t>2</w:t>
      </w:r>
      <w:r w:rsidR="007D6DED" w:rsidRPr="00095672">
        <w:rPr>
          <w:lang w:val="en-GB"/>
        </w:rPr>
        <w:t> </w:t>
      </w:r>
      <w:r w:rsidRPr="00095672">
        <w:rPr>
          <w:lang w:val="en-GB"/>
        </w:rPr>
        <w:t>797). At the same time, the relative increase is lower than t</w:t>
      </w:r>
      <w:r w:rsidR="007062A2" w:rsidRPr="00095672">
        <w:rPr>
          <w:lang w:val="en-GB"/>
        </w:rPr>
        <w:t>he increase in inflation (2.5%);</w:t>
      </w:r>
      <w:r w:rsidRPr="00095672">
        <w:rPr>
          <w:lang w:val="en-GB"/>
        </w:rPr>
        <w:t xml:space="preserve"> </w:t>
      </w:r>
      <w:r w:rsidR="007062A2" w:rsidRPr="00095672">
        <w:rPr>
          <w:lang w:val="en-GB"/>
        </w:rPr>
        <w:t xml:space="preserve">‘education’ </w:t>
      </w:r>
      <w:r w:rsidRPr="00095672">
        <w:rPr>
          <w:lang w:val="en-GB"/>
        </w:rPr>
        <w:t>is</w:t>
      </w:r>
      <w:r w:rsidR="007062A2" w:rsidRPr="00095672">
        <w:rPr>
          <w:lang w:val="en-GB"/>
        </w:rPr>
        <w:t xml:space="preserve"> thus</w:t>
      </w:r>
      <w:r w:rsidRPr="00095672">
        <w:rPr>
          <w:lang w:val="en-GB"/>
        </w:rPr>
        <w:t xml:space="preserve"> the only </w:t>
      </w:r>
      <w:r w:rsidR="007062A2" w:rsidRPr="00095672">
        <w:rPr>
          <w:lang w:val="en-GB"/>
        </w:rPr>
        <w:t xml:space="preserve">economic activity </w:t>
      </w:r>
      <w:r w:rsidRPr="00095672">
        <w:rPr>
          <w:lang w:val="en-GB"/>
        </w:rPr>
        <w:t>that continues to experience a continuous decline in real wages,</w:t>
      </w:r>
      <w:r w:rsidR="007062A2" w:rsidRPr="00095672">
        <w:rPr>
          <w:lang w:val="en-GB"/>
        </w:rPr>
        <w:t xml:space="preserve"> already</w:t>
      </w:r>
      <w:r w:rsidRPr="00095672">
        <w:rPr>
          <w:lang w:val="en-GB"/>
        </w:rPr>
        <w:t xml:space="preserve"> for the third</w:t>
      </w:r>
      <w:r w:rsidR="007062A2" w:rsidRPr="00095672">
        <w:rPr>
          <w:lang w:val="en-GB"/>
        </w:rPr>
        <w:t xml:space="preserve"> successive</w:t>
      </w:r>
      <w:r w:rsidRPr="00095672">
        <w:rPr>
          <w:lang w:val="en-GB"/>
        </w:rPr>
        <w:t xml:space="preserve"> year.</w:t>
      </w:r>
    </w:p>
    <w:p w14:paraId="5C5A166C" w14:textId="77777777" w:rsidR="00304DA3" w:rsidRPr="00095672" w:rsidRDefault="00304DA3" w:rsidP="00F95BF1"/>
    <w:p w14:paraId="071B2413" w14:textId="7D849108" w:rsidR="002F798F" w:rsidRPr="00095672" w:rsidRDefault="002F798F" w:rsidP="00F95BF1">
      <w:pPr>
        <w:rPr>
          <w:lang w:val="en-GB"/>
        </w:rPr>
      </w:pPr>
      <w:r w:rsidRPr="00095672">
        <w:rPr>
          <w:lang w:val="en-GB"/>
        </w:rPr>
        <w:t xml:space="preserve">The situation in </w:t>
      </w:r>
      <w:r w:rsidR="00304DA3" w:rsidRPr="00095672">
        <w:rPr>
          <w:lang w:val="en-GB"/>
        </w:rPr>
        <w:t xml:space="preserve">‘public administration and defence; compulsory social security’ </w:t>
      </w:r>
      <w:r w:rsidRPr="00095672">
        <w:rPr>
          <w:lang w:val="en-GB"/>
        </w:rPr>
        <w:t>can hardly be described as better. There, the nominal average salary level increased by 2.9%</w:t>
      </w:r>
      <w:r w:rsidR="009C784B" w:rsidRPr="00095672">
        <w:rPr>
          <w:lang w:val="en-GB"/>
        </w:rPr>
        <w:t xml:space="preserve">, year-on-year; in real terms, it thus only increased by </w:t>
      </w:r>
      <w:r w:rsidRPr="00095672">
        <w:rPr>
          <w:lang w:val="en-GB"/>
        </w:rPr>
        <w:t>0.4%</w:t>
      </w:r>
      <w:r w:rsidR="009C784B" w:rsidRPr="00095672">
        <w:rPr>
          <w:lang w:val="en-GB"/>
        </w:rPr>
        <w:t xml:space="preserve">, by which a series of </w:t>
      </w:r>
      <w:r w:rsidRPr="00095672">
        <w:rPr>
          <w:lang w:val="en-GB"/>
        </w:rPr>
        <w:t>year-on-year declines since Q1 2021</w:t>
      </w:r>
      <w:r w:rsidR="009C784B" w:rsidRPr="00095672">
        <w:rPr>
          <w:lang w:val="en-GB"/>
        </w:rPr>
        <w:t xml:space="preserve"> came to an end</w:t>
      </w:r>
      <w:r w:rsidRPr="00095672">
        <w:rPr>
          <w:lang w:val="en-GB"/>
        </w:rPr>
        <w:t xml:space="preserve">. Given the high </w:t>
      </w:r>
      <w:r w:rsidR="005530E3" w:rsidRPr="00095672">
        <w:rPr>
          <w:lang w:val="en-GB"/>
        </w:rPr>
        <w:t>qualification</w:t>
      </w:r>
      <w:r w:rsidRPr="00095672">
        <w:rPr>
          <w:lang w:val="en-GB"/>
        </w:rPr>
        <w:t xml:space="preserve"> structure of the workforce, the absolute levels of average wages in these </w:t>
      </w:r>
      <w:r w:rsidR="009C784B" w:rsidRPr="00095672">
        <w:rPr>
          <w:lang w:val="en-GB"/>
        </w:rPr>
        <w:t>economic activities</w:t>
      </w:r>
      <w:r w:rsidRPr="00095672">
        <w:rPr>
          <w:lang w:val="en-GB"/>
        </w:rPr>
        <w:t xml:space="preserve"> cannot easil</w:t>
      </w:r>
      <w:r w:rsidR="009C784B" w:rsidRPr="00095672">
        <w:rPr>
          <w:lang w:val="en-GB"/>
        </w:rPr>
        <w:t>y be compared with other sections</w:t>
      </w:r>
      <w:r w:rsidR="007B569A" w:rsidRPr="00095672">
        <w:rPr>
          <w:lang w:val="en-GB"/>
        </w:rPr>
        <w:t>.</w:t>
      </w:r>
      <w:r w:rsidRPr="00095672">
        <w:rPr>
          <w:lang w:val="en-GB"/>
        </w:rPr>
        <w:t xml:space="preserve"> </w:t>
      </w:r>
      <w:r w:rsidR="007B569A" w:rsidRPr="00095672">
        <w:rPr>
          <w:lang w:val="en-GB"/>
        </w:rPr>
        <w:t>H</w:t>
      </w:r>
      <w:r w:rsidRPr="00095672">
        <w:rPr>
          <w:lang w:val="en-GB"/>
        </w:rPr>
        <w:t>owever,</w:t>
      </w:r>
      <w:r w:rsidR="00E848A3" w:rsidRPr="00095672">
        <w:rPr>
          <w:lang w:val="en-GB"/>
        </w:rPr>
        <w:t xml:space="preserve"> levels of earnings in those</w:t>
      </w:r>
      <w:r w:rsidRPr="00095672">
        <w:rPr>
          <w:lang w:val="en-GB"/>
        </w:rPr>
        <w:t xml:space="preserve"> two </w:t>
      </w:r>
      <w:r w:rsidR="009C784B" w:rsidRPr="00095672">
        <w:rPr>
          <w:lang w:val="en-GB"/>
        </w:rPr>
        <w:t>economic activities</w:t>
      </w:r>
      <w:r w:rsidRPr="00095672">
        <w:rPr>
          <w:lang w:val="en-GB"/>
        </w:rPr>
        <w:t xml:space="preserve"> are moving away from the rest of the economy, </w:t>
      </w:r>
      <w:r w:rsidR="00E848A3" w:rsidRPr="00095672">
        <w:rPr>
          <w:lang w:val="en-GB"/>
        </w:rPr>
        <w:t>in which</w:t>
      </w:r>
      <w:r w:rsidRPr="00095672">
        <w:rPr>
          <w:lang w:val="en-GB"/>
        </w:rPr>
        <w:t xml:space="preserve"> wages have been rising significantly this year (excluding the</w:t>
      </w:r>
      <w:r w:rsidR="00BA3729" w:rsidRPr="00095672">
        <w:rPr>
          <w:lang w:val="en-GB"/>
        </w:rPr>
        <w:t xml:space="preserve"> economic activities of ‘public administration and defence; compulsory social security’</w:t>
      </w:r>
      <w:r w:rsidRPr="00095672">
        <w:rPr>
          <w:lang w:val="en-GB"/>
        </w:rPr>
        <w:t xml:space="preserve"> and </w:t>
      </w:r>
      <w:r w:rsidR="00BA3729" w:rsidRPr="00095672">
        <w:rPr>
          <w:lang w:val="en-GB"/>
        </w:rPr>
        <w:t>‘education’</w:t>
      </w:r>
      <w:r w:rsidRPr="00095672">
        <w:rPr>
          <w:lang w:val="en-GB"/>
        </w:rPr>
        <w:t xml:space="preserve">, the </w:t>
      </w:r>
      <w:r w:rsidR="005530E3" w:rsidRPr="00095672">
        <w:rPr>
          <w:lang w:val="en-GB"/>
        </w:rPr>
        <w:t>year-on-year</w:t>
      </w:r>
      <w:r w:rsidRPr="00095672">
        <w:rPr>
          <w:lang w:val="en-GB"/>
        </w:rPr>
        <w:t xml:space="preserve"> nominal increase in </w:t>
      </w:r>
      <w:r w:rsidR="00E848A3" w:rsidRPr="00095672">
        <w:rPr>
          <w:lang w:val="en-GB"/>
        </w:rPr>
        <w:t>the average wage</w:t>
      </w:r>
      <w:r w:rsidRPr="00095672">
        <w:rPr>
          <w:lang w:val="en-GB"/>
        </w:rPr>
        <w:t xml:space="preserve"> would be 7.3%).</w:t>
      </w:r>
    </w:p>
    <w:p w14:paraId="3743A387" w14:textId="77777777" w:rsidR="005C7886" w:rsidRPr="00095672" w:rsidRDefault="005C7886" w:rsidP="00F95BF1"/>
    <w:p w14:paraId="38E5357B" w14:textId="78D5B593" w:rsidR="005C7886" w:rsidRPr="00095672" w:rsidRDefault="00163917" w:rsidP="00F95BF1">
      <w:pPr>
        <w:rPr>
          <w:lang w:val="en-GB"/>
        </w:rPr>
      </w:pPr>
      <w:r w:rsidRPr="00095672">
        <w:rPr>
          <w:lang w:val="en-GB"/>
        </w:rPr>
        <w:t>Above-standard increments</w:t>
      </w:r>
      <w:r w:rsidR="005C7886" w:rsidRPr="00095672">
        <w:rPr>
          <w:lang w:val="en-GB"/>
        </w:rPr>
        <w:t xml:space="preserve"> can </w:t>
      </w:r>
      <w:r w:rsidRPr="00095672">
        <w:rPr>
          <w:lang w:val="en-GB"/>
        </w:rPr>
        <w:t xml:space="preserve">mainly </w:t>
      </w:r>
      <w:r w:rsidR="005C7886" w:rsidRPr="00095672">
        <w:rPr>
          <w:lang w:val="en-GB"/>
        </w:rPr>
        <w:t xml:space="preserve">be found in average wages in </w:t>
      </w:r>
      <w:r w:rsidRPr="00095672">
        <w:rPr>
          <w:lang w:val="en-GB"/>
        </w:rPr>
        <w:t>‘water supply; sewerage, waste management and remediation activities’</w:t>
      </w:r>
      <w:r w:rsidR="005C7886" w:rsidRPr="00095672">
        <w:rPr>
          <w:lang w:val="en-GB"/>
        </w:rPr>
        <w:t xml:space="preserve"> (7.8%), </w:t>
      </w:r>
      <w:r w:rsidR="003E2C57" w:rsidRPr="00095672">
        <w:rPr>
          <w:lang w:val="en-GB"/>
        </w:rPr>
        <w:t>‘</w:t>
      </w:r>
      <w:r w:rsidR="005C7886" w:rsidRPr="00095672">
        <w:rPr>
          <w:lang w:val="en-GB"/>
        </w:rPr>
        <w:t>construction</w:t>
      </w:r>
      <w:r w:rsidR="003E2C57" w:rsidRPr="00095672">
        <w:rPr>
          <w:lang w:val="en-GB"/>
        </w:rPr>
        <w:t>’</w:t>
      </w:r>
      <w:r w:rsidR="005C7886" w:rsidRPr="00095672">
        <w:rPr>
          <w:lang w:val="en-GB"/>
        </w:rPr>
        <w:t xml:space="preserve"> (7.4%), </w:t>
      </w:r>
      <w:r w:rsidR="003E2C57" w:rsidRPr="00095672">
        <w:rPr>
          <w:lang w:val="en-GB"/>
        </w:rPr>
        <w:t>‘</w:t>
      </w:r>
      <w:r w:rsidR="005C7886" w:rsidRPr="00095672">
        <w:rPr>
          <w:lang w:val="en-GB"/>
        </w:rPr>
        <w:t>transport</w:t>
      </w:r>
      <w:r w:rsidR="003E2C57" w:rsidRPr="00095672">
        <w:rPr>
          <w:lang w:val="en-GB"/>
        </w:rPr>
        <w:t>ation</w:t>
      </w:r>
      <w:r w:rsidR="005C7886" w:rsidRPr="00095672">
        <w:rPr>
          <w:lang w:val="en-GB"/>
        </w:rPr>
        <w:t xml:space="preserve"> and storage</w:t>
      </w:r>
      <w:r w:rsidR="003E2C57" w:rsidRPr="00095672">
        <w:rPr>
          <w:lang w:val="en-GB"/>
        </w:rPr>
        <w:t>’</w:t>
      </w:r>
      <w:r w:rsidR="005C7886" w:rsidRPr="00095672">
        <w:rPr>
          <w:lang w:val="en-GB"/>
        </w:rPr>
        <w:t xml:space="preserve"> (7.3%)</w:t>
      </w:r>
      <w:r w:rsidR="00106B7A" w:rsidRPr="00095672">
        <w:rPr>
          <w:lang w:val="en-GB"/>
        </w:rPr>
        <w:t>,</w:t>
      </w:r>
      <w:r w:rsidR="005C7886" w:rsidRPr="00095672">
        <w:rPr>
          <w:lang w:val="en-GB"/>
        </w:rPr>
        <w:t xml:space="preserve"> and also in </w:t>
      </w:r>
      <w:r w:rsidR="00D75353" w:rsidRPr="00095672">
        <w:rPr>
          <w:lang w:val="en-GB"/>
        </w:rPr>
        <w:t>‘</w:t>
      </w:r>
      <w:r w:rsidR="005C7886" w:rsidRPr="00095672">
        <w:rPr>
          <w:lang w:val="en-GB"/>
        </w:rPr>
        <w:t>manufacturing</w:t>
      </w:r>
      <w:r w:rsidR="00D75353" w:rsidRPr="00095672">
        <w:rPr>
          <w:lang w:val="en-GB"/>
        </w:rPr>
        <w:t>’</w:t>
      </w:r>
      <w:r w:rsidR="005C7886" w:rsidRPr="00095672">
        <w:rPr>
          <w:lang w:val="en-GB"/>
        </w:rPr>
        <w:t xml:space="preserve"> (7.6%), which is </w:t>
      </w:r>
      <w:r w:rsidR="00D847D2" w:rsidRPr="00095672">
        <w:rPr>
          <w:lang w:val="en-GB"/>
        </w:rPr>
        <w:t>an</w:t>
      </w:r>
      <w:r w:rsidR="005C7886" w:rsidRPr="00095672">
        <w:rPr>
          <w:lang w:val="en-GB"/>
        </w:rPr>
        <w:t xml:space="preserve"> </w:t>
      </w:r>
      <w:r w:rsidR="006E36FD" w:rsidRPr="00095672">
        <w:rPr>
          <w:lang w:val="en-GB"/>
        </w:rPr>
        <w:t>economic activity with</w:t>
      </w:r>
      <w:r w:rsidR="00D847D2" w:rsidRPr="00095672">
        <w:rPr>
          <w:lang w:val="en-GB"/>
        </w:rPr>
        <w:t xml:space="preserve"> the highest number of employees,</w:t>
      </w:r>
      <w:r w:rsidR="006E36FD" w:rsidRPr="00095672">
        <w:rPr>
          <w:lang w:val="en-GB"/>
        </w:rPr>
        <w:t xml:space="preserve"> 1 059.9 </w:t>
      </w:r>
      <w:r w:rsidR="005C7886" w:rsidRPr="00095672">
        <w:rPr>
          <w:lang w:val="en-GB"/>
        </w:rPr>
        <w:t xml:space="preserve">thousand. There, </w:t>
      </w:r>
      <w:r w:rsidR="00C74AEE" w:rsidRPr="00095672">
        <w:rPr>
          <w:lang w:val="en-GB"/>
        </w:rPr>
        <w:t>mainly employees in</w:t>
      </w:r>
      <w:r w:rsidR="00F0495E" w:rsidRPr="00095672">
        <w:rPr>
          <w:lang w:val="en-GB"/>
        </w:rPr>
        <w:t xml:space="preserve"> ‘manufacture of motor </w:t>
      </w:r>
      <w:r w:rsidR="00F0495E" w:rsidRPr="00095672">
        <w:rPr>
          <w:lang w:val="en-GB"/>
        </w:rPr>
        <w:lastRenderedPageBreak/>
        <w:t>vehicles, trailers and semi-trailers’</w:t>
      </w:r>
      <w:r w:rsidR="00C74AEE" w:rsidRPr="00095672">
        <w:rPr>
          <w:lang w:val="en-GB"/>
        </w:rPr>
        <w:t xml:space="preserve"> and in </w:t>
      </w:r>
      <w:r w:rsidR="00041396" w:rsidRPr="00095672">
        <w:rPr>
          <w:lang w:val="en-GB"/>
        </w:rPr>
        <w:t>‘manufacture of electrical equipment’ were</w:t>
      </w:r>
      <w:r w:rsidR="00106B7A" w:rsidRPr="00095672">
        <w:rPr>
          <w:lang w:val="en-GB"/>
        </w:rPr>
        <w:t xml:space="preserve"> much</w:t>
      </w:r>
      <w:r w:rsidR="00041396" w:rsidRPr="00095672">
        <w:rPr>
          <w:lang w:val="en-GB"/>
        </w:rPr>
        <w:t xml:space="preserve"> better off (by 10.5% and 9.1%, respectively). </w:t>
      </w:r>
      <w:r w:rsidR="000A0515" w:rsidRPr="00095672">
        <w:rPr>
          <w:lang w:val="en-GB"/>
        </w:rPr>
        <w:t>Contrarily</w:t>
      </w:r>
      <w:r w:rsidR="00041396" w:rsidRPr="00095672">
        <w:rPr>
          <w:lang w:val="en-GB"/>
        </w:rPr>
        <w:t xml:space="preserve">, </w:t>
      </w:r>
      <w:r w:rsidR="005C7886" w:rsidRPr="00095672">
        <w:rPr>
          <w:lang w:val="en-GB"/>
        </w:rPr>
        <w:t xml:space="preserve">in most of the other large subsectors (CZ-NACE divisions), the </w:t>
      </w:r>
      <w:r w:rsidR="00041396" w:rsidRPr="00095672">
        <w:rPr>
          <w:lang w:val="en-GB"/>
        </w:rPr>
        <w:t>increments</w:t>
      </w:r>
      <w:r w:rsidR="005C7886" w:rsidRPr="00095672">
        <w:rPr>
          <w:lang w:val="en-GB"/>
        </w:rPr>
        <w:t xml:space="preserve"> were lower than 7%, e.g. in </w:t>
      </w:r>
      <w:r w:rsidR="00397DE3" w:rsidRPr="00095672">
        <w:rPr>
          <w:lang w:val="en-GB"/>
        </w:rPr>
        <w:t>‘</w:t>
      </w:r>
      <w:r w:rsidR="005C7886" w:rsidRPr="00095672">
        <w:rPr>
          <w:lang w:val="en-GB"/>
        </w:rPr>
        <w:t>manufacture of fabricated metal products, except machinery and equipment</w:t>
      </w:r>
      <w:r w:rsidR="00397DE3" w:rsidRPr="00095672">
        <w:rPr>
          <w:lang w:val="en-GB"/>
        </w:rPr>
        <w:t>’</w:t>
      </w:r>
      <w:r w:rsidR="005C7886" w:rsidRPr="00095672">
        <w:rPr>
          <w:lang w:val="en-GB"/>
        </w:rPr>
        <w:t xml:space="preserve"> (6.4%), </w:t>
      </w:r>
      <w:r w:rsidR="00397DE3" w:rsidRPr="00095672">
        <w:rPr>
          <w:lang w:val="en-GB"/>
        </w:rPr>
        <w:t xml:space="preserve">in </w:t>
      </w:r>
      <w:r w:rsidR="005C7886" w:rsidRPr="00095672">
        <w:rPr>
          <w:lang w:val="en-GB"/>
        </w:rPr>
        <w:t>which 142.2</w:t>
      </w:r>
      <w:r w:rsidR="00397DE3" w:rsidRPr="00095672">
        <w:rPr>
          <w:lang w:val="en-GB"/>
        </w:rPr>
        <w:t> </w:t>
      </w:r>
      <w:r w:rsidR="005C7886" w:rsidRPr="00095672">
        <w:rPr>
          <w:lang w:val="en-GB"/>
        </w:rPr>
        <w:t xml:space="preserve">thousand </w:t>
      </w:r>
      <w:r w:rsidR="00397DE3" w:rsidRPr="00095672">
        <w:rPr>
          <w:lang w:val="en-GB"/>
        </w:rPr>
        <w:t>employees work</w:t>
      </w:r>
      <w:r w:rsidR="005C7886" w:rsidRPr="00095672">
        <w:rPr>
          <w:lang w:val="en-GB"/>
        </w:rPr>
        <w:t>.</w:t>
      </w:r>
    </w:p>
    <w:p w14:paraId="4C417571" w14:textId="77777777" w:rsidR="00612250" w:rsidRPr="00095672" w:rsidRDefault="00612250" w:rsidP="00F95BF1"/>
    <w:p w14:paraId="06434E04" w14:textId="77777777" w:rsidR="00612250" w:rsidRPr="00095672" w:rsidRDefault="00612250" w:rsidP="00F95BF1">
      <w:pPr>
        <w:rPr>
          <w:lang w:val="en-GB"/>
        </w:rPr>
      </w:pPr>
      <w:r w:rsidRPr="00095672">
        <w:rPr>
          <w:lang w:val="en-GB"/>
        </w:rPr>
        <w:t xml:space="preserve">On the other hand, wages of employees in agriculture did not increase significantly in the Q2 2024 (4.9%), followed by those of employees in </w:t>
      </w:r>
      <w:r w:rsidR="009D207A" w:rsidRPr="00095672">
        <w:rPr>
          <w:lang w:val="en-GB"/>
        </w:rPr>
        <w:t>‘arts, entertainment and recreation’ (5.2</w:t>
      </w:r>
      <w:r w:rsidR="00E4116A" w:rsidRPr="00095672">
        <w:rPr>
          <w:lang w:val="en-GB"/>
        </w:rPr>
        <w:t xml:space="preserve">%) and </w:t>
      </w:r>
      <w:r w:rsidR="00E4116A" w:rsidRPr="00095672">
        <w:rPr>
          <w:lang w:val="en-GB" w:eastAsia="cs-CZ"/>
        </w:rPr>
        <w:t>‘</w:t>
      </w:r>
      <w:r w:rsidR="00E4116A" w:rsidRPr="00095672">
        <w:rPr>
          <w:szCs w:val="20"/>
          <w:lang w:val="en-GB" w:eastAsia="cs-CZ"/>
        </w:rPr>
        <w:t>real estate activities</w:t>
      </w:r>
      <w:r w:rsidR="00E4116A" w:rsidRPr="00095672">
        <w:rPr>
          <w:lang w:val="en-GB"/>
        </w:rPr>
        <w:t>’</w:t>
      </w:r>
      <w:r w:rsidR="00E4116A" w:rsidRPr="00095672">
        <w:rPr>
          <w:szCs w:val="20"/>
          <w:lang w:val="en-GB" w:eastAsia="cs-CZ"/>
        </w:rPr>
        <w:t xml:space="preserve"> (5.3%) in which, however, there was a huge positive change in the number of employees, which influences the average values. </w:t>
      </w:r>
      <w:r w:rsidR="00774D32" w:rsidRPr="00095672">
        <w:rPr>
          <w:szCs w:val="20"/>
          <w:lang w:val="en-GB" w:eastAsia="cs-CZ"/>
        </w:rPr>
        <w:t xml:space="preserve">This is not the case of the section of </w:t>
      </w:r>
      <w:r w:rsidR="00774D32" w:rsidRPr="00095672">
        <w:rPr>
          <w:lang w:val="en-GB"/>
        </w:rPr>
        <w:t>‘</w:t>
      </w:r>
      <w:r w:rsidR="00774D32" w:rsidRPr="00095672">
        <w:rPr>
          <w:szCs w:val="20"/>
          <w:lang w:val="en-GB" w:eastAsia="cs-CZ"/>
        </w:rPr>
        <w:t>mining and quarrying</w:t>
      </w:r>
      <w:r w:rsidR="00774D32" w:rsidRPr="00095672">
        <w:rPr>
          <w:lang w:val="en-GB"/>
        </w:rPr>
        <w:t xml:space="preserve">’ in which there was another one from many decreases and, at the same time, the average wage only increased there by 5.2%. However, despite that, it remains above the republic’s average (CZK 49 533). </w:t>
      </w:r>
      <w:r w:rsidR="00E4116A" w:rsidRPr="00095672">
        <w:rPr>
          <w:lang w:val="en-GB"/>
        </w:rPr>
        <w:t xml:space="preserve"> </w:t>
      </w:r>
    </w:p>
    <w:p w14:paraId="5F149A63" w14:textId="77777777" w:rsidR="0087263C" w:rsidRPr="00095672" w:rsidRDefault="0087263C" w:rsidP="00F95BF1"/>
    <w:p w14:paraId="3473A4E1" w14:textId="7337AB4D" w:rsidR="0087263C" w:rsidRPr="00095672" w:rsidRDefault="0087263C" w:rsidP="00F95BF1">
      <w:pPr>
        <w:rPr>
          <w:lang w:eastAsia="cs-CZ"/>
        </w:rPr>
      </w:pPr>
      <w:r w:rsidRPr="00095672">
        <w:rPr>
          <w:lang w:val="en-GB"/>
        </w:rPr>
        <w:t>In the second most numerous (501.7 thousand) economic activity, ‘wholesale and retail trade; repair of motor vehicles and motorcycles</w:t>
      </w:r>
      <w:r w:rsidR="005E4607" w:rsidRPr="00095672">
        <w:rPr>
          <w:lang w:val="en-GB"/>
        </w:rPr>
        <w:t>,</w:t>
      </w:r>
      <w:r w:rsidRPr="00095672">
        <w:rPr>
          <w:lang w:val="en-GB"/>
        </w:rPr>
        <w:t xml:space="preserve">’ the average wage increased by 6.2% to CZK 42 339.  </w:t>
      </w:r>
    </w:p>
    <w:p w14:paraId="53890834" w14:textId="77777777" w:rsidR="0087263C" w:rsidRPr="00095672" w:rsidRDefault="0087263C" w:rsidP="00827E58"/>
    <w:p w14:paraId="4B0CA322" w14:textId="7563F2F5" w:rsidR="00827E58" w:rsidRPr="00095672" w:rsidRDefault="00827E58" w:rsidP="00827E58">
      <w:pPr>
        <w:rPr>
          <w:szCs w:val="20"/>
          <w:lang w:val="en-GB" w:eastAsia="cs-CZ"/>
        </w:rPr>
      </w:pPr>
      <w:r w:rsidRPr="00095672">
        <w:rPr>
          <w:lang w:val="en-GB"/>
        </w:rPr>
        <w:t xml:space="preserve">The highest wage level in the </w:t>
      </w:r>
      <w:r w:rsidR="00F61A60" w:rsidRPr="00095672">
        <w:rPr>
          <w:lang w:val="en-GB"/>
        </w:rPr>
        <w:t xml:space="preserve">Q2 2024 </w:t>
      </w:r>
      <w:r w:rsidRPr="00095672">
        <w:rPr>
          <w:lang w:val="en-GB"/>
        </w:rPr>
        <w:t xml:space="preserve">can be found in </w:t>
      </w:r>
      <w:r w:rsidRPr="00095672">
        <w:rPr>
          <w:lang w:val="en-GB" w:eastAsia="cs-CZ"/>
        </w:rPr>
        <w:t>‘information and communication</w:t>
      </w:r>
      <w:r w:rsidRPr="00095672">
        <w:rPr>
          <w:lang w:val="en-GB"/>
        </w:rPr>
        <w:t>’,</w:t>
      </w:r>
      <w:r w:rsidRPr="00095672">
        <w:rPr>
          <w:szCs w:val="20"/>
          <w:lang w:val="en-GB" w:eastAsia="cs-CZ"/>
        </w:rPr>
        <w:t xml:space="preserve"> in which the average wage reached CZK</w:t>
      </w:r>
      <w:r w:rsidR="00D5666A" w:rsidRPr="00095672">
        <w:rPr>
          <w:szCs w:val="20"/>
          <w:lang w:val="en-GB" w:eastAsia="cs-CZ"/>
        </w:rPr>
        <w:t> </w:t>
      </w:r>
      <w:r w:rsidR="00D5666A" w:rsidRPr="00095672">
        <w:rPr>
          <w:lang w:val="en-GB"/>
        </w:rPr>
        <w:t>81</w:t>
      </w:r>
      <w:r w:rsidR="00003B99" w:rsidRPr="00095672">
        <w:rPr>
          <w:lang w:val="en-GB"/>
        </w:rPr>
        <w:t> </w:t>
      </w:r>
      <w:r w:rsidR="00D5666A" w:rsidRPr="00095672">
        <w:rPr>
          <w:lang w:val="en-GB"/>
        </w:rPr>
        <w:t>343 </w:t>
      </w:r>
      <w:r w:rsidR="00003B99" w:rsidRPr="00095672">
        <w:rPr>
          <w:lang w:val="en-GB"/>
        </w:rPr>
        <w:t>and increased by moderate 5.8%,</w:t>
      </w:r>
      <w:r w:rsidR="005E4607" w:rsidRPr="00095672">
        <w:rPr>
          <w:lang w:val="en-GB"/>
        </w:rPr>
        <w:t xml:space="preserve"> y-o-y,</w:t>
      </w:r>
      <w:r w:rsidR="00003B99" w:rsidRPr="00095672">
        <w:rPr>
          <w:lang w:val="en-GB"/>
        </w:rPr>
        <w:t xml:space="preserve"> which, however, in this case was an increment by almost CZK 4.5 thousand. </w:t>
      </w:r>
      <w:r w:rsidRPr="00095672">
        <w:rPr>
          <w:lang w:val="en-GB" w:eastAsia="cs-CZ"/>
        </w:rPr>
        <w:t>‘</w:t>
      </w:r>
      <w:r w:rsidR="00003B99" w:rsidRPr="00095672">
        <w:rPr>
          <w:lang w:val="en-GB" w:eastAsia="cs-CZ"/>
        </w:rPr>
        <w:t>F</w:t>
      </w:r>
      <w:r w:rsidRPr="00095672">
        <w:rPr>
          <w:lang w:val="en-GB" w:eastAsia="cs-CZ"/>
        </w:rPr>
        <w:t>inancial and insurance activities</w:t>
      </w:r>
      <w:r w:rsidRPr="00095672">
        <w:rPr>
          <w:szCs w:val="20"/>
          <w:lang w:val="en-GB" w:eastAsia="cs-CZ"/>
        </w:rPr>
        <w:t>’</w:t>
      </w:r>
      <w:r w:rsidR="00003B99" w:rsidRPr="00095672">
        <w:rPr>
          <w:szCs w:val="20"/>
          <w:lang w:val="en-GB" w:eastAsia="cs-CZ"/>
        </w:rPr>
        <w:t xml:space="preserve"> ranked second with the level of CZK 80 318 (an increase by 5.6%)</w:t>
      </w:r>
      <w:r w:rsidRPr="00095672">
        <w:rPr>
          <w:szCs w:val="20"/>
          <w:lang w:val="en-GB" w:eastAsia="cs-CZ"/>
        </w:rPr>
        <w:t>. T</w:t>
      </w:r>
      <w:r w:rsidRPr="00095672">
        <w:rPr>
          <w:lang w:val="en-GB"/>
        </w:rPr>
        <w:t>he third place is held</w:t>
      </w:r>
      <w:r w:rsidR="0066218E" w:rsidRPr="00095672">
        <w:rPr>
          <w:lang w:val="en-GB"/>
        </w:rPr>
        <w:t xml:space="preserve"> with a gap</w:t>
      </w:r>
      <w:r w:rsidRPr="00095672">
        <w:rPr>
          <w:lang w:val="en-GB"/>
        </w:rPr>
        <w:t xml:space="preserve"> by ‘electricity, gas, steam and air conditioning supply’ with CZK 6</w:t>
      </w:r>
      <w:r w:rsidR="00E31EF2" w:rsidRPr="00095672">
        <w:rPr>
          <w:lang w:val="en-GB"/>
        </w:rPr>
        <w:t>5 725 (an</w:t>
      </w:r>
      <w:r w:rsidR="006235C5" w:rsidRPr="00095672">
        <w:rPr>
          <w:lang w:val="en-GB"/>
        </w:rPr>
        <w:t> </w:t>
      </w:r>
      <w:r w:rsidR="00E31EF2" w:rsidRPr="00095672">
        <w:rPr>
          <w:lang w:val="en-GB"/>
        </w:rPr>
        <w:t>increase by 5.8%)</w:t>
      </w:r>
      <w:r w:rsidRPr="00095672">
        <w:rPr>
          <w:lang w:val="en-GB"/>
        </w:rPr>
        <w:t xml:space="preserve">. Those three have been leading for the long term.  </w:t>
      </w:r>
    </w:p>
    <w:p w14:paraId="3EDB2CF0" w14:textId="77777777" w:rsidR="00827E58" w:rsidRPr="00095672" w:rsidRDefault="00827E58" w:rsidP="00827E58"/>
    <w:p w14:paraId="7957C801" w14:textId="60413017" w:rsidR="00827E58" w:rsidRPr="00095672" w:rsidRDefault="00827E58" w:rsidP="00827E58">
      <w:r w:rsidRPr="00095672">
        <w:rPr>
          <w:lang w:val="en-GB"/>
        </w:rPr>
        <w:t>The ranking was as usual also from the other side. In ‘accommodation and food service activities</w:t>
      </w:r>
      <w:r w:rsidR="006235C5" w:rsidRPr="00095672">
        <w:rPr>
          <w:lang w:val="en-GB"/>
        </w:rPr>
        <w:t>,</w:t>
      </w:r>
      <w:r w:rsidRPr="00095672">
        <w:rPr>
          <w:lang w:val="en-GB"/>
        </w:rPr>
        <w:t>’ the average wage increased by</w:t>
      </w:r>
      <w:r w:rsidR="00241D11" w:rsidRPr="00095672">
        <w:rPr>
          <w:lang w:val="en-GB"/>
        </w:rPr>
        <w:t xml:space="preserve"> 6.8</w:t>
      </w:r>
      <w:r w:rsidRPr="00095672">
        <w:rPr>
          <w:lang w:val="en-GB"/>
        </w:rPr>
        <w:t>%</w:t>
      </w:r>
      <w:r w:rsidR="00241D11" w:rsidRPr="00095672">
        <w:rPr>
          <w:lang w:val="en-GB"/>
        </w:rPr>
        <w:t xml:space="preserve"> and</w:t>
      </w:r>
      <w:r w:rsidRPr="00095672">
        <w:rPr>
          <w:lang w:val="en-GB"/>
        </w:rPr>
        <w:t xml:space="preserve"> it still remains on the lowest level (CZK 2</w:t>
      </w:r>
      <w:r w:rsidR="002A46BB" w:rsidRPr="00095672">
        <w:rPr>
          <w:lang w:val="en-GB"/>
        </w:rPr>
        <w:t>7</w:t>
      </w:r>
      <w:r w:rsidRPr="00095672">
        <w:rPr>
          <w:lang w:val="en-GB"/>
        </w:rPr>
        <w:t> </w:t>
      </w:r>
      <w:r w:rsidR="002A46BB" w:rsidRPr="00095672">
        <w:rPr>
          <w:lang w:val="en-GB"/>
        </w:rPr>
        <w:t>007</w:t>
      </w:r>
      <w:r w:rsidRPr="00095672">
        <w:rPr>
          <w:lang w:val="en-GB"/>
        </w:rPr>
        <w:t xml:space="preserve">) of all economic activities. The second lowest average wage was in </w:t>
      </w:r>
      <w:r w:rsidRPr="00095672">
        <w:rPr>
          <w:lang w:val="en-GB" w:eastAsia="cs-CZ"/>
        </w:rPr>
        <w:t>‘administrative and support service activities,</w:t>
      </w:r>
      <w:r w:rsidRPr="00095672">
        <w:rPr>
          <w:lang w:val="en-GB"/>
        </w:rPr>
        <w:t>’</w:t>
      </w:r>
      <w:r w:rsidRPr="00095672">
        <w:rPr>
          <w:lang w:val="en-GB" w:eastAsia="cs-CZ"/>
        </w:rPr>
        <w:t xml:space="preserve"> </w:t>
      </w:r>
      <w:r w:rsidR="00886FA1" w:rsidRPr="00095672">
        <w:rPr>
          <w:lang w:val="en-GB" w:eastAsia="cs-CZ"/>
        </w:rPr>
        <w:t>in which</w:t>
      </w:r>
      <w:r w:rsidRPr="00095672">
        <w:rPr>
          <w:lang w:val="en-GB" w:eastAsia="cs-CZ"/>
        </w:rPr>
        <w:t xml:space="preserve"> it increased by</w:t>
      </w:r>
      <w:r w:rsidR="00424E84" w:rsidRPr="00095672">
        <w:rPr>
          <w:lang w:val="en-GB" w:eastAsia="cs-CZ"/>
        </w:rPr>
        <w:t xml:space="preserve"> 7.0</w:t>
      </w:r>
      <w:r w:rsidRPr="00095672">
        <w:rPr>
          <w:lang w:val="en-GB" w:eastAsia="cs-CZ"/>
        </w:rPr>
        <w:t>% to CZK</w:t>
      </w:r>
      <w:r w:rsidR="00886FA1" w:rsidRPr="00095672">
        <w:rPr>
          <w:lang w:val="en-GB" w:eastAsia="cs-CZ"/>
        </w:rPr>
        <w:t> </w:t>
      </w:r>
      <w:r w:rsidR="00424E84" w:rsidRPr="00095672">
        <w:rPr>
          <w:lang w:val="en-GB" w:eastAsia="cs-CZ"/>
        </w:rPr>
        <w:t>31</w:t>
      </w:r>
      <w:r w:rsidRPr="00095672">
        <w:rPr>
          <w:lang w:val="en-GB" w:eastAsia="cs-CZ"/>
        </w:rPr>
        <w:t> </w:t>
      </w:r>
      <w:r w:rsidR="00424E84" w:rsidRPr="00095672">
        <w:rPr>
          <w:lang w:val="en-GB" w:eastAsia="cs-CZ"/>
        </w:rPr>
        <w:t>984</w:t>
      </w:r>
      <w:r w:rsidRPr="00095672">
        <w:rPr>
          <w:lang w:val="en-GB" w:eastAsia="cs-CZ"/>
        </w:rPr>
        <w:t>. The aforementioned</w:t>
      </w:r>
      <w:r w:rsidR="00424E84" w:rsidRPr="00095672">
        <w:rPr>
          <w:lang w:val="en-GB"/>
        </w:rPr>
        <w:t xml:space="preserve"> </w:t>
      </w:r>
      <w:r w:rsidR="00886FA1" w:rsidRPr="00095672">
        <w:rPr>
          <w:lang w:val="en-GB" w:eastAsia="cs-CZ"/>
        </w:rPr>
        <w:t>‘</w:t>
      </w:r>
      <w:r w:rsidR="00424E84" w:rsidRPr="00095672">
        <w:rPr>
          <w:lang w:val="en-GB"/>
        </w:rPr>
        <w:t>a</w:t>
      </w:r>
      <w:r w:rsidR="00424E84" w:rsidRPr="00095672">
        <w:rPr>
          <w:color w:val="000000"/>
          <w:lang w:val="en-GB"/>
        </w:rPr>
        <w:t>griculture, forestry and fishing</w:t>
      </w:r>
      <w:r w:rsidR="00424E84" w:rsidRPr="00095672">
        <w:rPr>
          <w:lang w:val="en-GB"/>
        </w:rPr>
        <w:t>’ ranked third</w:t>
      </w:r>
      <w:r w:rsidR="00EC2D59" w:rsidRPr="00095672">
        <w:rPr>
          <w:lang w:val="en-GB"/>
        </w:rPr>
        <w:t xml:space="preserve"> with the average wage of CZK </w:t>
      </w:r>
      <w:r w:rsidR="00380937" w:rsidRPr="00095672">
        <w:rPr>
          <w:lang w:val="en-GB"/>
        </w:rPr>
        <w:t>34 73</w:t>
      </w:r>
      <w:r w:rsidR="00EC2D59" w:rsidRPr="00095672">
        <w:rPr>
          <w:lang w:val="en-GB"/>
        </w:rPr>
        <w:t xml:space="preserve">6 </w:t>
      </w:r>
      <w:r w:rsidR="00CF10B7" w:rsidRPr="00095672">
        <w:rPr>
          <w:lang w:val="en-GB"/>
        </w:rPr>
        <w:t>followed closely by</w:t>
      </w:r>
      <w:r w:rsidRPr="00095672">
        <w:rPr>
          <w:lang w:val="en-GB" w:eastAsia="cs-CZ"/>
        </w:rPr>
        <w:t xml:space="preserve"> ‘other service activities</w:t>
      </w:r>
      <w:r w:rsidRPr="00095672">
        <w:rPr>
          <w:lang w:val="en-GB"/>
        </w:rPr>
        <w:t xml:space="preserve">’ </w:t>
      </w:r>
      <w:r w:rsidR="00CF10B7" w:rsidRPr="00095672">
        <w:rPr>
          <w:lang w:val="en-GB"/>
        </w:rPr>
        <w:t xml:space="preserve">that </w:t>
      </w:r>
      <w:r w:rsidRPr="00095672">
        <w:rPr>
          <w:lang w:val="en-GB"/>
        </w:rPr>
        <w:t xml:space="preserve">ranked </w:t>
      </w:r>
      <w:r w:rsidR="00B76976" w:rsidRPr="00095672">
        <w:rPr>
          <w:lang w:val="en-GB"/>
        </w:rPr>
        <w:t>fourth with CZK 34</w:t>
      </w:r>
      <w:r w:rsidR="00CF10B7" w:rsidRPr="00095672">
        <w:rPr>
          <w:lang w:val="en-GB"/>
        </w:rPr>
        <w:t> </w:t>
      </w:r>
      <w:r w:rsidR="00B76976" w:rsidRPr="00095672">
        <w:rPr>
          <w:lang w:val="en-GB"/>
        </w:rPr>
        <w:t>948</w:t>
      </w:r>
      <w:r w:rsidR="00CF10B7" w:rsidRPr="00095672">
        <w:rPr>
          <w:lang w:val="en-GB"/>
        </w:rPr>
        <w:t xml:space="preserve"> (an</w:t>
      </w:r>
      <w:r w:rsidR="000A4177" w:rsidRPr="00095672">
        <w:rPr>
          <w:lang w:val="en-GB"/>
        </w:rPr>
        <w:t> </w:t>
      </w:r>
      <w:r w:rsidR="00CF10B7" w:rsidRPr="00095672">
        <w:rPr>
          <w:lang w:val="en-GB"/>
        </w:rPr>
        <w:t xml:space="preserve">increase by 7.1%). </w:t>
      </w:r>
    </w:p>
    <w:p w14:paraId="37A0BFE1" w14:textId="77777777" w:rsidR="00827E58" w:rsidRPr="00095672" w:rsidRDefault="00827E58" w:rsidP="00827E58">
      <w:pPr>
        <w:rPr>
          <w:lang w:eastAsia="cs-CZ"/>
        </w:rPr>
      </w:pPr>
    </w:p>
    <w:p w14:paraId="2CEDFBC6" w14:textId="77777777" w:rsidR="00827E58" w:rsidRPr="00095672" w:rsidRDefault="00827E58" w:rsidP="00827E58">
      <w:pPr>
        <w:rPr>
          <w:b/>
          <w:noProof/>
          <w:lang w:eastAsia="cs-CZ"/>
        </w:rPr>
      </w:pPr>
      <w:r w:rsidRPr="00095672">
        <w:rPr>
          <w:b/>
          <w:noProof/>
          <w:lang w:eastAsia="cs-CZ"/>
        </w:rPr>
        <w:t>Long-term development of wages in economic activities (CZ-NACE sections)</w:t>
      </w:r>
      <w:r w:rsidR="00504AB4" w:rsidRPr="00095672">
        <w:rPr>
          <w:b/>
          <w:noProof/>
          <w:lang w:eastAsia="cs-CZ"/>
        </w:rPr>
        <w:t xml:space="preserve"> – comparison with the first half-year of 2019</w:t>
      </w:r>
    </w:p>
    <w:p w14:paraId="40E09706" w14:textId="53749636" w:rsidR="00392016" w:rsidRPr="00095672" w:rsidRDefault="00392016" w:rsidP="001A7820">
      <w:pPr>
        <w:rPr>
          <w:noProof/>
          <w:lang w:val="en-GB" w:eastAsia="cs-CZ"/>
        </w:rPr>
      </w:pPr>
      <w:r w:rsidRPr="00095672">
        <w:rPr>
          <w:noProof/>
          <w:lang w:val="en-GB" w:eastAsia="cs-CZ"/>
        </w:rPr>
        <w:t>It must be noted that the cumulative figures for the first half-year of 2024 are preliminary, they come from the task with a smaller sample of enterprises or organisations (“</w:t>
      </w:r>
      <w:r w:rsidRPr="00095672">
        <w:rPr>
          <w:i/>
          <w:noProof/>
          <w:lang w:val="en-GB" w:eastAsia="cs-CZ"/>
        </w:rPr>
        <w:t>Práce 2-04</w:t>
      </w:r>
      <w:r w:rsidRPr="00095672">
        <w:rPr>
          <w:noProof/>
          <w:lang w:val="en-GB" w:eastAsia="cs-CZ"/>
        </w:rPr>
        <w:t>”</w:t>
      </w:r>
      <w:r w:rsidR="002254C2" w:rsidRPr="00095672">
        <w:rPr>
          <w:noProof/>
          <w:lang w:val="en-GB" w:eastAsia="cs-CZ"/>
        </w:rPr>
        <w:t xml:space="preserve"> that reads in English “Labour 2-04”</w:t>
      </w:r>
      <w:r w:rsidRPr="00095672">
        <w:rPr>
          <w:noProof/>
          <w:lang w:val="en-GB" w:eastAsia="cs-CZ"/>
        </w:rPr>
        <w:t xml:space="preserve"> questionnaire/report). After including results of larger annual tasks (“</w:t>
      </w:r>
      <w:r w:rsidRPr="00095672">
        <w:rPr>
          <w:i/>
          <w:noProof/>
          <w:lang w:val="en-GB" w:eastAsia="cs-CZ"/>
        </w:rPr>
        <w:t>ÚNP 4-01</w:t>
      </w:r>
      <w:r w:rsidRPr="00095672">
        <w:rPr>
          <w:noProof/>
          <w:lang w:val="en-GB" w:eastAsia="cs-CZ"/>
        </w:rPr>
        <w:t>”</w:t>
      </w:r>
      <w:r w:rsidR="002254C2" w:rsidRPr="00095672">
        <w:rPr>
          <w:noProof/>
          <w:lang w:val="en-GB" w:eastAsia="cs-CZ"/>
        </w:rPr>
        <w:t xml:space="preserve"> on total labour costs</w:t>
      </w:r>
      <w:r w:rsidRPr="00095672">
        <w:rPr>
          <w:noProof/>
          <w:lang w:val="en-GB" w:eastAsia="cs-CZ"/>
        </w:rPr>
        <w:t xml:space="preserve"> and “</w:t>
      </w:r>
      <w:r w:rsidRPr="00095672">
        <w:rPr>
          <w:i/>
          <w:noProof/>
          <w:lang w:val="en-GB" w:eastAsia="cs-CZ"/>
        </w:rPr>
        <w:t>P 5-01</w:t>
      </w:r>
      <w:r w:rsidRPr="00095672">
        <w:rPr>
          <w:noProof/>
          <w:lang w:val="en-GB" w:eastAsia="cs-CZ"/>
        </w:rPr>
        <w:t xml:space="preserve">” questionnaires/reports) and after connecting it with administrative data sources (especially from the Czech Social Security Administration) they will be refined in the periods to come. The year 2019 is closed with final results. </w:t>
      </w:r>
    </w:p>
    <w:p w14:paraId="030E8E96" w14:textId="77777777" w:rsidR="00EB2A4C" w:rsidRPr="00095672" w:rsidRDefault="00EB2A4C" w:rsidP="001A7820"/>
    <w:p w14:paraId="6080B5F4" w14:textId="77777777" w:rsidR="00BA3BE9" w:rsidRPr="00095672" w:rsidRDefault="00EB2A4C" w:rsidP="001A7820">
      <w:pPr>
        <w:rPr>
          <w:lang w:val="en-GB"/>
        </w:rPr>
      </w:pPr>
      <w:r w:rsidRPr="00095672">
        <w:rPr>
          <w:lang w:val="en-GB"/>
        </w:rPr>
        <w:t>In total, the wage level increased</w:t>
      </w:r>
      <w:r w:rsidR="00C03740" w:rsidRPr="00095672">
        <w:rPr>
          <w:lang w:val="en-GB"/>
        </w:rPr>
        <w:t xml:space="preserve"> in the surveyed five-year period</w:t>
      </w:r>
      <w:r w:rsidRPr="00095672">
        <w:rPr>
          <w:lang w:val="en-GB"/>
        </w:rPr>
        <w:t xml:space="preserve"> in nominal terms by a third (33%). In real terms, however, it decreased by </w:t>
      </w:r>
      <w:r w:rsidR="00C03740" w:rsidRPr="00095672">
        <w:rPr>
          <w:lang w:val="en-GB"/>
        </w:rPr>
        <w:t>five per cent</w:t>
      </w:r>
      <w:r w:rsidRPr="00095672">
        <w:rPr>
          <w:lang w:val="en-GB"/>
        </w:rPr>
        <w:t xml:space="preserve">, </w:t>
      </w:r>
      <w:r w:rsidR="00C03740" w:rsidRPr="00095672">
        <w:rPr>
          <w:lang w:val="en-GB"/>
        </w:rPr>
        <w:t>because prices increased in that period by 40</w:t>
      </w:r>
      <w:r w:rsidRPr="00095672">
        <w:rPr>
          <w:lang w:val="en-GB"/>
        </w:rPr>
        <w:t xml:space="preserve">%. </w:t>
      </w:r>
      <w:r w:rsidR="00BA3BE9" w:rsidRPr="00095672">
        <w:rPr>
          <w:lang w:val="en-GB"/>
        </w:rPr>
        <w:t xml:space="preserve">However, this general picture says little about the situation of employees from different fields. </w:t>
      </w:r>
    </w:p>
    <w:p w14:paraId="44D14AF4" w14:textId="77777777" w:rsidR="00827E58" w:rsidRPr="00095672" w:rsidRDefault="00827E58" w:rsidP="00827E58">
      <w:pPr>
        <w:rPr>
          <w:noProof/>
          <w:lang w:eastAsia="cs-CZ"/>
        </w:rPr>
      </w:pPr>
    </w:p>
    <w:p w14:paraId="2C35400B" w14:textId="77777777" w:rsidR="00827E58" w:rsidRPr="00095672" w:rsidRDefault="00A57FD6" w:rsidP="00827E58">
      <w:pPr>
        <w:rPr>
          <w:b/>
          <w:lang w:val="en-GB"/>
        </w:rPr>
      </w:pPr>
      <w:r w:rsidRPr="00095672">
        <w:rPr>
          <w:b/>
          <w:lang w:val="en-GB"/>
        </w:rPr>
        <w:lastRenderedPageBreak/>
        <w:t>Chart</w:t>
      </w:r>
      <w:r w:rsidR="00827E58" w:rsidRPr="00095672">
        <w:rPr>
          <w:b/>
          <w:lang w:val="en-GB"/>
        </w:rPr>
        <w:t>: Increase/decrease in real average wages by CZ-NACE section in</w:t>
      </w:r>
      <w:r w:rsidRPr="00095672">
        <w:rPr>
          <w:b/>
          <w:lang w:val="en-GB"/>
        </w:rPr>
        <w:t xml:space="preserve"> the first half-year of 2024 to the first half-year of</w:t>
      </w:r>
      <w:r w:rsidR="00827E58" w:rsidRPr="00095672">
        <w:rPr>
          <w:b/>
          <w:lang w:val="en-GB"/>
        </w:rPr>
        <w:t xml:space="preserve"> 2019 (%)</w:t>
      </w:r>
    </w:p>
    <w:p w14:paraId="11E6B1D4" w14:textId="2D21D5A9" w:rsidR="00827E58" w:rsidRPr="00095672" w:rsidRDefault="001B05DC" w:rsidP="00827E58">
      <w:pPr>
        <w:rPr>
          <w:noProof/>
          <w:sz w:val="18"/>
          <w:szCs w:val="18"/>
          <w:lang w:eastAsia="cs-CZ"/>
        </w:rPr>
      </w:pPr>
      <w:r>
        <w:rPr>
          <w:noProof/>
          <w:lang w:eastAsia="cs-CZ"/>
        </w:rPr>
        <w:drawing>
          <wp:inline distT="0" distB="0" distL="0" distR="0" wp14:anchorId="5C0B0FDE" wp14:editId="6D172CE2">
            <wp:extent cx="5396865" cy="3637915"/>
            <wp:effectExtent l="0" t="0" r="0" b="0"/>
            <wp:docPr id="2" name="Graf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r w:rsidR="00827E58" w:rsidRPr="00095672">
        <w:rPr>
          <w:noProof/>
          <w:sz w:val="18"/>
          <w:szCs w:val="18"/>
          <w:lang w:eastAsia="cs-CZ"/>
        </w:rPr>
        <w:t>Sources: price statistics of the CZSO, wage statistics of the CZSO</w:t>
      </w:r>
    </w:p>
    <w:p w14:paraId="5A40BE99" w14:textId="77777777" w:rsidR="00135950" w:rsidRPr="00095672" w:rsidRDefault="00135950" w:rsidP="00D86752"/>
    <w:p w14:paraId="00DCD059" w14:textId="1E5C92BE" w:rsidR="00B97DF7" w:rsidRPr="00095672" w:rsidRDefault="00135950" w:rsidP="00D86752">
      <w:pPr>
        <w:rPr>
          <w:lang w:val="en-GB"/>
        </w:rPr>
      </w:pPr>
      <w:r w:rsidRPr="00095672">
        <w:rPr>
          <w:lang w:val="en-GB"/>
        </w:rPr>
        <w:t xml:space="preserve">Although all economic activities (industries) underwent in the past years some period of a decrease in real wages, in three sections of the CZ-NACE, already this year’s half-year levels were above the forty-percent threshold of the inflation increase. </w:t>
      </w:r>
      <w:r w:rsidR="00A476A8" w:rsidRPr="00095672">
        <w:rPr>
          <w:lang w:val="en-GB"/>
        </w:rPr>
        <w:t>First</w:t>
      </w:r>
      <w:r w:rsidR="00183245" w:rsidRPr="00095672">
        <w:rPr>
          <w:lang w:val="en-GB"/>
        </w:rPr>
        <w:t>ly</w:t>
      </w:r>
      <w:r w:rsidR="00A476A8" w:rsidRPr="00095672">
        <w:rPr>
          <w:lang w:val="en-GB"/>
        </w:rPr>
        <w:t xml:space="preserve">, it is </w:t>
      </w:r>
      <w:r w:rsidR="00B97DF7" w:rsidRPr="00095672">
        <w:rPr>
          <w:lang w:val="en-GB"/>
        </w:rPr>
        <w:t>the energy sector (‘electricity, gas, steam and air conditioning supply’)</w:t>
      </w:r>
      <w:r w:rsidR="001F2357" w:rsidRPr="00095672">
        <w:rPr>
          <w:lang w:val="en-GB"/>
        </w:rPr>
        <w:t xml:space="preserve">, in which the real wage increased during the </w:t>
      </w:r>
      <w:r w:rsidR="007B3118" w:rsidRPr="00095672">
        <w:rPr>
          <w:lang w:val="en-GB"/>
        </w:rPr>
        <w:t>surveyed</w:t>
      </w:r>
      <w:r w:rsidR="001F2357" w:rsidRPr="00095672">
        <w:rPr>
          <w:lang w:val="en-GB"/>
        </w:rPr>
        <w:t xml:space="preserve"> period by 6.8%. </w:t>
      </w:r>
      <w:r w:rsidR="00B97DF7" w:rsidRPr="00095672">
        <w:rPr>
          <w:lang w:val="en-GB" w:eastAsia="cs-CZ"/>
        </w:rPr>
        <w:t>‘</w:t>
      </w:r>
      <w:r w:rsidR="001F2357" w:rsidRPr="00095672">
        <w:rPr>
          <w:lang w:val="en-GB" w:eastAsia="cs-CZ"/>
        </w:rPr>
        <w:t>A</w:t>
      </w:r>
      <w:r w:rsidR="00B97DF7" w:rsidRPr="00095672">
        <w:rPr>
          <w:lang w:val="en-GB" w:eastAsia="cs-CZ"/>
        </w:rPr>
        <w:t>dministrative and support service activities</w:t>
      </w:r>
      <w:r w:rsidR="00B97DF7" w:rsidRPr="00095672">
        <w:rPr>
          <w:szCs w:val="20"/>
          <w:lang w:val="en-GB" w:eastAsia="cs-CZ"/>
        </w:rPr>
        <w:t>’</w:t>
      </w:r>
      <w:r w:rsidR="001F2357" w:rsidRPr="00095672">
        <w:rPr>
          <w:szCs w:val="20"/>
          <w:lang w:val="en-GB" w:eastAsia="cs-CZ"/>
        </w:rPr>
        <w:t xml:space="preserve"> ranked second with an increase by 1.3% and </w:t>
      </w:r>
      <w:r w:rsidR="00B97DF7" w:rsidRPr="00095672">
        <w:rPr>
          <w:lang w:val="en-GB" w:eastAsia="cs-CZ"/>
        </w:rPr>
        <w:t>‘</w:t>
      </w:r>
      <w:r w:rsidR="001F2357" w:rsidRPr="00095672">
        <w:rPr>
          <w:lang w:val="en-GB" w:eastAsia="cs-CZ"/>
        </w:rPr>
        <w:t>i</w:t>
      </w:r>
      <w:r w:rsidR="00B97DF7" w:rsidRPr="00095672">
        <w:rPr>
          <w:lang w:val="en-GB" w:eastAsia="cs-CZ"/>
        </w:rPr>
        <w:t>nformation and communication</w:t>
      </w:r>
      <w:r w:rsidR="00B97DF7" w:rsidRPr="00095672">
        <w:rPr>
          <w:lang w:val="en-GB"/>
        </w:rPr>
        <w:t>’</w:t>
      </w:r>
      <w:r w:rsidR="001F2357" w:rsidRPr="00095672">
        <w:rPr>
          <w:lang w:val="en-GB"/>
        </w:rPr>
        <w:t xml:space="preserve"> ranked third with 0.4%.</w:t>
      </w:r>
      <w:r w:rsidR="00B97DF7" w:rsidRPr="00095672">
        <w:rPr>
          <w:lang w:val="en-GB"/>
        </w:rPr>
        <w:t xml:space="preserve"> </w:t>
      </w:r>
      <w:r w:rsidR="001F2357" w:rsidRPr="00095672">
        <w:rPr>
          <w:lang w:val="en-GB"/>
        </w:rPr>
        <w:t>In the latter (ICT), there was</w:t>
      </w:r>
      <w:r w:rsidR="00E11EBF" w:rsidRPr="00095672">
        <w:rPr>
          <w:lang w:val="en-GB"/>
        </w:rPr>
        <w:t xml:space="preserve"> at the same time</w:t>
      </w:r>
      <w:r w:rsidR="001F2357" w:rsidRPr="00095672">
        <w:rPr>
          <w:lang w:val="en-GB"/>
        </w:rPr>
        <w:t xml:space="preserve"> a considerable increase in the number of employees by 9%. Conversely, in </w:t>
      </w:r>
      <w:r w:rsidR="001F2357" w:rsidRPr="00095672">
        <w:rPr>
          <w:lang w:val="en-GB" w:eastAsia="cs-CZ"/>
        </w:rPr>
        <w:t>‘administrative and support service activities,</w:t>
      </w:r>
      <w:r w:rsidR="001F2357" w:rsidRPr="00095672">
        <w:rPr>
          <w:szCs w:val="20"/>
          <w:lang w:val="en-GB" w:eastAsia="cs-CZ"/>
        </w:rPr>
        <w:t xml:space="preserve">’ the number decreased by 9%. </w:t>
      </w:r>
    </w:p>
    <w:p w14:paraId="323194DD" w14:textId="77777777" w:rsidR="00956B72" w:rsidRPr="00095672" w:rsidRDefault="00956B72" w:rsidP="00D86752"/>
    <w:p w14:paraId="3328B469" w14:textId="17CEC1EF" w:rsidR="005A4FA1" w:rsidRPr="00095672" w:rsidRDefault="00AB08AD" w:rsidP="005A4FA1">
      <w:pPr>
        <w:rPr>
          <w:lang w:val="en-GB"/>
        </w:rPr>
      </w:pPr>
      <w:r w:rsidRPr="00095672">
        <w:rPr>
          <w:lang w:val="en-GB"/>
        </w:rPr>
        <w:t>In all other economic activities (industries), t</w:t>
      </w:r>
      <w:r w:rsidR="004D7903" w:rsidRPr="00095672">
        <w:rPr>
          <w:lang w:val="en-GB"/>
        </w:rPr>
        <w:t>he</w:t>
      </w:r>
      <w:r w:rsidRPr="00095672">
        <w:rPr>
          <w:lang w:val="en-GB"/>
        </w:rPr>
        <w:t xml:space="preserve"> real</w:t>
      </w:r>
      <w:r w:rsidR="004D7903" w:rsidRPr="00095672">
        <w:rPr>
          <w:lang w:val="en-GB"/>
        </w:rPr>
        <w:t xml:space="preserve"> purchase power of employees</w:t>
      </w:r>
      <w:r w:rsidRPr="00095672">
        <w:rPr>
          <w:lang w:val="en-GB"/>
        </w:rPr>
        <w:t xml:space="preserve"> in the first half-year of 2024 was lower than in the first half-year of 2019. </w:t>
      </w:r>
      <w:r w:rsidR="005A4FA1" w:rsidRPr="00095672">
        <w:rPr>
          <w:lang w:val="en-GB"/>
        </w:rPr>
        <w:t xml:space="preserve">The worst off are those who work </w:t>
      </w:r>
      <w:r w:rsidR="00956B72" w:rsidRPr="00095672">
        <w:rPr>
          <w:lang w:val="en-GB"/>
        </w:rPr>
        <w:t>in</w:t>
      </w:r>
      <w:r w:rsidR="005A4FA1" w:rsidRPr="00095672">
        <w:rPr>
          <w:lang w:val="en-GB"/>
        </w:rPr>
        <w:t xml:space="preserve"> three</w:t>
      </w:r>
      <w:r w:rsidR="00956B72" w:rsidRPr="00095672">
        <w:rPr>
          <w:lang w:val="en-GB"/>
        </w:rPr>
        <w:t xml:space="preserve"> economic activities </w:t>
      </w:r>
      <w:r w:rsidR="00956B72" w:rsidRPr="00095672">
        <w:rPr>
          <w:szCs w:val="20"/>
          <w:lang w:val="en-GB" w:eastAsia="cs-CZ"/>
        </w:rPr>
        <w:t>in which the state is dominating</w:t>
      </w:r>
      <w:r w:rsidR="005A4FA1" w:rsidRPr="00095672">
        <w:rPr>
          <w:szCs w:val="20"/>
          <w:lang w:val="en-GB" w:eastAsia="cs-CZ"/>
        </w:rPr>
        <w:t xml:space="preserve">, where wages slumped in real terms by over ten percent. They are </w:t>
      </w:r>
      <w:r w:rsidR="002555A2" w:rsidRPr="00095672">
        <w:rPr>
          <w:szCs w:val="20"/>
          <w:lang w:val="en-GB" w:eastAsia="cs-CZ"/>
        </w:rPr>
        <w:t>the following ones</w:t>
      </w:r>
      <w:r w:rsidR="005A4FA1" w:rsidRPr="00095672">
        <w:rPr>
          <w:szCs w:val="20"/>
          <w:lang w:val="en-GB" w:eastAsia="cs-CZ"/>
        </w:rPr>
        <w:t xml:space="preserve">: </w:t>
      </w:r>
      <w:r w:rsidR="005A4FA1" w:rsidRPr="00095672">
        <w:rPr>
          <w:lang w:val="en-GB"/>
        </w:rPr>
        <w:t>‘education’ (-10.7%), ‘arts, entertainment and recreation’ (-11.9%), and</w:t>
      </w:r>
      <w:r w:rsidR="00956B72" w:rsidRPr="00095672">
        <w:rPr>
          <w:szCs w:val="20"/>
          <w:lang w:val="en-GB" w:eastAsia="cs-CZ"/>
        </w:rPr>
        <w:t xml:space="preserve"> </w:t>
      </w:r>
      <w:r w:rsidR="00956B72" w:rsidRPr="00095672">
        <w:rPr>
          <w:lang w:val="en-GB"/>
        </w:rPr>
        <w:t>‘public administration and defenc</w:t>
      </w:r>
      <w:r w:rsidR="005A4FA1" w:rsidRPr="00095672">
        <w:rPr>
          <w:lang w:val="en-GB"/>
        </w:rPr>
        <w:t xml:space="preserve">e; compulsory social security’ (-12.5%). In those three economic activities, the development of the number of employees was different; </w:t>
      </w:r>
      <w:r w:rsidR="007919D1" w:rsidRPr="00095672">
        <w:rPr>
          <w:lang w:val="en-GB"/>
        </w:rPr>
        <w:t>it considerably increased in ‘education’ (by 14.5%), whereas in</w:t>
      </w:r>
      <w:r w:rsidR="00363A30" w:rsidRPr="00095672">
        <w:rPr>
          <w:lang w:val="en-GB"/>
        </w:rPr>
        <w:t xml:space="preserve"> ‘arts, entertainment and recreation’</w:t>
      </w:r>
      <w:r w:rsidR="007919D1" w:rsidRPr="00095672">
        <w:rPr>
          <w:lang w:val="en-GB"/>
        </w:rPr>
        <w:t xml:space="preserve"> </w:t>
      </w:r>
      <w:r w:rsidR="00363A30" w:rsidRPr="00095672">
        <w:rPr>
          <w:lang w:val="en-GB"/>
        </w:rPr>
        <w:t xml:space="preserve">it decreased by 2.3% and in ‘public administration and defence; compulsory social security’ it was by 0.4% lower.  </w:t>
      </w:r>
      <w:r w:rsidR="007919D1" w:rsidRPr="00095672">
        <w:rPr>
          <w:lang w:val="en-GB"/>
        </w:rPr>
        <w:t xml:space="preserve"> </w:t>
      </w:r>
    </w:p>
    <w:p w14:paraId="3B9DE21F" w14:textId="77777777" w:rsidR="004D7903" w:rsidRPr="00095672" w:rsidRDefault="004D7903" w:rsidP="00827E58">
      <w:pPr>
        <w:rPr>
          <w:lang w:val="en-GB"/>
        </w:rPr>
      </w:pPr>
    </w:p>
    <w:p w14:paraId="32F88369" w14:textId="77777777" w:rsidR="00827E58" w:rsidRPr="00095672" w:rsidRDefault="00827E58" w:rsidP="00827E58">
      <w:pPr>
        <w:rPr>
          <w:b/>
          <w:lang w:val="en-GB"/>
        </w:rPr>
      </w:pPr>
      <w:r w:rsidRPr="00095672">
        <w:rPr>
          <w:b/>
          <w:lang w:val="en-GB"/>
        </w:rPr>
        <w:lastRenderedPageBreak/>
        <w:t>Development in Regions</w:t>
      </w:r>
    </w:p>
    <w:p w14:paraId="02D62186" w14:textId="77777777" w:rsidR="00827E58" w:rsidRPr="00095672" w:rsidRDefault="00827E58" w:rsidP="00827E5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095672">
        <w:rPr>
          <w:rFonts w:cs="Arial"/>
          <w:szCs w:val="20"/>
          <w:lang w:val="en-GB"/>
        </w:rPr>
        <w:t xml:space="preserve">In terms of the number of employees, there was a year-on-year decrease in most of the Regions in the </w:t>
      </w:r>
      <w:r w:rsidR="00B525E8" w:rsidRPr="00095672">
        <w:rPr>
          <w:rFonts w:cs="Arial"/>
          <w:szCs w:val="20"/>
          <w:lang w:val="en-GB"/>
        </w:rPr>
        <w:t>Q2 2024</w:t>
      </w:r>
      <w:r w:rsidRPr="00095672">
        <w:rPr>
          <w:rFonts w:cs="Arial"/>
          <w:szCs w:val="20"/>
          <w:lang w:val="en-GB"/>
        </w:rPr>
        <w:t xml:space="preserve">. </w:t>
      </w:r>
      <w:r w:rsidR="00040C47" w:rsidRPr="00095672">
        <w:rPr>
          <w:rFonts w:cs="Arial"/>
          <w:szCs w:val="20"/>
          <w:lang w:val="en-GB"/>
        </w:rPr>
        <w:t>In ten Regions, it decreased in total by 19.3 thousand.</w:t>
      </w:r>
      <w:r w:rsidR="00577007" w:rsidRPr="00095672">
        <w:rPr>
          <w:rFonts w:cs="Arial"/>
          <w:szCs w:val="20"/>
          <w:lang w:val="en-GB"/>
        </w:rPr>
        <w:t xml:space="preserve"> </w:t>
      </w:r>
      <w:r w:rsidRPr="00095672">
        <w:rPr>
          <w:rFonts w:cs="Arial"/>
          <w:szCs w:val="20"/>
          <w:lang w:val="en-GB"/>
        </w:rPr>
        <w:t>The most considerable</w:t>
      </w:r>
      <w:r w:rsidR="00577007" w:rsidRPr="00095672">
        <w:rPr>
          <w:rFonts w:cs="Arial"/>
          <w:szCs w:val="20"/>
          <w:lang w:val="en-GB"/>
        </w:rPr>
        <w:t xml:space="preserve"> relative</w:t>
      </w:r>
      <w:r w:rsidRPr="00095672">
        <w:rPr>
          <w:rFonts w:cs="Arial"/>
          <w:szCs w:val="20"/>
          <w:lang w:val="en-GB"/>
        </w:rPr>
        <w:t xml:space="preserve"> decrease</w:t>
      </w:r>
      <w:r w:rsidR="00577007" w:rsidRPr="00095672">
        <w:rPr>
          <w:rFonts w:cs="Arial"/>
          <w:szCs w:val="20"/>
          <w:lang w:val="en-GB"/>
        </w:rPr>
        <w:t xml:space="preserve"> by 1.6%</w:t>
      </w:r>
      <w:r w:rsidRPr="00095672">
        <w:rPr>
          <w:rFonts w:cs="Arial"/>
          <w:szCs w:val="20"/>
          <w:lang w:val="en-GB"/>
        </w:rPr>
        <w:t xml:space="preserve"> was in </w:t>
      </w:r>
      <w:r w:rsidR="00577007" w:rsidRPr="00095672">
        <w:rPr>
          <w:rFonts w:cs="Arial"/>
          <w:szCs w:val="20"/>
          <w:lang w:val="en-GB"/>
        </w:rPr>
        <w:t xml:space="preserve">the </w:t>
      </w:r>
      <w:r w:rsidR="00577007" w:rsidRPr="00095672">
        <w:rPr>
          <w:rFonts w:cs="Arial"/>
          <w:i/>
          <w:szCs w:val="20"/>
          <w:lang w:val="en-GB"/>
        </w:rPr>
        <w:t xml:space="preserve">Moravskoslezský </w:t>
      </w:r>
      <w:r w:rsidR="00577007" w:rsidRPr="00095672">
        <w:rPr>
          <w:rFonts w:cs="Arial"/>
          <w:szCs w:val="20"/>
          <w:lang w:val="en-GB"/>
        </w:rPr>
        <w:t>Region followed by</w:t>
      </w:r>
      <w:r w:rsidR="002A5AF2" w:rsidRPr="00095672">
        <w:rPr>
          <w:rFonts w:cs="Arial"/>
          <w:szCs w:val="20"/>
          <w:lang w:val="en-GB"/>
        </w:rPr>
        <w:t xml:space="preserve"> the </w:t>
      </w:r>
      <w:r w:rsidR="002A5AF2" w:rsidRPr="00095672">
        <w:rPr>
          <w:rFonts w:cs="Arial"/>
          <w:i/>
          <w:szCs w:val="20"/>
          <w:lang w:val="en-GB"/>
        </w:rPr>
        <w:t xml:space="preserve">Olomoucký </w:t>
      </w:r>
      <w:r w:rsidR="002A5AF2" w:rsidRPr="00095672">
        <w:rPr>
          <w:rFonts w:cs="Arial"/>
          <w:szCs w:val="20"/>
          <w:lang w:val="en-GB"/>
        </w:rPr>
        <w:t xml:space="preserve">Region (by 1.2%) and then by the </w:t>
      </w:r>
      <w:r w:rsidR="002A5AF2" w:rsidRPr="00095672">
        <w:rPr>
          <w:rFonts w:cs="Arial"/>
          <w:i/>
          <w:szCs w:val="20"/>
          <w:lang w:val="en-GB"/>
        </w:rPr>
        <w:t xml:space="preserve">Královéhradecký </w:t>
      </w:r>
      <w:r w:rsidR="002A5AF2" w:rsidRPr="00095672">
        <w:rPr>
          <w:rFonts w:cs="Arial"/>
          <w:szCs w:val="20"/>
          <w:lang w:val="en-GB"/>
        </w:rPr>
        <w:t>Region (by 1.0%).</w:t>
      </w:r>
      <w:r w:rsidR="00AB2FF5" w:rsidRPr="00095672">
        <w:rPr>
          <w:rFonts w:cs="Arial"/>
          <w:szCs w:val="20"/>
          <w:lang w:val="en-GB"/>
        </w:rPr>
        <w:t xml:space="preserve"> </w:t>
      </w:r>
      <w:r w:rsidR="00C148D2" w:rsidRPr="00095672">
        <w:rPr>
          <w:rFonts w:cs="Arial"/>
          <w:szCs w:val="20"/>
          <w:lang w:val="en-GB"/>
        </w:rPr>
        <w:t>An increase in Prague was again a major factor in balancing the overall balance (by 1.9%) – there were 16.5 thousand new jobs</w:t>
      </w:r>
      <w:r w:rsidR="00AB2FF5" w:rsidRPr="00095672">
        <w:rPr>
          <w:rFonts w:cs="Arial"/>
          <w:szCs w:val="20"/>
        </w:rPr>
        <w:t xml:space="preserve">; </w:t>
      </w:r>
      <w:r w:rsidR="00AB2FF5" w:rsidRPr="00095672">
        <w:rPr>
          <w:rFonts w:cs="Arial"/>
          <w:szCs w:val="20"/>
          <w:lang w:val="en-GB"/>
        </w:rPr>
        <w:t>also three other Regions wi</w:t>
      </w:r>
      <w:r w:rsidR="00C148D2" w:rsidRPr="00095672">
        <w:rPr>
          <w:rFonts w:cs="Arial"/>
          <w:szCs w:val="20"/>
          <w:lang w:val="en-GB"/>
        </w:rPr>
        <w:t>th the same relative increment by</w:t>
      </w:r>
      <w:r w:rsidR="00AB2FF5" w:rsidRPr="00095672">
        <w:rPr>
          <w:rFonts w:cs="Arial"/>
          <w:szCs w:val="20"/>
          <w:lang w:val="en-GB"/>
        </w:rPr>
        <w:t xml:space="preserve"> 0.4% recorded a smaller growth: </w:t>
      </w:r>
      <w:r w:rsidRPr="00095672">
        <w:rPr>
          <w:rFonts w:cs="Arial"/>
          <w:szCs w:val="20"/>
          <w:lang w:val="en-GB"/>
        </w:rPr>
        <w:t xml:space="preserve">the </w:t>
      </w:r>
      <w:r w:rsidRPr="00095672">
        <w:rPr>
          <w:rFonts w:cs="Arial"/>
          <w:i/>
          <w:szCs w:val="20"/>
          <w:lang w:val="en-GB"/>
        </w:rPr>
        <w:t xml:space="preserve">Jihomoravský </w:t>
      </w:r>
      <w:r w:rsidRPr="00095672">
        <w:rPr>
          <w:rFonts w:cs="Arial"/>
          <w:szCs w:val="20"/>
          <w:lang w:val="en-GB"/>
        </w:rPr>
        <w:t>Region</w:t>
      </w:r>
      <w:r w:rsidR="00AB2FF5" w:rsidRPr="00095672">
        <w:rPr>
          <w:rFonts w:cs="Arial"/>
          <w:szCs w:val="20"/>
          <w:lang w:val="en-GB"/>
        </w:rPr>
        <w:t xml:space="preserve">, </w:t>
      </w:r>
      <w:r w:rsidRPr="00095672">
        <w:rPr>
          <w:rFonts w:cs="Arial"/>
          <w:szCs w:val="20"/>
          <w:lang w:val="en-GB"/>
        </w:rPr>
        <w:t xml:space="preserve">the </w:t>
      </w:r>
      <w:r w:rsidRPr="00095672">
        <w:rPr>
          <w:i/>
          <w:lang w:val="en-GB"/>
        </w:rPr>
        <w:t xml:space="preserve">Středočeský </w:t>
      </w:r>
      <w:r w:rsidRPr="00095672">
        <w:rPr>
          <w:lang w:val="en-GB"/>
        </w:rPr>
        <w:t>Region</w:t>
      </w:r>
      <w:r w:rsidR="00AB2FF5" w:rsidRPr="00095672">
        <w:rPr>
          <w:lang w:val="en-GB"/>
        </w:rPr>
        <w:t>, and t</w:t>
      </w:r>
      <w:r w:rsidRPr="00095672">
        <w:rPr>
          <w:lang w:val="en-GB"/>
        </w:rPr>
        <w:t xml:space="preserve">he </w:t>
      </w:r>
      <w:r w:rsidRPr="00095672">
        <w:rPr>
          <w:rFonts w:cs="Arial"/>
          <w:i/>
          <w:szCs w:val="20"/>
          <w:lang w:val="en-GB"/>
        </w:rPr>
        <w:t xml:space="preserve">Plzeňský </w:t>
      </w:r>
      <w:r w:rsidRPr="00095672">
        <w:rPr>
          <w:rFonts w:cs="Arial"/>
          <w:szCs w:val="20"/>
          <w:lang w:val="en-GB"/>
        </w:rPr>
        <w:t>Region</w:t>
      </w:r>
      <w:r w:rsidR="00AB2FF5" w:rsidRPr="00095672">
        <w:rPr>
          <w:rFonts w:cs="Arial"/>
          <w:szCs w:val="20"/>
          <w:lang w:val="en-GB"/>
        </w:rPr>
        <w:t>;</w:t>
      </w:r>
      <w:r w:rsidRPr="00095672">
        <w:rPr>
          <w:rFonts w:cs="Arial"/>
          <w:szCs w:val="20"/>
          <w:lang w:val="en-GB"/>
        </w:rPr>
        <w:t xml:space="preserve"> however, they only added </w:t>
      </w:r>
      <w:r w:rsidR="00AB2FF5" w:rsidRPr="00095672">
        <w:rPr>
          <w:rFonts w:cs="Arial"/>
          <w:szCs w:val="20"/>
          <w:lang w:val="en-GB"/>
        </w:rPr>
        <w:t>4.6</w:t>
      </w:r>
      <w:r w:rsidRPr="00095672">
        <w:rPr>
          <w:rFonts w:cs="Arial"/>
          <w:szCs w:val="20"/>
          <w:lang w:val="en-GB"/>
        </w:rPr>
        <w:t> thousand</w:t>
      </w:r>
      <w:r w:rsidR="00AB2FF5" w:rsidRPr="00095672">
        <w:rPr>
          <w:rFonts w:cs="Arial"/>
          <w:szCs w:val="20"/>
          <w:lang w:val="en-GB"/>
        </w:rPr>
        <w:t xml:space="preserve"> in total</w:t>
      </w:r>
      <w:r w:rsidRPr="00095672">
        <w:rPr>
          <w:rFonts w:cs="Arial"/>
          <w:szCs w:val="20"/>
          <w:lang w:val="en-GB"/>
        </w:rPr>
        <w:t xml:space="preserve"> in absolute terms.  </w:t>
      </w:r>
    </w:p>
    <w:p w14:paraId="6BD0C501" w14:textId="77777777" w:rsidR="00827E58" w:rsidRPr="00095672" w:rsidRDefault="00827E58" w:rsidP="00827E5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rPr>
      </w:pPr>
    </w:p>
    <w:p w14:paraId="4322A177" w14:textId="43BBEA95" w:rsidR="00CC02B1" w:rsidRPr="00095672" w:rsidRDefault="00827E58" w:rsidP="00827E5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095672">
        <w:rPr>
          <w:rFonts w:cs="Arial"/>
          <w:szCs w:val="20"/>
          <w:lang w:val="en-GB"/>
        </w:rPr>
        <w:t>As for the development of average wages, the dispersion is much smaller among Regions than in the breakdown by economic activity (industry). Wages were increasing</w:t>
      </w:r>
      <w:r w:rsidR="009040F3" w:rsidRPr="00095672">
        <w:rPr>
          <w:rFonts w:cs="Arial"/>
          <w:szCs w:val="20"/>
          <w:lang w:val="en-GB"/>
        </w:rPr>
        <w:t xml:space="preserve"> nominally in the range from 5.5</w:t>
      </w:r>
      <w:r w:rsidRPr="00095672">
        <w:rPr>
          <w:rFonts w:cs="Arial"/>
          <w:szCs w:val="20"/>
          <w:lang w:val="en-GB"/>
        </w:rPr>
        <w:t xml:space="preserve">% to </w:t>
      </w:r>
      <w:r w:rsidR="009040F3" w:rsidRPr="00095672">
        <w:rPr>
          <w:rFonts w:cs="Arial"/>
          <w:szCs w:val="20"/>
          <w:lang w:val="en-GB"/>
        </w:rPr>
        <w:t>8.1</w:t>
      </w:r>
      <w:r w:rsidR="006E04AF" w:rsidRPr="00095672">
        <w:rPr>
          <w:rFonts w:cs="Arial"/>
          <w:szCs w:val="20"/>
          <w:lang w:val="en-GB"/>
        </w:rPr>
        <w:t>%.</w:t>
      </w:r>
      <w:r w:rsidRPr="00095672">
        <w:rPr>
          <w:rFonts w:cs="Arial"/>
          <w:szCs w:val="20"/>
          <w:lang w:val="en-GB"/>
        </w:rPr>
        <w:t xml:space="preserve"> The lowest nominal growth </w:t>
      </w:r>
      <w:r w:rsidR="006E04AF" w:rsidRPr="00095672">
        <w:rPr>
          <w:rFonts w:cs="Arial"/>
          <w:szCs w:val="20"/>
          <w:lang w:val="en-GB"/>
        </w:rPr>
        <w:t>(by 5.5</w:t>
      </w:r>
      <w:r w:rsidRPr="00095672">
        <w:rPr>
          <w:rFonts w:cs="Arial"/>
          <w:szCs w:val="20"/>
          <w:lang w:val="en-GB"/>
        </w:rPr>
        <w:t>%</w:t>
      </w:r>
      <w:r w:rsidR="006E04AF" w:rsidRPr="00095672">
        <w:rPr>
          <w:rFonts w:cs="Arial"/>
          <w:szCs w:val="20"/>
          <w:lang w:val="en-GB"/>
        </w:rPr>
        <w:t>)</w:t>
      </w:r>
      <w:r w:rsidRPr="00095672">
        <w:rPr>
          <w:rFonts w:cs="Arial"/>
          <w:szCs w:val="20"/>
          <w:lang w:val="en-GB"/>
        </w:rPr>
        <w:t xml:space="preserve"> was again recorded by the Capital City of Prague (the </w:t>
      </w:r>
      <w:r w:rsidRPr="00095672">
        <w:rPr>
          <w:rFonts w:cs="Arial"/>
          <w:i/>
          <w:szCs w:val="20"/>
          <w:lang w:val="en-GB"/>
        </w:rPr>
        <w:t xml:space="preserve">Hl. m. Praha </w:t>
      </w:r>
      <w:r w:rsidRPr="00095672">
        <w:rPr>
          <w:rFonts w:cs="Arial"/>
          <w:szCs w:val="20"/>
          <w:lang w:val="en-GB"/>
        </w:rPr>
        <w:t>Region), followed by the</w:t>
      </w:r>
      <w:r w:rsidR="00F24A39" w:rsidRPr="00095672">
        <w:rPr>
          <w:rFonts w:cs="Arial"/>
          <w:szCs w:val="20"/>
          <w:lang w:val="en-GB"/>
        </w:rPr>
        <w:t xml:space="preserve"> </w:t>
      </w:r>
      <w:r w:rsidR="00F24A39" w:rsidRPr="00095672">
        <w:rPr>
          <w:rFonts w:cs="Arial"/>
          <w:i/>
          <w:szCs w:val="20"/>
          <w:lang w:val="en-GB"/>
        </w:rPr>
        <w:t xml:space="preserve">Vysočina </w:t>
      </w:r>
      <w:r w:rsidR="00F24A39" w:rsidRPr="00095672">
        <w:rPr>
          <w:rFonts w:cs="Arial"/>
          <w:szCs w:val="20"/>
          <w:lang w:val="en-GB"/>
        </w:rPr>
        <w:t xml:space="preserve">Region (5.7%) and the </w:t>
      </w:r>
      <w:r w:rsidR="00F24A39" w:rsidRPr="00095672">
        <w:rPr>
          <w:rFonts w:cs="Arial"/>
          <w:i/>
          <w:szCs w:val="20"/>
          <w:lang w:val="en-GB"/>
        </w:rPr>
        <w:t xml:space="preserve">Liberecký </w:t>
      </w:r>
      <w:r w:rsidR="00F24A39" w:rsidRPr="00095672">
        <w:rPr>
          <w:lang w:val="en-GB"/>
        </w:rPr>
        <w:t xml:space="preserve">Region (5.8%). </w:t>
      </w:r>
      <w:r w:rsidR="00FF7946" w:rsidRPr="00095672">
        <w:rPr>
          <w:rFonts w:cs="Arial"/>
          <w:szCs w:val="20"/>
          <w:lang w:val="en-GB"/>
        </w:rPr>
        <w:t xml:space="preserve">The </w:t>
      </w:r>
      <w:r w:rsidR="00FF7946" w:rsidRPr="00095672">
        <w:rPr>
          <w:rFonts w:cs="Arial"/>
          <w:i/>
          <w:szCs w:val="20"/>
          <w:lang w:val="en-GB"/>
        </w:rPr>
        <w:t xml:space="preserve">Ústecký </w:t>
      </w:r>
      <w:r w:rsidR="00FF7946" w:rsidRPr="00095672">
        <w:rPr>
          <w:rFonts w:cs="Arial"/>
          <w:szCs w:val="20"/>
          <w:lang w:val="en-GB"/>
        </w:rPr>
        <w:t>Region currently had the highest nominal increase (by 8.1%), the</w:t>
      </w:r>
      <w:r w:rsidR="00CD39D4" w:rsidRPr="00095672">
        <w:rPr>
          <w:rFonts w:cs="Arial"/>
          <w:szCs w:val="20"/>
          <w:lang w:val="en-GB"/>
        </w:rPr>
        <w:t xml:space="preserve"> </w:t>
      </w:r>
      <w:r w:rsidR="00CD39D4" w:rsidRPr="00095672">
        <w:rPr>
          <w:rFonts w:cs="Arial"/>
          <w:i/>
          <w:szCs w:val="20"/>
          <w:lang w:val="en-GB"/>
        </w:rPr>
        <w:t xml:space="preserve">Středočeský </w:t>
      </w:r>
      <w:r w:rsidR="00CD39D4" w:rsidRPr="00095672">
        <w:rPr>
          <w:rFonts w:cs="Arial"/>
          <w:szCs w:val="20"/>
          <w:lang w:val="en-GB"/>
        </w:rPr>
        <w:t>Region (7.9%) was the second best.</w:t>
      </w:r>
      <w:r w:rsidR="00CC02B1" w:rsidRPr="00095672">
        <w:rPr>
          <w:rFonts w:cs="Arial"/>
          <w:szCs w:val="20"/>
          <w:lang w:val="en-GB"/>
        </w:rPr>
        <w:t xml:space="preserve"> Other Regions have not reached the 7% </w:t>
      </w:r>
      <w:r w:rsidR="00163A48" w:rsidRPr="00095672">
        <w:rPr>
          <w:rFonts w:cs="Arial"/>
          <w:szCs w:val="20"/>
          <w:lang w:val="en-GB"/>
        </w:rPr>
        <w:t>threshold</w:t>
      </w:r>
      <w:r w:rsidR="00CC02B1" w:rsidRPr="00095672">
        <w:rPr>
          <w:rFonts w:cs="Arial"/>
          <w:szCs w:val="20"/>
          <w:lang w:val="en-GB"/>
        </w:rPr>
        <w:t xml:space="preserve"> of the year-on-year increase. </w:t>
      </w:r>
    </w:p>
    <w:p w14:paraId="22992494" w14:textId="77777777" w:rsidR="00827E58" w:rsidRPr="00095672" w:rsidRDefault="00827E58" w:rsidP="00827E5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color w:val="403152"/>
          <w:szCs w:val="20"/>
        </w:rPr>
      </w:pPr>
    </w:p>
    <w:p w14:paraId="681D0D24" w14:textId="33403861" w:rsidR="00827E58" w:rsidRPr="00095672" w:rsidRDefault="00827E58" w:rsidP="00827E5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095672">
        <w:rPr>
          <w:rFonts w:cs="Arial"/>
          <w:szCs w:val="20"/>
          <w:lang w:val="en-GB"/>
        </w:rPr>
        <w:t xml:space="preserve">According to the absolute level of earnings, however, Prague still remained to be the richest among the Regions of the Czech Republic. The average wage </w:t>
      </w:r>
      <w:r w:rsidR="000A390F" w:rsidRPr="00095672">
        <w:rPr>
          <w:rFonts w:cs="Arial"/>
          <w:szCs w:val="20"/>
          <w:lang w:val="en-GB"/>
        </w:rPr>
        <w:t>there</w:t>
      </w:r>
      <w:r w:rsidRPr="00095672">
        <w:rPr>
          <w:rFonts w:cs="Arial"/>
          <w:szCs w:val="20"/>
          <w:lang w:val="en-GB"/>
        </w:rPr>
        <w:t xml:space="preserve"> was CZK 5</w:t>
      </w:r>
      <w:r w:rsidR="000A390F" w:rsidRPr="00095672">
        <w:rPr>
          <w:rFonts w:cs="Arial"/>
          <w:szCs w:val="20"/>
          <w:lang w:val="en-GB"/>
        </w:rPr>
        <w:t>6</w:t>
      </w:r>
      <w:r w:rsidRPr="00095672">
        <w:rPr>
          <w:rFonts w:cs="Arial"/>
          <w:szCs w:val="20"/>
          <w:lang w:val="en-GB"/>
        </w:rPr>
        <w:t> </w:t>
      </w:r>
      <w:r w:rsidR="000A390F" w:rsidRPr="00095672">
        <w:rPr>
          <w:rFonts w:cs="Arial"/>
          <w:szCs w:val="20"/>
          <w:lang w:val="en-GB"/>
        </w:rPr>
        <w:t>144</w:t>
      </w:r>
      <w:r w:rsidRPr="00095672">
        <w:rPr>
          <w:rFonts w:cs="Arial"/>
          <w:szCs w:val="20"/>
          <w:lang w:val="en-GB"/>
        </w:rPr>
        <w:t xml:space="preserve">. The </w:t>
      </w:r>
      <w:r w:rsidRPr="00095672">
        <w:rPr>
          <w:rFonts w:cs="Arial"/>
          <w:i/>
          <w:szCs w:val="20"/>
          <w:lang w:val="en-GB"/>
        </w:rPr>
        <w:t>Středočeský</w:t>
      </w:r>
      <w:r w:rsidRPr="00095672">
        <w:rPr>
          <w:rFonts w:cs="Arial"/>
          <w:szCs w:val="20"/>
          <w:lang w:val="en-GB"/>
        </w:rPr>
        <w:t xml:space="preserve"> Region maintained its second position with CZK 4</w:t>
      </w:r>
      <w:r w:rsidR="000A390F" w:rsidRPr="00095672">
        <w:rPr>
          <w:rFonts w:cs="Arial"/>
          <w:szCs w:val="20"/>
          <w:lang w:val="en-GB"/>
        </w:rPr>
        <w:t>8</w:t>
      </w:r>
      <w:r w:rsidRPr="00095672">
        <w:rPr>
          <w:rFonts w:cs="Arial"/>
          <w:szCs w:val="20"/>
          <w:lang w:val="en-GB"/>
        </w:rPr>
        <w:t> </w:t>
      </w:r>
      <w:r w:rsidR="000A390F" w:rsidRPr="00095672">
        <w:rPr>
          <w:rFonts w:cs="Arial"/>
          <w:szCs w:val="20"/>
          <w:lang w:val="en-GB"/>
        </w:rPr>
        <w:t>945</w:t>
      </w:r>
      <w:r w:rsidRPr="00095672">
        <w:rPr>
          <w:rFonts w:cs="Arial"/>
          <w:szCs w:val="20"/>
          <w:lang w:val="en-GB"/>
        </w:rPr>
        <w:t xml:space="preserve">. The </w:t>
      </w:r>
      <w:r w:rsidRPr="00095672">
        <w:rPr>
          <w:rFonts w:cs="Arial"/>
          <w:i/>
          <w:szCs w:val="20"/>
          <w:lang w:val="en-GB"/>
        </w:rPr>
        <w:t xml:space="preserve">Jihomoravský </w:t>
      </w:r>
      <w:r w:rsidRPr="00095672">
        <w:rPr>
          <w:rFonts w:cs="Arial"/>
          <w:szCs w:val="20"/>
          <w:lang w:val="en-GB"/>
        </w:rPr>
        <w:t xml:space="preserve">Region </w:t>
      </w:r>
      <w:r w:rsidR="00163A48" w:rsidRPr="00095672">
        <w:rPr>
          <w:rFonts w:cs="Arial"/>
          <w:szCs w:val="20"/>
          <w:lang w:val="en-GB"/>
        </w:rPr>
        <w:t>was the third as usual</w:t>
      </w:r>
      <w:r w:rsidR="000A390F" w:rsidRPr="00095672">
        <w:rPr>
          <w:rFonts w:cs="Arial"/>
          <w:szCs w:val="20"/>
          <w:lang w:val="en-GB"/>
        </w:rPr>
        <w:t xml:space="preserve"> (CZK 44</w:t>
      </w:r>
      <w:r w:rsidRPr="00095672">
        <w:rPr>
          <w:rFonts w:cs="Arial"/>
          <w:szCs w:val="20"/>
          <w:lang w:val="en-GB"/>
        </w:rPr>
        <w:t> 5</w:t>
      </w:r>
      <w:r w:rsidR="000A390F" w:rsidRPr="00095672">
        <w:rPr>
          <w:rFonts w:cs="Arial"/>
          <w:szCs w:val="20"/>
          <w:lang w:val="en-GB"/>
        </w:rPr>
        <w:t>34) and a forty-three</w:t>
      </w:r>
      <w:r w:rsidRPr="00095672">
        <w:rPr>
          <w:rFonts w:cs="Arial"/>
          <w:szCs w:val="20"/>
          <w:lang w:val="en-GB"/>
        </w:rPr>
        <w:t xml:space="preserve">-thousand threshold was </w:t>
      </w:r>
      <w:r w:rsidR="000A390F" w:rsidRPr="00095672">
        <w:rPr>
          <w:rFonts w:cs="Arial"/>
          <w:szCs w:val="20"/>
          <w:lang w:val="en-GB"/>
        </w:rPr>
        <w:t xml:space="preserve">also </w:t>
      </w:r>
      <w:r w:rsidRPr="00095672">
        <w:rPr>
          <w:rFonts w:cs="Arial"/>
          <w:szCs w:val="20"/>
          <w:lang w:val="en-GB"/>
        </w:rPr>
        <w:t xml:space="preserve">overcome by </w:t>
      </w:r>
      <w:r w:rsidR="000A390F" w:rsidRPr="00095672">
        <w:rPr>
          <w:rFonts w:cs="Arial"/>
          <w:szCs w:val="20"/>
          <w:lang w:val="en-GB"/>
        </w:rPr>
        <w:t xml:space="preserve">the </w:t>
      </w:r>
      <w:r w:rsidR="000A390F" w:rsidRPr="00095672">
        <w:rPr>
          <w:rFonts w:cs="Arial"/>
          <w:i/>
          <w:szCs w:val="20"/>
          <w:lang w:val="en-GB"/>
        </w:rPr>
        <w:t xml:space="preserve">Královéhradecký </w:t>
      </w:r>
      <w:r w:rsidR="000A390F" w:rsidRPr="00095672">
        <w:rPr>
          <w:rFonts w:cs="Arial"/>
          <w:szCs w:val="20"/>
          <w:lang w:val="en-GB"/>
        </w:rPr>
        <w:t xml:space="preserve">Region (CZK 43 709) and </w:t>
      </w:r>
      <w:r w:rsidRPr="00095672">
        <w:rPr>
          <w:rFonts w:cs="Arial"/>
          <w:szCs w:val="20"/>
          <w:lang w:val="en-GB"/>
        </w:rPr>
        <w:t xml:space="preserve">the </w:t>
      </w:r>
      <w:r w:rsidRPr="00095672">
        <w:rPr>
          <w:rFonts w:cs="Arial"/>
          <w:i/>
          <w:szCs w:val="20"/>
          <w:lang w:val="en-GB"/>
        </w:rPr>
        <w:t>Plzeňský</w:t>
      </w:r>
      <w:r w:rsidRPr="00095672">
        <w:rPr>
          <w:rFonts w:cs="Arial"/>
          <w:szCs w:val="20"/>
          <w:lang w:val="en-GB"/>
        </w:rPr>
        <w:t xml:space="preserve"> Region (CZK 4</w:t>
      </w:r>
      <w:r w:rsidR="000A390F" w:rsidRPr="00095672">
        <w:rPr>
          <w:rFonts w:cs="Arial"/>
          <w:szCs w:val="20"/>
          <w:lang w:val="en-GB"/>
        </w:rPr>
        <w:t>3</w:t>
      </w:r>
      <w:r w:rsidRPr="00095672">
        <w:rPr>
          <w:rFonts w:cs="Arial"/>
          <w:szCs w:val="20"/>
          <w:lang w:val="en-GB"/>
        </w:rPr>
        <w:t> </w:t>
      </w:r>
      <w:r w:rsidR="000A390F" w:rsidRPr="00095672">
        <w:rPr>
          <w:rFonts w:cs="Arial"/>
          <w:szCs w:val="20"/>
          <w:lang w:val="en-GB"/>
        </w:rPr>
        <w:t>0</w:t>
      </w:r>
      <w:r w:rsidRPr="00095672">
        <w:rPr>
          <w:rFonts w:cs="Arial"/>
          <w:szCs w:val="20"/>
          <w:lang w:val="en-GB"/>
        </w:rPr>
        <w:t>1</w:t>
      </w:r>
      <w:r w:rsidR="000A390F" w:rsidRPr="00095672">
        <w:rPr>
          <w:rFonts w:cs="Arial"/>
          <w:szCs w:val="20"/>
          <w:lang w:val="en-GB"/>
        </w:rPr>
        <w:t>4</w:t>
      </w:r>
      <w:r w:rsidRPr="00095672">
        <w:rPr>
          <w:rFonts w:cs="Arial"/>
          <w:szCs w:val="20"/>
          <w:lang w:val="en-GB"/>
        </w:rPr>
        <w:t xml:space="preserve">). On the other hand, the </w:t>
      </w:r>
      <w:r w:rsidRPr="00095672">
        <w:rPr>
          <w:rFonts w:cs="Arial"/>
          <w:i/>
          <w:szCs w:val="20"/>
          <w:lang w:val="en-GB"/>
        </w:rPr>
        <w:t xml:space="preserve">Karlovarský </w:t>
      </w:r>
      <w:r w:rsidRPr="00095672">
        <w:rPr>
          <w:rFonts w:cs="Arial"/>
          <w:szCs w:val="20"/>
          <w:lang w:val="en-GB"/>
        </w:rPr>
        <w:t>Region remained to be the Region with the lowest wage level (CZK</w:t>
      </w:r>
      <w:r w:rsidR="000A390F" w:rsidRPr="00095672">
        <w:rPr>
          <w:rFonts w:cs="Arial"/>
          <w:szCs w:val="20"/>
          <w:lang w:val="en-GB"/>
        </w:rPr>
        <w:t> 39</w:t>
      </w:r>
      <w:r w:rsidRPr="00095672">
        <w:rPr>
          <w:rFonts w:cs="Arial"/>
          <w:szCs w:val="20"/>
          <w:lang w:val="en-GB"/>
        </w:rPr>
        <w:t> </w:t>
      </w:r>
      <w:r w:rsidR="000A390F" w:rsidRPr="00095672">
        <w:rPr>
          <w:rFonts w:cs="Arial"/>
          <w:szCs w:val="20"/>
          <w:lang w:val="en-GB"/>
        </w:rPr>
        <w:t>031) and, currently, the only Region below the forty-thousand threshold.</w:t>
      </w:r>
      <w:r w:rsidRPr="00095672">
        <w:rPr>
          <w:rFonts w:cs="Arial"/>
          <w:szCs w:val="20"/>
          <w:lang w:val="en-GB"/>
        </w:rPr>
        <w:t xml:space="preserve"> In the </w:t>
      </w:r>
      <w:r w:rsidRPr="00095672">
        <w:rPr>
          <w:rFonts w:cs="Arial"/>
          <w:i/>
          <w:szCs w:val="20"/>
          <w:lang w:val="en-GB"/>
        </w:rPr>
        <w:t>Moravskoslezský</w:t>
      </w:r>
      <w:r w:rsidRPr="00095672">
        <w:rPr>
          <w:rFonts w:cs="Arial"/>
          <w:szCs w:val="20"/>
          <w:lang w:val="en-GB"/>
        </w:rPr>
        <w:t xml:space="preserve"> Region, which is following Prague, the </w:t>
      </w:r>
      <w:r w:rsidRPr="00095672">
        <w:rPr>
          <w:rFonts w:cs="Arial"/>
          <w:i/>
          <w:szCs w:val="20"/>
          <w:lang w:val="en-GB"/>
        </w:rPr>
        <w:t>Jihomoravský</w:t>
      </w:r>
      <w:r w:rsidRPr="00095672">
        <w:rPr>
          <w:rFonts w:cs="Arial"/>
          <w:szCs w:val="20"/>
          <w:lang w:val="en-GB"/>
        </w:rPr>
        <w:t xml:space="preserve"> Region, and the </w:t>
      </w:r>
      <w:r w:rsidRPr="00095672">
        <w:rPr>
          <w:rFonts w:cs="Arial"/>
          <w:i/>
          <w:szCs w:val="20"/>
          <w:lang w:val="en-GB"/>
        </w:rPr>
        <w:t>Středočeský</w:t>
      </w:r>
      <w:r w:rsidRPr="00095672">
        <w:rPr>
          <w:rFonts w:cs="Arial"/>
          <w:szCs w:val="20"/>
          <w:lang w:val="en-GB"/>
        </w:rPr>
        <w:t xml:space="preserve"> Region a Region with the highest number of employees</w:t>
      </w:r>
      <w:r w:rsidR="000A390F" w:rsidRPr="00095672">
        <w:rPr>
          <w:rFonts w:cs="Arial"/>
          <w:szCs w:val="20"/>
          <w:lang w:val="en-GB"/>
        </w:rPr>
        <w:t xml:space="preserve"> (410</w:t>
      </w:r>
      <w:r w:rsidRPr="00095672">
        <w:rPr>
          <w:rFonts w:cs="Arial"/>
          <w:szCs w:val="20"/>
          <w:lang w:val="en-GB"/>
        </w:rPr>
        <w:t xml:space="preserve"> thousand), the average </w:t>
      </w:r>
      <w:r w:rsidR="000A390F" w:rsidRPr="00095672">
        <w:rPr>
          <w:rFonts w:cs="Arial"/>
          <w:szCs w:val="20"/>
          <w:lang w:val="en-GB"/>
        </w:rPr>
        <w:t>wage reached the value of CZK 41</w:t>
      </w:r>
      <w:r w:rsidRPr="00095672">
        <w:rPr>
          <w:rFonts w:cs="Arial"/>
          <w:szCs w:val="20"/>
          <w:lang w:val="en-GB"/>
        </w:rPr>
        <w:t> </w:t>
      </w:r>
      <w:r w:rsidR="000A390F" w:rsidRPr="00095672">
        <w:rPr>
          <w:rFonts w:cs="Arial"/>
          <w:szCs w:val="20"/>
          <w:lang w:val="en-GB"/>
        </w:rPr>
        <w:t>102</w:t>
      </w:r>
      <w:r w:rsidRPr="00095672">
        <w:rPr>
          <w:rFonts w:cs="Arial"/>
          <w:szCs w:val="20"/>
          <w:lang w:val="en-GB"/>
        </w:rPr>
        <w:t>.</w:t>
      </w:r>
    </w:p>
    <w:p w14:paraId="3D8E13F1" w14:textId="77777777" w:rsidR="00827E58" w:rsidRPr="00095672" w:rsidRDefault="00827E58" w:rsidP="00827E5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rPr>
      </w:pPr>
    </w:p>
    <w:p w14:paraId="0E9FD3AE" w14:textId="77777777" w:rsidR="00827E58" w:rsidRPr="00095672" w:rsidRDefault="00827E58" w:rsidP="00827E5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center"/>
        <w:rPr>
          <w:rFonts w:cs="Arial"/>
          <w:bCs/>
          <w:szCs w:val="20"/>
        </w:rPr>
      </w:pPr>
      <w:r w:rsidRPr="00095672">
        <w:rPr>
          <w:rFonts w:cs="Arial"/>
          <w:bCs/>
          <w:szCs w:val="20"/>
        </w:rPr>
        <w:t>* * *</w:t>
      </w:r>
    </w:p>
    <w:p w14:paraId="2488667F" w14:textId="77777777" w:rsidR="00827E58" w:rsidRPr="00095672" w:rsidRDefault="00827E58" w:rsidP="00827E5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center"/>
        <w:rPr>
          <w:rFonts w:cs="Arial"/>
          <w:szCs w:val="20"/>
        </w:rPr>
      </w:pPr>
    </w:p>
    <w:p w14:paraId="1FD0D707" w14:textId="77777777" w:rsidR="00827E58" w:rsidRPr="00095672" w:rsidRDefault="00827E58" w:rsidP="00827E58">
      <w:pPr>
        <w:rPr>
          <w:b/>
          <w:lang w:val="en-GB"/>
        </w:rPr>
      </w:pPr>
      <w:r w:rsidRPr="00095672">
        <w:rPr>
          <w:b/>
          <w:lang w:val="en-GB"/>
        </w:rPr>
        <w:t>Median wages and decile intervals of wages by sex</w:t>
      </w:r>
    </w:p>
    <w:p w14:paraId="29D5E68F" w14:textId="26BFE3B5" w:rsidR="00827E58" w:rsidRPr="00095672" w:rsidRDefault="00827E58" w:rsidP="00827E58">
      <w:pPr>
        <w:pStyle w:val="Zkladntextodsazen3"/>
        <w:spacing w:after="0" w:line="276" w:lineRule="auto"/>
        <w:ind w:firstLine="0"/>
        <w:rPr>
          <w:rFonts w:cs="Arial"/>
          <w:bCs/>
          <w:szCs w:val="20"/>
          <w:lang w:val="en-GB"/>
        </w:rPr>
      </w:pPr>
      <w:r w:rsidRPr="00095672">
        <w:rPr>
          <w:rFonts w:cs="Arial"/>
          <w:lang w:val="en-GB"/>
        </w:rPr>
        <w:t xml:space="preserve">The news release of the CZSO for the </w:t>
      </w:r>
      <w:r w:rsidR="00F61A60" w:rsidRPr="00095672">
        <w:rPr>
          <w:rFonts w:cs="Arial"/>
          <w:lang w:val="en-GB"/>
        </w:rPr>
        <w:t xml:space="preserve">Q2 2024 </w:t>
      </w:r>
      <w:r w:rsidRPr="00095672">
        <w:rPr>
          <w:rFonts w:cs="Arial"/>
          <w:lang w:val="en-GB"/>
        </w:rPr>
        <w:t>also contains a piece of data on the median wage, which is calculated from a mathematical model of the distribution. It shows the wage of a</w:t>
      </w:r>
      <w:r w:rsidR="00124DFD" w:rsidRPr="00095672">
        <w:rPr>
          <w:rFonts w:cs="Arial"/>
          <w:lang w:val="en-GB"/>
        </w:rPr>
        <w:t> </w:t>
      </w:r>
      <w:r w:rsidRPr="00095672">
        <w:rPr>
          <w:rFonts w:cs="Arial"/>
          <w:lang w:val="en-GB"/>
        </w:rPr>
        <w:t>middle employee, i.e. a common wage level. Extreme deciles were</w:t>
      </w:r>
      <w:r w:rsidR="001C6EA2" w:rsidRPr="00095672">
        <w:rPr>
          <w:rFonts w:cs="Arial"/>
          <w:lang w:val="en-GB"/>
        </w:rPr>
        <w:t xml:space="preserve"> also</w:t>
      </w:r>
      <w:r w:rsidRPr="00095672">
        <w:rPr>
          <w:rFonts w:cs="Arial"/>
          <w:lang w:val="en-GB"/>
        </w:rPr>
        <w:t xml:space="preserve"> calculated. In the </w:t>
      </w:r>
      <w:r w:rsidR="00B525E8" w:rsidRPr="00095672">
        <w:rPr>
          <w:rFonts w:cs="Arial"/>
          <w:lang w:val="en-GB"/>
        </w:rPr>
        <w:t>Q2 2024</w:t>
      </w:r>
      <w:r w:rsidRPr="00095672">
        <w:rPr>
          <w:rFonts w:cs="Arial"/>
          <w:lang w:val="en-GB"/>
        </w:rPr>
        <w:t>, the median wage got to CZK </w:t>
      </w:r>
      <w:r w:rsidRPr="00095672">
        <w:rPr>
          <w:rFonts w:cs="Arial"/>
          <w:bCs/>
          <w:szCs w:val="20"/>
          <w:lang w:val="en-GB"/>
        </w:rPr>
        <w:t>3</w:t>
      </w:r>
      <w:r w:rsidR="00124DFD" w:rsidRPr="00095672">
        <w:rPr>
          <w:rFonts w:cs="Arial"/>
          <w:bCs/>
          <w:szCs w:val="20"/>
          <w:lang w:val="en-GB"/>
        </w:rPr>
        <w:t>8</w:t>
      </w:r>
      <w:r w:rsidRPr="00095672">
        <w:rPr>
          <w:rFonts w:cs="Arial"/>
          <w:bCs/>
          <w:szCs w:val="20"/>
          <w:lang w:val="en-GB"/>
        </w:rPr>
        <w:t> </w:t>
      </w:r>
      <w:r w:rsidR="001C6EA2" w:rsidRPr="00095672">
        <w:rPr>
          <w:rFonts w:cs="Arial"/>
          <w:bCs/>
          <w:szCs w:val="20"/>
          <w:lang w:val="en-GB"/>
        </w:rPr>
        <w:t>529</w:t>
      </w:r>
      <w:r w:rsidR="00124DFD" w:rsidRPr="00095672">
        <w:rPr>
          <w:rFonts w:cs="Arial"/>
          <w:lang w:val="en-GB"/>
        </w:rPr>
        <w:t>, which is by 5.8</w:t>
      </w:r>
      <w:r w:rsidRPr="00095672">
        <w:rPr>
          <w:rFonts w:cs="Arial"/>
          <w:lang w:val="en-GB"/>
        </w:rPr>
        <w:t>% (CZK 2</w:t>
      </w:r>
      <w:r w:rsidRPr="00095672">
        <w:rPr>
          <w:rFonts w:cs="Arial"/>
          <w:bCs/>
          <w:szCs w:val="20"/>
          <w:lang w:val="en-GB"/>
        </w:rPr>
        <w:t> </w:t>
      </w:r>
      <w:r w:rsidR="00124DFD" w:rsidRPr="00095672">
        <w:rPr>
          <w:rFonts w:cs="Arial"/>
          <w:bCs/>
          <w:szCs w:val="20"/>
          <w:lang w:val="en-GB"/>
        </w:rPr>
        <w:t>09</w:t>
      </w:r>
      <w:r w:rsidRPr="00095672">
        <w:rPr>
          <w:rFonts w:cs="Arial"/>
          <w:bCs/>
          <w:szCs w:val="20"/>
          <w:lang w:val="en-GB"/>
        </w:rPr>
        <w:t>8) more than in the corresponding period of the previous year.</w:t>
      </w:r>
    </w:p>
    <w:p w14:paraId="0DFACC93" w14:textId="77777777" w:rsidR="00827E58" w:rsidRPr="00095672" w:rsidRDefault="00827E58" w:rsidP="00827E58">
      <w:pPr>
        <w:pStyle w:val="Zkladntextodsazen3"/>
        <w:spacing w:after="0" w:line="276" w:lineRule="auto"/>
        <w:ind w:firstLine="0"/>
        <w:rPr>
          <w:rFonts w:cs="Arial"/>
          <w:bCs/>
          <w:szCs w:val="20"/>
          <w:lang w:val="en-GB"/>
        </w:rPr>
      </w:pPr>
    </w:p>
    <w:p w14:paraId="6986E7F6" w14:textId="77777777" w:rsidR="00827E58" w:rsidRPr="00095672" w:rsidRDefault="00827E58" w:rsidP="00827E58">
      <w:pPr>
        <w:pStyle w:val="Zkladntextodsazen3"/>
        <w:spacing w:after="0" w:line="276" w:lineRule="auto"/>
        <w:ind w:firstLine="0"/>
        <w:rPr>
          <w:rFonts w:cs="Arial"/>
          <w:lang w:val="en-GB"/>
        </w:rPr>
      </w:pPr>
      <w:r w:rsidRPr="00095672">
        <w:rPr>
          <w:rFonts w:cs="Arial"/>
          <w:lang w:val="en-GB"/>
        </w:rPr>
        <w:t>The wage distribution has expanded compared to the previous year. One tenth of employees with the lowest wages were receiving a gross wage below CZK 20 </w:t>
      </w:r>
      <w:r w:rsidR="00B517F2" w:rsidRPr="00095672">
        <w:rPr>
          <w:rFonts w:cs="Arial"/>
          <w:lang w:val="en-GB"/>
        </w:rPr>
        <w:t>672</w:t>
      </w:r>
      <w:r w:rsidRPr="00095672">
        <w:rPr>
          <w:rFonts w:cs="Arial"/>
          <w:lang w:val="en-GB"/>
        </w:rPr>
        <w:t xml:space="preserve"> (</w:t>
      </w:r>
      <w:r w:rsidR="00B517F2" w:rsidRPr="00095672">
        <w:rPr>
          <w:rFonts w:cs="Arial"/>
          <w:lang w:val="en-GB"/>
        </w:rPr>
        <w:t>the bottom decile increased by 6.2</w:t>
      </w:r>
      <w:r w:rsidRPr="00095672">
        <w:rPr>
          <w:rFonts w:cs="Arial"/>
          <w:lang w:val="en-GB"/>
        </w:rPr>
        <w:t>%, y-o-y), whereas the tenth with the highest wages had wages over CZK </w:t>
      </w:r>
      <w:r w:rsidRPr="00095672">
        <w:rPr>
          <w:rFonts w:cs="Arial"/>
          <w:bCs/>
          <w:szCs w:val="20"/>
          <w:lang w:val="en-GB"/>
        </w:rPr>
        <w:t>7</w:t>
      </w:r>
      <w:r w:rsidR="005910F0" w:rsidRPr="00095672">
        <w:rPr>
          <w:rFonts w:cs="Arial"/>
          <w:bCs/>
          <w:szCs w:val="20"/>
          <w:lang w:val="en-GB"/>
        </w:rPr>
        <w:t>5</w:t>
      </w:r>
      <w:r w:rsidRPr="00095672">
        <w:rPr>
          <w:rFonts w:cs="Arial"/>
          <w:bCs/>
          <w:szCs w:val="20"/>
          <w:lang w:val="en-GB"/>
        </w:rPr>
        <w:t> 5</w:t>
      </w:r>
      <w:r w:rsidR="005910F0" w:rsidRPr="00095672">
        <w:rPr>
          <w:rFonts w:cs="Arial"/>
          <w:bCs/>
          <w:szCs w:val="20"/>
          <w:lang w:val="en-GB"/>
        </w:rPr>
        <w:t>70</w:t>
      </w:r>
      <w:r w:rsidRPr="00095672">
        <w:rPr>
          <w:rFonts w:cs="Arial"/>
          <w:lang w:val="en-GB"/>
        </w:rPr>
        <w:t xml:space="preserve"> (the top decile increased by </w:t>
      </w:r>
      <w:r w:rsidR="005910F0" w:rsidRPr="00095672">
        <w:rPr>
          <w:rFonts w:cs="Arial"/>
          <w:lang w:val="en-GB"/>
        </w:rPr>
        <w:t>8.9</w:t>
      </w:r>
      <w:r w:rsidRPr="00095672">
        <w:rPr>
          <w:rFonts w:cs="Arial"/>
          <w:lang w:val="en-GB"/>
        </w:rPr>
        <w:t>%). Th</w:t>
      </w:r>
      <w:r w:rsidR="005910F0" w:rsidRPr="00095672">
        <w:rPr>
          <w:rFonts w:cs="Arial"/>
          <w:lang w:val="en-GB"/>
        </w:rPr>
        <w:t>e decile ratio increased by 0.09</w:t>
      </w:r>
      <w:r w:rsidRPr="00095672">
        <w:rPr>
          <w:rFonts w:cs="Arial"/>
          <w:lang w:val="en-GB"/>
        </w:rPr>
        <w:t xml:space="preserve"> point, year-on-year, to 3.</w:t>
      </w:r>
      <w:r w:rsidR="005910F0" w:rsidRPr="00095672">
        <w:rPr>
          <w:rFonts w:cs="Arial"/>
          <w:lang w:val="en-GB"/>
        </w:rPr>
        <w:t>66</w:t>
      </w:r>
      <w:r w:rsidRPr="00095672">
        <w:rPr>
          <w:rFonts w:cs="Arial"/>
          <w:lang w:val="en-GB"/>
        </w:rPr>
        <w:t>.</w:t>
      </w:r>
      <w:r w:rsidRPr="00095672">
        <w:rPr>
          <w:rFonts w:cs="Arial"/>
          <w:bCs/>
          <w:szCs w:val="20"/>
          <w:lang w:val="en-GB"/>
        </w:rPr>
        <w:t xml:space="preserve"> </w:t>
      </w:r>
      <w:r w:rsidRPr="00095672">
        <w:rPr>
          <w:rFonts w:cs="Arial"/>
          <w:lang w:val="en-GB"/>
        </w:rPr>
        <w:t xml:space="preserve">  </w:t>
      </w:r>
    </w:p>
    <w:p w14:paraId="777DA9EC" w14:textId="77777777" w:rsidR="00827E58" w:rsidRPr="00095672" w:rsidRDefault="00827E58" w:rsidP="00827E58">
      <w:pPr>
        <w:pStyle w:val="Zkladntextodsazen3"/>
        <w:spacing w:after="0" w:line="276" w:lineRule="auto"/>
        <w:ind w:firstLine="0"/>
        <w:rPr>
          <w:rFonts w:cs="Arial"/>
          <w:bCs/>
          <w:szCs w:val="20"/>
        </w:rPr>
      </w:pPr>
    </w:p>
    <w:p w14:paraId="2AECAF9B" w14:textId="77777777" w:rsidR="00827E58" w:rsidRPr="00095672" w:rsidRDefault="00827E58" w:rsidP="00827E58">
      <w:pPr>
        <w:pStyle w:val="Zkladntextodsazen3"/>
        <w:spacing w:after="0" w:line="276" w:lineRule="auto"/>
        <w:ind w:firstLine="0"/>
        <w:rPr>
          <w:rFonts w:cs="Arial"/>
          <w:bCs/>
          <w:szCs w:val="20"/>
          <w:lang w:val="en-GB"/>
        </w:rPr>
      </w:pPr>
      <w:r w:rsidRPr="00095672">
        <w:rPr>
          <w:rFonts w:cs="Arial"/>
          <w:bCs/>
          <w:szCs w:val="20"/>
          <w:lang w:val="en-GB"/>
        </w:rPr>
        <w:t xml:space="preserve">Male median wages were higher than female ones; in the </w:t>
      </w:r>
      <w:r w:rsidR="00B525E8" w:rsidRPr="00095672">
        <w:rPr>
          <w:rFonts w:cs="Arial"/>
          <w:bCs/>
          <w:szCs w:val="20"/>
          <w:lang w:val="en-GB"/>
        </w:rPr>
        <w:t>Q2 2024</w:t>
      </w:r>
      <w:r w:rsidRPr="00095672">
        <w:rPr>
          <w:rFonts w:cs="Arial"/>
          <w:bCs/>
          <w:szCs w:val="20"/>
          <w:lang w:val="en-GB"/>
        </w:rPr>
        <w:t>, the female median wage was CZK</w:t>
      </w:r>
      <w:r w:rsidR="00E22EF7" w:rsidRPr="00095672">
        <w:rPr>
          <w:rFonts w:cs="Arial"/>
          <w:bCs/>
          <w:szCs w:val="20"/>
          <w:lang w:val="en-GB"/>
        </w:rPr>
        <w:t> 35</w:t>
      </w:r>
      <w:r w:rsidRPr="00095672">
        <w:rPr>
          <w:rFonts w:cs="Arial"/>
          <w:bCs/>
          <w:szCs w:val="20"/>
          <w:lang w:val="en-GB"/>
        </w:rPr>
        <w:t> </w:t>
      </w:r>
      <w:r w:rsidR="00E22EF7" w:rsidRPr="00095672">
        <w:rPr>
          <w:rFonts w:cs="Arial"/>
          <w:bCs/>
          <w:szCs w:val="20"/>
          <w:lang w:val="en-GB"/>
        </w:rPr>
        <w:t>565 (it increased by 6.1</w:t>
      </w:r>
      <w:r w:rsidRPr="00095672">
        <w:rPr>
          <w:rFonts w:cs="Arial"/>
          <w:bCs/>
          <w:szCs w:val="20"/>
          <w:lang w:val="en-GB"/>
        </w:rPr>
        <w:t xml:space="preserve">%, year-on-year), whereas the male median wage was </w:t>
      </w:r>
      <w:r w:rsidRPr="00095672">
        <w:rPr>
          <w:rFonts w:cs="Arial"/>
          <w:bCs/>
          <w:szCs w:val="20"/>
          <w:lang w:val="en-GB"/>
        </w:rPr>
        <w:lastRenderedPageBreak/>
        <w:t>CZK 4</w:t>
      </w:r>
      <w:r w:rsidR="00E22EF7" w:rsidRPr="00095672">
        <w:rPr>
          <w:rFonts w:cs="Arial"/>
          <w:bCs/>
          <w:szCs w:val="20"/>
          <w:lang w:val="en-GB"/>
        </w:rPr>
        <w:t>1</w:t>
      </w:r>
      <w:r w:rsidRPr="00095672">
        <w:rPr>
          <w:rFonts w:cs="Arial"/>
          <w:bCs/>
          <w:szCs w:val="20"/>
          <w:lang w:val="en-GB"/>
        </w:rPr>
        <w:t> </w:t>
      </w:r>
      <w:r w:rsidR="00E22EF7" w:rsidRPr="00095672">
        <w:rPr>
          <w:rFonts w:cs="Arial"/>
          <w:bCs/>
          <w:szCs w:val="20"/>
          <w:lang w:val="en-GB"/>
        </w:rPr>
        <w:t>540 (it increased by 5.5</w:t>
      </w:r>
      <w:r w:rsidRPr="00095672">
        <w:rPr>
          <w:rFonts w:cs="Arial"/>
          <w:bCs/>
          <w:szCs w:val="20"/>
          <w:lang w:val="en-GB"/>
        </w:rPr>
        <w:t xml:space="preserve">%). The gap between median </w:t>
      </w:r>
      <w:r w:rsidR="00E22EF7" w:rsidRPr="00095672">
        <w:rPr>
          <w:rFonts w:cs="Arial"/>
          <w:bCs/>
          <w:szCs w:val="20"/>
          <w:lang w:val="en-GB"/>
        </w:rPr>
        <w:t>earnings by sex decreased by 0.4 p. p. to 14.4</w:t>
      </w:r>
      <w:r w:rsidRPr="00095672">
        <w:rPr>
          <w:rFonts w:cs="Arial"/>
          <w:bCs/>
          <w:szCs w:val="20"/>
          <w:lang w:val="en-GB"/>
        </w:rPr>
        <w:t xml:space="preserve">%.   </w:t>
      </w:r>
    </w:p>
    <w:p w14:paraId="5519A44D" w14:textId="77777777" w:rsidR="00827E58" w:rsidRPr="00095672" w:rsidRDefault="00827E58" w:rsidP="00827E58">
      <w:pPr>
        <w:pStyle w:val="Zkladntextodsazen3"/>
        <w:spacing w:after="0" w:line="276" w:lineRule="auto"/>
        <w:ind w:firstLine="0"/>
        <w:rPr>
          <w:rFonts w:cs="Arial"/>
          <w:bCs/>
          <w:szCs w:val="20"/>
        </w:rPr>
      </w:pPr>
    </w:p>
    <w:p w14:paraId="53C0F364" w14:textId="1740AFB4" w:rsidR="00827E58" w:rsidRPr="00095672" w:rsidRDefault="00B75673" w:rsidP="00827E58">
      <w:pPr>
        <w:pStyle w:val="Zkladntextodsazen3"/>
        <w:spacing w:after="0" w:line="276" w:lineRule="auto"/>
        <w:ind w:firstLine="0"/>
        <w:rPr>
          <w:rFonts w:cs="Arial"/>
          <w:bCs/>
          <w:szCs w:val="20"/>
          <w:lang w:val="en-GB"/>
        </w:rPr>
      </w:pPr>
      <w:r w:rsidRPr="00095672">
        <w:rPr>
          <w:rFonts w:cs="Arial"/>
          <w:bCs/>
          <w:szCs w:val="20"/>
          <w:lang w:val="en-GB"/>
        </w:rPr>
        <w:t>At the same time</w:t>
      </w:r>
      <w:r w:rsidR="00827E58" w:rsidRPr="00095672">
        <w:rPr>
          <w:rFonts w:cs="Arial"/>
          <w:bCs/>
          <w:szCs w:val="20"/>
          <w:lang w:val="en-GB"/>
        </w:rPr>
        <w:t xml:space="preserve">, wages of males </w:t>
      </w:r>
      <w:r w:rsidR="00827E58" w:rsidRPr="00095672">
        <w:rPr>
          <w:rFonts w:cs="Arial"/>
          <w:lang w:val="en-GB"/>
        </w:rPr>
        <w:t>were distributed over a substantially wider interval, especially the area of high earnings is significantly higher for males than for females: the top decile for females was CZK 6</w:t>
      </w:r>
      <w:r w:rsidR="003F79BE" w:rsidRPr="00095672">
        <w:rPr>
          <w:rFonts w:cs="Arial"/>
          <w:lang w:val="en-GB"/>
        </w:rPr>
        <w:t>4</w:t>
      </w:r>
      <w:r w:rsidR="00827E58" w:rsidRPr="00095672">
        <w:rPr>
          <w:rFonts w:cs="Arial"/>
          <w:lang w:val="en-GB"/>
        </w:rPr>
        <w:t> </w:t>
      </w:r>
      <w:r w:rsidR="003F79BE" w:rsidRPr="00095672">
        <w:rPr>
          <w:rFonts w:cs="Arial"/>
          <w:lang w:val="en-GB"/>
        </w:rPr>
        <w:t>828</w:t>
      </w:r>
      <w:r w:rsidR="00827E58" w:rsidRPr="00095672">
        <w:rPr>
          <w:rFonts w:cs="Arial"/>
          <w:bCs/>
          <w:szCs w:val="20"/>
          <w:lang w:val="en-GB"/>
        </w:rPr>
        <w:t xml:space="preserve"> and</w:t>
      </w:r>
      <w:r w:rsidR="00827E58" w:rsidRPr="00095672">
        <w:rPr>
          <w:rFonts w:cs="Arial"/>
          <w:lang w:val="en-GB"/>
        </w:rPr>
        <w:t xml:space="preserve"> for males it was CZK 8</w:t>
      </w:r>
      <w:r w:rsidR="003F79BE" w:rsidRPr="00095672">
        <w:rPr>
          <w:rFonts w:cs="Arial"/>
          <w:lang w:val="en-GB"/>
        </w:rPr>
        <w:t>6</w:t>
      </w:r>
      <w:r w:rsidR="00827E58" w:rsidRPr="00095672">
        <w:rPr>
          <w:rFonts w:cs="Arial"/>
          <w:lang w:val="en-GB"/>
        </w:rPr>
        <w:t> </w:t>
      </w:r>
      <w:r w:rsidR="003F79BE" w:rsidRPr="00095672">
        <w:rPr>
          <w:rFonts w:cs="Arial"/>
          <w:lang w:val="en-GB"/>
        </w:rPr>
        <w:t>27</w:t>
      </w:r>
      <w:r w:rsidR="00827E58" w:rsidRPr="00095672">
        <w:rPr>
          <w:rFonts w:cs="Arial"/>
          <w:lang w:val="en-GB"/>
        </w:rPr>
        <w:t>0</w:t>
      </w:r>
      <w:r w:rsidR="00827E58" w:rsidRPr="00095672">
        <w:rPr>
          <w:rFonts w:cs="Arial"/>
          <w:bCs/>
          <w:szCs w:val="20"/>
          <w:lang w:val="en-GB"/>
        </w:rPr>
        <w:t xml:space="preserve">, </w:t>
      </w:r>
      <w:r w:rsidR="003F79BE" w:rsidRPr="00095672">
        <w:rPr>
          <w:rFonts w:cs="Arial"/>
          <w:bCs/>
          <w:szCs w:val="20"/>
          <w:lang w:val="en-GB"/>
        </w:rPr>
        <w:t>by which there was a gap of 24.9</w:t>
      </w:r>
      <w:r w:rsidR="00827E58" w:rsidRPr="00095672">
        <w:rPr>
          <w:rFonts w:cs="Arial"/>
          <w:bCs/>
          <w:szCs w:val="20"/>
          <w:lang w:val="en-GB"/>
        </w:rPr>
        <w:t xml:space="preserve">% in high </w:t>
      </w:r>
      <w:r w:rsidR="003F79BE" w:rsidRPr="00095672">
        <w:rPr>
          <w:rFonts w:cs="Arial"/>
          <w:bCs/>
          <w:szCs w:val="20"/>
          <w:lang w:val="en-GB"/>
        </w:rPr>
        <w:t>earnings and it increased by 0.9</w:t>
      </w:r>
      <w:r w:rsidR="00827E58" w:rsidRPr="00095672">
        <w:rPr>
          <w:rFonts w:cs="Arial"/>
          <w:bCs/>
          <w:szCs w:val="20"/>
          <w:lang w:val="en-GB"/>
        </w:rPr>
        <w:t> p. p., year-on-year. On the other hand, as f</w:t>
      </w:r>
      <w:r w:rsidR="00827E58" w:rsidRPr="00095672">
        <w:rPr>
          <w:rFonts w:cs="Arial"/>
          <w:lang w:val="en-GB"/>
        </w:rPr>
        <w:t>or low earnings, the</w:t>
      </w:r>
      <w:r w:rsidR="003F79BE" w:rsidRPr="00095672">
        <w:rPr>
          <w:rFonts w:cs="Arial"/>
          <w:lang w:val="en-GB"/>
        </w:rPr>
        <w:t xml:space="preserve"> difference was </w:t>
      </w:r>
      <w:r w:rsidR="00DD3D75" w:rsidRPr="00095672">
        <w:rPr>
          <w:rFonts w:cs="Arial"/>
          <w:lang w:val="en-GB"/>
        </w:rPr>
        <w:t>weaker</w:t>
      </w:r>
      <w:r w:rsidR="003F79BE" w:rsidRPr="00095672">
        <w:rPr>
          <w:rFonts w:cs="Arial"/>
          <w:lang w:val="en-GB"/>
        </w:rPr>
        <w:t xml:space="preserve"> and by 0.8</w:t>
      </w:r>
      <w:r w:rsidR="00827E58" w:rsidRPr="00095672">
        <w:rPr>
          <w:rFonts w:cs="Arial"/>
          <w:lang w:val="en-GB"/>
        </w:rPr>
        <w:t> p. p. lower, y-o-y: the bottom decile for females was</w:t>
      </w:r>
      <w:r w:rsidR="003F79BE" w:rsidRPr="00095672">
        <w:rPr>
          <w:rFonts w:cs="Arial"/>
          <w:bCs/>
          <w:szCs w:val="20"/>
          <w:lang w:val="en-GB"/>
        </w:rPr>
        <w:t xml:space="preserve"> CZK 20</w:t>
      </w:r>
      <w:r w:rsidR="00827E58" w:rsidRPr="00095672">
        <w:rPr>
          <w:rFonts w:cs="Arial"/>
          <w:bCs/>
          <w:szCs w:val="20"/>
          <w:lang w:val="en-GB"/>
        </w:rPr>
        <w:t> </w:t>
      </w:r>
      <w:r w:rsidR="003F79BE" w:rsidRPr="00095672">
        <w:rPr>
          <w:rFonts w:cs="Arial"/>
          <w:bCs/>
          <w:szCs w:val="20"/>
          <w:lang w:val="en-GB"/>
        </w:rPr>
        <w:t>01</w:t>
      </w:r>
      <w:r w:rsidR="00827E58" w:rsidRPr="00095672">
        <w:rPr>
          <w:rFonts w:cs="Arial"/>
          <w:bCs/>
          <w:szCs w:val="20"/>
          <w:lang w:val="en-GB"/>
        </w:rPr>
        <w:t>4 and for</w:t>
      </w:r>
      <w:r w:rsidR="00827E58" w:rsidRPr="00095672">
        <w:rPr>
          <w:rFonts w:cs="Arial"/>
          <w:lang w:val="en-GB"/>
        </w:rPr>
        <w:t xml:space="preserve"> males it was CZK </w:t>
      </w:r>
      <w:r w:rsidR="00827E58" w:rsidRPr="00095672">
        <w:rPr>
          <w:rFonts w:cs="Arial"/>
          <w:bCs/>
          <w:szCs w:val="20"/>
          <w:lang w:val="en-GB"/>
        </w:rPr>
        <w:t>2</w:t>
      </w:r>
      <w:r w:rsidR="003F79BE" w:rsidRPr="00095672">
        <w:rPr>
          <w:rFonts w:cs="Arial"/>
          <w:bCs/>
          <w:szCs w:val="20"/>
          <w:lang w:val="en-GB"/>
        </w:rPr>
        <w:t>1 397, which is a gap of 6.5</w:t>
      </w:r>
      <w:r w:rsidR="00827E58" w:rsidRPr="00095672">
        <w:rPr>
          <w:rFonts w:cs="Arial"/>
          <w:bCs/>
          <w:szCs w:val="20"/>
          <w:lang w:val="en-GB"/>
        </w:rPr>
        <w:t>%.</w:t>
      </w:r>
    </w:p>
    <w:p w14:paraId="2C461FDE" w14:textId="77777777" w:rsidR="00827E58" w:rsidRPr="00095672" w:rsidRDefault="00827E58" w:rsidP="00827E5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095672">
        <w:rPr>
          <w:rFonts w:cs="Arial"/>
          <w:szCs w:val="20"/>
          <w:lang w:val="en-GB"/>
        </w:rPr>
        <w:t xml:space="preserve"> </w:t>
      </w:r>
    </w:p>
    <w:p w14:paraId="194147A4" w14:textId="77777777" w:rsidR="00827E58" w:rsidRPr="00095672" w:rsidRDefault="00827E58" w:rsidP="00827E58">
      <w:pPr>
        <w:pStyle w:val="Zkladntextodsazen3"/>
        <w:spacing w:after="0" w:line="276" w:lineRule="auto"/>
        <w:ind w:left="720" w:firstLine="0"/>
        <w:jc w:val="center"/>
        <w:rPr>
          <w:rFonts w:cs="Arial"/>
          <w:bCs/>
          <w:szCs w:val="20"/>
        </w:rPr>
      </w:pPr>
      <w:r w:rsidRPr="00095672">
        <w:rPr>
          <w:rFonts w:cs="Arial"/>
          <w:bCs/>
          <w:szCs w:val="20"/>
        </w:rPr>
        <w:t>* * *</w:t>
      </w:r>
    </w:p>
    <w:p w14:paraId="786616B2" w14:textId="77777777" w:rsidR="00827E58" w:rsidRPr="00095672" w:rsidRDefault="00827E58" w:rsidP="00827E58">
      <w:pPr>
        <w:pStyle w:val="Zkladntextodsazen3"/>
        <w:spacing w:after="0" w:line="276" w:lineRule="auto"/>
        <w:ind w:firstLine="0"/>
        <w:rPr>
          <w:rFonts w:cs="Arial"/>
          <w:bCs/>
          <w:szCs w:val="20"/>
        </w:rPr>
      </w:pPr>
    </w:p>
    <w:p w14:paraId="7F81ACBC" w14:textId="77777777" w:rsidR="00827E58" w:rsidRPr="00095672" w:rsidRDefault="00827E58" w:rsidP="00827E58">
      <w:pPr>
        <w:pStyle w:val="Zkladntextodsazen3"/>
        <w:spacing w:after="0" w:line="276" w:lineRule="auto"/>
        <w:ind w:firstLine="0"/>
        <w:rPr>
          <w:rFonts w:cs="Arial"/>
          <w:lang w:val="en-GB"/>
        </w:rPr>
      </w:pPr>
      <w:r w:rsidRPr="00095672">
        <w:rPr>
          <w:rFonts w:cs="Arial"/>
          <w:bCs/>
          <w:szCs w:val="20"/>
          <w:lang w:val="en-GB"/>
        </w:rPr>
        <w:t xml:space="preserve">Preliminary results from the </w:t>
      </w:r>
      <w:r w:rsidRPr="00095672">
        <w:rPr>
          <w:rFonts w:cs="Arial"/>
          <w:b/>
          <w:bCs/>
          <w:szCs w:val="20"/>
          <w:lang w:val="en-GB"/>
        </w:rPr>
        <w:t xml:space="preserve">Information System on Average Earnings </w:t>
      </w:r>
      <w:r w:rsidRPr="00095672">
        <w:rPr>
          <w:rFonts w:cs="Arial"/>
          <w:bCs/>
          <w:szCs w:val="20"/>
          <w:lang w:val="en-GB"/>
        </w:rPr>
        <w:t>(ISAE)</w:t>
      </w:r>
      <w:r w:rsidRPr="00095672">
        <w:rPr>
          <w:rFonts w:cs="Arial"/>
          <w:b/>
          <w:bCs/>
          <w:szCs w:val="20"/>
          <w:lang w:val="en-GB"/>
        </w:rPr>
        <w:t xml:space="preserve"> </w:t>
      </w:r>
      <w:r w:rsidRPr="00095672">
        <w:rPr>
          <w:rFonts w:cs="Arial"/>
          <w:bCs/>
          <w:szCs w:val="20"/>
          <w:lang w:val="en-GB"/>
        </w:rPr>
        <w:t>for</w:t>
      </w:r>
      <w:r w:rsidRPr="00095672">
        <w:rPr>
          <w:rFonts w:cs="Arial"/>
          <w:b/>
          <w:bCs/>
          <w:szCs w:val="20"/>
          <w:lang w:val="en-GB"/>
        </w:rPr>
        <w:t xml:space="preserve"> </w:t>
      </w:r>
      <w:r w:rsidRPr="00095672">
        <w:rPr>
          <w:rFonts w:cs="Arial"/>
          <w:bCs/>
          <w:szCs w:val="20"/>
          <w:lang w:val="en-GB"/>
        </w:rPr>
        <w:t>the</w:t>
      </w:r>
      <w:r w:rsidR="00F16FFB" w:rsidRPr="00095672">
        <w:rPr>
          <w:rFonts w:cs="Arial"/>
          <w:bCs/>
          <w:szCs w:val="20"/>
          <w:lang w:val="en-GB"/>
        </w:rPr>
        <w:t xml:space="preserve"> first half-</w:t>
      </w:r>
      <w:r w:rsidRPr="00095672">
        <w:rPr>
          <w:rFonts w:cs="Arial"/>
          <w:bCs/>
          <w:szCs w:val="20"/>
          <w:lang w:val="en-GB"/>
        </w:rPr>
        <w:t>year</w:t>
      </w:r>
      <w:r w:rsidRPr="00095672">
        <w:rPr>
          <w:rFonts w:cs="Arial"/>
          <w:b/>
          <w:bCs/>
          <w:szCs w:val="20"/>
          <w:lang w:val="en-GB"/>
        </w:rPr>
        <w:t xml:space="preserve"> </w:t>
      </w:r>
      <w:r w:rsidR="00F16FFB" w:rsidRPr="00095672">
        <w:rPr>
          <w:rFonts w:cs="Arial"/>
          <w:bCs/>
          <w:szCs w:val="20"/>
          <w:lang w:val="en-GB"/>
        </w:rPr>
        <w:t>of</w:t>
      </w:r>
      <w:r w:rsidR="00F16FFB" w:rsidRPr="00095672">
        <w:rPr>
          <w:rFonts w:cs="Arial"/>
          <w:b/>
          <w:bCs/>
          <w:szCs w:val="20"/>
          <w:lang w:val="en-GB"/>
        </w:rPr>
        <w:t xml:space="preserve"> </w:t>
      </w:r>
      <w:r w:rsidR="00F16FFB" w:rsidRPr="00095672">
        <w:rPr>
          <w:rFonts w:cs="Arial"/>
          <w:bCs/>
          <w:szCs w:val="20"/>
          <w:lang w:val="en-GB"/>
        </w:rPr>
        <w:t>2024</w:t>
      </w:r>
      <w:r w:rsidRPr="00095672">
        <w:rPr>
          <w:rFonts w:cs="Arial"/>
          <w:bCs/>
          <w:szCs w:val="20"/>
          <w:lang w:val="en-GB"/>
        </w:rPr>
        <w:t xml:space="preserve"> bring a more detailed view of wage structures, </w:t>
      </w:r>
      <w:r w:rsidRPr="00095672">
        <w:rPr>
          <w:rFonts w:cs="Arial"/>
          <w:lang w:val="en-GB"/>
        </w:rPr>
        <w:t>distributions, and socio-economic breakdowns</w:t>
      </w:r>
      <w:r w:rsidRPr="00095672">
        <w:rPr>
          <w:rFonts w:cs="Arial"/>
          <w:bCs/>
          <w:szCs w:val="20"/>
          <w:lang w:val="en-GB"/>
        </w:rPr>
        <w:t>. H</w:t>
      </w:r>
      <w:r w:rsidRPr="00095672">
        <w:rPr>
          <w:rFonts w:cs="Arial"/>
          <w:lang w:val="en-GB"/>
        </w:rPr>
        <w:t xml:space="preserve">owever, the ISAE applies a different methodology for the calculation of personal earnings of </w:t>
      </w:r>
      <w:r w:rsidRPr="00095672">
        <w:rPr>
          <w:rFonts w:cs="Arial"/>
          <w:bCs/>
          <w:szCs w:val="20"/>
          <w:lang w:val="en-GB"/>
        </w:rPr>
        <w:t>an employee</w:t>
      </w:r>
      <w:r w:rsidRPr="00095672">
        <w:rPr>
          <w:rFonts w:cs="Arial"/>
          <w:lang w:val="en-GB"/>
        </w:rPr>
        <w:t xml:space="preserve"> </w:t>
      </w:r>
      <w:r w:rsidRPr="00095672">
        <w:rPr>
          <w:rFonts w:cs="Arial"/>
          <w:bCs/>
          <w:szCs w:val="20"/>
          <w:lang w:val="en-GB"/>
        </w:rPr>
        <w:t xml:space="preserve">(first of all, it excludes all absences at work) </w:t>
      </w:r>
      <w:r w:rsidRPr="00095672">
        <w:rPr>
          <w:rFonts w:cs="Arial"/>
          <w:lang w:val="en-GB"/>
        </w:rPr>
        <w:t xml:space="preserve">and therefore these data are not comparable either to the aforementioned amounts of wages or to figures given in tables annexed to the news release of the </w:t>
      </w:r>
      <w:r w:rsidRPr="00095672">
        <w:rPr>
          <w:rFonts w:cs="Arial"/>
          <w:bCs/>
          <w:szCs w:val="20"/>
          <w:lang w:val="en-GB"/>
        </w:rPr>
        <w:t>CZSO</w:t>
      </w:r>
      <w:r w:rsidRPr="00095672">
        <w:rPr>
          <w:rFonts w:cs="Arial"/>
          <w:lang w:val="en-GB"/>
        </w:rPr>
        <w:t>.</w:t>
      </w:r>
    </w:p>
    <w:p w14:paraId="2CCCB517" w14:textId="77777777" w:rsidR="00827E58" w:rsidRPr="00095672" w:rsidRDefault="00827E58" w:rsidP="00827E58">
      <w:pPr>
        <w:rPr>
          <w:rFonts w:cs="Arial"/>
        </w:rPr>
      </w:pPr>
    </w:p>
    <w:p w14:paraId="13AB920F" w14:textId="3586B893" w:rsidR="00827E58" w:rsidRPr="00095672" w:rsidRDefault="00827E58" w:rsidP="00827E58">
      <w:pPr>
        <w:rPr>
          <w:rFonts w:cs="Arial"/>
          <w:lang w:val="en-GB"/>
        </w:rPr>
      </w:pPr>
      <w:r w:rsidRPr="00095672">
        <w:rPr>
          <w:rFonts w:cs="Arial"/>
          <w:lang w:val="en-GB"/>
        </w:rPr>
        <w:t xml:space="preserve">According to the valid Classification of </w:t>
      </w:r>
      <w:r w:rsidRPr="00095672">
        <w:rPr>
          <w:rFonts w:cs="Arial"/>
          <w:b/>
          <w:lang w:val="en-GB"/>
        </w:rPr>
        <w:t>Occupations</w:t>
      </w:r>
      <w:r w:rsidRPr="00095672">
        <w:rPr>
          <w:rFonts w:cs="Arial"/>
          <w:lang w:val="en-GB"/>
        </w:rPr>
        <w:t xml:space="preserve"> (CZ-ISCO), managers were the group with highest earnings having the median wage of CZK </w:t>
      </w:r>
      <w:r w:rsidR="00865B16" w:rsidRPr="00095672">
        <w:rPr>
          <w:rFonts w:cs="Arial"/>
          <w:lang w:val="en-GB"/>
        </w:rPr>
        <w:t>80</w:t>
      </w:r>
      <w:r w:rsidRPr="00095672">
        <w:rPr>
          <w:rFonts w:cs="Arial"/>
          <w:lang w:val="en-GB"/>
        </w:rPr>
        <w:t> </w:t>
      </w:r>
      <w:r w:rsidR="00865B16" w:rsidRPr="00095672">
        <w:rPr>
          <w:rFonts w:cs="Arial"/>
          <w:lang w:val="en-GB"/>
        </w:rPr>
        <w:t>7</w:t>
      </w:r>
      <w:r w:rsidRPr="00095672">
        <w:rPr>
          <w:rFonts w:cs="Arial"/>
          <w:lang w:val="en-GB"/>
        </w:rPr>
        <w:t>6</w:t>
      </w:r>
      <w:r w:rsidR="00865B16" w:rsidRPr="00095672">
        <w:rPr>
          <w:rFonts w:cs="Arial"/>
          <w:lang w:val="en-GB"/>
        </w:rPr>
        <w:t>1; it increased by 5.9</w:t>
      </w:r>
      <w:r w:rsidRPr="00095672">
        <w:rPr>
          <w:rFonts w:cs="Arial"/>
          <w:lang w:val="en-GB"/>
        </w:rPr>
        <w:t xml:space="preserve">%, year-on-year, i.e. </w:t>
      </w:r>
      <w:r w:rsidR="00865B16" w:rsidRPr="00095672">
        <w:rPr>
          <w:rFonts w:cs="Arial"/>
          <w:lang w:val="en-GB"/>
        </w:rPr>
        <w:t>in a</w:t>
      </w:r>
      <w:r w:rsidRPr="00095672">
        <w:rPr>
          <w:rFonts w:cs="Arial"/>
          <w:lang w:val="en-GB"/>
        </w:rPr>
        <w:t xml:space="preserve"> s</w:t>
      </w:r>
      <w:r w:rsidR="00865B16" w:rsidRPr="00095672">
        <w:rPr>
          <w:rFonts w:cs="Arial"/>
          <w:lang w:val="en-GB"/>
        </w:rPr>
        <w:t>tandard way,</w:t>
      </w:r>
      <w:r w:rsidRPr="00095672">
        <w:rPr>
          <w:rFonts w:cs="Arial"/>
          <w:lang w:val="en-GB"/>
        </w:rPr>
        <w:t xml:space="preserve"> because the total median</w:t>
      </w:r>
      <w:r w:rsidR="006B71BB" w:rsidRPr="00095672">
        <w:rPr>
          <w:rFonts w:cs="Arial"/>
          <w:lang w:val="en-GB"/>
        </w:rPr>
        <w:t xml:space="preserve"> for the first half-year of 2024</w:t>
      </w:r>
      <w:r w:rsidRPr="00095672">
        <w:rPr>
          <w:rFonts w:cs="Arial"/>
          <w:lang w:val="en-GB"/>
        </w:rPr>
        <w:t xml:space="preserve"> </w:t>
      </w:r>
      <w:r w:rsidR="00865B16" w:rsidRPr="00095672">
        <w:rPr>
          <w:rFonts w:cs="Arial"/>
          <w:lang w:val="en-GB"/>
        </w:rPr>
        <w:t>also</w:t>
      </w:r>
      <w:r w:rsidRPr="00095672">
        <w:rPr>
          <w:rFonts w:cs="Arial"/>
          <w:lang w:val="en-GB"/>
        </w:rPr>
        <w:t xml:space="preserve"> increased by </w:t>
      </w:r>
      <w:r w:rsidR="00865B16" w:rsidRPr="00095672">
        <w:rPr>
          <w:rFonts w:cs="Arial"/>
          <w:lang w:val="en-GB"/>
        </w:rPr>
        <w:t>5.9</w:t>
      </w:r>
      <w:r w:rsidRPr="00095672">
        <w:rPr>
          <w:rFonts w:cs="Arial"/>
          <w:lang w:val="en-GB"/>
        </w:rPr>
        <w:t>%. Wages of managers are the most differentiated ones; a tenth of the best-paid earned over CZK</w:t>
      </w:r>
      <w:r w:rsidR="006B71BB" w:rsidRPr="00095672">
        <w:rPr>
          <w:rFonts w:cs="Arial"/>
          <w:lang w:val="en-GB"/>
        </w:rPr>
        <w:t> </w:t>
      </w:r>
      <w:r w:rsidRPr="00095672">
        <w:rPr>
          <w:rFonts w:cs="Arial"/>
          <w:lang w:val="en-GB"/>
        </w:rPr>
        <w:t>2</w:t>
      </w:r>
      <w:r w:rsidR="006B71BB" w:rsidRPr="00095672">
        <w:rPr>
          <w:rFonts w:cs="Arial"/>
          <w:lang w:val="en-GB"/>
        </w:rPr>
        <w:t>02</w:t>
      </w:r>
      <w:r w:rsidRPr="00095672">
        <w:rPr>
          <w:rFonts w:cs="Arial"/>
        </w:rPr>
        <w:t> 9</w:t>
      </w:r>
      <w:r w:rsidR="006B71BB" w:rsidRPr="00095672">
        <w:rPr>
          <w:rFonts w:cs="Arial"/>
        </w:rPr>
        <w:t>03</w:t>
      </w:r>
      <w:r w:rsidRPr="00095672">
        <w:rPr>
          <w:rFonts w:cs="Arial"/>
          <w:lang w:val="en-GB"/>
        </w:rPr>
        <w:t>, while the opposite tenth received less than CZK 4</w:t>
      </w:r>
      <w:r w:rsidR="00D45FAD" w:rsidRPr="00095672">
        <w:rPr>
          <w:rFonts w:cs="Arial"/>
          <w:lang w:val="en-GB"/>
        </w:rPr>
        <w:t>1</w:t>
      </w:r>
      <w:r w:rsidRPr="00095672">
        <w:rPr>
          <w:rFonts w:cs="Arial"/>
          <w:lang w:val="en-GB"/>
        </w:rPr>
        <w:t> </w:t>
      </w:r>
      <w:r w:rsidR="00D45FAD" w:rsidRPr="00095672">
        <w:rPr>
          <w:rFonts w:cs="Arial"/>
          <w:lang w:val="en-GB"/>
        </w:rPr>
        <w:t>774</w:t>
      </w:r>
      <w:r w:rsidRPr="00095672">
        <w:rPr>
          <w:rFonts w:cs="Arial"/>
          <w:lang w:val="en-GB"/>
        </w:rPr>
        <w:t>. The second major group of professionals</w:t>
      </w:r>
      <w:r w:rsidR="005922F4" w:rsidRPr="00095672">
        <w:rPr>
          <w:rFonts w:cs="Arial"/>
          <w:lang w:val="en-GB"/>
        </w:rPr>
        <w:t xml:space="preserve"> has the second highest wage level with the median wage of CZK 5</w:t>
      </w:r>
      <w:r w:rsidR="005E486C" w:rsidRPr="00095672">
        <w:rPr>
          <w:rFonts w:cs="Arial"/>
          <w:lang w:val="en-GB"/>
        </w:rPr>
        <w:t>4</w:t>
      </w:r>
      <w:r w:rsidR="005922F4" w:rsidRPr="00095672">
        <w:rPr>
          <w:rFonts w:cs="Arial"/>
          <w:lang w:val="en-GB"/>
        </w:rPr>
        <w:t> </w:t>
      </w:r>
      <w:r w:rsidR="005E486C" w:rsidRPr="00095672">
        <w:rPr>
          <w:rFonts w:cs="Arial"/>
          <w:lang w:val="en-GB"/>
        </w:rPr>
        <w:t>924</w:t>
      </w:r>
      <w:r w:rsidR="005922F4" w:rsidRPr="00095672">
        <w:rPr>
          <w:rFonts w:cs="Arial"/>
          <w:lang w:val="en-GB"/>
        </w:rPr>
        <w:t>,</w:t>
      </w:r>
      <w:r w:rsidR="005E486C" w:rsidRPr="00095672">
        <w:rPr>
          <w:rFonts w:cs="Arial"/>
          <w:lang w:val="en-GB"/>
        </w:rPr>
        <w:t xml:space="preserve"> </w:t>
      </w:r>
      <w:r w:rsidRPr="00095672">
        <w:rPr>
          <w:rFonts w:cs="Arial"/>
          <w:lang w:val="en-GB"/>
        </w:rPr>
        <w:t>while a tenth earned over CZK</w:t>
      </w:r>
      <w:r w:rsidR="005E486C" w:rsidRPr="00095672">
        <w:rPr>
          <w:rFonts w:cs="Arial"/>
          <w:lang w:val="en-GB"/>
        </w:rPr>
        <w:t> 116</w:t>
      </w:r>
      <w:r w:rsidRPr="00095672">
        <w:rPr>
          <w:rFonts w:cs="Arial"/>
          <w:lang w:val="en-GB"/>
        </w:rPr>
        <w:t> </w:t>
      </w:r>
      <w:r w:rsidR="005E486C" w:rsidRPr="00095672">
        <w:rPr>
          <w:rFonts w:cs="Arial"/>
          <w:lang w:val="en-GB"/>
        </w:rPr>
        <w:t>941</w:t>
      </w:r>
      <w:r w:rsidRPr="00095672">
        <w:rPr>
          <w:rFonts w:cs="Arial"/>
          <w:lang w:val="en-GB"/>
        </w:rPr>
        <w:t xml:space="preserve">. However, their median wage </w:t>
      </w:r>
      <w:r w:rsidR="006C4AAE" w:rsidRPr="00095672">
        <w:rPr>
          <w:rFonts w:cs="Arial"/>
          <w:lang w:val="en-GB"/>
        </w:rPr>
        <w:t>at the same time only increased by 5.3</w:t>
      </w:r>
      <w:r w:rsidRPr="00095672">
        <w:rPr>
          <w:rFonts w:cs="Arial"/>
          <w:lang w:val="en-GB"/>
        </w:rPr>
        <w:t>%, year-on-year. The third major group includes technicians and associate professionals; they had the median wage of CZK 45 </w:t>
      </w:r>
      <w:r w:rsidR="005B6157" w:rsidRPr="00095672">
        <w:rPr>
          <w:rFonts w:cs="Arial"/>
          <w:lang w:val="en-GB"/>
        </w:rPr>
        <w:t>752</w:t>
      </w:r>
      <w:r w:rsidRPr="00095672">
        <w:rPr>
          <w:rFonts w:cs="Arial"/>
          <w:lang w:val="en-GB"/>
        </w:rPr>
        <w:t>. The fourth major group of c</w:t>
      </w:r>
      <w:r w:rsidRPr="00095672">
        <w:rPr>
          <w:rFonts w:ascii="FreeSerif" w:hAnsi="FreeSerif" w:cs="FreeSerif"/>
          <w:szCs w:val="20"/>
          <w:lang w:val="en-GB" w:eastAsia="cs-CZ"/>
        </w:rPr>
        <w:t>lerical support workers</w:t>
      </w:r>
      <w:r w:rsidRPr="00095672">
        <w:rPr>
          <w:rFonts w:cs="Arial"/>
          <w:lang w:val="en-GB"/>
        </w:rPr>
        <w:t xml:space="preserve"> had the median wage of CZK 3</w:t>
      </w:r>
      <w:r w:rsidR="005B6157" w:rsidRPr="00095672">
        <w:rPr>
          <w:rFonts w:cs="Arial"/>
          <w:lang w:val="en-GB"/>
        </w:rPr>
        <w:t>5</w:t>
      </w:r>
      <w:r w:rsidR="00C021CA" w:rsidRPr="00095672">
        <w:rPr>
          <w:rFonts w:cs="Arial"/>
          <w:lang w:val="en-GB"/>
        </w:rPr>
        <w:t> </w:t>
      </w:r>
      <w:r w:rsidR="005B6157" w:rsidRPr="00095672">
        <w:rPr>
          <w:rFonts w:cs="Arial"/>
          <w:lang w:val="en-GB"/>
        </w:rPr>
        <w:t>174</w:t>
      </w:r>
      <w:r w:rsidR="00C021CA" w:rsidRPr="00095672">
        <w:rPr>
          <w:rFonts w:cs="Arial"/>
          <w:lang w:val="en-GB"/>
        </w:rPr>
        <w:t xml:space="preserve"> and the median increased the most there, year-on-year (by 6.7%).</w:t>
      </w:r>
      <w:r w:rsidR="00314467" w:rsidRPr="00095672">
        <w:rPr>
          <w:rFonts w:cs="Arial"/>
          <w:lang w:val="en-GB"/>
        </w:rPr>
        <w:t xml:space="preserve"> </w:t>
      </w:r>
      <w:r w:rsidRPr="00095672">
        <w:rPr>
          <w:rFonts w:cs="Arial"/>
          <w:lang w:val="en-GB"/>
        </w:rPr>
        <w:t xml:space="preserve">In the fifth major group of service and sales workers, </w:t>
      </w:r>
      <w:r w:rsidR="003D49EE" w:rsidRPr="00095672">
        <w:rPr>
          <w:rFonts w:cs="Arial"/>
          <w:lang w:val="en-GB"/>
        </w:rPr>
        <w:t>about one of three belonged</w:t>
      </w:r>
      <w:r w:rsidRPr="00095672">
        <w:rPr>
          <w:rFonts w:cs="Arial"/>
          <w:lang w:val="en-GB"/>
        </w:rPr>
        <w:t xml:space="preserve"> to low-income</w:t>
      </w:r>
      <w:r w:rsidR="003D49EE" w:rsidRPr="00095672">
        <w:rPr>
          <w:rFonts w:cs="Arial"/>
          <w:lang w:val="en-GB"/>
        </w:rPr>
        <w:t> </w:t>
      </w:r>
      <w:r w:rsidRPr="00095672">
        <w:rPr>
          <w:rFonts w:cs="Arial"/>
          <w:lang w:val="en-GB"/>
        </w:rPr>
        <w:t>employees</w:t>
      </w:r>
      <w:r w:rsidR="003D49EE" w:rsidRPr="00095672">
        <w:rPr>
          <w:rFonts w:cs="Arial"/>
          <w:lang w:val="en-GB"/>
        </w:rPr>
        <w:t xml:space="preserve"> (in general, such an employee is considered to be a low-income (low-wage) employee who earns less than 2/3 of the total median wage; according to the ISAE for the first half-year of 2024, the threshold was CZK 26 695); t</w:t>
      </w:r>
      <w:r w:rsidRPr="00095672">
        <w:rPr>
          <w:rFonts w:cs="Arial"/>
          <w:lang w:val="en-GB"/>
        </w:rPr>
        <w:t>hey had the decile ranging from CZK </w:t>
      </w:r>
      <w:r w:rsidR="003D49EE" w:rsidRPr="00095672">
        <w:rPr>
          <w:rFonts w:cs="Arial"/>
          <w:lang w:val="en-GB"/>
        </w:rPr>
        <w:t>21</w:t>
      </w:r>
      <w:r w:rsidRPr="00095672">
        <w:rPr>
          <w:rFonts w:cs="Arial"/>
          <w:lang w:val="en-GB"/>
        </w:rPr>
        <w:t> 2</w:t>
      </w:r>
      <w:r w:rsidR="003D49EE" w:rsidRPr="00095672">
        <w:rPr>
          <w:rFonts w:cs="Arial"/>
          <w:lang w:val="en-GB"/>
        </w:rPr>
        <w:t>54</w:t>
      </w:r>
      <w:r w:rsidRPr="00095672">
        <w:rPr>
          <w:rFonts w:cs="Arial"/>
          <w:lang w:val="en-GB"/>
        </w:rPr>
        <w:t xml:space="preserve"> to CZK 4</w:t>
      </w:r>
      <w:r w:rsidR="003D49EE" w:rsidRPr="00095672">
        <w:rPr>
          <w:rFonts w:cs="Arial"/>
          <w:lang w:val="en-GB"/>
        </w:rPr>
        <w:t>7</w:t>
      </w:r>
      <w:r w:rsidRPr="00095672">
        <w:rPr>
          <w:rFonts w:cs="Arial"/>
          <w:lang w:val="en-GB"/>
        </w:rPr>
        <w:t> </w:t>
      </w:r>
      <w:r w:rsidR="003D49EE" w:rsidRPr="00095672">
        <w:rPr>
          <w:rFonts w:cs="Arial"/>
          <w:lang w:val="en-GB"/>
        </w:rPr>
        <w:t>532</w:t>
      </w:r>
      <w:r w:rsidRPr="00095672">
        <w:rPr>
          <w:rFonts w:cs="Arial"/>
          <w:lang w:val="en-GB"/>
        </w:rPr>
        <w:t> and their median wage was CZK </w:t>
      </w:r>
      <w:r w:rsidR="003D49EE" w:rsidRPr="00095672">
        <w:rPr>
          <w:rFonts w:cs="Arial"/>
          <w:lang w:val="en-GB"/>
        </w:rPr>
        <w:t>30</w:t>
      </w:r>
      <w:r w:rsidRPr="00095672">
        <w:rPr>
          <w:rFonts w:cs="Arial"/>
          <w:lang w:val="en-GB"/>
        </w:rPr>
        <w:t> </w:t>
      </w:r>
      <w:r w:rsidR="003D49EE" w:rsidRPr="00095672">
        <w:rPr>
          <w:rFonts w:cs="Arial"/>
          <w:lang w:val="en-GB"/>
        </w:rPr>
        <w:t>223</w:t>
      </w:r>
      <w:r w:rsidRPr="00095672">
        <w:rPr>
          <w:rFonts w:cs="Arial"/>
          <w:lang w:val="en-GB"/>
        </w:rPr>
        <w:t xml:space="preserve">. Qualified workers in </w:t>
      </w:r>
      <w:r w:rsidRPr="00095672">
        <w:rPr>
          <w:lang w:val="en-GB"/>
        </w:rPr>
        <w:t>‘a</w:t>
      </w:r>
      <w:r w:rsidRPr="00095672">
        <w:rPr>
          <w:color w:val="000000"/>
          <w:lang w:val="en-GB"/>
        </w:rPr>
        <w:t>griculture, forestry and fishing</w:t>
      </w:r>
      <w:r w:rsidRPr="00095672">
        <w:rPr>
          <w:lang w:val="en-GB"/>
        </w:rPr>
        <w:t xml:space="preserve">’ are permanently the least numerous major group; their </w:t>
      </w:r>
      <w:r w:rsidRPr="00095672">
        <w:rPr>
          <w:rFonts w:cs="Arial"/>
          <w:lang w:val="en-GB"/>
        </w:rPr>
        <w:t>median wage was CZK 32 </w:t>
      </w:r>
      <w:r w:rsidR="003D49EE" w:rsidRPr="00095672">
        <w:rPr>
          <w:rFonts w:cs="Arial"/>
          <w:lang w:val="en-GB"/>
        </w:rPr>
        <w:t>842</w:t>
      </w:r>
      <w:r w:rsidRPr="00095672">
        <w:rPr>
          <w:rFonts w:cs="Arial"/>
          <w:lang w:val="en-GB"/>
        </w:rPr>
        <w:t>, which increased</w:t>
      </w:r>
      <w:r w:rsidR="003D49EE" w:rsidRPr="00095672">
        <w:rPr>
          <w:rFonts w:cs="Arial"/>
          <w:lang w:val="en-GB"/>
        </w:rPr>
        <w:t xml:space="preserve"> the least, just by 4.4</w:t>
      </w:r>
      <w:r w:rsidRPr="00095672">
        <w:rPr>
          <w:rFonts w:cs="Arial"/>
          <w:lang w:val="en-GB"/>
        </w:rPr>
        <w:t>%, year-on-year. Craft and related trades workers had the median wage of CZK 3</w:t>
      </w:r>
      <w:r w:rsidR="00A13073" w:rsidRPr="00095672">
        <w:rPr>
          <w:rFonts w:cs="Arial"/>
          <w:lang w:val="en-GB"/>
        </w:rPr>
        <w:t>8</w:t>
      </w:r>
      <w:r w:rsidRPr="00095672">
        <w:rPr>
          <w:rFonts w:cs="Arial"/>
          <w:lang w:val="en-GB"/>
        </w:rPr>
        <w:t> </w:t>
      </w:r>
      <w:r w:rsidR="00A13073" w:rsidRPr="00095672">
        <w:rPr>
          <w:rFonts w:cs="Arial"/>
          <w:lang w:val="en-GB"/>
        </w:rPr>
        <w:t>123</w:t>
      </w:r>
      <w:r w:rsidRPr="00095672">
        <w:rPr>
          <w:rFonts w:cs="Arial"/>
          <w:lang w:val="en-GB"/>
        </w:rPr>
        <w:t xml:space="preserve"> and plant and m</w:t>
      </w:r>
      <w:r w:rsidR="0002485A" w:rsidRPr="00095672">
        <w:rPr>
          <w:rFonts w:cs="Arial"/>
          <w:lang w:val="en-GB"/>
        </w:rPr>
        <w:t>achine operators and assemblers CZK 36</w:t>
      </w:r>
      <w:r w:rsidRPr="00095672">
        <w:rPr>
          <w:rFonts w:cs="Arial"/>
          <w:lang w:val="en-GB"/>
        </w:rPr>
        <w:t> </w:t>
      </w:r>
      <w:r w:rsidR="0002485A" w:rsidRPr="00095672">
        <w:rPr>
          <w:rFonts w:cs="Arial"/>
          <w:lang w:val="en-GB"/>
        </w:rPr>
        <w:t>344</w:t>
      </w:r>
      <w:r w:rsidRPr="00095672">
        <w:rPr>
          <w:rFonts w:cs="Arial"/>
          <w:lang w:val="en-GB"/>
        </w:rPr>
        <w:t>; there was an increase by</w:t>
      </w:r>
      <w:r w:rsidR="00EA5C08" w:rsidRPr="00095672">
        <w:rPr>
          <w:rFonts w:cs="Arial"/>
          <w:lang w:val="en-GB"/>
        </w:rPr>
        <w:t xml:space="preserve"> 6.2% and 6.0%, respectively.</w:t>
      </w:r>
      <w:r w:rsidRPr="00095672">
        <w:rPr>
          <w:rFonts w:cs="Arial"/>
          <w:lang w:val="en-GB"/>
        </w:rPr>
        <w:t xml:space="preserve"> At elementary occupations, there is constantly the lowest wage level; currently, the median</w:t>
      </w:r>
      <w:r w:rsidR="00EA5C08" w:rsidRPr="00095672">
        <w:rPr>
          <w:rFonts w:cs="Arial"/>
          <w:lang w:val="en-GB"/>
        </w:rPr>
        <w:t xml:space="preserve"> only</w:t>
      </w:r>
      <w:r w:rsidRPr="00095672">
        <w:rPr>
          <w:rFonts w:cs="Arial"/>
          <w:lang w:val="en-GB"/>
        </w:rPr>
        <w:t xml:space="preserve"> increased by </w:t>
      </w:r>
      <w:r w:rsidR="00EA5C08" w:rsidRPr="00095672">
        <w:rPr>
          <w:rFonts w:cs="Arial"/>
          <w:lang w:val="en-GB"/>
        </w:rPr>
        <w:t>4.8</w:t>
      </w:r>
      <w:r w:rsidRPr="00095672">
        <w:rPr>
          <w:rFonts w:cs="Arial"/>
          <w:lang w:val="en-GB"/>
        </w:rPr>
        <w:t>% to CZK 24 </w:t>
      </w:r>
      <w:r w:rsidR="00EA5C08" w:rsidRPr="00095672">
        <w:rPr>
          <w:rFonts w:cs="Arial"/>
          <w:lang w:val="en-GB"/>
        </w:rPr>
        <w:t>601</w:t>
      </w:r>
      <w:r w:rsidRPr="00095672">
        <w:rPr>
          <w:rFonts w:cs="Arial"/>
          <w:lang w:val="en-GB"/>
        </w:rPr>
        <w:t>; therefore, they have over a half share of low-income employees, th</w:t>
      </w:r>
      <w:r w:rsidR="00EA5C08" w:rsidRPr="00095672">
        <w:rPr>
          <w:rFonts w:cs="Arial"/>
          <w:lang w:val="en-GB"/>
        </w:rPr>
        <w:t>eir decile range was from CZK 19</w:t>
      </w:r>
      <w:r w:rsidRPr="00095672">
        <w:rPr>
          <w:rFonts w:cs="Arial"/>
          <w:lang w:val="en-GB"/>
        </w:rPr>
        <w:t> </w:t>
      </w:r>
      <w:r w:rsidR="00EA5C08" w:rsidRPr="00095672">
        <w:rPr>
          <w:rFonts w:cs="Arial"/>
          <w:lang w:val="en-GB"/>
        </w:rPr>
        <w:t>290 to CZK 39</w:t>
      </w:r>
      <w:r w:rsidRPr="00095672">
        <w:rPr>
          <w:rFonts w:cs="Arial"/>
          <w:lang w:val="en-GB"/>
        </w:rPr>
        <w:t> </w:t>
      </w:r>
      <w:r w:rsidR="00EA5C08" w:rsidRPr="00095672">
        <w:rPr>
          <w:rFonts w:cs="Arial"/>
          <w:lang w:val="en-GB"/>
        </w:rPr>
        <w:t>2</w:t>
      </w:r>
      <w:r w:rsidRPr="00095672">
        <w:rPr>
          <w:rFonts w:cs="Arial"/>
          <w:lang w:val="en-GB"/>
        </w:rPr>
        <w:t xml:space="preserve">12. </w:t>
      </w:r>
    </w:p>
    <w:p w14:paraId="380F0565" w14:textId="77777777" w:rsidR="00827E58" w:rsidRPr="00095672" w:rsidRDefault="00827E58" w:rsidP="00827E58">
      <w:pPr>
        <w:rPr>
          <w:rFonts w:cs="Arial"/>
        </w:rPr>
      </w:pPr>
    </w:p>
    <w:p w14:paraId="334EB328" w14:textId="000DCB45" w:rsidR="0050479D" w:rsidRPr="00095672" w:rsidRDefault="00827E58" w:rsidP="00827E58">
      <w:pPr>
        <w:rPr>
          <w:rFonts w:cs="Arial"/>
          <w:lang w:val="en-GB"/>
        </w:rPr>
      </w:pPr>
      <w:r w:rsidRPr="00095672">
        <w:rPr>
          <w:rFonts w:cs="Arial"/>
          <w:lang w:val="en-GB"/>
        </w:rPr>
        <w:t xml:space="preserve">For wages broken down by </w:t>
      </w:r>
      <w:r w:rsidRPr="00095672">
        <w:rPr>
          <w:rFonts w:cs="Arial"/>
          <w:b/>
          <w:lang w:val="en-GB"/>
        </w:rPr>
        <w:t xml:space="preserve">age group </w:t>
      </w:r>
      <w:r w:rsidRPr="00095672">
        <w:rPr>
          <w:rFonts w:cs="Arial"/>
          <w:lang w:val="en-GB"/>
        </w:rPr>
        <w:t xml:space="preserve">it holds true that, year-on-year, </w:t>
      </w:r>
      <w:r w:rsidR="00485D8A" w:rsidRPr="00095672">
        <w:rPr>
          <w:rFonts w:cs="Arial"/>
          <w:lang w:val="en-GB"/>
        </w:rPr>
        <w:t xml:space="preserve">the highest increase was as for the median for the youngest category of employees up to 20 years of age (by 6.7%), yet </w:t>
      </w:r>
      <w:r w:rsidRPr="00095672">
        <w:rPr>
          <w:rFonts w:cs="Arial"/>
          <w:lang w:val="en-GB"/>
        </w:rPr>
        <w:t xml:space="preserve">their median wage </w:t>
      </w:r>
      <w:r w:rsidR="00485D8A" w:rsidRPr="00095672">
        <w:rPr>
          <w:rFonts w:cs="Arial"/>
          <w:lang w:val="en-GB"/>
        </w:rPr>
        <w:t>remained the lowest, only</w:t>
      </w:r>
      <w:r w:rsidRPr="00095672">
        <w:rPr>
          <w:rFonts w:cs="Arial"/>
          <w:lang w:val="en-GB"/>
        </w:rPr>
        <w:t xml:space="preserve"> CZK 28 </w:t>
      </w:r>
      <w:r w:rsidR="00485D8A" w:rsidRPr="00095672">
        <w:rPr>
          <w:rFonts w:cs="Arial"/>
          <w:lang w:val="en-GB"/>
        </w:rPr>
        <w:t>578</w:t>
      </w:r>
      <w:r w:rsidRPr="00095672">
        <w:rPr>
          <w:rFonts w:cs="Arial"/>
          <w:lang w:val="en-GB"/>
        </w:rPr>
        <w:t xml:space="preserve">; </w:t>
      </w:r>
      <w:r w:rsidR="0050070D" w:rsidRPr="00095672">
        <w:rPr>
          <w:rFonts w:cs="Arial"/>
          <w:lang w:val="en-GB"/>
        </w:rPr>
        <w:t>at the same time</w:t>
      </w:r>
      <w:r w:rsidRPr="00095672">
        <w:rPr>
          <w:rFonts w:cs="Arial"/>
          <w:lang w:val="en-GB"/>
        </w:rPr>
        <w:t xml:space="preserve">, their number in the </w:t>
      </w:r>
      <w:r w:rsidRPr="00095672">
        <w:rPr>
          <w:rFonts w:cs="Arial"/>
          <w:lang w:val="en-GB"/>
        </w:rPr>
        <w:lastRenderedPageBreak/>
        <w:t>survey</w:t>
      </w:r>
      <w:r w:rsidR="00485D8A" w:rsidRPr="00095672">
        <w:rPr>
          <w:rFonts w:cs="Arial"/>
          <w:lang w:val="en-GB"/>
        </w:rPr>
        <w:t xml:space="preserve"> sample increased the most (by 7.6</w:t>
      </w:r>
      <w:r w:rsidRPr="00095672">
        <w:rPr>
          <w:rFonts w:cs="Arial"/>
          <w:lang w:val="en-GB"/>
        </w:rPr>
        <w:t>%). In the age group of 20–29 years, the median wage was already much higher (CZK 36 </w:t>
      </w:r>
      <w:r w:rsidR="00C92CD0" w:rsidRPr="00095672">
        <w:rPr>
          <w:rFonts w:cs="Arial"/>
          <w:lang w:val="en-GB"/>
        </w:rPr>
        <w:t>876</w:t>
      </w:r>
      <w:r w:rsidRPr="00095672">
        <w:rPr>
          <w:rFonts w:cs="Arial"/>
          <w:lang w:val="en-GB"/>
        </w:rPr>
        <w:t>) and in the age group of 30–39 years, the median was the highest (CZK 4</w:t>
      </w:r>
      <w:r w:rsidR="000246D5" w:rsidRPr="00095672">
        <w:rPr>
          <w:rFonts w:cs="Arial"/>
          <w:lang w:val="en-GB"/>
        </w:rPr>
        <w:t>2</w:t>
      </w:r>
      <w:r w:rsidRPr="00095672">
        <w:rPr>
          <w:rFonts w:cs="Arial"/>
          <w:lang w:val="en-GB"/>
        </w:rPr>
        <w:t> </w:t>
      </w:r>
      <w:r w:rsidR="000246D5" w:rsidRPr="00095672">
        <w:rPr>
          <w:rFonts w:cs="Arial"/>
          <w:lang w:val="en-GB"/>
        </w:rPr>
        <w:t>200</w:t>
      </w:r>
      <w:r w:rsidRPr="00095672">
        <w:rPr>
          <w:rFonts w:cs="Arial"/>
          <w:lang w:val="en-GB"/>
        </w:rPr>
        <w:t>). In the other two ten-year age categories, wages are</w:t>
      </w:r>
      <w:r w:rsidR="000B07C2" w:rsidRPr="00095672">
        <w:rPr>
          <w:rFonts w:cs="Arial"/>
          <w:lang w:val="en-GB"/>
        </w:rPr>
        <w:t xml:space="preserve"> gradually</w:t>
      </w:r>
      <w:r w:rsidRPr="00095672">
        <w:rPr>
          <w:rFonts w:cs="Arial"/>
          <w:lang w:val="en-GB"/>
        </w:rPr>
        <w:t xml:space="preserve"> decreasing,</w:t>
      </w:r>
      <w:r w:rsidR="000B07C2" w:rsidRPr="00095672">
        <w:rPr>
          <w:rFonts w:cs="Arial"/>
          <w:lang w:val="en-GB"/>
        </w:rPr>
        <w:t xml:space="preserve"> to CZK 41</w:t>
      </w:r>
      <w:r w:rsidRPr="00095672">
        <w:rPr>
          <w:rFonts w:cs="Arial"/>
          <w:lang w:val="en-GB"/>
        </w:rPr>
        <w:t> </w:t>
      </w:r>
      <w:r w:rsidR="000B07C2" w:rsidRPr="00095672">
        <w:rPr>
          <w:rFonts w:cs="Arial"/>
          <w:lang w:val="en-GB"/>
        </w:rPr>
        <w:t>033</w:t>
      </w:r>
      <w:r w:rsidRPr="00095672">
        <w:rPr>
          <w:rFonts w:cs="Arial"/>
          <w:lang w:val="en-GB"/>
        </w:rPr>
        <w:t xml:space="preserve"> for the most numerous category of those aged 40–49 years, and to CZK 39 </w:t>
      </w:r>
      <w:r w:rsidR="002D7828" w:rsidRPr="00095672">
        <w:rPr>
          <w:rFonts w:cs="Arial"/>
          <w:lang w:val="en-GB"/>
        </w:rPr>
        <w:t>564</w:t>
      </w:r>
      <w:r w:rsidRPr="00095672">
        <w:rPr>
          <w:rFonts w:cs="Arial"/>
          <w:lang w:val="en-GB"/>
        </w:rPr>
        <w:t xml:space="preserve"> for the aged 50–59 years. Finally, for those aged 60+ years,</w:t>
      </w:r>
      <w:r w:rsidR="003A360D" w:rsidRPr="00095672">
        <w:rPr>
          <w:rFonts w:cs="Arial"/>
          <w:lang w:val="en-GB"/>
        </w:rPr>
        <w:t xml:space="preserve"> the median wage was CZK 39 468</w:t>
      </w:r>
      <w:r w:rsidRPr="00095672">
        <w:rPr>
          <w:rFonts w:cs="Arial"/>
          <w:lang w:val="en-GB"/>
        </w:rPr>
        <w:t xml:space="preserve">, i.e. </w:t>
      </w:r>
      <w:r w:rsidR="003A360D" w:rsidRPr="00095672">
        <w:rPr>
          <w:rFonts w:cs="Arial"/>
          <w:lang w:val="en-GB"/>
        </w:rPr>
        <w:t xml:space="preserve">only </w:t>
      </w:r>
      <w:r w:rsidRPr="00095672">
        <w:rPr>
          <w:rFonts w:cs="Arial"/>
          <w:lang w:val="en-GB"/>
        </w:rPr>
        <w:t xml:space="preserve">a bit </w:t>
      </w:r>
      <w:r w:rsidR="003A360D" w:rsidRPr="00095672">
        <w:rPr>
          <w:rFonts w:cs="Arial"/>
          <w:lang w:val="en-GB"/>
        </w:rPr>
        <w:t>low</w:t>
      </w:r>
      <w:r w:rsidRPr="00095672">
        <w:rPr>
          <w:rFonts w:cs="Arial"/>
          <w:lang w:val="en-GB"/>
        </w:rPr>
        <w:t xml:space="preserve">er than for the preceding </w:t>
      </w:r>
      <w:r w:rsidR="003A360D" w:rsidRPr="00095672">
        <w:rPr>
          <w:rFonts w:cs="Arial"/>
          <w:lang w:val="en-GB"/>
        </w:rPr>
        <w:t>category</w:t>
      </w:r>
      <w:r w:rsidRPr="00095672">
        <w:rPr>
          <w:rFonts w:cs="Arial"/>
          <w:lang w:val="en-GB"/>
        </w:rPr>
        <w:t>; however, in this category,</w:t>
      </w:r>
      <w:r w:rsidR="00402B57" w:rsidRPr="00095672">
        <w:rPr>
          <w:rFonts w:cs="Arial"/>
          <w:lang w:val="en-GB"/>
        </w:rPr>
        <w:t xml:space="preserve"> there are</w:t>
      </w:r>
      <w:r w:rsidRPr="00095672">
        <w:rPr>
          <w:rFonts w:cs="Arial"/>
          <w:lang w:val="en-GB"/>
        </w:rPr>
        <w:t xml:space="preserve"> only</w:t>
      </w:r>
      <w:r w:rsidR="00A3759E" w:rsidRPr="00095672">
        <w:rPr>
          <w:rFonts w:cs="Arial"/>
          <w:lang w:val="en-GB"/>
        </w:rPr>
        <w:t xml:space="preserve"> 39% of employees compared to the previous one and </w:t>
      </w:r>
      <w:r w:rsidRPr="00095672">
        <w:rPr>
          <w:rFonts w:cs="Arial"/>
          <w:lang w:val="en-GB"/>
        </w:rPr>
        <w:t>it is usual that those who are more qualified</w:t>
      </w:r>
      <w:r w:rsidR="00A3759E" w:rsidRPr="00095672">
        <w:rPr>
          <w:rFonts w:cs="Arial"/>
          <w:lang w:val="en-GB"/>
        </w:rPr>
        <w:t xml:space="preserve"> and paid better</w:t>
      </w:r>
      <w:r w:rsidRPr="00095672">
        <w:rPr>
          <w:rFonts w:cs="Arial"/>
          <w:lang w:val="en-GB"/>
        </w:rPr>
        <w:t xml:space="preserve"> remain to work longer.</w:t>
      </w:r>
      <w:r w:rsidR="00A3759E" w:rsidRPr="00095672">
        <w:rPr>
          <w:rFonts w:cs="Arial"/>
          <w:lang w:val="en-GB"/>
        </w:rPr>
        <w:t xml:space="preserve"> </w:t>
      </w:r>
      <w:r w:rsidR="0050479D" w:rsidRPr="00095672">
        <w:rPr>
          <w:rFonts w:cs="Arial"/>
          <w:lang w:val="en-GB"/>
        </w:rPr>
        <w:t xml:space="preserve">Nevertheless, the number of records there increased by 6.3%, because the population is ageing on average and </w:t>
      </w:r>
      <w:r w:rsidR="001B15AA" w:rsidRPr="00095672">
        <w:rPr>
          <w:rFonts w:cs="Arial"/>
          <w:lang w:val="en-GB"/>
        </w:rPr>
        <w:t>working</w:t>
      </w:r>
      <w:r w:rsidR="0050479D" w:rsidRPr="00095672">
        <w:rPr>
          <w:rFonts w:cs="Arial"/>
          <w:lang w:val="en-GB"/>
        </w:rPr>
        <w:t xml:space="preserve"> career </w:t>
      </w:r>
      <w:r w:rsidR="001B15AA" w:rsidRPr="00095672">
        <w:rPr>
          <w:rFonts w:cs="Arial"/>
          <w:lang w:val="en-GB"/>
        </w:rPr>
        <w:t>extends into older</w:t>
      </w:r>
      <w:r w:rsidR="0050479D" w:rsidRPr="00095672">
        <w:rPr>
          <w:rFonts w:cs="Arial"/>
          <w:lang w:val="en-GB"/>
        </w:rPr>
        <w:t xml:space="preserve"> age. </w:t>
      </w:r>
    </w:p>
    <w:p w14:paraId="6D3BD999" w14:textId="77777777" w:rsidR="00827E58" w:rsidRPr="00095672" w:rsidRDefault="00827E58" w:rsidP="00827E58">
      <w:pPr>
        <w:rPr>
          <w:rFonts w:cs="Arial"/>
        </w:rPr>
      </w:pPr>
    </w:p>
    <w:p w14:paraId="2C17BB25" w14:textId="77777777" w:rsidR="00827E58" w:rsidRPr="00095672" w:rsidRDefault="00827E58" w:rsidP="00827E58">
      <w:pPr>
        <w:rPr>
          <w:rFonts w:cs="Arial"/>
          <w:lang w:val="en-GB"/>
        </w:rPr>
      </w:pPr>
      <w:r w:rsidRPr="00095672">
        <w:rPr>
          <w:rFonts w:cs="Arial"/>
          <w:lang w:val="en-GB"/>
        </w:rPr>
        <w:t xml:space="preserve">Wages are also highly structured by the level of </w:t>
      </w:r>
      <w:r w:rsidRPr="00095672">
        <w:rPr>
          <w:rFonts w:cs="Arial"/>
          <w:b/>
          <w:lang w:val="en-GB"/>
        </w:rPr>
        <w:t>educational attainment</w:t>
      </w:r>
      <w:r w:rsidRPr="00095672">
        <w:rPr>
          <w:rFonts w:cs="Arial"/>
          <w:lang w:val="en-GB"/>
        </w:rPr>
        <w:t xml:space="preserve"> of an employee. Employees with higher education had the highest earnings again, their median wage was CZK</w:t>
      </w:r>
      <w:r w:rsidR="00676402" w:rsidRPr="00095672">
        <w:rPr>
          <w:rFonts w:cs="Arial"/>
          <w:lang w:val="en-GB"/>
        </w:rPr>
        <w:t> 55 </w:t>
      </w:r>
      <w:r w:rsidRPr="00095672">
        <w:rPr>
          <w:rFonts w:cs="Arial"/>
          <w:lang w:val="en-GB"/>
        </w:rPr>
        <w:t>16</w:t>
      </w:r>
      <w:r w:rsidR="00676402" w:rsidRPr="00095672">
        <w:rPr>
          <w:rFonts w:cs="Arial"/>
          <w:lang w:val="en-GB"/>
        </w:rPr>
        <w:t>6</w:t>
      </w:r>
      <w:r w:rsidRPr="00095672">
        <w:rPr>
          <w:rFonts w:cs="Arial"/>
          <w:lang w:val="en-GB"/>
        </w:rPr>
        <w:t>. However, as for them, it increased th</w:t>
      </w:r>
      <w:r w:rsidR="00676402" w:rsidRPr="00095672">
        <w:rPr>
          <w:rFonts w:cs="Arial"/>
          <w:lang w:val="en-GB"/>
        </w:rPr>
        <w:t>e least, year-on-year, only by 4.9</w:t>
      </w:r>
      <w:r w:rsidRPr="00095672">
        <w:rPr>
          <w:rFonts w:cs="Arial"/>
          <w:lang w:val="en-GB"/>
        </w:rPr>
        <w:t>%. Conversely, wages of employees with primary education or with incomplete primary education remained the lowest (CZK</w:t>
      </w:r>
      <w:r w:rsidR="00676402" w:rsidRPr="00095672">
        <w:rPr>
          <w:rFonts w:cs="Arial"/>
          <w:lang w:val="en-GB"/>
        </w:rPr>
        <w:t> 31</w:t>
      </w:r>
      <w:r w:rsidRPr="00095672">
        <w:rPr>
          <w:rFonts w:cs="Arial"/>
          <w:lang w:val="en-GB"/>
        </w:rPr>
        <w:t> </w:t>
      </w:r>
      <w:r w:rsidR="00676402" w:rsidRPr="00095672">
        <w:rPr>
          <w:rFonts w:cs="Arial"/>
          <w:lang w:val="en-GB"/>
        </w:rPr>
        <w:t>363</w:t>
      </w:r>
      <w:r w:rsidRPr="00095672">
        <w:rPr>
          <w:rFonts w:cs="Arial"/>
          <w:lang w:val="en-GB"/>
        </w:rPr>
        <w:t>), although they increased</w:t>
      </w:r>
      <w:r w:rsidR="00676402" w:rsidRPr="00095672">
        <w:rPr>
          <w:rFonts w:cs="Arial"/>
          <w:lang w:val="en-GB"/>
        </w:rPr>
        <w:t xml:space="preserve"> the most, y-o-y</w:t>
      </w:r>
      <w:r w:rsidRPr="00095672">
        <w:rPr>
          <w:rFonts w:cs="Arial"/>
          <w:lang w:val="en-GB"/>
        </w:rPr>
        <w:t xml:space="preserve"> </w:t>
      </w:r>
      <w:r w:rsidR="00676402" w:rsidRPr="00095672">
        <w:rPr>
          <w:rFonts w:cs="Arial"/>
          <w:lang w:val="en-GB"/>
        </w:rPr>
        <w:t>(by 6.4</w:t>
      </w:r>
      <w:r w:rsidRPr="00095672">
        <w:rPr>
          <w:rFonts w:cs="Arial"/>
          <w:lang w:val="en-GB"/>
        </w:rPr>
        <w:t>%</w:t>
      </w:r>
      <w:r w:rsidR="00676402" w:rsidRPr="00095672">
        <w:rPr>
          <w:rFonts w:cs="Arial"/>
          <w:lang w:val="en-GB"/>
        </w:rPr>
        <w:t>)</w:t>
      </w:r>
      <w:r w:rsidRPr="00095672">
        <w:rPr>
          <w:rFonts w:cs="Arial"/>
          <w:lang w:val="en-GB"/>
        </w:rPr>
        <w:t>. Graduates of secondary schools with an A-level examination earned much more (CZK 40</w:t>
      </w:r>
      <w:r w:rsidRPr="00095672">
        <w:rPr>
          <w:rFonts w:cs="Arial"/>
        </w:rPr>
        <w:t> 6</w:t>
      </w:r>
      <w:r w:rsidR="00D377BB" w:rsidRPr="00095672">
        <w:rPr>
          <w:rFonts w:cs="Arial"/>
        </w:rPr>
        <w:t>43</w:t>
      </w:r>
      <w:r w:rsidRPr="00095672">
        <w:rPr>
          <w:rFonts w:cs="Arial"/>
          <w:lang w:val="en-GB"/>
        </w:rPr>
        <w:t>) than those without the A-level examination (CZK 33 </w:t>
      </w:r>
      <w:r w:rsidR="00D377BB" w:rsidRPr="00095672">
        <w:rPr>
          <w:rFonts w:cs="Arial"/>
          <w:lang w:val="en-GB"/>
        </w:rPr>
        <w:t>939</w:t>
      </w:r>
      <w:r w:rsidRPr="00095672">
        <w:rPr>
          <w:rFonts w:cs="Arial"/>
          <w:lang w:val="en-GB"/>
        </w:rPr>
        <w:t>), but less than employees with short-cycle tertiary education or graduates from bachelor study programmes (CZK</w:t>
      </w:r>
      <w:r w:rsidR="00D377BB" w:rsidRPr="00095672">
        <w:rPr>
          <w:rFonts w:cs="Arial"/>
          <w:lang w:val="en-GB"/>
        </w:rPr>
        <w:t xml:space="preserve"> 47</w:t>
      </w:r>
      <w:r w:rsidRPr="00095672">
        <w:rPr>
          <w:rFonts w:cs="Arial"/>
          <w:lang w:val="en-GB"/>
        </w:rPr>
        <w:t> 1</w:t>
      </w:r>
      <w:r w:rsidR="00D377BB" w:rsidRPr="00095672">
        <w:rPr>
          <w:rFonts w:cs="Arial"/>
          <w:lang w:val="en-GB"/>
        </w:rPr>
        <w:t>02</w:t>
      </w:r>
      <w:r w:rsidRPr="00095672">
        <w:rPr>
          <w:rFonts w:cs="Arial"/>
          <w:lang w:val="en-GB"/>
        </w:rPr>
        <w:t xml:space="preserve">). </w:t>
      </w:r>
    </w:p>
    <w:p w14:paraId="257337F6" w14:textId="77777777" w:rsidR="00827E58" w:rsidRPr="00095672" w:rsidRDefault="00827E58" w:rsidP="00827E58">
      <w:pPr>
        <w:rPr>
          <w:rFonts w:cs="Arial"/>
          <w:lang w:val="en-GB"/>
        </w:rPr>
      </w:pPr>
    </w:p>
    <w:p w14:paraId="503690B6" w14:textId="01A1858A" w:rsidR="00827E58" w:rsidRPr="00095672" w:rsidRDefault="00827E58" w:rsidP="00827E58">
      <w:pPr>
        <w:rPr>
          <w:rFonts w:cs="Arial"/>
          <w:lang w:val="en-GB"/>
        </w:rPr>
      </w:pPr>
      <w:r w:rsidRPr="00095672">
        <w:rPr>
          <w:rFonts w:cs="Arial"/>
          <w:lang w:val="en-GB"/>
        </w:rPr>
        <w:t xml:space="preserve">The ISAE also measures earnings of employees by </w:t>
      </w:r>
      <w:r w:rsidRPr="00095672">
        <w:rPr>
          <w:rFonts w:cs="Arial"/>
          <w:b/>
          <w:lang w:val="en-GB"/>
        </w:rPr>
        <w:t>state</w:t>
      </w:r>
      <w:r w:rsidRPr="00095672">
        <w:rPr>
          <w:rFonts w:cs="Arial"/>
          <w:lang w:val="en-GB"/>
        </w:rPr>
        <w:t xml:space="preserve"> </w:t>
      </w:r>
      <w:r w:rsidRPr="00095672">
        <w:rPr>
          <w:rFonts w:cs="Arial"/>
          <w:b/>
          <w:lang w:val="en-GB"/>
        </w:rPr>
        <w:t>citizenship</w:t>
      </w:r>
      <w:r w:rsidRPr="00095672">
        <w:rPr>
          <w:rFonts w:cs="Arial"/>
          <w:lang w:val="en-GB"/>
        </w:rPr>
        <w:t xml:space="preserve">. From large groups of foreigners, the highest representation now belongs to Ukrainians, for whom the </w:t>
      </w:r>
      <w:r w:rsidR="002945EE" w:rsidRPr="00095672">
        <w:rPr>
          <w:rFonts w:cs="Arial"/>
          <w:lang w:val="en-GB"/>
        </w:rPr>
        <w:t>number of records increased by 1</w:t>
      </w:r>
      <w:r w:rsidRPr="00095672">
        <w:rPr>
          <w:rFonts w:cs="Arial"/>
          <w:lang w:val="en-GB"/>
        </w:rPr>
        <w:t>2</w:t>
      </w:r>
      <w:r w:rsidR="002945EE" w:rsidRPr="00095672">
        <w:rPr>
          <w:rFonts w:cs="Arial"/>
          <w:lang w:val="en-GB"/>
        </w:rPr>
        <w:t>.5</w:t>
      </w:r>
      <w:r w:rsidRPr="00095672">
        <w:rPr>
          <w:rFonts w:cs="Arial"/>
          <w:lang w:val="en-GB"/>
        </w:rPr>
        <w:t>%, y-o-y, whereas numbers of Bulgarians decreased</w:t>
      </w:r>
      <w:r w:rsidR="002945EE" w:rsidRPr="00095672">
        <w:rPr>
          <w:rFonts w:cs="Arial"/>
          <w:lang w:val="en-GB"/>
        </w:rPr>
        <w:t xml:space="preserve"> by 7.5%</w:t>
      </w:r>
      <w:r w:rsidRPr="00095672">
        <w:rPr>
          <w:rFonts w:cs="Arial"/>
          <w:lang w:val="en-GB"/>
        </w:rPr>
        <w:t>. The highest median wage of those groups in Czechia belonged to Slovaks (CZK</w:t>
      </w:r>
      <w:r w:rsidR="00902793" w:rsidRPr="00095672">
        <w:rPr>
          <w:rFonts w:cs="Arial"/>
          <w:lang w:val="en-GB"/>
        </w:rPr>
        <w:t> 45</w:t>
      </w:r>
      <w:r w:rsidRPr="00095672">
        <w:rPr>
          <w:rFonts w:cs="Arial"/>
          <w:lang w:val="en-GB"/>
        </w:rPr>
        <w:t> </w:t>
      </w:r>
      <w:r w:rsidR="00902793" w:rsidRPr="00095672">
        <w:rPr>
          <w:rFonts w:cs="Arial"/>
          <w:lang w:val="en-GB"/>
        </w:rPr>
        <w:t>961</w:t>
      </w:r>
      <w:r w:rsidRPr="00095672">
        <w:rPr>
          <w:rFonts w:cs="Arial"/>
          <w:lang w:val="en-GB"/>
        </w:rPr>
        <w:t>); it was</w:t>
      </w:r>
      <w:r w:rsidR="00902793" w:rsidRPr="00095672">
        <w:rPr>
          <w:rFonts w:cs="Arial"/>
          <w:lang w:val="en-GB"/>
        </w:rPr>
        <w:t xml:space="preserve"> even by 14</w:t>
      </w:r>
      <w:r w:rsidRPr="00095672">
        <w:rPr>
          <w:rFonts w:cs="Arial"/>
          <w:lang w:val="en-GB"/>
        </w:rPr>
        <w:t>% higher than for employees with Czech citizenship (CZK </w:t>
      </w:r>
      <w:r w:rsidR="00AF4E35" w:rsidRPr="00095672">
        <w:rPr>
          <w:rFonts w:cs="Arial"/>
          <w:lang w:val="en-GB"/>
        </w:rPr>
        <w:t>40</w:t>
      </w:r>
      <w:r w:rsidRPr="00095672">
        <w:rPr>
          <w:rFonts w:cs="Arial"/>
          <w:lang w:val="en-GB"/>
        </w:rPr>
        <w:t> </w:t>
      </w:r>
      <w:r w:rsidR="00AF4E35" w:rsidRPr="00095672">
        <w:rPr>
          <w:rFonts w:cs="Arial"/>
          <w:lang w:val="en-GB"/>
        </w:rPr>
        <w:t>326</w:t>
      </w:r>
      <w:r w:rsidRPr="00095672">
        <w:rPr>
          <w:rFonts w:cs="Arial"/>
          <w:lang w:val="en-GB"/>
        </w:rPr>
        <w:t>).</w:t>
      </w:r>
      <w:r w:rsidR="00AF4E35" w:rsidRPr="00095672">
        <w:rPr>
          <w:rFonts w:cs="Arial"/>
          <w:lang w:val="en-GB"/>
        </w:rPr>
        <w:t xml:space="preserve"> On the other hand, by 22</w:t>
      </w:r>
      <w:r w:rsidRPr="00095672">
        <w:rPr>
          <w:rFonts w:cs="Arial"/>
          <w:lang w:val="en-GB"/>
        </w:rPr>
        <w:t>% lower than the Czech one was the median wage of Ukrainians (CZK 3</w:t>
      </w:r>
      <w:r w:rsidR="00AF4E35" w:rsidRPr="00095672">
        <w:rPr>
          <w:rFonts w:cs="Arial"/>
          <w:lang w:val="en-GB"/>
        </w:rPr>
        <w:t>1</w:t>
      </w:r>
      <w:r w:rsidRPr="00095672">
        <w:rPr>
          <w:rFonts w:cs="Arial"/>
          <w:lang w:val="en-GB"/>
        </w:rPr>
        <w:t> 3</w:t>
      </w:r>
      <w:r w:rsidR="00AF4E35" w:rsidRPr="00095672">
        <w:rPr>
          <w:rFonts w:cs="Arial"/>
          <w:lang w:val="en-GB"/>
        </w:rPr>
        <w:t>43</w:t>
      </w:r>
      <w:r w:rsidRPr="00095672">
        <w:rPr>
          <w:rFonts w:cs="Arial"/>
          <w:lang w:val="en-GB"/>
        </w:rPr>
        <w:t>); however</w:t>
      </w:r>
      <w:r w:rsidR="000C263C" w:rsidRPr="00095672">
        <w:rPr>
          <w:rFonts w:cs="Arial"/>
          <w:lang w:val="en-GB"/>
        </w:rPr>
        <w:t>,</w:t>
      </w:r>
      <w:r w:rsidRPr="00095672">
        <w:rPr>
          <w:rFonts w:cs="Arial"/>
          <w:lang w:val="en-GB"/>
        </w:rPr>
        <w:t xml:space="preserve"> it </w:t>
      </w:r>
      <w:r w:rsidR="00AF4E35" w:rsidRPr="00095672">
        <w:rPr>
          <w:rFonts w:cs="Arial"/>
          <w:lang w:val="en-GB"/>
        </w:rPr>
        <w:t>increased by 7</w:t>
      </w:r>
      <w:r w:rsidRPr="00095672">
        <w:rPr>
          <w:rFonts w:cs="Arial"/>
          <w:lang w:val="en-GB"/>
        </w:rPr>
        <w:t xml:space="preserve">%, y-o-y. </w:t>
      </w:r>
      <w:bookmarkStart w:id="1" w:name="_Int_guoDeC34"/>
      <w:r w:rsidRPr="00095672">
        <w:rPr>
          <w:rFonts w:cs="Arial"/>
          <w:lang w:val="en-GB"/>
        </w:rPr>
        <w:t>Lower than Czech ones were also wage levels of other three smaller groups, i.e. of Bulgarians</w:t>
      </w:r>
      <w:r w:rsidR="006A42EB" w:rsidRPr="00095672">
        <w:rPr>
          <w:rFonts w:cs="Arial"/>
          <w:lang w:val="en-GB"/>
        </w:rPr>
        <w:t xml:space="preserve"> (lower by 12%),</w:t>
      </w:r>
      <w:r w:rsidRPr="00095672">
        <w:rPr>
          <w:rFonts w:cs="Arial"/>
          <w:lang w:val="en-GB"/>
        </w:rPr>
        <w:t xml:space="preserve"> Romanians (</w:t>
      </w:r>
      <w:r w:rsidR="006A42EB" w:rsidRPr="00095672">
        <w:rPr>
          <w:rFonts w:cs="Arial"/>
          <w:lang w:val="en-GB"/>
        </w:rPr>
        <w:t>b</w:t>
      </w:r>
      <w:r w:rsidRPr="00095672">
        <w:rPr>
          <w:rFonts w:cs="Arial"/>
          <w:lang w:val="en-GB"/>
        </w:rPr>
        <w:t>y 1</w:t>
      </w:r>
      <w:r w:rsidR="006A42EB" w:rsidRPr="00095672">
        <w:rPr>
          <w:rFonts w:cs="Arial"/>
          <w:lang w:val="en-GB"/>
        </w:rPr>
        <w:t>0</w:t>
      </w:r>
      <w:r w:rsidRPr="00095672">
        <w:rPr>
          <w:rFonts w:cs="Arial"/>
          <w:lang w:val="en-GB"/>
        </w:rPr>
        <w:t>%)</w:t>
      </w:r>
      <w:r w:rsidR="006A42EB" w:rsidRPr="00095672">
        <w:rPr>
          <w:rFonts w:cs="Arial"/>
          <w:lang w:val="en-GB"/>
        </w:rPr>
        <w:t>,</w:t>
      </w:r>
      <w:r w:rsidRPr="00095672">
        <w:rPr>
          <w:rFonts w:cs="Arial"/>
          <w:lang w:val="en-GB"/>
        </w:rPr>
        <w:t xml:space="preserve"> and Poles (by </w:t>
      </w:r>
      <w:r w:rsidR="006A42EB" w:rsidRPr="00095672">
        <w:rPr>
          <w:rFonts w:cs="Arial"/>
          <w:lang w:val="en-GB"/>
        </w:rPr>
        <w:t>4</w:t>
      </w:r>
      <w:r w:rsidRPr="00095672">
        <w:rPr>
          <w:rFonts w:cs="Arial"/>
          <w:lang w:val="en-GB"/>
        </w:rPr>
        <w:t>%)</w:t>
      </w:r>
      <w:bookmarkEnd w:id="1"/>
      <w:r w:rsidR="006A536A" w:rsidRPr="00095672">
        <w:rPr>
          <w:rFonts w:cs="Arial"/>
          <w:lang w:val="en-GB"/>
        </w:rPr>
        <w:t xml:space="preserve">; however, they were increasing faster, year-on-year, than wages of Czechs, Slovaks, and Ukrainians, with roughly 10% rate. </w:t>
      </w:r>
    </w:p>
    <w:p w14:paraId="23EFB45D" w14:textId="77777777" w:rsidR="00827E58" w:rsidRPr="00095672" w:rsidRDefault="00827E58" w:rsidP="00827E58">
      <w:pPr>
        <w:rPr>
          <w:b/>
        </w:rPr>
      </w:pPr>
    </w:p>
    <w:p w14:paraId="3DE71400" w14:textId="77777777" w:rsidR="00827E58" w:rsidRPr="00095672" w:rsidRDefault="00827E58" w:rsidP="00827E58">
      <w:pPr>
        <w:rPr>
          <w:b/>
          <w:lang w:val="en-GB"/>
        </w:rPr>
      </w:pPr>
      <w:r w:rsidRPr="00095672">
        <w:rPr>
          <w:b/>
          <w:lang w:val="en-GB"/>
        </w:rPr>
        <w:t>Elaborated by: Dalibor Holý</w:t>
      </w:r>
    </w:p>
    <w:p w14:paraId="64F71106" w14:textId="77777777" w:rsidR="00827E58" w:rsidRPr="00095672" w:rsidRDefault="00827E58" w:rsidP="00827E58">
      <w:pPr>
        <w:rPr>
          <w:lang w:val="en-GB"/>
        </w:rPr>
      </w:pPr>
      <w:r w:rsidRPr="00095672">
        <w:rPr>
          <w:lang w:val="en-GB"/>
        </w:rPr>
        <w:t>Labour Market and Equal Opportunities Statistics Department of the CZSO</w:t>
      </w:r>
    </w:p>
    <w:p w14:paraId="755508E4" w14:textId="77777777" w:rsidR="00827E58" w:rsidRPr="00095672" w:rsidRDefault="00827E58" w:rsidP="00827E58">
      <w:pPr>
        <w:rPr>
          <w:lang w:val="en-GB"/>
        </w:rPr>
      </w:pPr>
      <w:r w:rsidRPr="00095672">
        <w:rPr>
          <w:lang w:val="en-GB"/>
        </w:rPr>
        <w:t>Phone number: (+420) 274 052 694</w:t>
      </w:r>
    </w:p>
    <w:p w14:paraId="568C3646" w14:textId="2A9F53F0" w:rsidR="00835115" w:rsidRPr="002555A2" w:rsidRDefault="00827E58" w:rsidP="00827E58">
      <w:pPr>
        <w:rPr>
          <w:rStyle w:val="Hypertextovodkaz"/>
          <w:lang w:val="en-GB"/>
        </w:rPr>
      </w:pPr>
      <w:r w:rsidRPr="00095672">
        <w:rPr>
          <w:lang w:val="en-GB"/>
        </w:rPr>
        <w:t xml:space="preserve">E-mail: </w:t>
      </w:r>
      <w:hyperlink r:id="rId11" w:history="1">
        <w:r w:rsidR="00406D51" w:rsidRPr="00095672">
          <w:rPr>
            <w:rStyle w:val="Hypertextovodkaz"/>
            <w:lang w:val="en-GB"/>
          </w:rPr>
          <w:t>dalibor.holy@csu.gov.cz</w:t>
        </w:r>
      </w:hyperlink>
    </w:p>
    <w:sectPr w:rsidR="00835115" w:rsidRPr="002555A2" w:rsidSect="00405244">
      <w:headerReference w:type="default" r:id="rId12"/>
      <w:footerReference w:type="default" r:id="rId13"/>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55CECFE" w14:textId="77777777" w:rsidR="00074130" w:rsidRDefault="00074130" w:rsidP="00BA6370">
      <w:r>
        <w:separator/>
      </w:r>
    </w:p>
  </w:endnote>
  <w:endnote w:type="continuationSeparator" w:id="0">
    <w:p w14:paraId="0BD4625F" w14:textId="77777777" w:rsidR="00074130" w:rsidRDefault="00074130"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FreeSerif">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FE3B72" w14:textId="58AE10D3" w:rsidR="00304DA3" w:rsidRPr="00324724" w:rsidRDefault="001B05DC" w:rsidP="00324724">
    <w:pPr>
      <w:pStyle w:val="Zpat"/>
    </w:pPr>
    <w:r>
      <w:rPr>
        <w:noProof/>
        <w:lang w:eastAsia="cs-CZ"/>
      </w:rPr>
      <mc:AlternateContent>
        <mc:Choice Requires="wps">
          <w:drawing>
            <wp:anchor distT="0" distB="0" distL="114300" distR="114300" simplePos="0" relativeHeight="251657728" behindDoc="0" locked="0" layoutInCell="1" allowOverlap="1" wp14:anchorId="6ECB2095" wp14:editId="0EB1DE69">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14:paraId="08106363" w14:textId="77777777" w:rsidR="00304DA3" w:rsidRPr="009D654C" w:rsidRDefault="00304DA3" w:rsidP="00324724">
                          <w:pPr>
                            <w:spacing w:line="220" w:lineRule="atLeast"/>
                          </w:pPr>
                          <w:r w:rsidRPr="00D52A09">
                            <w:rPr>
                              <w:rFonts w:cs="Arial"/>
                              <w:b/>
                              <w:bCs/>
                              <w:sz w:val="15"/>
                              <w:szCs w:val="15"/>
                            </w:rPr>
                            <w:t>Information Services Unit – Headquarters</w:t>
                          </w:r>
                        </w:p>
                        <w:p w14:paraId="77C18875" w14:textId="77777777" w:rsidR="00304DA3" w:rsidRDefault="00304DA3" w:rsidP="00324724">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569CE9E1" w14:textId="77777777" w:rsidR="00304DA3" w:rsidRPr="00D52A09" w:rsidRDefault="00304DA3" w:rsidP="00324724">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1" w:history="1">
                            <w:r w:rsidRPr="000055B2">
                              <w:rPr>
                                <w:rStyle w:val="Hypertextovodkaz"/>
                                <w:rFonts w:cs="Arial"/>
                                <w:b/>
                                <w:sz w:val="15"/>
                                <w:szCs w:val="15"/>
                              </w:rPr>
                              <w:t>www.csu.gov.cz</w:t>
                            </w:r>
                          </w:hyperlink>
                        </w:p>
                        <w:p w14:paraId="5CC53155" w14:textId="781A7D3D" w:rsidR="00304DA3" w:rsidRPr="00D95EC6" w:rsidRDefault="00304DA3" w:rsidP="00324724">
                          <w:pPr>
                            <w:tabs>
                              <w:tab w:val="right" w:pos="8505"/>
                            </w:tabs>
                            <w:spacing w:line="220" w:lineRule="atLeast"/>
                            <w:rPr>
                              <w:rFonts w:cs="Arial"/>
                              <w:lang w:val="fr-FR"/>
                            </w:rPr>
                          </w:pPr>
                          <w:r w:rsidRPr="00D95EC6">
                            <w:rPr>
                              <w:rFonts w:cs="Arial"/>
                              <w:sz w:val="15"/>
                              <w:szCs w:val="15"/>
                              <w:lang w:val="fr-FR"/>
                            </w:rPr>
                            <w:t xml:space="preserve">tel: +420 274 056 789, e-mail: </w:t>
                          </w:r>
                          <w:hyperlink r:id="rId2" w:history="1">
                            <w:r w:rsidRPr="00D95EC6">
                              <w:rPr>
                                <w:rStyle w:val="Hypertextovodkaz"/>
                                <w:rFonts w:cs="Arial"/>
                                <w:sz w:val="15"/>
                                <w:szCs w:val="15"/>
                                <w:lang w:val="fr-FR"/>
                              </w:rPr>
                              <w:t>infoservis@csu.gov.cz</w:t>
                            </w:r>
                          </w:hyperlink>
                          <w:r w:rsidRPr="00D95EC6">
                            <w:rPr>
                              <w:rFonts w:cs="Arial"/>
                              <w:sz w:val="15"/>
                              <w:szCs w:val="15"/>
                              <w:lang w:val="fr-FR"/>
                            </w:rPr>
                            <w:tab/>
                          </w:r>
                          <w:r w:rsidRPr="007E75DE">
                            <w:rPr>
                              <w:rFonts w:cs="Arial"/>
                              <w:szCs w:val="15"/>
                            </w:rPr>
                            <w:fldChar w:fldCharType="begin"/>
                          </w:r>
                          <w:r w:rsidRPr="00D95EC6">
                            <w:rPr>
                              <w:rFonts w:cs="Arial"/>
                              <w:szCs w:val="15"/>
                              <w:lang w:val="fr-FR"/>
                            </w:rPr>
                            <w:instrText xml:space="preserve"> PAGE   \* MERGEFORMAT </w:instrText>
                          </w:r>
                          <w:r w:rsidRPr="007E75DE">
                            <w:rPr>
                              <w:rFonts w:cs="Arial"/>
                              <w:szCs w:val="15"/>
                            </w:rPr>
                            <w:fldChar w:fldCharType="separate"/>
                          </w:r>
                          <w:r w:rsidR="001B05DC">
                            <w:rPr>
                              <w:rFonts w:cs="Arial"/>
                              <w:noProof/>
                              <w:szCs w:val="15"/>
                              <w:lang w:val="fr-FR"/>
                            </w:rPr>
                            <w:t>10</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ECB2095"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14:paraId="08106363" w14:textId="77777777" w:rsidR="00304DA3" w:rsidRPr="009D654C" w:rsidRDefault="00304DA3" w:rsidP="00324724">
                    <w:pPr>
                      <w:spacing w:line="220" w:lineRule="atLeast"/>
                    </w:pPr>
                    <w:r w:rsidRPr="00D52A09">
                      <w:rPr>
                        <w:rFonts w:cs="Arial"/>
                        <w:b/>
                        <w:bCs/>
                        <w:sz w:val="15"/>
                        <w:szCs w:val="15"/>
                      </w:rPr>
                      <w:t>Information Services Unit – Headquarters</w:t>
                    </w:r>
                  </w:p>
                  <w:p w14:paraId="77C18875" w14:textId="77777777" w:rsidR="00304DA3" w:rsidRDefault="00304DA3" w:rsidP="00324724">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569CE9E1" w14:textId="77777777" w:rsidR="00304DA3" w:rsidRPr="00D52A09" w:rsidRDefault="00304DA3" w:rsidP="00324724">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3" w:history="1">
                      <w:r w:rsidRPr="000055B2">
                        <w:rPr>
                          <w:rStyle w:val="Hypertextovodkaz"/>
                          <w:rFonts w:cs="Arial"/>
                          <w:b/>
                          <w:sz w:val="15"/>
                          <w:szCs w:val="15"/>
                        </w:rPr>
                        <w:t>www.csu.gov.cz</w:t>
                      </w:r>
                    </w:hyperlink>
                  </w:p>
                  <w:p w14:paraId="5CC53155" w14:textId="781A7D3D" w:rsidR="00304DA3" w:rsidRPr="00D95EC6" w:rsidRDefault="00304DA3" w:rsidP="00324724">
                    <w:pPr>
                      <w:tabs>
                        <w:tab w:val="right" w:pos="8505"/>
                      </w:tabs>
                      <w:spacing w:line="220" w:lineRule="atLeast"/>
                      <w:rPr>
                        <w:rFonts w:cs="Arial"/>
                        <w:lang w:val="fr-FR"/>
                      </w:rPr>
                    </w:pPr>
                    <w:r w:rsidRPr="00D95EC6">
                      <w:rPr>
                        <w:rFonts w:cs="Arial"/>
                        <w:sz w:val="15"/>
                        <w:szCs w:val="15"/>
                        <w:lang w:val="fr-FR"/>
                      </w:rPr>
                      <w:t xml:space="preserve">tel: +420 274 056 789, e-mail: </w:t>
                    </w:r>
                    <w:hyperlink r:id="rId4" w:history="1">
                      <w:r w:rsidRPr="00D95EC6">
                        <w:rPr>
                          <w:rStyle w:val="Hypertextovodkaz"/>
                          <w:rFonts w:cs="Arial"/>
                          <w:sz w:val="15"/>
                          <w:szCs w:val="15"/>
                          <w:lang w:val="fr-FR"/>
                        </w:rPr>
                        <w:t>infoservis@csu.gov.cz</w:t>
                      </w:r>
                    </w:hyperlink>
                    <w:r w:rsidRPr="00D95EC6">
                      <w:rPr>
                        <w:rFonts w:cs="Arial"/>
                        <w:sz w:val="15"/>
                        <w:szCs w:val="15"/>
                        <w:lang w:val="fr-FR"/>
                      </w:rPr>
                      <w:tab/>
                    </w:r>
                    <w:r w:rsidRPr="007E75DE">
                      <w:rPr>
                        <w:rFonts w:cs="Arial"/>
                        <w:szCs w:val="15"/>
                      </w:rPr>
                      <w:fldChar w:fldCharType="begin"/>
                    </w:r>
                    <w:r w:rsidRPr="00D95EC6">
                      <w:rPr>
                        <w:rFonts w:cs="Arial"/>
                        <w:szCs w:val="15"/>
                        <w:lang w:val="fr-FR"/>
                      </w:rPr>
                      <w:instrText xml:space="preserve"> PAGE   \* MERGEFORMAT </w:instrText>
                    </w:r>
                    <w:r w:rsidRPr="007E75DE">
                      <w:rPr>
                        <w:rFonts w:cs="Arial"/>
                        <w:szCs w:val="15"/>
                      </w:rPr>
                      <w:fldChar w:fldCharType="separate"/>
                    </w:r>
                    <w:r w:rsidR="001B05DC">
                      <w:rPr>
                        <w:rFonts w:cs="Arial"/>
                        <w:noProof/>
                        <w:szCs w:val="15"/>
                        <w:lang w:val="fr-FR"/>
                      </w:rPr>
                      <w:t>10</w:t>
                    </w:r>
                    <w:r w:rsidRPr="007E75DE">
                      <w:rPr>
                        <w:rFonts w:cs="Arial"/>
                        <w:szCs w:val="15"/>
                      </w:rPr>
                      <w:fldChar w:fldCharType="end"/>
                    </w:r>
                  </w:p>
                </w:txbxContent>
              </v:textbox>
              <w10:wrap anchorx="page" anchory="page"/>
            </v:shape>
          </w:pict>
        </mc:Fallback>
      </mc:AlternateContent>
    </w:r>
    <w:r>
      <w:rPr>
        <w:noProof/>
        <w:lang w:eastAsia="cs-CZ"/>
      </w:rPr>
      <mc:AlternateContent>
        <mc:Choice Requires="wps">
          <w:drawing>
            <wp:anchor distT="4294967295" distB="4294967295" distL="114300" distR="114300" simplePos="0" relativeHeight="251656704" behindDoc="0" locked="0" layoutInCell="1" allowOverlap="1" wp14:anchorId="01ADEAAB" wp14:editId="07C68DDD">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42A38A82"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D59D80" w14:textId="77777777" w:rsidR="00074130" w:rsidRDefault="00074130" w:rsidP="00BA6370">
      <w:r>
        <w:separator/>
      </w:r>
    </w:p>
  </w:footnote>
  <w:footnote w:type="continuationSeparator" w:id="0">
    <w:p w14:paraId="1A9D9834" w14:textId="77777777" w:rsidR="00074130" w:rsidRDefault="00074130"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E2FCF7" w14:textId="45E80331" w:rsidR="00304DA3" w:rsidRPr="00324724" w:rsidRDefault="001B05DC">
    <w:pPr>
      <w:pStyle w:val="Zhlav"/>
    </w:pPr>
    <w:r>
      <w:rPr>
        <w:noProof/>
        <w:lang w:eastAsia="cs-CZ"/>
      </w:rPr>
      <w:drawing>
        <wp:anchor distT="0" distB="0" distL="114300" distR="114300" simplePos="0" relativeHeight="251658752" behindDoc="0" locked="0" layoutInCell="1" allowOverlap="1" wp14:anchorId="43C4C51F" wp14:editId="545116E4">
          <wp:simplePos x="0" y="0"/>
          <wp:positionH relativeFrom="column">
            <wp:posOffset>-882015</wp:posOffset>
          </wp:positionH>
          <wp:positionV relativeFrom="paragraph">
            <wp:posOffset>100965</wp:posOffset>
          </wp:positionV>
          <wp:extent cx="6418580" cy="1026160"/>
          <wp:effectExtent l="0" t="0" r="0" b="0"/>
          <wp:wrapNone/>
          <wp:docPr id="48" name="obrázek 48" descr="Záhlaví_Analysis_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Záhlaví_Analysis_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18580" cy="1026160"/>
                  </a:xfrm>
                  <a:prstGeom prst="rect">
                    <a:avLst/>
                  </a:prstGeom>
                  <a:noFill/>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66AD"/>
    <w:rsid w:val="0000292F"/>
    <w:rsid w:val="00003B99"/>
    <w:rsid w:val="00005F30"/>
    <w:rsid w:val="00020112"/>
    <w:rsid w:val="000246D5"/>
    <w:rsid w:val="0002485A"/>
    <w:rsid w:val="00026EEE"/>
    <w:rsid w:val="00040C47"/>
    <w:rsid w:val="00041396"/>
    <w:rsid w:val="0004239A"/>
    <w:rsid w:val="00043BF4"/>
    <w:rsid w:val="00044B4E"/>
    <w:rsid w:val="00047284"/>
    <w:rsid w:val="00050A65"/>
    <w:rsid w:val="00055401"/>
    <w:rsid w:val="00074130"/>
    <w:rsid w:val="000843A5"/>
    <w:rsid w:val="000859DB"/>
    <w:rsid w:val="00090C9D"/>
    <w:rsid w:val="00095672"/>
    <w:rsid w:val="000A0515"/>
    <w:rsid w:val="000A390F"/>
    <w:rsid w:val="000A4177"/>
    <w:rsid w:val="000B07C2"/>
    <w:rsid w:val="000B5F23"/>
    <w:rsid w:val="000B6F63"/>
    <w:rsid w:val="000C263C"/>
    <w:rsid w:val="000C26CB"/>
    <w:rsid w:val="000E2034"/>
    <w:rsid w:val="000F2A03"/>
    <w:rsid w:val="000F2BB3"/>
    <w:rsid w:val="00106B7A"/>
    <w:rsid w:val="00107D66"/>
    <w:rsid w:val="00123F52"/>
    <w:rsid w:val="00124DFD"/>
    <w:rsid w:val="00127A78"/>
    <w:rsid w:val="00131A80"/>
    <w:rsid w:val="00135950"/>
    <w:rsid w:val="001404AB"/>
    <w:rsid w:val="001404E9"/>
    <w:rsid w:val="00145582"/>
    <w:rsid w:val="00146B33"/>
    <w:rsid w:val="00163917"/>
    <w:rsid w:val="00163A48"/>
    <w:rsid w:val="001679FD"/>
    <w:rsid w:val="00171FFD"/>
    <w:rsid w:val="0017231D"/>
    <w:rsid w:val="001810DC"/>
    <w:rsid w:val="00183245"/>
    <w:rsid w:val="00193DA7"/>
    <w:rsid w:val="001A430C"/>
    <w:rsid w:val="001A6E90"/>
    <w:rsid w:val="001A7820"/>
    <w:rsid w:val="001B05DC"/>
    <w:rsid w:val="001B15AA"/>
    <w:rsid w:val="001B607F"/>
    <w:rsid w:val="001C106C"/>
    <w:rsid w:val="001C196E"/>
    <w:rsid w:val="001C6662"/>
    <w:rsid w:val="001C6EA2"/>
    <w:rsid w:val="001D369A"/>
    <w:rsid w:val="001D5069"/>
    <w:rsid w:val="001E7462"/>
    <w:rsid w:val="001F2357"/>
    <w:rsid w:val="00200F85"/>
    <w:rsid w:val="002070FB"/>
    <w:rsid w:val="00207739"/>
    <w:rsid w:val="00213729"/>
    <w:rsid w:val="00215957"/>
    <w:rsid w:val="00222EFD"/>
    <w:rsid w:val="002248AA"/>
    <w:rsid w:val="002254C2"/>
    <w:rsid w:val="00233FA2"/>
    <w:rsid w:val="002406FA"/>
    <w:rsid w:val="00241D11"/>
    <w:rsid w:val="00244DA2"/>
    <w:rsid w:val="002513CF"/>
    <w:rsid w:val="002555A2"/>
    <w:rsid w:val="00255B69"/>
    <w:rsid w:val="0026176B"/>
    <w:rsid w:val="002945EE"/>
    <w:rsid w:val="00295DB3"/>
    <w:rsid w:val="002A46BB"/>
    <w:rsid w:val="002A5AF2"/>
    <w:rsid w:val="002B2E47"/>
    <w:rsid w:val="002D7828"/>
    <w:rsid w:val="002D7F5E"/>
    <w:rsid w:val="002F0C6A"/>
    <w:rsid w:val="002F1BD4"/>
    <w:rsid w:val="002F798F"/>
    <w:rsid w:val="00304DA3"/>
    <w:rsid w:val="0031368A"/>
    <w:rsid w:val="00314467"/>
    <w:rsid w:val="0032107B"/>
    <w:rsid w:val="0032114D"/>
    <w:rsid w:val="00324724"/>
    <w:rsid w:val="003301A3"/>
    <w:rsid w:val="00351D4E"/>
    <w:rsid w:val="00362964"/>
    <w:rsid w:val="00363A30"/>
    <w:rsid w:val="0036777B"/>
    <w:rsid w:val="0037278F"/>
    <w:rsid w:val="00374AFC"/>
    <w:rsid w:val="00375802"/>
    <w:rsid w:val="00380937"/>
    <w:rsid w:val="0038282A"/>
    <w:rsid w:val="00392016"/>
    <w:rsid w:val="003970E6"/>
    <w:rsid w:val="00397580"/>
    <w:rsid w:val="00397DE3"/>
    <w:rsid w:val="003A360D"/>
    <w:rsid w:val="003A45C8"/>
    <w:rsid w:val="003A5212"/>
    <w:rsid w:val="003C1DB8"/>
    <w:rsid w:val="003C2B05"/>
    <w:rsid w:val="003C2DCF"/>
    <w:rsid w:val="003C7FE7"/>
    <w:rsid w:val="003D0499"/>
    <w:rsid w:val="003D43C4"/>
    <w:rsid w:val="003D49EE"/>
    <w:rsid w:val="003D699C"/>
    <w:rsid w:val="003D7684"/>
    <w:rsid w:val="003E2C57"/>
    <w:rsid w:val="003E3503"/>
    <w:rsid w:val="003E4FE9"/>
    <w:rsid w:val="003F526A"/>
    <w:rsid w:val="003F76C1"/>
    <w:rsid w:val="003F79BE"/>
    <w:rsid w:val="00402B57"/>
    <w:rsid w:val="004036AD"/>
    <w:rsid w:val="00405244"/>
    <w:rsid w:val="00406D51"/>
    <w:rsid w:val="00424E84"/>
    <w:rsid w:val="004436EE"/>
    <w:rsid w:val="00444D5B"/>
    <w:rsid w:val="0045547F"/>
    <w:rsid w:val="00456EF0"/>
    <w:rsid w:val="0048032E"/>
    <w:rsid w:val="0048135C"/>
    <w:rsid w:val="00485D8A"/>
    <w:rsid w:val="0049194A"/>
    <w:rsid w:val="004920AD"/>
    <w:rsid w:val="004966AD"/>
    <w:rsid w:val="004A07E5"/>
    <w:rsid w:val="004A1E56"/>
    <w:rsid w:val="004A3551"/>
    <w:rsid w:val="004A6927"/>
    <w:rsid w:val="004C10E6"/>
    <w:rsid w:val="004C176C"/>
    <w:rsid w:val="004C5BF2"/>
    <w:rsid w:val="004D03F3"/>
    <w:rsid w:val="004D05B3"/>
    <w:rsid w:val="004D0FA0"/>
    <w:rsid w:val="004D3F77"/>
    <w:rsid w:val="004D7903"/>
    <w:rsid w:val="004E479E"/>
    <w:rsid w:val="004F2602"/>
    <w:rsid w:val="004F78E6"/>
    <w:rsid w:val="0050070D"/>
    <w:rsid w:val="005027B1"/>
    <w:rsid w:val="0050460F"/>
    <w:rsid w:val="0050479D"/>
    <w:rsid w:val="00504AB4"/>
    <w:rsid w:val="005061C8"/>
    <w:rsid w:val="00511787"/>
    <w:rsid w:val="00512D99"/>
    <w:rsid w:val="005179DB"/>
    <w:rsid w:val="0052039C"/>
    <w:rsid w:val="00531DBB"/>
    <w:rsid w:val="00543B1A"/>
    <w:rsid w:val="005530E3"/>
    <w:rsid w:val="00557BC3"/>
    <w:rsid w:val="00577007"/>
    <w:rsid w:val="005910F0"/>
    <w:rsid w:val="005922F4"/>
    <w:rsid w:val="0059789D"/>
    <w:rsid w:val="005A4FA1"/>
    <w:rsid w:val="005B6157"/>
    <w:rsid w:val="005C3BBF"/>
    <w:rsid w:val="005C7886"/>
    <w:rsid w:val="005D10CC"/>
    <w:rsid w:val="005D6799"/>
    <w:rsid w:val="005E0570"/>
    <w:rsid w:val="005E1024"/>
    <w:rsid w:val="005E1FCB"/>
    <w:rsid w:val="005E4607"/>
    <w:rsid w:val="005E486C"/>
    <w:rsid w:val="005F79FB"/>
    <w:rsid w:val="00604406"/>
    <w:rsid w:val="00605F4A"/>
    <w:rsid w:val="00607822"/>
    <w:rsid w:val="006103AA"/>
    <w:rsid w:val="00612250"/>
    <w:rsid w:val="00613BBF"/>
    <w:rsid w:val="006202A4"/>
    <w:rsid w:val="00622B80"/>
    <w:rsid w:val="006235C5"/>
    <w:rsid w:val="006259DA"/>
    <w:rsid w:val="006268AB"/>
    <w:rsid w:val="00631654"/>
    <w:rsid w:val="006317AA"/>
    <w:rsid w:val="006330AB"/>
    <w:rsid w:val="00635707"/>
    <w:rsid w:val="00640968"/>
    <w:rsid w:val="0064139A"/>
    <w:rsid w:val="00643C9D"/>
    <w:rsid w:val="006464BE"/>
    <w:rsid w:val="00653DFB"/>
    <w:rsid w:val="00654B54"/>
    <w:rsid w:val="0066218E"/>
    <w:rsid w:val="00670B44"/>
    <w:rsid w:val="006712E1"/>
    <w:rsid w:val="0067261A"/>
    <w:rsid w:val="00676402"/>
    <w:rsid w:val="006865BE"/>
    <w:rsid w:val="006905DB"/>
    <w:rsid w:val="006A2167"/>
    <w:rsid w:val="006A28F0"/>
    <w:rsid w:val="006A42EB"/>
    <w:rsid w:val="006A536A"/>
    <w:rsid w:val="006B71BB"/>
    <w:rsid w:val="006C4AAE"/>
    <w:rsid w:val="006D75F0"/>
    <w:rsid w:val="006E024F"/>
    <w:rsid w:val="006E04AF"/>
    <w:rsid w:val="006E36FD"/>
    <w:rsid w:val="006E4E81"/>
    <w:rsid w:val="006E6F18"/>
    <w:rsid w:val="006F0987"/>
    <w:rsid w:val="00703457"/>
    <w:rsid w:val="007062A2"/>
    <w:rsid w:val="00707F7D"/>
    <w:rsid w:val="00717EC5"/>
    <w:rsid w:val="00734F36"/>
    <w:rsid w:val="00737E24"/>
    <w:rsid w:val="00740821"/>
    <w:rsid w:val="00744909"/>
    <w:rsid w:val="00753838"/>
    <w:rsid w:val="007713E6"/>
    <w:rsid w:val="00774D32"/>
    <w:rsid w:val="007756A8"/>
    <w:rsid w:val="00780AF9"/>
    <w:rsid w:val="007919D1"/>
    <w:rsid w:val="007A3ADC"/>
    <w:rsid w:val="007A57F2"/>
    <w:rsid w:val="007B1333"/>
    <w:rsid w:val="007B13EB"/>
    <w:rsid w:val="007B3118"/>
    <w:rsid w:val="007B569A"/>
    <w:rsid w:val="007C0914"/>
    <w:rsid w:val="007C2478"/>
    <w:rsid w:val="007C5442"/>
    <w:rsid w:val="007D11AC"/>
    <w:rsid w:val="007D445E"/>
    <w:rsid w:val="007D6DED"/>
    <w:rsid w:val="007E7196"/>
    <w:rsid w:val="007F0338"/>
    <w:rsid w:val="007F465D"/>
    <w:rsid w:val="007F4AEB"/>
    <w:rsid w:val="007F5746"/>
    <w:rsid w:val="007F75B2"/>
    <w:rsid w:val="008043C4"/>
    <w:rsid w:val="008208BD"/>
    <w:rsid w:val="00827E58"/>
    <w:rsid w:val="0083167F"/>
    <w:rsid w:val="00831B1B"/>
    <w:rsid w:val="00834B42"/>
    <w:rsid w:val="00835115"/>
    <w:rsid w:val="008454C7"/>
    <w:rsid w:val="00847C38"/>
    <w:rsid w:val="00851583"/>
    <w:rsid w:val="00861D0E"/>
    <w:rsid w:val="00865B16"/>
    <w:rsid w:val="00866176"/>
    <w:rsid w:val="00867569"/>
    <w:rsid w:val="0087263C"/>
    <w:rsid w:val="008741E8"/>
    <w:rsid w:val="00874E6D"/>
    <w:rsid w:val="008846A2"/>
    <w:rsid w:val="00886FA1"/>
    <w:rsid w:val="00894281"/>
    <w:rsid w:val="008A750A"/>
    <w:rsid w:val="008B795B"/>
    <w:rsid w:val="008C384C"/>
    <w:rsid w:val="008D0F11"/>
    <w:rsid w:val="008D7AF2"/>
    <w:rsid w:val="008E4837"/>
    <w:rsid w:val="008F16DD"/>
    <w:rsid w:val="008F73B4"/>
    <w:rsid w:val="008F7821"/>
    <w:rsid w:val="00902793"/>
    <w:rsid w:val="009040F3"/>
    <w:rsid w:val="00914488"/>
    <w:rsid w:val="009179B5"/>
    <w:rsid w:val="0092455A"/>
    <w:rsid w:val="00945D0F"/>
    <w:rsid w:val="0094670C"/>
    <w:rsid w:val="00950B80"/>
    <w:rsid w:val="00956A6E"/>
    <w:rsid w:val="00956B72"/>
    <w:rsid w:val="00976E73"/>
    <w:rsid w:val="009879AF"/>
    <w:rsid w:val="009A13DF"/>
    <w:rsid w:val="009B55B1"/>
    <w:rsid w:val="009B62DB"/>
    <w:rsid w:val="009C784B"/>
    <w:rsid w:val="009D207A"/>
    <w:rsid w:val="009D6009"/>
    <w:rsid w:val="009D654C"/>
    <w:rsid w:val="009D7B98"/>
    <w:rsid w:val="009E4EB1"/>
    <w:rsid w:val="009F3BED"/>
    <w:rsid w:val="009F6B1E"/>
    <w:rsid w:val="00A03096"/>
    <w:rsid w:val="00A13073"/>
    <w:rsid w:val="00A131E8"/>
    <w:rsid w:val="00A30587"/>
    <w:rsid w:val="00A3759E"/>
    <w:rsid w:val="00A4343D"/>
    <w:rsid w:val="00A476A8"/>
    <w:rsid w:val="00A502F1"/>
    <w:rsid w:val="00A51E35"/>
    <w:rsid w:val="00A57FD6"/>
    <w:rsid w:val="00A641EE"/>
    <w:rsid w:val="00A70A83"/>
    <w:rsid w:val="00A81EB3"/>
    <w:rsid w:val="00A82D03"/>
    <w:rsid w:val="00A84A2C"/>
    <w:rsid w:val="00A96E7B"/>
    <w:rsid w:val="00AA3D1C"/>
    <w:rsid w:val="00AA4FD6"/>
    <w:rsid w:val="00AA69D9"/>
    <w:rsid w:val="00AB08AD"/>
    <w:rsid w:val="00AB2FF5"/>
    <w:rsid w:val="00AB4659"/>
    <w:rsid w:val="00AC0EDD"/>
    <w:rsid w:val="00AC12E8"/>
    <w:rsid w:val="00AC4868"/>
    <w:rsid w:val="00AC768A"/>
    <w:rsid w:val="00AD508E"/>
    <w:rsid w:val="00AF4E35"/>
    <w:rsid w:val="00AF6104"/>
    <w:rsid w:val="00B00C1D"/>
    <w:rsid w:val="00B03621"/>
    <w:rsid w:val="00B13E92"/>
    <w:rsid w:val="00B14061"/>
    <w:rsid w:val="00B2423B"/>
    <w:rsid w:val="00B24693"/>
    <w:rsid w:val="00B255FD"/>
    <w:rsid w:val="00B435A3"/>
    <w:rsid w:val="00B517F2"/>
    <w:rsid w:val="00B525E8"/>
    <w:rsid w:val="00B575D8"/>
    <w:rsid w:val="00B75673"/>
    <w:rsid w:val="00B76976"/>
    <w:rsid w:val="00B77D1F"/>
    <w:rsid w:val="00B81AA7"/>
    <w:rsid w:val="00B83E65"/>
    <w:rsid w:val="00B97DF7"/>
    <w:rsid w:val="00BA3729"/>
    <w:rsid w:val="00BA3BE9"/>
    <w:rsid w:val="00BA439F"/>
    <w:rsid w:val="00BA6370"/>
    <w:rsid w:val="00BB249B"/>
    <w:rsid w:val="00BC50E5"/>
    <w:rsid w:val="00BD216A"/>
    <w:rsid w:val="00BD7FBC"/>
    <w:rsid w:val="00BE07A8"/>
    <w:rsid w:val="00BF1239"/>
    <w:rsid w:val="00C021CA"/>
    <w:rsid w:val="00C03740"/>
    <w:rsid w:val="00C047AC"/>
    <w:rsid w:val="00C148D2"/>
    <w:rsid w:val="00C16498"/>
    <w:rsid w:val="00C21C52"/>
    <w:rsid w:val="00C2629F"/>
    <w:rsid w:val="00C269D4"/>
    <w:rsid w:val="00C40940"/>
    <w:rsid w:val="00C4160D"/>
    <w:rsid w:val="00C537EE"/>
    <w:rsid w:val="00C72B82"/>
    <w:rsid w:val="00C74AEE"/>
    <w:rsid w:val="00C8406E"/>
    <w:rsid w:val="00C8686B"/>
    <w:rsid w:val="00C92CD0"/>
    <w:rsid w:val="00CA0F8C"/>
    <w:rsid w:val="00CA3863"/>
    <w:rsid w:val="00CA5F21"/>
    <w:rsid w:val="00CA6C71"/>
    <w:rsid w:val="00CB2709"/>
    <w:rsid w:val="00CB6A5B"/>
    <w:rsid w:val="00CB6F89"/>
    <w:rsid w:val="00CC02B1"/>
    <w:rsid w:val="00CC42C3"/>
    <w:rsid w:val="00CD39D4"/>
    <w:rsid w:val="00CE228C"/>
    <w:rsid w:val="00CF10B7"/>
    <w:rsid w:val="00CF545B"/>
    <w:rsid w:val="00D02952"/>
    <w:rsid w:val="00D10A88"/>
    <w:rsid w:val="00D14B05"/>
    <w:rsid w:val="00D24C8F"/>
    <w:rsid w:val="00D24FD2"/>
    <w:rsid w:val="00D27D69"/>
    <w:rsid w:val="00D3697F"/>
    <w:rsid w:val="00D377BB"/>
    <w:rsid w:val="00D448C2"/>
    <w:rsid w:val="00D45FAD"/>
    <w:rsid w:val="00D47098"/>
    <w:rsid w:val="00D5666A"/>
    <w:rsid w:val="00D63F61"/>
    <w:rsid w:val="00D6496E"/>
    <w:rsid w:val="00D666C3"/>
    <w:rsid w:val="00D67FF8"/>
    <w:rsid w:val="00D747F6"/>
    <w:rsid w:val="00D75353"/>
    <w:rsid w:val="00D847D2"/>
    <w:rsid w:val="00D86752"/>
    <w:rsid w:val="00D901F2"/>
    <w:rsid w:val="00D95EC6"/>
    <w:rsid w:val="00DA1FE3"/>
    <w:rsid w:val="00DA2998"/>
    <w:rsid w:val="00DA61BC"/>
    <w:rsid w:val="00DA66EF"/>
    <w:rsid w:val="00DB60C5"/>
    <w:rsid w:val="00DC2009"/>
    <w:rsid w:val="00DC7261"/>
    <w:rsid w:val="00DD3D75"/>
    <w:rsid w:val="00DF47FE"/>
    <w:rsid w:val="00E06175"/>
    <w:rsid w:val="00E11EBF"/>
    <w:rsid w:val="00E13523"/>
    <w:rsid w:val="00E16F14"/>
    <w:rsid w:val="00E17C07"/>
    <w:rsid w:val="00E22EF7"/>
    <w:rsid w:val="00E26704"/>
    <w:rsid w:val="00E269D5"/>
    <w:rsid w:val="00E31980"/>
    <w:rsid w:val="00E31EF2"/>
    <w:rsid w:val="00E339CF"/>
    <w:rsid w:val="00E4116A"/>
    <w:rsid w:val="00E436BD"/>
    <w:rsid w:val="00E45753"/>
    <w:rsid w:val="00E46F0F"/>
    <w:rsid w:val="00E536EA"/>
    <w:rsid w:val="00E55625"/>
    <w:rsid w:val="00E60304"/>
    <w:rsid w:val="00E6423C"/>
    <w:rsid w:val="00E833AA"/>
    <w:rsid w:val="00E848A3"/>
    <w:rsid w:val="00E91255"/>
    <w:rsid w:val="00E93830"/>
    <w:rsid w:val="00E93E0E"/>
    <w:rsid w:val="00E961D6"/>
    <w:rsid w:val="00E9774F"/>
    <w:rsid w:val="00EA5C08"/>
    <w:rsid w:val="00EA62E8"/>
    <w:rsid w:val="00EB1ED3"/>
    <w:rsid w:val="00EB2A4C"/>
    <w:rsid w:val="00EC2D59"/>
    <w:rsid w:val="00EC49CA"/>
    <w:rsid w:val="00EC5F76"/>
    <w:rsid w:val="00ED2AC2"/>
    <w:rsid w:val="00EE11DC"/>
    <w:rsid w:val="00EE5D1A"/>
    <w:rsid w:val="00F0071B"/>
    <w:rsid w:val="00F03619"/>
    <w:rsid w:val="00F048F8"/>
    <w:rsid w:val="00F0495E"/>
    <w:rsid w:val="00F0740C"/>
    <w:rsid w:val="00F077A9"/>
    <w:rsid w:val="00F1106E"/>
    <w:rsid w:val="00F16FFB"/>
    <w:rsid w:val="00F23251"/>
    <w:rsid w:val="00F24A39"/>
    <w:rsid w:val="00F25515"/>
    <w:rsid w:val="00F278B7"/>
    <w:rsid w:val="00F32AE8"/>
    <w:rsid w:val="00F365E7"/>
    <w:rsid w:val="00F6173C"/>
    <w:rsid w:val="00F61A60"/>
    <w:rsid w:val="00F62A94"/>
    <w:rsid w:val="00F93A08"/>
    <w:rsid w:val="00F95BF1"/>
    <w:rsid w:val="00F9771E"/>
    <w:rsid w:val="00FA165F"/>
    <w:rsid w:val="00FA4F79"/>
    <w:rsid w:val="00FB510D"/>
    <w:rsid w:val="00FB687C"/>
    <w:rsid w:val="00FD33E7"/>
    <w:rsid w:val="00FF7946"/>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4:docId w14:val="62D085B2"/>
  <w15:docId w15:val="{AE6189A5-C12B-4CB9-9EF0-A9AE985A4D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827E58"/>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055401"/>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1404E9"/>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055401"/>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8741E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055401"/>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055401"/>
    <w:pPr>
      <w:spacing w:before="280" w:after="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055401"/>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5061C8"/>
    <w:pPr>
      <w:spacing w:line="276" w:lineRule="auto"/>
    </w:pPr>
    <w:rPr>
      <w:rFonts w:ascii="Arial" w:eastAsia="Times New Roman" w:hAnsi="Arial"/>
      <w:b/>
      <w:bCs/>
      <w:szCs w:val="28"/>
      <w:lang w:val="en-GB" w:eastAsia="en-US"/>
    </w:rPr>
  </w:style>
  <w:style w:type="character" w:customStyle="1" w:styleId="TabulkaGrafChar">
    <w:name w:val="Tabulka/Graf_ Char"/>
    <w:link w:val="TabulkaGraf"/>
    <w:rsid w:val="005061C8"/>
    <w:rPr>
      <w:rFonts w:ascii="Arial" w:eastAsia="Times New Roman" w:hAnsi="Arial"/>
      <w:b/>
      <w:bCs/>
      <w:szCs w:val="28"/>
      <w:lang w:val="en-GB" w:eastAsia="en-US" w:bidi="ar-SA"/>
    </w:rPr>
  </w:style>
  <w:style w:type="paragraph" w:styleId="Zkladntextodsazen3">
    <w:name w:val="Body Text Indent 3"/>
    <w:basedOn w:val="Normln"/>
    <w:link w:val="Zkladntextodsazen3Char"/>
    <w:semiHidden/>
    <w:rsid w:val="00827E58"/>
    <w:pPr>
      <w:autoSpaceDE w:val="0"/>
      <w:autoSpaceDN w:val="0"/>
      <w:adjustRightInd w:val="0"/>
      <w:spacing w:after="120" w:line="240" w:lineRule="auto"/>
      <w:ind w:firstLine="709"/>
    </w:pPr>
    <w:rPr>
      <w:rFonts w:eastAsia="Times New Roman"/>
      <w:szCs w:val="24"/>
    </w:rPr>
  </w:style>
  <w:style w:type="character" w:customStyle="1" w:styleId="Zkladntextodsazen3Char">
    <w:name w:val="Základní text odsazený 3 Char"/>
    <w:link w:val="Zkladntextodsazen3"/>
    <w:semiHidden/>
    <w:rsid w:val="00827E58"/>
    <w:rPr>
      <w:rFonts w:ascii="Arial" w:eastAsia="Times New Roman" w:hAnsi="Arial"/>
      <w:szCs w:val="24"/>
      <w:lang w:eastAsia="en-US"/>
    </w:rPr>
  </w:style>
  <w:style w:type="paragraph" w:styleId="Textpoznpodarou">
    <w:name w:val="footnote text"/>
    <w:basedOn w:val="Normln"/>
    <w:link w:val="TextpoznpodarouChar"/>
    <w:uiPriority w:val="99"/>
    <w:semiHidden/>
    <w:unhideWhenUsed/>
    <w:rsid w:val="00827E58"/>
    <w:pPr>
      <w:spacing w:line="240" w:lineRule="auto"/>
    </w:pPr>
    <w:rPr>
      <w:szCs w:val="20"/>
    </w:rPr>
  </w:style>
  <w:style w:type="character" w:customStyle="1" w:styleId="TextpoznpodarouChar">
    <w:name w:val="Text pozn. pod čarou Char"/>
    <w:link w:val="Textpoznpodarou"/>
    <w:uiPriority w:val="99"/>
    <w:semiHidden/>
    <w:rsid w:val="00827E58"/>
    <w:rPr>
      <w:rFonts w:ascii="Arial" w:hAnsi="Arial"/>
      <w:lang w:eastAsia="en-US"/>
    </w:rPr>
  </w:style>
  <w:style w:type="character" w:styleId="Znakapoznpodarou">
    <w:name w:val="footnote reference"/>
    <w:uiPriority w:val="99"/>
    <w:semiHidden/>
    <w:unhideWhenUsed/>
    <w:rsid w:val="00827E58"/>
    <w:rPr>
      <w:vertAlign w:val="superscript"/>
    </w:rPr>
  </w:style>
  <w:style w:type="character" w:customStyle="1" w:styleId="hgkelc">
    <w:name w:val="hgkelc"/>
    <w:rsid w:val="00AA69D9"/>
  </w:style>
  <w:style w:type="character" w:styleId="Odkaznakoment">
    <w:name w:val="annotation reference"/>
    <w:uiPriority w:val="99"/>
    <w:semiHidden/>
    <w:unhideWhenUsed/>
    <w:rsid w:val="003970E6"/>
    <w:rPr>
      <w:sz w:val="16"/>
      <w:szCs w:val="16"/>
    </w:rPr>
  </w:style>
  <w:style w:type="paragraph" w:styleId="Textkomente">
    <w:name w:val="annotation text"/>
    <w:basedOn w:val="Normln"/>
    <w:link w:val="TextkomenteChar"/>
    <w:uiPriority w:val="99"/>
    <w:semiHidden/>
    <w:unhideWhenUsed/>
    <w:rsid w:val="003970E6"/>
    <w:rPr>
      <w:szCs w:val="20"/>
    </w:rPr>
  </w:style>
  <w:style w:type="character" w:customStyle="1" w:styleId="TextkomenteChar">
    <w:name w:val="Text komentáře Char"/>
    <w:link w:val="Textkomente"/>
    <w:uiPriority w:val="99"/>
    <w:semiHidden/>
    <w:rsid w:val="003970E6"/>
    <w:rPr>
      <w:rFonts w:ascii="Arial" w:hAnsi="Arial"/>
      <w:lang w:eastAsia="en-US"/>
    </w:rPr>
  </w:style>
  <w:style w:type="paragraph" w:styleId="Pedmtkomente">
    <w:name w:val="annotation subject"/>
    <w:basedOn w:val="Textkomente"/>
    <w:next w:val="Textkomente"/>
    <w:link w:val="PedmtkomenteChar"/>
    <w:uiPriority w:val="99"/>
    <w:semiHidden/>
    <w:unhideWhenUsed/>
    <w:rsid w:val="003970E6"/>
    <w:rPr>
      <w:b/>
      <w:bCs/>
    </w:rPr>
  </w:style>
  <w:style w:type="character" w:customStyle="1" w:styleId="PedmtkomenteChar">
    <w:name w:val="Předmět komentáře Char"/>
    <w:link w:val="Pedmtkomente"/>
    <w:uiPriority w:val="99"/>
    <w:semiHidden/>
    <w:rsid w:val="003970E6"/>
    <w:rPr>
      <w:rFonts w:ascii="Arial" w:hAnsi="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dalibor.holy@csu.gov.cz"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chart" Target="charts/chart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hyperlink" Target="http://www.csu.gov.cz" TargetMode="External"/><Relationship Id="rId2" Type="http://schemas.openxmlformats.org/officeDocument/2006/relationships/hyperlink" Target="mailto:infoservis@csu.gov.cz" TargetMode="External"/><Relationship Id="rId1" Type="http://schemas.openxmlformats.org/officeDocument/2006/relationships/hyperlink" Target="http://www.csu.gov.cz" TargetMode="External"/><Relationship Id="rId4" Type="http://schemas.openxmlformats.org/officeDocument/2006/relationships/hyperlink" Target="mailto:infoservis@csu.gov.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ousova9707\Desktop\NOV&#201;_FORMUL&#193;&#344;E_RI_apod_MM_13_06_2024\Form_c454_Analyza_EN_NOV&#193;_DOM&#201;NA.dotx" TargetMode="Externa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file:///C:\Users\matousova9707\Desktop\GRAF_Anal&#253;za_MM_02_09_2024.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spPr>
            <a:solidFill>
              <a:srgbClr val="C00000"/>
            </a:solidFill>
            <a:ln>
              <a:noFill/>
            </a:ln>
            <a:effectLst/>
          </c:spPr>
          <c:invertIfNegative val="0"/>
          <c:dPt>
            <c:idx val="16"/>
            <c:invertIfNegative val="0"/>
            <c:bubble3D val="0"/>
            <c:spPr>
              <a:solidFill>
                <a:srgbClr val="0070C0"/>
              </a:solidFill>
              <a:ln>
                <a:noFill/>
              </a:ln>
              <a:effectLst/>
            </c:spPr>
            <c:extLst>
              <c:ext xmlns:c16="http://schemas.microsoft.com/office/drawing/2014/chart" uri="{C3380CC4-5D6E-409C-BE32-E72D297353CC}">
                <c16:uniqueId val="{00000001-E2E7-4C0D-A29B-CC567A53E6F5}"/>
              </c:ext>
            </c:extLst>
          </c:dPt>
          <c:dPt>
            <c:idx val="17"/>
            <c:invertIfNegative val="0"/>
            <c:bubble3D val="0"/>
            <c:spPr>
              <a:solidFill>
                <a:srgbClr val="0070C0"/>
              </a:solidFill>
              <a:ln>
                <a:noFill/>
              </a:ln>
              <a:effectLst/>
            </c:spPr>
            <c:extLst>
              <c:ext xmlns:c16="http://schemas.microsoft.com/office/drawing/2014/chart" uri="{C3380CC4-5D6E-409C-BE32-E72D297353CC}">
                <c16:uniqueId val="{00000003-E2E7-4C0D-A29B-CC567A53E6F5}"/>
              </c:ext>
            </c:extLst>
          </c:dPt>
          <c:dPt>
            <c:idx val="18"/>
            <c:invertIfNegative val="0"/>
            <c:bubble3D val="0"/>
            <c:spPr>
              <a:solidFill>
                <a:srgbClr val="0070C0"/>
              </a:solidFill>
              <a:ln>
                <a:noFill/>
              </a:ln>
              <a:effectLst/>
            </c:spPr>
            <c:extLst>
              <c:ext xmlns:c16="http://schemas.microsoft.com/office/drawing/2014/chart" uri="{C3380CC4-5D6E-409C-BE32-E72D297353CC}">
                <c16:uniqueId val="{00000005-E2E7-4C0D-A29B-CC567A53E6F5}"/>
              </c:ext>
            </c:extLst>
          </c:dPt>
          <c:cat>
            <c:strRef>
              <c:f>List1!$A$22:$A$40</c:f>
              <c:strCache>
                <c:ptCount val="19"/>
                <c:pt idx="0">
                  <c:v>Public administration and defence</c:v>
                </c:pt>
                <c:pt idx="1">
                  <c:v>Arts, entertainment and recreation</c:v>
                </c:pt>
                <c:pt idx="2">
                  <c:v>Education</c:v>
                </c:pt>
                <c:pt idx="3">
                  <c:v>Agriculture, forestry and fishing</c:v>
                </c:pt>
                <c:pt idx="4">
                  <c:v>Financial and insurance activities</c:v>
                </c:pt>
                <c:pt idx="5">
                  <c:v>Accommodation, food service activities</c:v>
                </c:pt>
                <c:pt idx="6">
                  <c:v>Construction</c:v>
                </c:pt>
                <c:pt idx="7">
                  <c:v>Transportation and storage</c:v>
                </c:pt>
                <c:pt idx="8">
                  <c:v>Manufacturing</c:v>
                </c:pt>
                <c:pt idx="9">
                  <c:v>Wholesale and retail trade…</c:v>
                </c:pt>
                <c:pt idx="10">
                  <c:v>Mining and quarrying</c:v>
                </c:pt>
                <c:pt idx="11">
                  <c:v>Professional, scientific activities</c:v>
                </c:pt>
                <c:pt idx="12">
                  <c:v>Real estate activities</c:v>
                </c:pt>
                <c:pt idx="13">
                  <c:v>Human health and social work activities</c:v>
                </c:pt>
                <c:pt idx="14">
                  <c:v>Water supply; waste management…</c:v>
                </c:pt>
                <c:pt idx="15">
                  <c:v>Other service activities</c:v>
                </c:pt>
                <c:pt idx="16">
                  <c:v>Information and communication</c:v>
                </c:pt>
                <c:pt idx="17">
                  <c:v>Administrative, support service activities</c:v>
                </c:pt>
                <c:pt idx="18">
                  <c:v>Electricity, gas, steam and…</c:v>
                </c:pt>
              </c:strCache>
            </c:strRef>
          </c:cat>
          <c:val>
            <c:numRef>
              <c:f>List1!$B$22:$B$40</c:f>
              <c:numCache>
                <c:formatCode>0.0</c:formatCode>
                <c:ptCount val="19"/>
                <c:pt idx="0">
                  <c:v>-12.488537196230332</c:v>
                </c:pt>
                <c:pt idx="1">
                  <c:v>-11.868354470081288</c:v>
                </c:pt>
                <c:pt idx="2">
                  <c:v>-10.708648233195383</c:v>
                </c:pt>
                <c:pt idx="3">
                  <c:v>-8.2528665014488531</c:v>
                </c:pt>
                <c:pt idx="4">
                  <c:v>-7.7725827303046664</c:v>
                </c:pt>
                <c:pt idx="5">
                  <c:v>-7.6738805647603048</c:v>
                </c:pt>
                <c:pt idx="6">
                  <c:v>-6.4058351330983481</c:v>
                </c:pt>
                <c:pt idx="7">
                  <c:v>-5.3394924753116246</c:v>
                </c:pt>
                <c:pt idx="8">
                  <c:v>-5.26058093616526</c:v>
                </c:pt>
                <c:pt idx="9">
                  <c:v>-4.3919359644269189</c:v>
                </c:pt>
                <c:pt idx="10">
                  <c:v>-4.1281828114338337</c:v>
                </c:pt>
                <c:pt idx="11">
                  <c:v>-3.4062384747195584</c:v>
                </c:pt>
                <c:pt idx="12">
                  <c:v>-3.0824157364625071</c:v>
                </c:pt>
                <c:pt idx="13">
                  <c:v>-2.6109268934415675</c:v>
                </c:pt>
                <c:pt idx="14">
                  <c:v>-2.2506858225715853</c:v>
                </c:pt>
                <c:pt idx="15">
                  <c:v>-0.869397636816438</c:v>
                </c:pt>
                <c:pt idx="16">
                  <c:v>0.36916792851593438</c:v>
                </c:pt>
                <c:pt idx="17">
                  <c:v>1.2859034631283128</c:v>
                </c:pt>
                <c:pt idx="18">
                  <c:v>6.8084249466569879</c:v>
                </c:pt>
              </c:numCache>
            </c:numRef>
          </c:val>
          <c:extLst>
            <c:ext xmlns:c16="http://schemas.microsoft.com/office/drawing/2014/chart" uri="{C3380CC4-5D6E-409C-BE32-E72D297353CC}">
              <c16:uniqueId val="{00000006-E2E7-4C0D-A29B-CC567A53E6F5}"/>
            </c:ext>
          </c:extLst>
        </c:ser>
        <c:dLbls>
          <c:showLegendKey val="0"/>
          <c:showVal val="0"/>
          <c:showCatName val="0"/>
          <c:showSerName val="0"/>
          <c:showPercent val="0"/>
          <c:showBubbleSize val="0"/>
        </c:dLbls>
        <c:gapWidth val="182"/>
        <c:axId val="759634703"/>
        <c:axId val="759646351"/>
      </c:barChart>
      <c:catAx>
        <c:axId val="759634703"/>
        <c:scaling>
          <c:orientation val="minMax"/>
        </c:scaling>
        <c:delete val="0"/>
        <c:axPos val="l"/>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crossAx val="759646351"/>
        <c:crosses val="autoZero"/>
        <c:auto val="1"/>
        <c:lblAlgn val="ctr"/>
        <c:lblOffset val="100"/>
        <c:noMultiLvlLbl val="0"/>
      </c:catAx>
      <c:valAx>
        <c:axId val="759646351"/>
        <c:scaling>
          <c:orientation val="minMax"/>
          <c:max val="7.5"/>
          <c:min val="-12.5"/>
        </c:scaling>
        <c:delete val="0"/>
        <c:axPos val="b"/>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crossAx val="759634703"/>
        <c:crosses val="autoZero"/>
        <c:crossBetween val="between"/>
        <c:majorUnit val="2.5"/>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1BE00E32D9964647925B05BE21A1B4C5" ma:contentTypeVersion="7" ma:contentTypeDescription="Vytvoří nový dokument" ma:contentTypeScope="" ma:versionID="246903c9fd6ca0fe1b25f0e0e329dbf6">
  <xsd:schema xmlns:xsd="http://www.w3.org/2001/XMLSchema" xmlns:xs="http://www.w3.org/2001/XMLSchema" xmlns:p="http://schemas.microsoft.com/office/2006/metadata/properties" xmlns:ns2="6f5a4aca-455c-4012-a902-4d97d6c174df" targetNamespace="http://schemas.microsoft.com/office/2006/metadata/properties" ma:root="true" ma:fieldsID="5f85c03bca50ad6ac86f2ab078e7bf35" ns2:_="">
    <xsd:import namespace="6f5a4aca-455c-4012-a902-4d97d6c174d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5a4aca-455c-4012-a902-4d97d6c174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A5A078-77D3-4F21-98CF-9E693564DA8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2C6ED98-111A-4070-9CAB-A81B57B31538}">
  <ds:schemaRefs>
    <ds:schemaRef ds:uri="http://schemas.microsoft.com/sharepoint/v3/contenttype/forms"/>
  </ds:schemaRefs>
</ds:datastoreItem>
</file>

<file path=customXml/itemProps3.xml><?xml version="1.0" encoding="utf-8"?>
<ds:datastoreItem xmlns:ds="http://schemas.openxmlformats.org/officeDocument/2006/customXml" ds:itemID="{9B9044A7-4BF2-44C7-9290-0A966F007E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5a4aca-455c-4012-a902-4d97d6c174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1F061B4-EC10-4CB3-B381-5EF567C670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Form_c454_Analyza_EN_NOVÁ_DOMÉNA.dotx</Template>
  <TotalTime>2</TotalTime>
  <Pages>10</Pages>
  <Words>4394</Words>
  <Characters>25929</Characters>
  <Application>Microsoft Office Word</Application>
  <DocSecurity>0</DocSecurity>
  <Lines>216</Lines>
  <Paragraphs>60</Paragraphs>
  <ScaleCrop>false</ScaleCrop>
  <HeadingPairs>
    <vt:vector size="4" baseType="variant">
      <vt:variant>
        <vt:lpstr>Název</vt:lpstr>
      </vt:variant>
      <vt:variant>
        <vt:i4>1</vt:i4>
      </vt:variant>
      <vt:variant>
        <vt:lpstr>Nadpisy</vt:lpstr>
      </vt:variant>
      <vt:variant>
        <vt:i4>1</vt:i4>
      </vt:variant>
    </vt:vector>
  </HeadingPairs>
  <TitlesOfParts>
    <vt:vector size="2" baseType="lpstr">
      <vt:lpstr/>
      <vt:lpstr>Development of the Czech labour market in the Q2 2024</vt:lpstr>
    </vt:vector>
  </TitlesOfParts>
  <Company>ČSÚ</Company>
  <LinksUpToDate>false</LinksUpToDate>
  <CharactersWithSpaces>30263</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Matoušová Milada</dc:creator>
  <cp:lastModifiedBy>Holý Dalibor</cp:lastModifiedBy>
  <cp:revision>2</cp:revision>
  <dcterms:created xsi:type="dcterms:W3CDTF">2024-09-05T06:55:00Z</dcterms:created>
  <dcterms:modified xsi:type="dcterms:W3CDTF">2024-09-05T06:55:00Z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0x0101001BE00E32D9964647925B05BE21A1B4C5</vt:lpwstr>
  </property>
  <property fmtid="{D5CDD505-2E9C-101B-9397-08002B2CF9AE}" pid="3" name="Názevformuláře">
    <vt:lpwstr>Analýza EN
</vt:lpwstr>
  </property>
  <property fmtid="{D5CDD505-2E9C-101B-9397-08002B2CF9AE}" pid="4" name="Vazbanaprocesnídoménu">
    <vt:lpwstr>;#4. Komunikace a propagace;#</vt:lpwstr>
  </property>
  <property fmtid="{D5CDD505-2E9C-101B-9397-08002B2CF9AE}" pid="5" name="Vazbanadefiničnípředpis">
    <vt:lpwstr>Směrnice č. 6/2020
</vt:lpwstr>
  </property>
  <property fmtid="{D5CDD505-2E9C-101B-9397-08002B2CF9AE}" pid="6" name="Ustanovení">
    <vt:lpwstr>čl. 3, odst. 4
</vt:lpwstr>
  </property>
  <property fmtid="{D5CDD505-2E9C-101B-9397-08002B2CF9AE}" pid="7" name="Účinnostod">
    <vt:filetime>2022-03-09T08:00:00Z</vt:filetime>
  </property>
  <property fmtid="{D5CDD505-2E9C-101B-9397-08002B2CF9AE}" pid="8" name="Označení">
    <vt:lpwstr>Form_c454</vt:lpwstr>
  </property>
  <property fmtid="{D5CDD505-2E9C-101B-9397-08002B2CF9AE}" pid="9" name="xd_ProgID">
    <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y fmtid="{D5CDD505-2E9C-101B-9397-08002B2CF9AE}" pid="13" name="TriggerFlowInfo">
    <vt:lpwstr/>
  </property>
  <property fmtid="{D5CDD505-2E9C-101B-9397-08002B2CF9AE}" pid="14" name="xd_Signature">
    <vt:bool>false</vt:bool>
  </property>
</Properties>
</file>