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BE0762" w:rsidRDefault="00BD6E6F" w:rsidP="002752EE">
      <w:pPr>
        <w:pStyle w:val="Nadpis7"/>
        <w:keepNext w:val="0"/>
        <w:numPr>
          <w:ilvl w:val="0"/>
          <w:numId w:val="25"/>
        </w:numPr>
        <w:tabs>
          <w:tab w:val="clear" w:pos="567"/>
        </w:tabs>
        <w:suppressAutoHyphens w:val="0"/>
        <w:rPr>
          <w:szCs w:val="28"/>
        </w:rPr>
      </w:pPr>
      <w:r w:rsidRPr="00BE0762">
        <w:rPr>
          <w:szCs w:val="28"/>
        </w:rPr>
        <w:t>Technické poznámky</w:t>
      </w:r>
    </w:p>
    <w:p w:rsidR="00BD6E6F" w:rsidRPr="00BE0762"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BE0762">
        <w:t>Odhady intervalů spolehlivosti</w:t>
      </w:r>
    </w:p>
    <w:p w:rsidR="00BD6E6F" w:rsidRPr="00BE0762"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BE0762">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BE0762"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BE0762">
        <w:rPr>
          <w:rFonts w:ascii="Arial" w:hAnsi="Arial" w:cs="Arial"/>
          <w:sz w:val="20"/>
          <w:szCs w:val="28"/>
        </w:rPr>
        <w:t xml:space="preserve">V teorii výběrových šetření se rozlišují dva nejčastější typy úhrnů, a to úhrny základní a dílčí. </w:t>
      </w:r>
      <w:r w:rsidRPr="00BE0762">
        <w:rPr>
          <w:rFonts w:ascii="Arial" w:hAnsi="Arial" w:cs="Arial"/>
          <w:b/>
          <w:bCs/>
          <w:sz w:val="20"/>
          <w:szCs w:val="28"/>
        </w:rPr>
        <w:t>Základní úhrny</w:t>
      </w:r>
      <w:r w:rsidRPr="00BE0762">
        <w:rPr>
          <w:rFonts w:ascii="Arial" w:hAnsi="Arial" w:cs="Arial"/>
          <w:sz w:val="20"/>
          <w:szCs w:val="28"/>
        </w:rPr>
        <w:t xml:space="preserve"> jsou nějaké primární úhrny (zaměstnanost, nezaměstnanost ...) za určitý základní soubor (muži, ženy, o</w:t>
      </w:r>
      <w:r w:rsidR="00E805C1" w:rsidRPr="00BE0762">
        <w:rPr>
          <w:rFonts w:ascii="Arial" w:hAnsi="Arial" w:cs="Arial"/>
          <w:sz w:val="20"/>
          <w:szCs w:val="28"/>
        </w:rPr>
        <w:t>soby v produktivním věku, 20-24</w:t>
      </w:r>
      <w:r w:rsidRPr="00BE0762">
        <w:rPr>
          <w:rFonts w:ascii="Arial" w:hAnsi="Arial" w:cs="Arial"/>
          <w:sz w:val="20"/>
          <w:szCs w:val="28"/>
        </w:rPr>
        <w:t xml:space="preserve">letí muži, ...). </w:t>
      </w:r>
      <w:r w:rsidRPr="00BE0762">
        <w:rPr>
          <w:rFonts w:ascii="Arial" w:hAnsi="Arial" w:cs="Arial"/>
          <w:b/>
          <w:bCs/>
          <w:sz w:val="20"/>
          <w:szCs w:val="28"/>
        </w:rPr>
        <w:t>Dílčí úhrny</w:t>
      </w:r>
      <w:r w:rsidRPr="00BE0762">
        <w:rPr>
          <w:rFonts w:ascii="Arial" w:hAnsi="Arial" w:cs="Arial"/>
          <w:sz w:val="20"/>
          <w:szCs w:val="28"/>
        </w:rPr>
        <w:t xml:space="preserve"> jsou potom nějaké </w:t>
      </w:r>
      <w:proofErr w:type="spellStart"/>
      <w:r w:rsidRPr="00BE0762">
        <w:rPr>
          <w:rFonts w:ascii="Arial" w:hAnsi="Arial" w:cs="Arial"/>
          <w:sz w:val="20"/>
          <w:szCs w:val="28"/>
        </w:rPr>
        <w:t>podúhrny</w:t>
      </w:r>
      <w:proofErr w:type="spellEnd"/>
      <w:r w:rsidRPr="00BE0762">
        <w:rPr>
          <w:rFonts w:ascii="Arial" w:hAnsi="Arial" w:cs="Arial"/>
          <w:sz w:val="20"/>
          <w:szCs w:val="28"/>
        </w:rPr>
        <w:t xml:space="preserve"> v základním úhrnu. Například členění </w:t>
      </w:r>
      <w:r w:rsidR="00DA059E" w:rsidRPr="00BE0762">
        <w:rPr>
          <w:rFonts w:ascii="Arial" w:hAnsi="Arial" w:cs="Arial"/>
          <w:sz w:val="20"/>
          <w:szCs w:val="28"/>
        </w:rPr>
        <w:t xml:space="preserve">CZ-NACE </w:t>
      </w:r>
      <w:r w:rsidRPr="00BE0762">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BE0762"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BE0762">
        <w:rPr>
          <w:rFonts w:ascii="Arial" w:hAnsi="Arial" w:cs="Arial"/>
          <w:sz w:val="20"/>
          <w:szCs w:val="28"/>
        </w:rPr>
        <w:t>Intervaly spolehlivosti v </w:t>
      </w:r>
      <w:r w:rsidRPr="00BE0762">
        <w:rPr>
          <w:rFonts w:ascii="Arial" w:hAnsi="Arial" w:cs="Arial"/>
          <w:b/>
          <w:bCs/>
          <w:sz w:val="20"/>
          <w:szCs w:val="28"/>
        </w:rPr>
        <w:t>přílohových tabulkách</w:t>
      </w:r>
      <w:r w:rsidRPr="00BE0762">
        <w:rPr>
          <w:rFonts w:ascii="Arial" w:hAnsi="Arial" w:cs="Arial"/>
          <w:sz w:val="20"/>
          <w:szCs w:val="28"/>
        </w:rPr>
        <w:t xml:space="preserve"> </w:t>
      </w:r>
      <w:r w:rsidRPr="00BE0762">
        <w:rPr>
          <w:rFonts w:ascii="Arial" w:hAnsi="Arial" w:cs="Arial"/>
          <w:b/>
          <w:bCs/>
          <w:sz w:val="20"/>
          <w:szCs w:val="28"/>
        </w:rPr>
        <w:t xml:space="preserve">I </w:t>
      </w:r>
      <w:r w:rsidRPr="00BE0762">
        <w:rPr>
          <w:rFonts w:ascii="Arial" w:hAnsi="Arial" w:cs="Arial"/>
          <w:sz w:val="20"/>
          <w:szCs w:val="28"/>
        </w:rPr>
        <w:t xml:space="preserve">a </w:t>
      </w:r>
      <w:r w:rsidRPr="00BE0762">
        <w:rPr>
          <w:rFonts w:ascii="Arial" w:hAnsi="Arial" w:cs="Arial"/>
          <w:b/>
          <w:bCs/>
          <w:sz w:val="20"/>
          <w:szCs w:val="28"/>
        </w:rPr>
        <w:t>II</w:t>
      </w:r>
      <w:r w:rsidRPr="00BE0762">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BE0762">
        <w:rPr>
          <w:rFonts w:ascii="Arial" w:hAnsi="Arial" w:cs="Arial"/>
          <w:sz w:val="20"/>
          <w:szCs w:val="28"/>
        </w:rPr>
        <w:t xml:space="preserve">NUTS 3 </w:t>
      </w:r>
      <w:r w:rsidRPr="00BE0762">
        <w:rPr>
          <w:rFonts w:ascii="Arial" w:hAnsi="Arial" w:cs="Arial"/>
          <w:sz w:val="20"/>
          <w:szCs w:val="28"/>
        </w:rPr>
        <w:t xml:space="preserve">a </w:t>
      </w:r>
      <w:r w:rsidR="002A5006" w:rsidRPr="00BE0762">
        <w:rPr>
          <w:rFonts w:ascii="Arial" w:hAnsi="Arial" w:cs="Arial"/>
          <w:sz w:val="20"/>
          <w:szCs w:val="28"/>
        </w:rPr>
        <w:t xml:space="preserve">NUTS 2 </w:t>
      </w:r>
      <w:r w:rsidRPr="00BE0762">
        <w:rPr>
          <w:rFonts w:ascii="Arial" w:hAnsi="Arial" w:cs="Arial"/>
          <w:sz w:val="20"/>
          <w:szCs w:val="28"/>
        </w:rPr>
        <w:t xml:space="preserve">je třeba použít následující vzorce a tabulku </w:t>
      </w:r>
      <w:r w:rsidRPr="00BE0762">
        <w:rPr>
          <w:rFonts w:ascii="Arial" w:hAnsi="Arial" w:cs="Arial"/>
          <w:b/>
          <w:bCs/>
          <w:sz w:val="20"/>
          <w:szCs w:val="28"/>
        </w:rPr>
        <w:t>III</w:t>
      </w:r>
      <w:r w:rsidRPr="00BE0762">
        <w:rPr>
          <w:rFonts w:ascii="Arial" w:hAnsi="Arial" w:cs="Arial"/>
          <w:sz w:val="20"/>
          <w:szCs w:val="28"/>
        </w:rPr>
        <w:t>.</w:t>
      </w:r>
    </w:p>
    <w:p w:rsidR="00BD6E6F" w:rsidRPr="00BE0762"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BE0762">
        <w:rPr>
          <w:rFonts w:ascii="Arial" w:hAnsi="Arial" w:cs="Arial"/>
          <w:sz w:val="20"/>
          <w:szCs w:val="28"/>
        </w:rPr>
        <w:t>a) pro </w:t>
      </w:r>
      <w:r w:rsidRPr="00BE0762">
        <w:rPr>
          <w:rFonts w:ascii="Arial" w:hAnsi="Arial" w:cs="Arial"/>
          <w:b/>
          <w:bCs/>
          <w:sz w:val="20"/>
          <w:szCs w:val="28"/>
        </w:rPr>
        <w:t>základní úhrn</w:t>
      </w:r>
    </w:p>
    <w:p w:rsidR="00BD6E6F" w:rsidRPr="00BE0762"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BE0762">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99039745" r:id="rId9"/>
        </w:object>
      </w:r>
    </w:p>
    <w:p w:rsidR="00BD6E6F" w:rsidRPr="00BE0762"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BE0762">
        <w:rPr>
          <w:rFonts w:ascii="Arial" w:hAnsi="Arial" w:cs="Arial"/>
          <w:sz w:val="20"/>
          <w:szCs w:val="28"/>
        </w:rPr>
        <w:t>kde :</w:t>
      </w:r>
      <w:r w:rsidRPr="00BE0762">
        <w:rPr>
          <w:rFonts w:ascii="Arial" w:hAnsi="Arial" w:cs="Arial"/>
          <w:sz w:val="20"/>
          <w:szCs w:val="28"/>
        </w:rPr>
        <w:tab/>
        <w:t>N</w:t>
      </w:r>
      <w:r w:rsidRPr="00BE0762">
        <w:rPr>
          <w:rFonts w:ascii="Arial" w:hAnsi="Arial" w:cs="Arial"/>
          <w:sz w:val="20"/>
          <w:szCs w:val="28"/>
        </w:rPr>
        <w:tab/>
        <w:t>je velikost základního souboru,</w:t>
      </w:r>
    </w:p>
    <w:p w:rsidR="00BD6E6F" w:rsidRPr="00BE0762"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BE0762">
        <w:rPr>
          <w:rFonts w:ascii="Arial" w:hAnsi="Arial" w:cs="Arial"/>
          <w:sz w:val="20"/>
          <w:szCs w:val="28"/>
        </w:rPr>
        <w:tab/>
        <w:t>y</w:t>
      </w:r>
      <w:r w:rsidRPr="00BE0762">
        <w:rPr>
          <w:rFonts w:ascii="Arial" w:hAnsi="Arial" w:cs="Arial"/>
          <w:sz w:val="20"/>
          <w:szCs w:val="28"/>
        </w:rPr>
        <w:tab/>
        <w:t>je odhad úhrnu Y v základním souboru,</w:t>
      </w:r>
    </w:p>
    <w:p w:rsidR="00BD6E6F" w:rsidRPr="00BE0762"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BE0762">
        <w:rPr>
          <w:rFonts w:ascii="Arial" w:hAnsi="Arial" w:cs="Arial"/>
          <w:sz w:val="20"/>
          <w:szCs w:val="28"/>
        </w:rPr>
        <w:tab/>
        <w:t>f</w:t>
      </w:r>
      <w:r w:rsidRPr="00BE0762">
        <w:rPr>
          <w:rFonts w:ascii="Arial" w:hAnsi="Arial" w:cs="Arial"/>
          <w:sz w:val="20"/>
          <w:szCs w:val="28"/>
        </w:rPr>
        <w:tab/>
        <w:t>je příslušná relativní velikost výběrového souboru.</w:t>
      </w:r>
    </w:p>
    <w:p w:rsidR="00BD6E6F" w:rsidRPr="00BE0762"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BE0762">
        <w:rPr>
          <w:rFonts w:ascii="Arial" w:hAnsi="Arial" w:cs="Arial"/>
          <w:sz w:val="20"/>
          <w:szCs w:val="28"/>
        </w:rPr>
        <w:t>b) pro </w:t>
      </w:r>
      <w:r w:rsidRPr="00BE0762">
        <w:rPr>
          <w:rFonts w:ascii="Arial" w:hAnsi="Arial" w:cs="Arial"/>
          <w:b/>
          <w:bCs/>
          <w:sz w:val="20"/>
          <w:szCs w:val="28"/>
        </w:rPr>
        <w:t>dílčí úhrn</w:t>
      </w:r>
      <w:r w:rsidRPr="00BE0762">
        <w:rPr>
          <w:rFonts w:ascii="Arial" w:hAnsi="Arial" w:cs="Arial"/>
          <w:sz w:val="20"/>
          <w:szCs w:val="28"/>
        </w:rPr>
        <w:t>,</w:t>
      </w:r>
    </w:p>
    <w:p w:rsidR="00BD6E6F" w:rsidRPr="00BE0762"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BE0762">
        <w:rPr>
          <w:rFonts w:ascii="Arial" w:hAnsi="Arial" w:cs="Arial"/>
          <w:sz w:val="20"/>
          <w:szCs w:val="28"/>
        </w:rPr>
        <w:t>kde :</w:t>
      </w:r>
      <w:r w:rsidRPr="00BE0762">
        <w:rPr>
          <w:rFonts w:ascii="Arial" w:hAnsi="Arial" w:cs="Arial"/>
          <w:sz w:val="20"/>
          <w:szCs w:val="28"/>
        </w:rPr>
        <w:tab/>
        <w:t>N</w:t>
      </w:r>
      <w:r w:rsidRPr="00BE0762">
        <w:rPr>
          <w:rFonts w:ascii="Arial" w:hAnsi="Arial" w:cs="Arial"/>
          <w:sz w:val="20"/>
          <w:szCs w:val="28"/>
        </w:rPr>
        <w:tab/>
        <w:t>je nahrazeno odhadem základního úhrnu y a</w:t>
      </w:r>
    </w:p>
    <w:p w:rsidR="00BD6E6F" w:rsidRPr="00BE0762"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BE0762">
        <w:rPr>
          <w:rFonts w:ascii="Arial" w:hAnsi="Arial" w:cs="Arial"/>
          <w:sz w:val="20"/>
          <w:szCs w:val="28"/>
        </w:rPr>
        <w:tab/>
        <w:t>y</w:t>
      </w:r>
      <w:r w:rsidRPr="00BE0762">
        <w:rPr>
          <w:rFonts w:ascii="Arial" w:hAnsi="Arial" w:cs="Arial"/>
          <w:sz w:val="20"/>
          <w:szCs w:val="28"/>
        </w:rPr>
        <w:tab/>
        <w:t xml:space="preserve">je nahrazeno odhadem dílčího úhrnu </w:t>
      </w:r>
      <w:proofErr w:type="spellStart"/>
      <w:r w:rsidRPr="00BE0762">
        <w:rPr>
          <w:rFonts w:ascii="Arial" w:hAnsi="Arial" w:cs="Arial"/>
          <w:sz w:val="20"/>
          <w:szCs w:val="28"/>
        </w:rPr>
        <w:t>y</w:t>
      </w:r>
      <w:r w:rsidRPr="00BE0762">
        <w:rPr>
          <w:rFonts w:ascii="Arial" w:hAnsi="Arial" w:cs="Arial"/>
          <w:sz w:val="20"/>
          <w:szCs w:val="28"/>
          <w:vertAlign w:val="subscript"/>
        </w:rPr>
        <w:t>A</w:t>
      </w:r>
      <w:proofErr w:type="spellEnd"/>
      <w:r w:rsidRPr="00BE0762">
        <w:rPr>
          <w:rFonts w:ascii="Arial" w:hAnsi="Arial" w:cs="Arial"/>
          <w:sz w:val="20"/>
          <w:szCs w:val="28"/>
        </w:rPr>
        <w:t>,</w:t>
      </w:r>
    </w:p>
    <w:p w:rsidR="00BD6E6F" w:rsidRPr="00BE0762" w:rsidRDefault="00BD6E6F" w:rsidP="00F20DE3">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jc w:val="left"/>
        <w:rPr>
          <w:szCs w:val="28"/>
        </w:rPr>
      </w:pPr>
      <w:r w:rsidRPr="00BE0762">
        <w:rPr>
          <w:szCs w:val="28"/>
        </w:rPr>
        <w:t>vypadá vzorec takto:</w:t>
      </w:r>
      <w:r w:rsidR="00F20DE3" w:rsidRPr="00F20DE3">
        <w:t xml:space="preserve"> </w:t>
      </w:r>
      <w:r w:rsidR="00F20DE3" w:rsidRPr="00BE0762">
        <w:rPr>
          <w:position w:val="-30"/>
        </w:rPr>
        <w:object w:dxaOrig="8180" w:dyaOrig="1060">
          <v:shape id="_x0000_i1026" type="#_x0000_t75" style="width:408.75pt;height:53.25pt" o:ole="">
            <v:imagedata r:id="rId10" o:title=""/>
          </v:shape>
          <o:OLEObject Type="Embed" ProgID="Equation.3" ShapeID="_x0000_i1026" DrawAspect="Content" ObjectID="_1599039746" r:id="rId11"/>
        </w:object>
      </w:r>
    </w:p>
    <w:p w:rsidR="00BD6E6F" w:rsidRPr="00F20DE3" w:rsidRDefault="00BD6E6F" w:rsidP="003607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F20DE3">
        <w:rPr>
          <w:rFonts w:ascii="Arial" w:hAnsi="Arial" w:cs="Arial"/>
          <w:sz w:val="20"/>
        </w:rPr>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BE0762"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BE0762">
        <w:rPr>
          <w:szCs w:val="28"/>
        </w:rPr>
        <w:t>Všeobecně v celé publikaci platí, že úhrny menší než 4,5 tisíce osob se považují za údaje s </w:t>
      </w:r>
      <w:r w:rsidRPr="00BE0762">
        <w:rPr>
          <w:b/>
          <w:bCs/>
          <w:szCs w:val="28"/>
        </w:rPr>
        <w:t>nízkou spolehlivostí</w:t>
      </w:r>
      <w:r w:rsidRPr="00BE0762">
        <w:rPr>
          <w:szCs w:val="28"/>
        </w:rPr>
        <w:t xml:space="preserve">. </w:t>
      </w:r>
      <w:r w:rsidRPr="00BE0762">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BE0762" w:rsidRDefault="000B6B20" w:rsidP="003607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080" w:after="320"/>
        <w:rPr>
          <w:szCs w:val="32"/>
        </w:rPr>
      </w:pPr>
      <w:r w:rsidRPr="00BE0762">
        <w:t>Způsob použití přílohových tabulek</w:t>
      </w:r>
    </w:p>
    <w:p w:rsidR="002335DB" w:rsidRPr="00BE0762" w:rsidRDefault="002335DB" w:rsidP="0036077A">
      <w:pPr>
        <w:tabs>
          <w:tab w:val="left" w:pos="720"/>
          <w:tab w:val="right" w:pos="9073"/>
        </w:tabs>
        <w:suppressAutoHyphens/>
        <w:spacing w:before="720"/>
        <w:ind w:left="1077" w:hanging="1077"/>
        <w:jc w:val="both"/>
        <w:rPr>
          <w:rFonts w:ascii="Arial" w:hAnsi="Arial" w:cs="Arial"/>
          <w:sz w:val="20"/>
          <w:szCs w:val="28"/>
        </w:rPr>
      </w:pPr>
      <w:proofErr w:type="spellStart"/>
      <w:r w:rsidRPr="00BE0762">
        <w:rPr>
          <w:rFonts w:ascii="Arial" w:hAnsi="Arial" w:cs="Arial"/>
          <w:b/>
          <w:bCs/>
          <w:sz w:val="20"/>
          <w:szCs w:val="28"/>
        </w:rPr>
        <w:t>Tab</w:t>
      </w:r>
      <w:proofErr w:type="spellEnd"/>
      <w:r w:rsidRPr="00BE0762">
        <w:rPr>
          <w:rFonts w:ascii="Arial" w:hAnsi="Arial" w:cs="Arial"/>
          <w:b/>
          <w:bCs/>
          <w:sz w:val="20"/>
          <w:szCs w:val="28"/>
        </w:rPr>
        <w:t xml:space="preserve"> I</w:t>
      </w:r>
      <w:r w:rsidRPr="00BE0762">
        <w:rPr>
          <w:rFonts w:ascii="Arial" w:hAnsi="Arial" w:cs="Arial"/>
          <w:b/>
          <w:bCs/>
          <w:sz w:val="20"/>
          <w:szCs w:val="28"/>
        </w:rPr>
        <w:tab/>
      </w:r>
      <w:r w:rsidRPr="00BE0762">
        <w:rPr>
          <w:rFonts w:ascii="Arial" w:hAnsi="Arial" w:cs="Arial"/>
          <w:b/>
          <w:bCs/>
          <w:sz w:val="20"/>
          <w:szCs w:val="28"/>
        </w:rPr>
        <w:tab/>
        <w:t>Odhady 95% intervalu spolehlivosti odhadů základních úhrnů za populaci 15letých a</w:t>
      </w:r>
      <w:r w:rsidR="00677DA5">
        <w:rPr>
          <w:rFonts w:ascii="Arial" w:hAnsi="Arial" w:cs="Arial"/>
          <w:b/>
          <w:bCs/>
          <w:sz w:val="20"/>
          <w:szCs w:val="28"/>
        </w:rPr>
        <w:t> </w:t>
      </w:r>
      <w:r w:rsidRPr="00BE0762">
        <w:rPr>
          <w:rFonts w:ascii="Arial" w:hAnsi="Arial" w:cs="Arial"/>
          <w:b/>
          <w:bCs/>
          <w:sz w:val="20"/>
          <w:szCs w:val="28"/>
        </w:rPr>
        <w:t>starších</w:t>
      </w:r>
      <w:r w:rsidRPr="00BE0762">
        <w:rPr>
          <w:rFonts w:ascii="Arial" w:hAnsi="Arial" w:cs="Arial"/>
          <w:sz w:val="20"/>
          <w:szCs w:val="28"/>
        </w:rPr>
        <w:tab/>
        <w:t>(v tisících)</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E0762">
        <w:rPr>
          <w:rFonts w:ascii="Arial" w:hAnsi="Arial" w:cs="Arial"/>
          <w:sz w:val="20"/>
          <w:szCs w:val="28"/>
        </w:rPr>
        <w:tab/>
        <w:t xml:space="preserve"> Varianty:</w:t>
      </w:r>
      <w:r w:rsidRPr="00BE0762">
        <w:rPr>
          <w:rFonts w:ascii="Arial" w:hAnsi="Arial" w:cs="Arial"/>
          <w:sz w:val="20"/>
          <w:szCs w:val="28"/>
        </w:rPr>
        <w:tab/>
      </w:r>
      <w:proofErr w:type="spellStart"/>
      <w:r w:rsidRPr="00BE0762">
        <w:rPr>
          <w:rFonts w:ascii="Arial" w:hAnsi="Arial" w:cs="Arial"/>
          <w:sz w:val="20"/>
          <w:szCs w:val="28"/>
        </w:rPr>
        <w:t>Ia</w:t>
      </w:r>
      <w:proofErr w:type="spellEnd"/>
      <w:r w:rsidRPr="00BE0762">
        <w:rPr>
          <w:rFonts w:ascii="Arial" w:hAnsi="Arial" w:cs="Arial"/>
          <w:sz w:val="20"/>
          <w:szCs w:val="28"/>
        </w:rPr>
        <w:tab/>
        <w:t>pro základní úhrny ve 2. čtvrtletí 2018 celkem</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BE0762">
        <w:rPr>
          <w:rFonts w:ascii="Arial" w:hAnsi="Arial" w:cs="Arial"/>
          <w:sz w:val="20"/>
          <w:szCs w:val="28"/>
        </w:rPr>
        <w:tab/>
      </w:r>
      <w:r w:rsidRPr="00BE0762">
        <w:rPr>
          <w:rFonts w:ascii="Arial" w:hAnsi="Arial" w:cs="Arial"/>
          <w:sz w:val="20"/>
          <w:szCs w:val="28"/>
        </w:rPr>
        <w:tab/>
      </w:r>
      <w:r w:rsidRPr="00BE0762">
        <w:rPr>
          <w:rFonts w:ascii="Arial" w:hAnsi="Arial" w:cs="Arial"/>
          <w:sz w:val="20"/>
          <w:szCs w:val="28"/>
        </w:rPr>
        <w:tab/>
      </w:r>
      <w:proofErr w:type="spellStart"/>
      <w:r w:rsidRPr="00BE0762">
        <w:rPr>
          <w:rFonts w:ascii="Arial" w:hAnsi="Arial" w:cs="Arial"/>
          <w:sz w:val="20"/>
          <w:szCs w:val="28"/>
        </w:rPr>
        <w:t>Ib</w:t>
      </w:r>
      <w:proofErr w:type="spellEnd"/>
      <w:r w:rsidRPr="00BE0762">
        <w:rPr>
          <w:rFonts w:ascii="Arial" w:hAnsi="Arial" w:cs="Arial"/>
          <w:sz w:val="20"/>
          <w:szCs w:val="28"/>
        </w:rPr>
        <w:tab/>
        <w:t>pro základní úhrny ve 2. čtvrtletí 2018 za jedno pohlaví</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BE0762">
        <w:rPr>
          <w:rFonts w:ascii="Arial" w:hAnsi="Arial" w:cs="Arial"/>
          <w:sz w:val="20"/>
          <w:szCs w:val="28"/>
        </w:rPr>
        <w:t xml:space="preserve">Tabulka je určena ke zjištění přibližného 95% intervalu spolehlivosti </w:t>
      </w:r>
      <w:r w:rsidRPr="00BE0762">
        <w:rPr>
          <w:rFonts w:ascii="Arial" w:hAnsi="Arial" w:cs="Arial"/>
          <w:b/>
          <w:bCs/>
          <w:sz w:val="20"/>
          <w:szCs w:val="28"/>
        </w:rPr>
        <w:t>základních úhrnů</w:t>
      </w:r>
      <w:r w:rsidRPr="00BE0762">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2. čtvrtletí 2018 </w:t>
      </w:r>
      <w:r w:rsidRPr="00BE0762">
        <w:rPr>
          <w:rFonts w:ascii="Arial" w:hAnsi="Arial" w:cs="Arial"/>
          <w:sz w:val="20"/>
        </w:rPr>
        <w:t>1728,4</w:t>
      </w:r>
      <w:r w:rsidRPr="00BE0762">
        <w:t xml:space="preserve"> </w:t>
      </w:r>
      <w:r w:rsidRPr="00BE0762">
        <w:rPr>
          <w:rFonts w:ascii="Arial" w:hAnsi="Arial" w:cs="Arial"/>
          <w:sz w:val="20"/>
          <w:szCs w:val="28"/>
        </w:rPr>
        <w:t xml:space="preserve"> tis., najdeme si ve sloupci Česká republika řádek nejbližší číslu </w:t>
      </w:r>
      <w:r w:rsidRPr="00BE0762">
        <w:rPr>
          <w:rFonts w:ascii="Arial" w:hAnsi="Arial" w:cs="Arial"/>
          <w:sz w:val="20"/>
        </w:rPr>
        <w:t>1728,4</w:t>
      </w:r>
      <w:r w:rsidRPr="00BE0762">
        <w:rPr>
          <w:rFonts w:ascii="Arial" w:hAnsi="Arial" w:cs="Arial"/>
          <w:sz w:val="20"/>
          <w:szCs w:val="28"/>
        </w:rPr>
        <w:t xml:space="preserve">. Pro velikost odhadu </w:t>
      </w:r>
      <w:r w:rsidRPr="00BE0762">
        <w:rPr>
          <w:rFonts w:ascii="Arial" w:hAnsi="Arial" w:cs="Arial"/>
          <w:sz w:val="20"/>
        </w:rPr>
        <w:t>1700,0</w:t>
      </w:r>
      <w:r w:rsidRPr="00BE0762">
        <w:rPr>
          <w:rFonts w:ascii="Arial" w:hAnsi="Arial" w:cs="Arial"/>
          <w:sz w:val="20"/>
          <w:szCs w:val="28"/>
        </w:rPr>
        <w:t xml:space="preserve"> tis. je to </w:t>
      </w:r>
      <w:r w:rsidRPr="00BE0762">
        <w:rPr>
          <w:rFonts w:ascii="Arial" w:hAnsi="Arial" w:cs="Arial"/>
          <w:sz w:val="20"/>
        </w:rPr>
        <w:t>32,6</w:t>
      </w:r>
      <w:r w:rsidRPr="00BE0762">
        <w:rPr>
          <w:rFonts w:ascii="Arial" w:hAnsi="Arial" w:cs="Arial"/>
          <w:sz w:val="20"/>
          <w:szCs w:val="28"/>
        </w:rPr>
        <w:t xml:space="preserve"> tis. Další sousední hodnota je uvedena pro odhad o velikosti </w:t>
      </w:r>
      <w:r w:rsidRPr="00BE0762">
        <w:rPr>
          <w:rFonts w:ascii="Arial" w:hAnsi="Arial" w:cs="Arial"/>
          <w:sz w:val="20"/>
        </w:rPr>
        <w:t>1800,0</w:t>
      </w:r>
      <w:r w:rsidRPr="00BE0762">
        <w:rPr>
          <w:rFonts w:ascii="Arial" w:hAnsi="Arial" w:cs="Arial"/>
          <w:sz w:val="20"/>
          <w:szCs w:val="28"/>
        </w:rPr>
        <w:t xml:space="preserve"> tis., což je </w:t>
      </w:r>
      <w:r w:rsidRPr="00BE0762">
        <w:rPr>
          <w:rFonts w:ascii="Arial" w:hAnsi="Arial" w:cs="Arial"/>
          <w:sz w:val="20"/>
        </w:rPr>
        <w:t>33,3</w:t>
      </w:r>
      <w:r w:rsidRPr="00BE0762">
        <w:rPr>
          <w:rFonts w:ascii="Arial" w:hAnsi="Arial" w:cs="Arial"/>
          <w:sz w:val="20"/>
          <w:szCs w:val="28"/>
        </w:rPr>
        <w:t xml:space="preserve"> tis. Protože rozdíl čísel </w:t>
      </w:r>
      <w:r w:rsidRPr="00BE0762">
        <w:rPr>
          <w:rFonts w:ascii="Arial" w:hAnsi="Arial" w:cs="Arial"/>
          <w:sz w:val="20"/>
        </w:rPr>
        <w:t>1728,4</w:t>
      </w:r>
      <w:r w:rsidRPr="00BE0762">
        <w:t xml:space="preserve"> </w:t>
      </w:r>
      <w:r w:rsidRPr="00BE0762">
        <w:rPr>
          <w:rFonts w:ascii="Arial" w:hAnsi="Arial" w:cs="Arial"/>
          <w:sz w:val="20"/>
          <w:szCs w:val="28"/>
        </w:rPr>
        <w:t xml:space="preserve">a </w:t>
      </w:r>
      <w:r w:rsidRPr="00BE0762">
        <w:rPr>
          <w:rFonts w:ascii="Arial" w:hAnsi="Arial" w:cs="Arial"/>
          <w:sz w:val="20"/>
        </w:rPr>
        <w:t>1700,0</w:t>
      </w:r>
      <w:r w:rsidRPr="00BE0762">
        <w:rPr>
          <w:rFonts w:ascii="Arial" w:hAnsi="Arial" w:cs="Arial"/>
          <w:sz w:val="20"/>
          <w:szCs w:val="28"/>
        </w:rPr>
        <w:t xml:space="preserve"> tvoří přibližně jednu pětinu rozdílu </w:t>
      </w:r>
      <w:r w:rsidRPr="00BE0762">
        <w:rPr>
          <w:rFonts w:ascii="Arial" w:hAnsi="Arial" w:cs="Arial"/>
          <w:sz w:val="20"/>
        </w:rPr>
        <w:t>1800,0</w:t>
      </w:r>
      <w:r w:rsidRPr="00BE0762">
        <w:rPr>
          <w:rFonts w:ascii="Arial" w:hAnsi="Arial" w:cs="Arial"/>
          <w:sz w:val="20"/>
          <w:szCs w:val="28"/>
        </w:rPr>
        <w:t xml:space="preserve"> a </w:t>
      </w:r>
      <w:r w:rsidRPr="00BE0762">
        <w:rPr>
          <w:rFonts w:ascii="Arial" w:hAnsi="Arial" w:cs="Arial"/>
          <w:sz w:val="20"/>
        </w:rPr>
        <w:t>1700,0</w:t>
      </w:r>
      <w:r w:rsidRPr="00BE0762">
        <w:rPr>
          <w:rFonts w:ascii="Arial" w:hAnsi="Arial" w:cs="Arial"/>
          <w:sz w:val="20"/>
          <w:szCs w:val="28"/>
        </w:rPr>
        <w:t xml:space="preserve">, přičteme k číslu </w:t>
      </w:r>
      <w:r w:rsidRPr="00BE0762">
        <w:rPr>
          <w:rFonts w:ascii="Arial" w:hAnsi="Arial" w:cs="Arial"/>
          <w:sz w:val="20"/>
        </w:rPr>
        <w:t>32,6</w:t>
      </w:r>
      <w:r w:rsidRPr="00BE0762">
        <w:rPr>
          <w:rFonts w:ascii="Arial" w:hAnsi="Arial" w:cs="Arial"/>
          <w:sz w:val="20"/>
          <w:szCs w:val="28"/>
        </w:rPr>
        <w:t xml:space="preserve"> odpovídající část rozdílu </w:t>
      </w:r>
      <w:r w:rsidRPr="00BE0762">
        <w:rPr>
          <w:rFonts w:ascii="Arial" w:hAnsi="Arial" w:cs="Arial"/>
          <w:sz w:val="20"/>
        </w:rPr>
        <w:t>33,3</w:t>
      </w:r>
      <w:r w:rsidRPr="00BE0762">
        <w:rPr>
          <w:rFonts w:ascii="Arial" w:hAnsi="Arial" w:cs="Arial"/>
          <w:sz w:val="20"/>
          <w:szCs w:val="28"/>
        </w:rPr>
        <w:t xml:space="preserve"> a </w:t>
      </w:r>
      <w:r w:rsidRPr="00BE0762">
        <w:rPr>
          <w:rFonts w:ascii="Arial" w:hAnsi="Arial" w:cs="Arial"/>
          <w:sz w:val="20"/>
        </w:rPr>
        <w:t>32,6</w:t>
      </w:r>
      <w:r w:rsidRPr="00BE0762">
        <w:rPr>
          <w:rFonts w:ascii="Arial" w:hAnsi="Arial" w:cs="Arial"/>
          <w:sz w:val="20"/>
          <w:szCs w:val="28"/>
        </w:rPr>
        <w:t xml:space="preserve"> a získáme nakonec hodnotu </w:t>
      </w:r>
      <w:r w:rsidRPr="00BE0762">
        <w:rPr>
          <w:rFonts w:ascii="Arial" w:hAnsi="Arial" w:cs="Arial"/>
          <w:sz w:val="20"/>
        </w:rPr>
        <w:t>32,8</w:t>
      </w:r>
      <w:r w:rsidRPr="00BE0762">
        <w:rPr>
          <w:rFonts w:ascii="Arial" w:hAnsi="Arial" w:cs="Arial"/>
          <w:sz w:val="20"/>
          <w:szCs w:val="28"/>
        </w:rPr>
        <w:t xml:space="preserve">. Výsledný 95% interval spolehlivosti pro odhad počtu osob s vysokoškolským vzděláním ve 2. čtvrtletí 2018 je cca </w:t>
      </w:r>
      <w:r w:rsidRPr="00BE0762">
        <w:rPr>
          <w:rFonts w:ascii="Arial" w:hAnsi="Arial" w:cs="Arial"/>
          <w:sz w:val="20"/>
        </w:rPr>
        <w:t>1728,4</w:t>
      </w:r>
      <w:r w:rsidRPr="00BE0762">
        <w:t xml:space="preserve"> </w:t>
      </w:r>
      <w:r w:rsidRPr="00BE0762">
        <w:rPr>
          <w:rFonts w:ascii="Arial" w:hAnsi="Arial" w:cs="Arial"/>
          <w:sz w:val="20"/>
        </w:rPr>
        <w:t>+/- 32,8</w:t>
      </w:r>
      <w:r w:rsidRPr="00BE0762">
        <w:rPr>
          <w:rFonts w:ascii="Arial" w:hAnsi="Arial" w:cs="Arial"/>
          <w:sz w:val="20"/>
          <w:szCs w:val="28"/>
        </w:rPr>
        <w:t xml:space="preserve"> tis., tzn., že s 95% pravděpodobností nebyl skutečný počet vysokoškoláků v ČR nižší než </w:t>
      </w:r>
      <w:r w:rsidRPr="00BE0762">
        <w:rPr>
          <w:rFonts w:ascii="Arial" w:hAnsi="Arial" w:cs="Arial"/>
          <w:sz w:val="20"/>
        </w:rPr>
        <w:t>1695,6</w:t>
      </w:r>
      <w:r w:rsidRPr="00BE0762">
        <w:rPr>
          <w:rFonts w:ascii="Arial" w:hAnsi="Arial" w:cs="Arial"/>
          <w:sz w:val="20"/>
          <w:szCs w:val="28"/>
        </w:rPr>
        <w:t xml:space="preserve"> tis. a zároveň vyšší než </w:t>
      </w:r>
      <w:r w:rsidRPr="00BE0762">
        <w:rPr>
          <w:rFonts w:ascii="Arial" w:hAnsi="Arial" w:cs="Arial"/>
          <w:sz w:val="20"/>
        </w:rPr>
        <w:t>1761,2</w:t>
      </w:r>
      <w:r w:rsidRPr="00BE0762">
        <w:rPr>
          <w:rFonts w:ascii="Arial" w:hAnsi="Arial" w:cs="Arial"/>
          <w:sz w:val="20"/>
          <w:szCs w:val="28"/>
        </w:rPr>
        <w:t xml:space="preserve"> tisíc osob. </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E0762">
        <w:rPr>
          <w:rFonts w:ascii="Arial" w:hAnsi="Arial" w:cs="Arial"/>
          <w:sz w:val="20"/>
          <w:szCs w:val="28"/>
        </w:rPr>
        <w:t xml:space="preserve">Pro srovnání: Dosazením do uvedeného vzorce získáme velmi podobný interval od </w:t>
      </w:r>
      <w:r w:rsidRPr="00BE0762">
        <w:rPr>
          <w:rFonts w:ascii="Arial" w:hAnsi="Arial" w:cs="Arial"/>
          <w:sz w:val="20"/>
        </w:rPr>
        <w:t>1695,6</w:t>
      </w:r>
      <w:r w:rsidRPr="00BE0762">
        <w:rPr>
          <w:rFonts w:ascii="Arial" w:hAnsi="Arial" w:cs="Arial"/>
          <w:sz w:val="20"/>
          <w:szCs w:val="28"/>
        </w:rPr>
        <w:t xml:space="preserve"> do </w:t>
      </w:r>
      <w:r w:rsidRPr="00BE0762">
        <w:rPr>
          <w:rFonts w:ascii="Arial" w:hAnsi="Arial" w:cs="Arial"/>
          <w:sz w:val="20"/>
        </w:rPr>
        <w:t>1761,2</w:t>
      </w:r>
      <w:r w:rsidRPr="00BE0762">
        <w:rPr>
          <w:rFonts w:ascii="Arial" w:hAnsi="Arial" w:cs="Arial"/>
          <w:sz w:val="20"/>
          <w:szCs w:val="28"/>
        </w:rPr>
        <w:t>.</w:t>
      </w:r>
    </w:p>
    <w:p w:rsidR="002335DB" w:rsidRPr="00BE0762" w:rsidRDefault="002335DB" w:rsidP="0036077A">
      <w:pPr>
        <w:pStyle w:val="Zkladntextodsazen"/>
        <w:spacing w:before="480" w:line="233" w:lineRule="auto"/>
        <w:ind w:left="1077" w:hanging="1077"/>
        <w:rPr>
          <w:rFonts w:ascii="Arial" w:hAnsi="Arial"/>
          <w:b/>
          <w:bCs/>
          <w:sz w:val="20"/>
        </w:rPr>
      </w:pPr>
      <w:proofErr w:type="spellStart"/>
      <w:r w:rsidRPr="00BE0762">
        <w:rPr>
          <w:rFonts w:ascii="Arial" w:hAnsi="Arial"/>
          <w:b/>
          <w:bCs/>
          <w:sz w:val="20"/>
        </w:rPr>
        <w:t>Tab</w:t>
      </w:r>
      <w:proofErr w:type="spellEnd"/>
      <w:r w:rsidRPr="00BE0762">
        <w:rPr>
          <w:rFonts w:ascii="Arial" w:hAnsi="Arial"/>
          <w:b/>
          <w:bCs/>
          <w:sz w:val="20"/>
        </w:rPr>
        <w:t xml:space="preserve"> II</w:t>
      </w:r>
      <w:r w:rsidRPr="00BE0762">
        <w:rPr>
          <w:rFonts w:ascii="Arial" w:hAnsi="Arial"/>
          <w:b/>
          <w:bCs/>
          <w:sz w:val="20"/>
        </w:rPr>
        <w:tab/>
        <w:t>Odhady 95% intervalu spolehlivosti odhadů dílčích úhrnů za populaci 15letých a starších na úrovni ČR</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E0762">
        <w:rPr>
          <w:rFonts w:ascii="Arial" w:hAnsi="Arial" w:cs="Arial"/>
          <w:sz w:val="20"/>
          <w:szCs w:val="28"/>
        </w:rPr>
        <w:tab/>
        <w:t>Varianty:</w:t>
      </w:r>
      <w:r w:rsidRPr="00BE0762">
        <w:rPr>
          <w:rFonts w:ascii="Arial" w:hAnsi="Arial" w:cs="Arial"/>
          <w:sz w:val="20"/>
          <w:szCs w:val="28"/>
        </w:rPr>
        <w:tab/>
      </w:r>
      <w:proofErr w:type="spellStart"/>
      <w:r w:rsidRPr="00BE0762">
        <w:rPr>
          <w:rFonts w:ascii="Arial" w:hAnsi="Arial" w:cs="Arial"/>
          <w:sz w:val="20"/>
          <w:szCs w:val="28"/>
        </w:rPr>
        <w:t>IIa</w:t>
      </w:r>
      <w:proofErr w:type="spellEnd"/>
      <w:r w:rsidRPr="00BE0762">
        <w:rPr>
          <w:rFonts w:ascii="Arial" w:hAnsi="Arial" w:cs="Arial"/>
          <w:sz w:val="20"/>
          <w:szCs w:val="28"/>
        </w:rPr>
        <w:tab/>
        <w:t>pro dílčí úhrny ve 2. čtvrtletí 2018 celkem</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BE0762">
        <w:rPr>
          <w:rFonts w:ascii="Arial" w:hAnsi="Arial" w:cs="Arial"/>
          <w:sz w:val="20"/>
          <w:szCs w:val="28"/>
        </w:rPr>
        <w:tab/>
      </w:r>
      <w:r w:rsidRPr="00BE0762">
        <w:rPr>
          <w:rFonts w:ascii="Arial" w:hAnsi="Arial" w:cs="Arial"/>
          <w:sz w:val="20"/>
          <w:szCs w:val="28"/>
        </w:rPr>
        <w:tab/>
      </w:r>
      <w:r w:rsidRPr="00BE0762">
        <w:rPr>
          <w:rFonts w:ascii="Arial" w:hAnsi="Arial" w:cs="Arial"/>
          <w:sz w:val="20"/>
          <w:szCs w:val="28"/>
        </w:rPr>
        <w:tab/>
      </w:r>
      <w:proofErr w:type="spellStart"/>
      <w:r w:rsidRPr="00BE0762">
        <w:rPr>
          <w:rFonts w:ascii="Arial" w:hAnsi="Arial" w:cs="Arial"/>
          <w:sz w:val="20"/>
          <w:szCs w:val="28"/>
        </w:rPr>
        <w:t>IIb</w:t>
      </w:r>
      <w:proofErr w:type="spellEnd"/>
      <w:r w:rsidRPr="00BE0762">
        <w:rPr>
          <w:rFonts w:ascii="Arial" w:hAnsi="Arial" w:cs="Arial"/>
          <w:sz w:val="20"/>
          <w:szCs w:val="28"/>
        </w:rPr>
        <w:tab/>
        <w:t>pro dílčí úhrny ve 2. čtvrtletí 2018 za jedno pohlaví</w:t>
      </w:r>
    </w:p>
    <w:p w:rsidR="002335DB" w:rsidRPr="00BE0762" w:rsidRDefault="002335DB" w:rsidP="0036077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360"/>
        <w:jc w:val="both"/>
        <w:rPr>
          <w:rFonts w:ascii="Arial" w:hAnsi="Arial" w:cs="Arial"/>
          <w:sz w:val="20"/>
          <w:szCs w:val="28"/>
        </w:rPr>
      </w:pPr>
      <w:r w:rsidRPr="00BE0762">
        <w:rPr>
          <w:rFonts w:ascii="Arial" w:hAnsi="Arial" w:cs="Arial"/>
          <w:sz w:val="20"/>
          <w:szCs w:val="28"/>
        </w:rPr>
        <w:t xml:space="preserve">Tabulka je určena ke zjištění přibližného 95% intervalu spolehlivosti </w:t>
      </w:r>
      <w:r w:rsidRPr="00BE0762">
        <w:rPr>
          <w:rFonts w:ascii="Arial" w:hAnsi="Arial" w:cs="Arial"/>
          <w:b/>
          <w:bCs/>
          <w:sz w:val="20"/>
          <w:szCs w:val="28"/>
        </w:rPr>
        <w:t>dílčích úhrnů</w:t>
      </w:r>
      <w:r w:rsidRPr="00BE0762">
        <w:rPr>
          <w:rFonts w:ascii="Arial" w:hAnsi="Arial" w:cs="Arial"/>
          <w:sz w:val="20"/>
          <w:szCs w:val="28"/>
        </w:rPr>
        <w:t xml:space="preserve"> za základní soubor populace 15leté a starší a to </w:t>
      </w:r>
      <w:r w:rsidRPr="00BE0762">
        <w:rPr>
          <w:rFonts w:ascii="Arial" w:hAnsi="Arial" w:cs="Arial"/>
          <w:b/>
          <w:bCs/>
          <w:sz w:val="20"/>
          <w:szCs w:val="28"/>
        </w:rPr>
        <w:t>pouze na úrovni České republiky</w:t>
      </w:r>
      <w:r w:rsidRPr="00BE0762">
        <w:rPr>
          <w:rFonts w:ascii="Arial" w:hAnsi="Arial" w:cs="Arial"/>
          <w:sz w:val="20"/>
          <w:szCs w:val="28"/>
        </w:rPr>
        <w:t xml:space="preserve">. Chceme-li například zjistit spolehlivost odhadu zaměstnaných ve zpracovatelském průmyslu ve 2. čtvrtletí 2018, jichž bylo </w:t>
      </w:r>
      <w:r w:rsidRPr="00BE0762">
        <w:rPr>
          <w:rFonts w:ascii="Arial" w:hAnsi="Arial" w:cs="Arial"/>
          <w:sz w:val="20"/>
        </w:rPr>
        <w:t>1445,3</w:t>
      </w:r>
      <w:r w:rsidRPr="00BE0762">
        <w:t xml:space="preserve"> </w:t>
      </w:r>
      <w:r w:rsidRPr="00BE0762">
        <w:rPr>
          <w:rFonts w:ascii="Arial" w:hAnsi="Arial" w:cs="Arial"/>
          <w:sz w:val="20"/>
          <w:szCs w:val="28"/>
        </w:rPr>
        <w:t>tis. z </w:t>
      </w:r>
      <w:r w:rsidRPr="00BE0762">
        <w:rPr>
          <w:rFonts w:ascii="Arial" w:hAnsi="Arial" w:cs="Arial"/>
          <w:sz w:val="20"/>
        </w:rPr>
        <w:t>5289,2</w:t>
      </w:r>
      <w:r w:rsidRPr="00BE0762">
        <w:t xml:space="preserve"> </w:t>
      </w:r>
      <w:r w:rsidRPr="00BE0762">
        <w:rPr>
          <w:rFonts w:ascii="Arial" w:hAnsi="Arial" w:cs="Arial"/>
          <w:sz w:val="20"/>
          <w:szCs w:val="28"/>
        </w:rPr>
        <w:t xml:space="preserve"> tis. zaměstnaných (tedy </w:t>
      </w:r>
      <w:r w:rsidRPr="00BE0762">
        <w:rPr>
          <w:rFonts w:ascii="Arial" w:hAnsi="Arial" w:cs="Arial"/>
          <w:sz w:val="20"/>
        </w:rPr>
        <w:t>27,3</w:t>
      </w:r>
      <w:r w:rsidRPr="00BE0762">
        <w:rPr>
          <w:rFonts w:ascii="Arial" w:hAnsi="Arial" w:cs="Arial"/>
          <w:sz w:val="20"/>
          <w:szCs w:val="28"/>
        </w:rPr>
        <w:t xml:space="preserve"> % všech zaměstnaných), vyhledáme v tabulce hodnotu v řádku přibližně odpovídajícímu hodnotě </w:t>
      </w:r>
      <w:r w:rsidRPr="00BE0762">
        <w:rPr>
          <w:rFonts w:ascii="Arial" w:hAnsi="Arial" w:cs="Arial"/>
          <w:sz w:val="20"/>
        </w:rPr>
        <w:t>5289,2</w:t>
      </w:r>
      <w:r w:rsidRPr="00BE0762">
        <w:t xml:space="preserve"> </w:t>
      </w:r>
      <w:r w:rsidRPr="00BE0762">
        <w:rPr>
          <w:rFonts w:ascii="Arial" w:hAnsi="Arial" w:cs="Arial"/>
          <w:sz w:val="20"/>
          <w:szCs w:val="28"/>
        </w:rPr>
        <w:t xml:space="preserve"> a ve sloupci přibližně odpovídajícímu hodnotě </w:t>
      </w:r>
      <w:r w:rsidRPr="00BE0762">
        <w:rPr>
          <w:rFonts w:ascii="Arial" w:hAnsi="Arial" w:cs="Arial"/>
          <w:sz w:val="20"/>
        </w:rPr>
        <w:t>27,3</w:t>
      </w:r>
      <w:r w:rsidRPr="00BE0762">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BE0762" w:rsidRPr="00BE0762" w:rsidTr="00917129">
        <w:trPr>
          <w:cantSplit/>
        </w:trPr>
        <w:tc>
          <w:tcPr>
            <w:tcW w:w="1140" w:type="dxa"/>
            <w:tcBorders>
              <w:top w:val="single" w:sz="12" w:space="0" w:color="auto"/>
              <w:bottom w:val="single" w:sz="8" w:space="0" w:color="auto"/>
              <w:right w:val="single" w:sz="8" w:space="0" w:color="auto"/>
            </w:tcBorders>
            <w:vAlign w:val="center"/>
          </w:tcPr>
          <w:p w:rsidR="002335DB" w:rsidRPr="00BE0762" w:rsidRDefault="002335DB" w:rsidP="00917129">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27,3</w:t>
            </w:r>
          </w:p>
        </w:tc>
        <w:tc>
          <w:tcPr>
            <w:tcW w:w="2520" w:type="dxa"/>
            <w:tcBorders>
              <w:top w:val="single" w:sz="12" w:space="0" w:color="auto"/>
              <w:left w:val="dotted" w:sz="4" w:space="0" w:color="auto"/>
              <w:bottom w:val="single" w:sz="8"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30</w:t>
            </w:r>
          </w:p>
        </w:tc>
      </w:tr>
      <w:tr w:rsidR="00BE0762" w:rsidRPr="00BE0762" w:rsidTr="00917129">
        <w:trPr>
          <w:cantSplit/>
        </w:trPr>
        <w:tc>
          <w:tcPr>
            <w:tcW w:w="1140" w:type="dxa"/>
            <w:tcBorders>
              <w:top w:val="single" w:sz="8" w:space="0" w:color="auto"/>
              <w:bottom w:val="dotted" w:sz="4" w:space="0" w:color="auto"/>
              <w:right w:val="single" w:sz="8"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0,54</w:t>
            </w:r>
          </w:p>
        </w:tc>
        <w:tc>
          <w:tcPr>
            <w:tcW w:w="2700" w:type="dxa"/>
            <w:tcBorders>
              <w:top w:val="single" w:sz="8" w:space="0" w:color="auto"/>
              <w:left w:val="dotted" w:sz="4" w:space="0" w:color="auto"/>
              <w:bottom w:val="dotted" w:sz="4" w:space="0" w:color="auto"/>
              <w:right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0,57</w:t>
            </w:r>
          </w:p>
        </w:tc>
      </w:tr>
      <w:tr w:rsidR="00BE0762" w:rsidRPr="00BE0762" w:rsidTr="00917129">
        <w:trPr>
          <w:cantSplit/>
        </w:trPr>
        <w:tc>
          <w:tcPr>
            <w:tcW w:w="1140" w:type="dxa"/>
            <w:tcBorders>
              <w:top w:val="dotted" w:sz="4" w:space="0" w:color="auto"/>
              <w:bottom w:val="dotted" w:sz="4" w:space="0" w:color="auto"/>
              <w:right w:val="single" w:sz="8"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5289,2</w:t>
            </w:r>
            <w:r w:rsidRPr="00BE0762">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335DB" w:rsidRPr="00BE0762" w:rsidRDefault="002335DB" w:rsidP="00917129">
            <w:pPr>
              <w:keepNext/>
              <w:keepLines/>
              <w:spacing w:before="79"/>
              <w:jc w:val="center"/>
              <w:rPr>
                <w:rFonts w:ascii="Arial" w:hAnsi="Arial" w:cs="Arial"/>
                <w:sz w:val="20"/>
              </w:rPr>
            </w:pPr>
            <w:r w:rsidRPr="00BE0762">
              <w:rPr>
                <w:rFonts w:ascii="Arial" w:hAnsi="Arial" w:cs="Arial"/>
                <w:sz w:val="20"/>
              </w:rPr>
              <w:t>cca 0,523</w:t>
            </w:r>
          </w:p>
          <w:p w:rsidR="002335DB" w:rsidRPr="00BE0762" w:rsidRDefault="002335DB" w:rsidP="00917129">
            <w:pPr>
              <w:jc w:val="center"/>
              <w:rPr>
                <w:rFonts w:ascii="Arial" w:hAnsi="Arial" w:cs="Arial"/>
                <w:sz w:val="20"/>
              </w:rPr>
            </w:pPr>
            <w:r w:rsidRPr="00BE0762">
              <w:rPr>
                <w:rFonts w:ascii="Arial" w:hAnsi="Arial" w:cs="Arial"/>
                <w:sz w:val="20"/>
              </w:rPr>
              <w:t>=0,54-(5289,2</w:t>
            </w:r>
          </w:p>
          <w:p w:rsidR="002335DB" w:rsidRPr="00BE0762" w:rsidRDefault="002335DB" w:rsidP="00917129">
            <w:pPr>
              <w:keepNext/>
              <w:keepLines/>
              <w:spacing w:after="28"/>
              <w:jc w:val="center"/>
              <w:rPr>
                <w:rFonts w:ascii="Arial" w:hAnsi="Arial" w:cs="Arial"/>
                <w:sz w:val="20"/>
              </w:rPr>
            </w:pPr>
            <w:r w:rsidRPr="00BE0762">
              <w:rPr>
                <w:rFonts w:ascii="Arial" w:hAnsi="Arial" w:cs="Arial"/>
                <w:sz w:val="20"/>
              </w:rPr>
              <w:t>-5000) / (5500-5000)* (0,54-0,51)</w:t>
            </w:r>
          </w:p>
        </w:tc>
        <w:tc>
          <w:tcPr>
            <w:tcW w:w="2700" w:type="dxa"/>
            <w:tcBorders>
              <w:top w:val="dotted" w:sz="4" w:space="0" w:color="auto"/>
              <w:left w:val="dotted" w:sz="4" w:space="0" w:color="auto"/>
              <w:bottom w:val="dotted" w:sz="4" w:space="0" w:color="auto"/>
              <w:right w:val="dotted" w:sz="4" w:space="0" w:color="auto"/>
            </w:tcBorders>
            <w:vAlign w:val="center"/>
          </w:tcPr>
          <w:p w:rsidR="002335DB" w:rsidRPr="00BE0762" w:rsidRDefault="002335DB" w:rsidP="00917129">
            <w:pPr>
              <w:keepNext/>
              <w:keepLines/>
              <w:spacing w:before="79"/>
              <w:jc w:val="center"/>
              <w:rPr>
                <w:rFonts w:ascii="Arial" w:hAnsi="Arial" w:cs="Arial"/>
                <w:b/>
                <w:bCs/>
                <w:sz w:val="20"/>
              </w:rPr>
            </w:pPr>
            <w:r w:rsidRPr="00BE0762">
              <w:rPr>
                <w:rFonts w:ascii="Arial" w:hAnsi="Arial" w:cs="Arial"/>
                <w:b/>
                <w:bCs/>
                <w:sz w:val="20"/>
              </w:rPr>
              <w:t>cca 0,537</w:t>
            </w:r>
          </w:p>
          <w:p w:rsidR="002335DB" w:rsidRPr="00BE0762" w:rsidRDefault="002335DB" w:rsidP="00917129">
            <w:pPr>
              <w:keepNext/>
              <w:keepLines/>
              <w:spacing w:after="28"/>
              <w:jc w:val="center"/>
              <w:rPr>
                <w:rFonts w:ascii="Arial" w:hAnsi="Arial" w:cs="Arial"/>
                <w:sz w:val="20"/>
              </w:rPr>
            </w:pPr>
            <w:r w:rsidRPr="00BE0762">
              <w:rPr>
                <w:rFonts w:ascii="Arial" w:hAnsi="Arial" w:cs="Arial"/>
                <w:b/>
                <w:bCs/>
                <w:sz w:val="20"/>
              </w:rPr>
              <w:t>=0,523+(27,3-25) / (30 -25)* (0,554-0,523)</w:t>
            </w:r>
          </w:p>
        </w:tc>
        <w:tc>
          <w:tcPr>
            <w:tcW w:w="2520" w:type="dxa"/>
            <w:tcBorders>
              <w:top w:val="dotted" w:sz="4" w:space="0" w:color="auto"/>
              <w:left w:val="dotted" w:sz="4" w:space="0" w:color="auto"/>
              <w:bottom w:val="dotted" w:sz="4" w:space="0" w:color="auto"/>
            </w:tcBorders>
            <w:vAlign w:val="center"/>
          </w:tcPr>
          <w:p w:rsidR="002335DB" w:rsidRPr="00BE0762" w:rsidRDefault="002335DB" w:rsidP="00917129">
            <w:pPr>
              <w:keepNext/>
              <w:keepLines/>
              <w:spacing w:before="79"/>
              <w:jc w:val="center"/>
              <w:rPr>
                <w:rFonts w:ascii="Arial" w:hAnsi="Arial" w:cs="Arial"/>
                <w:sz w:val="20"/>
              </w:rPr>
            </w:pPr>
            <w:r w:rsidRPr="00BE0762">
              <w:rPr>
                <w:rFonts w:ascii="Arial" w:hAnsi="Arial" w:cs="Arial"/>
                <w:sz w:val="20"/>
              </w:rPr>
              <w:t>cca 0,554</w:t>
            </w:r>
          </w:p>
          <w:p w:rsidR="002335DB" w:rsidRPr="00BE0762" w:rsidRDefault="002335DB" w:rsidP="00917129">
            <w:pPr>
              <w:jc w:val="center"/>
              <w:rPr>
                <w:rFonts w:ascii="Arial" w:hAnsi="Arial" w:cs="Arial"/>
                <w:sz w:val="20"/>
              </w:rPr>
            </w:pPr>
            <w:r w:rsidRPr="00BE0762">
              <w:rPr>
                <w:rFonts w:ascii="Arial" w:hAnsi="Arial" w:cs="Arial"/>
                <w:sz w:val="20"/>
              </w:rPr>
              <w:t>=0,57-(5289,2</w:t>
            </w:r>
          </w:p>
          <w:p w:rsidR="002335DB" w:rsidRPr="00BE0762" w:rsidRDefault="002335DB" w:rsidP="00917129">
            <w:pPr>
              <w:keepNext/>
              <w:keepLines/>
              <w:spacing w:after="28"/>
              <w:jc w:val="center"/>
              <w:rPr>
                <w:rFonts w:ascii="Arial" w:hAnsi="Arial" w:cs="Arial"/>
                <w:sz w:val="20"/>
              </w:rPr>
            </w:pPr>
            <w:r w:rsidRPr="00BE0762">
              <w:rPr>
                <w:rFonts w:ascii="Arial" w:hAnsi="Arial" w:cs="Arial"/>
                <w:sz w:val="20"/>
              </w:rPr>
              <w:t>-5000) / (5500-5000* (0,57-0,54)</w:t>
            </w:r>
          </w:p>
        </w:tc>
      </w:tr>
      <w:tr w:rsidR="00BE0762" w:rsidRPr="00BE0762" w:rsidTr="00917129">
        <w:trPr>
          <w:cantSplit/>
        </w:trPr>
        <w:tc>
          <w:tcPr>
            <w:tcW w:w="1140" w:type="dxa"/>
            <w:tcBorders>
              <w:top w:val="dotted" w:sz="4" w:space="0" w:color="auto"/>
              <w:bottom w:val="single" w:sz="12" w:space="0" w:color="auto"/>
              <w:right w:val="single" w:sz="8"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0,51</w:t>
            </w:r>
          </w:p>
        </w:tc>
        <w:tc>
          <w:tcPr>
            <w:tcW w:w="2700" w:type="dxa"/>
            <w:tcBorders>
              <w:top w:val="dotted" w:sz="4" w:space="0" w:color="auto"/>
              <w:left w:val="dotted" w:sz="4" w:space="0" w:color="auto"/>
              <w:bottom w:val="single" w:sz="12" w:space="0" w:color="auto"/>
              <w:right w:val="dotted" w:sz="4" w:space="0" w:color="auto"/>
            </w:tcBorders>
            <w:vAlign w:val="center"/>
          </w:tcPr>
          <w:p w:rsidR="002335DB" w:rsidRPr="00BE0762" w:rsidRDefault="002335DB" w:rsidP="00917129">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2335DB" w:rsidRPr="00BE0762" w:rsidRDefault="002335DB" w:rsidP="00917129">
            <w:pPr>
              <w:keepNext/>
              <w:keepLines/>
              <w:spacing w:before="79" w:after="28"/>
              <w:jc w:val="center"/>
              <w:rPr>
                <w:rFonts w:ascii="Arial" w:hAnsi="Arial" w:cs="Arial"/>
                <w:sz w:val="20"/>
              </w:rPr>
            </w:pPr>
            <w:r w:rsidRPr="00BE0762">
              <w:rPr>
                <w:rFonts w:ascii="Arial" w:hAnsi="Arial" w:cs="Arial"/>
                <w:sz w:val="20"/>
              </w:rPr>
              <w:t>0,54</w:t>
            </w:r>
          </w:p>
        </w:tc>
      </w:tr>
    </w:tbl>
    <w:p w:rsidR="002335DB" w:rsidRPr="00BE0762" w:rsidRDefault="002335DB" w:rsidP="0036077A">
      <w:pPr>
        <w:widowControl w:val="0"/>
        <w:spacing w:before="360"/>
        <w:jc w:val="both"/>
        <w:rPr>
          <w:rFonts w:ascii="Arial" w:hAnsi="Arial" w:cs="Arial"/>
          <w:sz w:val="20"/>
        </w:rPr>
      </w:pPr>
      <w:r w:rsidRPr="00BE0762">
        <w:rPr>
          <w:rFonts w:ascii="Arial" w:hAnsi="Arial" w:cs="Arial"/>
          <w:sz w:val="20"/>
        </w:rPr>
        <w:t>Tzn., že s 95% pravděpodobností nebylo zaměstnaných ve zpracovatelském průmyslu méně než 27,3 % - cca 0,537 % (1416,9 tis.) a více než 27,3 %+ 0,537 % (1473,8 tis.).</w:t>
      </w:r>
    </w:p>
    <w:p w:rsidR="002335DB" w:rsidRPr="00BE0762" w:rsidRDefault="002335DB" w:rsidP="002335DB">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E0762">
        <w:rPr>
          <w:rFonts w:ascii="Arial" w:hAnsi="Arial" w:cs="Arial"/>
          <w:sz w:val="20"/>
          <w:szCs w:val="28"/>
        </w:rPr>
        <w:t xml:space="preserve">Pro srovnání: Dosazením do uvedeného vzorce získáme stejný interval od </w:t>
      </w:r>
      <w:r w:rsidRPr="00BE0762">
        <w:rPr>
          <w:rFonts w:ascii="Arial" w:hAnsi="Arial" w:cs="Arial"/>
          <w:sz w:val="20"/>
        </w:rPr>
        <w:t>1416,9</w:t>
      </w:r>
      <w:r w:rsidRPr="00BE0762">
        <w:rPr>
          <w:rFonts w:ascii="Arial" w:hAnsi="Arial" w:cs="Arial"/>
          <w:sz w:val="20"/>
          <w:szCs w:val="28"/>
        </w:rPr>
        <w:t xml:space="preserve"> do </w:t>
      </w:r>
      <w:r w:rsidRPr="00BE0762">
        <w:rPr>
          <w:rFonts w:ascii="Arial" w:hAnsi="Arial" w:cs="Arial"/>
          <w:sz w:val="20"/>
        </w:rPr>
        <w:t>1473,8</w:t>
      </w:r>
      <w:r w:rsidRPr="00BE0762">
        <w:rPr>
          <w:rFonts w:ascii="Arial" w:hAnsi="Arial" w:cs="Arial"/>
          <w:sz w:val="20"/>
          <w:szCs w:val="28"/>
        </w:rPr>
        <w:t>.</w:t>
      </w:r>
    </w:p>
    <w:p w:rsidR="002335DB" w:rsidRPr="00BE0762" w:rsidRDefault="002335DB" w:rsidP="002335DB">
      <w:pPr>
        <w:pStyle w:val="Zkladntext"/>
        <w:spacing w:before="200" w:line="240" w:lineRule="auto"/>
        <w:rPr>
          <w:rFonts w:ascii="Arial" w:hAnsi="Arial" w:cs="Arial"/>
          <w:sz w:val="20"/>
        </w:rPr>
      </w:pPr>
      <w:r w:rsidRPr="00BE0762">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780287" w:rsidRPr="00BE0762" w:rsidRDefault="002335DB" w:rsidP="002335DB">
      <w:pPr>
        <w:pStyle w:val="Zkladntext"/>
        <w:spacing w:before="200" w:line="240" w:lineRule="auto"/>
        <w:rPr>
          <w:rFonts w:ascii="Arial" w:hAnsi="Arial" w:cs="Arial"/>
          <w:sz w:val="20"/>
        </w:rPr>
      </w:pPr>
      <w:r w:rsidRPr="00BE0762">
        <w:rPr>
          <w:rFonts w:ascii="Arial" w:hAnsi="Arial" w:cs="Arial"/>
          <w:sz w:val="20"/>
        </w:rPr>
        <w:t>V této kapitole jsme chtěli čtenáři podat přibližný návod, jak zhruba určit chybu, která vzniká vztažením charakteristik výběrového souboru na soubor základní. Tato chyba závisí na třech proměnných (v</w:t>
      </w:r>
      <w:r w:rsidR="00677DA5">
        <w:rPr>
          <w:rFonts w:ascii="Arial" w:hAnsi="Arial" w:cs="Arial"/>
          <w:sz w:val="20"/>
        </w:rPr>
        <w:t> </w:t>
      </w:r>
      <w:r w:rsidRPr="00BE0762">
        <w:rPr>
          <w:rFonts w:ascii="Arial" w:hAnsi="Arial" w:cs="Arial"/>
          <w:sz w:val="20"/>
        </w:rPr>
        <w:t>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4A0A7D" w:rsidRPr="00BE0762" w:rsidRDefault="004A0A7D" w:rsidP="0036077A">
      <w:pPr>
        <w:pStyle w:val="Zkladntext3"/>
        <w:tabs>
          <w:tab w:val="clear" w:pos="540"/>
        </w:tabs>
        <w:spacing w:before="0" w:after="0"/>
      </w:pPr>
    </w:p>
    <w:p w:rsidR="00BD6E6F" w:rsidRPr="00BE0762" w:rsidRDefault="00BD6E6F" w:rsidP="00A875D9">
      <w:pPr>
        <w:pStyle w:val="Zkladntext3"/>
        <w:tabs>
          <w:tab w:val="clear" w:pos="540"/>
        </w:tabs>
        <w:spacing w:before="200" w:after="0"/>
        <w:jc w:val="center"/>
      </w:pPr>
      <w:r w:rsidRPr="00BE0762">
        <w:rPr>
          <w:b/>
          <w:bCs/>
        </w:rPr>
        <w:t>95% intervaly spolehlivosti pro odhad počtu zaměstnaných v NH,</w:t>
      </w:r>
    </w:p>
    <w:p w:rsidR="00BD6E6F" w:rsidRPr="00BE0762" w:rsidRDefault="00BD6E6F" w:rsidP="00A875D9">
      <w:pPr>
        <w:spacing w:after="200"/>
        <w:jc w:val="center"/>
        <w:rPr>
          <w:rFonts w:ascii="Arial" w:hAnsi="Arial" w:cs="Arial"/>
          <w:sz w:val="20"/>
        </w:rPr>
      </w:pPr>
      <w:r w:rsidRPr="00BE0762">
        <w:rPr>
          <w:rFonts w:ascii="Arial" w:hAnsi="Arial" w:cs="Arial"/>
          <w:b/>
          <w:bCs/>
          <w:sz w:val="20"/>
        </w:rPr>
        <w:t>nezaměstnaných a měr nezaměstnanosti (</w:t>
      </w:r>
      <w:r w:rsidR="00917129" w:rsidRPr="00BE0762">
        <w:rPr>
          <w:rFonts w:ascii="Arial" w:hAnsi="Arial" w:cs="Arial"/>
          <w:b/>
          <w:bCs/>
          <w:sz w:val="20"/>
        </w:rPr>
        <w:t>2</w:t>
      </w:r>
      <w:r w:rsidR="00CC5311" w:rsidRPr="00BE0762">
        <w:rPr>
          <w:rFonts w:ascii="Arial" w:hAnsi="Arial" w:cs="Arial"/>
          <w:b/>
          <w:bCs/>
          <w:sz w:val="20"/>
        </w:rPr>
        <w:t>. čtvrt</w:t>
      </w:r>
      <w:r w:rsidRPr="00BE0762">
        <w:rPr>
          <w:rFonts w:ascii="Arial" w:hAnsi="Arial" w:cs="Arial"/>
          <w:b/>
          <w:bCs/>
          <w:sz w:val="20"/>
        </w:rPr>
        <w:t>letí 20</w:t>
      </w:r>
      <w:r w:rsidR="0025555B" w:rsidRPr="00BE0762">
        <w:rPr>
          <w:rFonts w:ascii="Arial" w:hAnsi="Arial" w:cs="Arial"/>
          <w:b/>
          <w:bCs/>
          <w:sz w:val="20"/>
        </w:rPr>
        <w:t>1</w:t>
      </w:r>
      <w:r w:rsidR="009D3851" w:rsidRPr="00BE0762">
        <w:rPr>
          <w:rFonts w:ascii="Arial" w:hAnsi="Arial" w:cs="Arial"/>
          <w:b/>
          <w:bCs/>
          <w:sz w:val="20"/>
        </w:rPr>
        <w:t>8</w:t>
      </w:r>
      <w:r w:rsidRPr="00BE0762">
        <w:rPr>
          <w:rFonts w:ascii="Arial" w:hAnsi="Arial" w:cs="Arial"/>
          <w:b/>
          <w:bCs/>
          <w:sz w:val="20"/>
        </w:rPr>
        <w:t>)</w:t>
      </w:r>
    </w:p>
    <w:tbl>
      <w:tblPr>
        <w:tblW w:w="9072" w:type="dxa"/>
        <w:tblInd w:w="55" w:type="dxa"/>
        <w:tblLayout w:type="fixed"/>
        <w:tblCellMar>
          <w:left w:w="70" w:type="dxa"/>
          <w:right w:w="70" w:type="dxa"/>
        </w:tblCellMar>
        <w:tblLook w:val="04A0" w:firstRow="1" w:lastRow="0" w:firstColumn="1" w:lastColumn="0" w:noHBand="0" w:noVBand="1"/>
      </w:tblPr>
      <w:tblGrid>
        <w:gridCol w:w="1552"/>
        <w:gridCol w:w="891"/>
        <w:gridCol w:w="947"/>
        <w:gridCol w:w="947"/>
        <w:gridCol w:w="947"/>
        <w:gridCol w:w="947"/>
        <w:gridCol w:w="947"/>
        <w:gridCol w:w="947"/>
        <w:gridCol w:w="947"/>
      </w:tblGrid>
      <w:tr w:rsidR="00BE0762" w:rsidRPr="00BE0762" w:rsidTr="000F1695">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BE0762" w:rsidRDefault="008E0156" w:rsidP="008E0156">
            <w:pPr>
              <w:jc w:val="both"/>
              <w:rPr>
                <w:rFonts w:ascii="Arial" w:hAnsi="Arial" w:cs="Arial"/>
                <w:sz w:val="18"/>
                <w:szCs w:val="16"/>
              </w:rPr>
            </w:pPr>
            <w:r w:rsidRPr="00BE0762">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 xml:space="preserve">95% </w:t>
            </w:r>
            <w:proofErr w:type="spellStart"/>
            <w:r w:rsidRPr="00BE0762">
              <w:rPr>
                <w:rFonts w:ascii="Arial" w:hAnsi="Arial" w:cs="Arial"/>
                <w:sz w:val="18"/>
                <w:szCs w:val="16"/>
              </w:rPr>
              <w:t>int</w:t>
            </w:r>
            <w:proofErr w:type="spellEnd"/>
            <w:r w:rsidRPr="00BE0762">
              <w:rPr>
                <w:rFonts w:ascii="Arial" w:hAnsi="Arial" w:cs="Arial"/>
                <w:sz w:val="18"/>
                <w:szCs w:val="16"/>
              </w:rPr>
              <w:t>. spoleh.</w:t>
            </w:r>
          </w:p>
        </w:tc>
      </w:tr>
      <w:tr w:rsidR="00BE0762" w:rsidRPr="00BE0762" w:rsidTr="000F1695">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BE0762"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proofErr w:type="spellStart"/>
            <w:r w:rsidRPr="00BE0762">
              <w:rPr>
                <w:rFonts w:ascii="Arial" w:hAnsi="Arial" w:cs="Arial"/>
                <w:sz w:val="18"/>
                <w:szCs w:val="16"/>
              </w:rPr>
              <w:t>abs</w:t>
            </w:r>
            <w:proofErr w:type="spellEnd"/>
            <w:r w:rsidRPr="00BE0762">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BE0762" w:rsidRDefault="008E0156" w:rsidP="008E0156">
            <w:pPr>
              <w:jc w:val="center"/>
              <w:rPr>
                <w:rFonts w:ascii="Arial" w:hAnsi="Arial" w:cs="Arial"/>
                <w:sz w:val="18"/>
                <w:szCs w:val="16"/>
              </w:rPr>
            </w:pPr>
            <w:proofErr w:type="spellStart"/>
            <w:r w:rsidRPr="00BE0762">
              <w:rPr>
                <w:rFonts w:ascii="Arial" w:hAnsi="Arial" w:cs="Arial"/>
                <w:sz w:val="18"/>
                <w:szCs w:val="16"/>
              </w:rPr>
              <w:t>rel</w:t>
            </w:r>
            <w:proofErr w:type="spellEnd"/>
            <w:r w:rsidRPr="00BE0762">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proofErr w:type="spellStart"/>
            <w:r w:rsidRPr="00BE0762">
              <w:rPr>
                <w:rFonts w:ascii="Arial" w:hAnsi="Arial" w:cs="Arial"/>
                <w:sz w:val="18"/>
                <w:szCs w:val="16"/>
              </w:rPr>
              <w:t>abs</w:t>
            </w:r>
            <w:proofErr w:type="spellEnd"/>
            <w:r w:rsidRPr="00BE0762">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proofErr w:type="spellStart"/>
            <w:r w:rsidRPr="00BE0762">
              <w:rPr>
                <w:rFonts w:ascii="Arial" w:hAnsi="Arial" w:cs="Arial"/>
                <w:sz w:val="18"/>
                <w:szCs w:val="16"/>
              </w:rPr>
              <w:t>rel</w:t>
            </w:r>
            <w:proofErr w:type="spellEnd"/>
            <w:r w:rsidRPr="00BE0762">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BE0762" w:rsidRDefault="008E0156" w:rsidP="008E0156">
            <w:pPr>
              <w:jc w:val="center"/>
              <w:rPr>
                <w:rFonts w:ascii="Arial" w:hAnsi="Arial" w:cs="Arial"/>
                <w:sz w:val="18"/>
                <w:szCs w:val="16"/>
              </w:rPr>
            </w:pPr>
            <w:proofErr w:type="spellStart"/>
            <w:r w:rsidRPr="00BE0762">
              <w:rPr>
                <w:rFonts w:ascii="Arial" w:hAnsi="Arial" w:cs="Arial"/>
                <w:sz w:val="18"/>
                <w:szCs w:val="16"/>
              </w:rPr>
              <w:t>abs</w:t>
            </w:r>
            <w:proofErr w:type="spellEnd"/>
            <w:r w:rsidRPr="00BE0762">
              <w:rPr>
                <w:rFonts w:ascii="Arial" w:hAnsi="Arial" w:cs="Arial"/>
                <w:sz w:val="18"/>
                <w:szCs w:val="16"/>
              </w:rPr>
              <w:t>.</w:t>
            </w:r>
          </w:p>
        </w:tc>
      </w:tr>
      <w:tr w:rsidR="00BE0762" w:rsidRPr="00BE0762" w:rsidTr="000F1695">
        <w:trPr>
          <w:trHeight w:val="255"/>
        </w:trPr>
        <w:tc>
          <w:tcPr>
            <w:tcW w:w="1575" w:type="dxa"/>
            <w:vMerge/>
            <w:tcBorders>
              <w:top w:val="nil"/>
              <w:left w:val="single" w:sz="12" w:space="0" w:color="auto"/>
              <w:bottom w:val="nil"/>
              <w:right w:val="single" w:sz="12" w:space="0" w:color="auto"/>
            </w:tcBorders>
            <w:vAlign w:val="center"/>
            <w:hideMark/>
          </w:tcPr>
          <w:p w:rsidR="008E0156" w:rsidRPr="00BE0762"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BE0762"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BE0762"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BE0762"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w:t>
            </w:r>
          </w:p>
        </w:tc>
      </w:tr>
      <w:tr w:rsidR="00BE0762" w:rsidRPr="00BE0762" w:rsidTr="000F1695">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BE0762" w:rsidRDefault="008E0156" w:rsidP="008E0156">
            <w:pPr>
              <w:jc w:val="both"/>
              <w:rPr>
                <w:rFonts w:ascii="Arial" w:hAnsi="Arial" w:cs="Arial"/>
                <w:sz w:val="18"/>
                <w:szCs w:val="16"/>
              </w:rPr>
            </w:pPr>
            <w:r w:rsidRPr="00BE0762">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BE0762" w:rsidRDefault="008E0156" w:rsidP="008E0156">
            <w:pPr>
              <w:jc w:val="center"/>
              <w:rPr>
                <w:rFonts w:ascii="Arial" w:hAnsi="Arial" w:cs="Arial"/>
                <w:sz w:val="18"/>
                <w:szCs w:val="16"/>
              </w:rPr>
            </w:pPr>
            <w:r w:rsidRPr="00BE0762">
              <w:rPr>
                <w:rFonts w:ascii="Arial" w:hAnsi="Arial" w:cs="Arial"/>
                <w:sz w:val="18"/>
                <w:szCs w:val="16"/>
              </w:rPr>
              <w:t>Míra nez. (v %)</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b/>
                <w:bCs/>
                <w:sz w:val="18"/>
                <w:szCs w:val="16"/>
              </w:rPr>
            </w:pPr>
            <w:r w:rsidRPr="00BE0762">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5289,2</w:t>
            </w:r>
          </w:p>
        </w:tc>
        <w:tc>
          <w:tcPr>
            <w:tcW w:w="960" w:type="dxa"/>
            <w:tcBorders>
              <w:top w:val="single" w:sz="12" w:space="0" w:color="auto"/>
              <w:left w:val="dotted" w:sz="4"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40,8</w:t>
            </w:r>
          </w:p>
        </w:tc>
        <w:tc>
          <w:tcPr>
            <w:tcW w:w="960" w:type="dxa"/>
            <w:tcBorders>
              <w:top w:val="single" w:sz="12" w:space="0" w:color="auto"/>
              <w:left w:val="dotted" w:sz="4"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0,8%</w:t>
            </w:r>
          </w:p>
        </w:tc>
        <w:tc>
          <w:tcPr>
            <w:tcW w:w="960" w:type="dxa"/>
            <w:tcBorders>
              <w:top w:val="single" w:sz="12" w:space="0" w:color="auto"/>
              <w:left w:val="dotted" w:sz="4"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118,2</w:t>
            </w:r>
          </w:p>
        </w:tc>
        <w:tc>
          <w:tcPr>
            <w:tcW w:w="960" w:type="dxa"/>
            <w:tcBorders>
              <w:top w:val="single" w:sz="12" w:space="0" w:color="auto"/>
              <w:left w:val="dotted" w:sz="4"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9,5</w:t>
            </w:r>
          </w:p>
        </w:tc>
        <w:tc>
          <w:tcPr>
            <w:tcW w:w="960" w:type="dxa"/>
            <w:tcBorders>
              <w:top w:val="single" w:sz="12" w:space="0" w:color="auto"/>
              <w:left w:val="dotted" w:sz="4"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8,0%</w:t>
            </w:r>
          </w:p>
        </w:tc>
        <w:tc>
          <w:tcPr>
            <w:tcW w:w="960" w:type="dxa"/>
            <w:tcBorders>
              <w:top w:val="single" w:sz="12" w:space="0" w:color="auto"/>
              <w:left w:val="dotted" w:sz="4" w:space="0" w:color="auto"/>
              <w:bottom w:val="nil"/>
              <w:right w:val="dotted" w:sz="4"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2,2%</w:t>
            </w:r>
          </w:p>
        </w:tc>
        <w:tc>
          <w:tcPr>
            <w:tcW w:w="960" w:type="dxa"/>
            <w:tcBorders>
              <w:top w:val="single" w:sz="12" w:space="0" w:color="auto"/>
              <w:left w:val="dotted" w:sz="4" w:space="0" w:color="auto"/>
              <w:bottom w:val="nil"/>
              <w:right w:val="single" w:sz="12" w:space="0" w:color="auto"/>
            </w:tcBorders>
            <w:noWrap/>
            <w:vAlign w:val="bottom"/>
            <w:hideMark/>
          </w:tcPr>
          <w:p w:rsidR="00753C58" w:rsidRPr="00BE0762" w:rsidRDefault="00753C58" w:rsidP="00753C58">
            <w:pPr>
              <w:jc w:val="right"/>
              <w:rPr>
                <w:rFonts w:ascii="Arial" w:hAnsi="Arial" w:cs="Arial"/>
                <w:b/>
                <w:sz w:val="16"/>
                <w:szCs w:val="16"/>
              </w:rPr>
            </w:pPr>
            <w:r w:rsidRPr="00BE0762">
              <w:rPr>
                <w:rFonts w:ascii="Arial" w:hAnsi="Arial" w:cs="Arial"/>
                <w:b/>
                <w:sz w:val="16"/>
                <w:szCs w:val="16"/>
              </w:rPr>
              <w:t>0,2%</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917129" w:rsidRPr="00BE0762" w:rsidRDefault="00917129" w:rsidP="00917129">
            <w:pPr>
              <w:rPr>
                <w:rFonts w:ascii="Arial" w:hAnsi="Arial" w:cs="Arial"/>
                <w:sz w:val="18"/>
                <w:szCs w:val="16"/>
              </w:rPr>
            </w:pPr>
            <w:r w:rsidRPr="00BE0762">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dotted" w:sz="4"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c>
          <w:tcPr>
            <w:tcW w:w="960" w:type="dxa"/>
            <w:tcBorders>
              <w:top w:val="nil"/>
              <w:left w:val="dotted" w:sz="4" w:space="0" w:color="auto"/>
              <w:bottom w:val="nil"/>
              <w:right w:val="single" w:sz="12" w:space="0" w:color="auto"/>
            </w:tcBorders>
            <w:vAlign w:val="bottom"/>
            <w:hideMark/>
          </w:tcPr>
          <w:p w:rsidR="00917129" w:rsidRPr="00BE0762" w:rsidRDefault="00917129" w:rsidP="00917129">
            <w:pPr>
              <w:jc w:val="right"/>
              <w:rPr>
                <w:rFonts w:ascii="Arial" w:hAnsi="Arial" w:cs="Arial"/>
                <w:sz w:val="16"/>
                <w:szCs w:val="16"/>
              </w:rPr>
            </w:pPr>
            <w:r w:rsidRPr="00BE0762">
              <w:rPr>
                <w:rFonts w:ascii="Arial" w:hAnsi="Arial" w:cs="Arial"/>
                <w:sz w:val="16"/>
                <w:szCs w:val="16"/>
              </w:rPr>
              <w:t> </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Hl. m. Praha</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703,6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17,9</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8,1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39,5%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1,1%</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0,4%</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681,1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14,3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14,5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23,0%</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2,1%</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0,5%</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Jihočeský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316,1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9,0</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2,8%</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40,5%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1,2%</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0,5%</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Plzeňský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293,3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8,6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2,9%</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4,4</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37,5%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1,5%</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0,6%</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151,0</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5,6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5,1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31,3%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3,3%</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1,0%</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Ústecký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384,1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13,6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3,5%</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14,2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3,9</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27,3%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3,6%</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1,0%</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Liberecký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212,6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7,8</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4,7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1,8</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37,7%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2,2%</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0,8%</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268,7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9,2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3,4%</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5,9</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35,6%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2,1%</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0,8%</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Pardubický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258,7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8,2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3,8</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40,7%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1,5%</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0,6%</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249,6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8,1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4,0</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39,4%</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1,6%</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0,6%</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583,9</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13,6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13,6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23,6%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2,3%</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0,5%</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Olomoucký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310,8</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10,6</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3,4%</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8,3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2,7</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32,3%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2,6%</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0,8%</w:t>
            </w:r>
          </w:p>
        </w:tc>
      </w:tr>
      <w:tr w:rsidR="00BE0762" w:rsidRPr="00BE0762" w:rsidTr="000F1695">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Zlínský</w:t>
            </w:r>
          </w:p>
        </w:tc>
        <w:tc>
          <w:tcPr>
            <w:tcW w:w="903" w:type="dxa"/>
            <w:tcBorders>
              <w:top w:val="nil"/>
              <w:left w:val="single" w:sz="12"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288,1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9,2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3,2%</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5,3</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1,9</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36,1%</w:t>
            </w:r>
          </w:p>
        </w:tc>
        <w:tc>
          <w:tcPr>
            <w:tcW w:w="960" w:type="dxa"/>
            <w:tcBorders>
              <w:top w:val="nil"/>
              <w:left w:val="dotted" w:sz="4" w:space="0" w:color="auto"/>
              <w:bottom w:val="nil"/>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1,8%</w:t>
            </w:r>
          </w:p>
        </w:tc>
        <w:tc>
          <w:tcPr>
            <w:tcW w:w="960" w:type="dxa"/>
            <w:tcBorders>
              <w:top w:val="nil"/>
              <w:left w:val="dotted" w:sz="4" w:space="0" w:color="auto"/>
              <w:bottom w:val="nil"/>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0,7%</w:t>
            </w:r>
          </w:p>
        </w:tc>
      </w:tr>
      <w:tr w:rsidR="00BE0762" w:rsidRPr="00BE0762" w:rsidTr="000F1695">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753C58" w:rsidRPr="00BE0762" w:rsidRDefault="00753C58" w:rsidP="00753C58">
            <w:pPr>
              <w:rPr>
                <w:rFonts w:ascii="Arial" w:hAnsi="Arial" w:cs="Arial"/>
                <w:sz w:val="18"/>
                <w:szCs w:val="16"/>
              </w:rPr>
            </w:pPr>
            <w:r w:rsidRPr="00BE0762">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587,6</w:t>
            </w:r>
          </w:p>
        </w:tc>
        <w:tc>
          <w:tcPr>
            <w:tcW w:w="960" w:type="dxa"/>
            <w:tcBorders>
              <w:top w:val="nil"/>
              <w:left w:val="dotted" w:sz="4"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13,9</w:t>
            </w:r>
          </w:p>
        </w:tc>
        <w:tc>
          <w:tcPr>
            <w:tcW w:w="960" w:type="dxa"/>
            <w:tcBorders>
              <w:top w:val="nil"/>
              <w:left w:val="dotted" w:sz="4"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2,4%</w:t>
            </w:r>
          </w:p>
        </w:tc>
        <w:tc>
          <w:tcPr>
            <w:tcW w:w="960" w:type="dxa"/>
            <w:tcBorders>
              <w:top w:val="nil"/>
              <w:left w:val="dotted" w:sz="4"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22,5</w:t>
            </w:r>
          </w:p>
        </w:tc>
        <w:tc>
          <w:tcPr>
            <w:tcW w:w="960" w:type="dxa"/>
            <w:tcBorders>
              <w:top w:val="nil"/>
              <w:left w:val="dotted" w:sz="4"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4,1</w:t>
            </w:r>
          </w:p>
        </w:tc>
        <w:tc>
          <w:tcPr>
            <w:tcW w:w="960" w:type="dxa"/>
            <w:tcBorders>
              <w:top w:val="nil"/>
              <w:left w:val="dotted" w:sz="4"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18,4%</w:t>
            </w:r>
          </w:p>
        </w:tc>
        <w:tc>
          <w:tcPr>
            <w:tcW w:w="960" w:type="dxa"/>
            <w:tcBorders>
              <w:top w:val="nil"/>
              <w:left w:val="dotted" w:sz="4" w:space="0" w:color="auto"/>
              <w:bottom w:val="single" w:sz="12" w:space="0" w:color="auto"/>
              <w:right w:val="dotted" w:sz="4"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3,7%</w:t>
            </w:r>
          </w:p>
        </w:tc>
        <w:tc>
          <w:tcPr>
            <w:tcW w:w="960" w:type="dxa"/>
            <w:tcBorders>
              <w:top w:val="nil"/>
              <w:left w:val="dotted" w:sz="4" w:space="0" w:color="auto"/>
              <w:bottom w:val="single" w:sz="12" w:space="0" w:color="auto"/>
              <w:right w:val="single" w:sz="12" w:space="0" w:color="auto"/>
            </w:tcBorders>
            <w:vAlign w:val="bottom"/>
            <w:hideMark/>
          </w:tcPr>
          <w:p w:rsidR="00753C58" w:rsidRPr="00BE0762" w:rsidRDefault="00753C58" w:rsidP="00753C58">
            <w:pPr>
              <w:jc w:val="right"/>
              <w:rPr>
                <w:rFonts w:ascii="Arial" w:hAnsi="Arial" w:cs="Arial"/>
                <w:sz w:val="16"/>
                <w:szCs w:val="18"/>
              </w:rPr>
            </w:pPr>
            <w:r w:rsidRPr="00BE0762">
              <w:rPr>
                <w:rFonts w:ascii="Arial" w:hAnsi="Arial" w:cs="Arial"/>
                <w:sz w:val="16"/>
                <w:szCs w:val="18"/>
              </w:rPr>
              <w:t>0,7%</w:t>
            </w:r>
          </w:p>
        </w:tc>
      </w:tr>
    </w:tbl>
    <w:p w:rsidR="00BD6E6F" w:rsidRPr="00BE0762" w:rsidRDefault="00BD6E6F">
      <w:pPr>
        <w:pageBreakBefore/>
        <w:numPr>
          <w:ilvl w:val="1"/>
          <w:numId w:val="5"/>
        </w:numPr>
        <w:spacing w:after="320"/>
        <w:jc w:val="both"/>
        <w:rPr>
          <w:rFonts w:ascii="Arial" w:hAnsi="Arial" w:cs="Arial"/>
          <w:sz w:val="28"/>
          <w:szCs w:val="26"/>
        </w:rPr>
      </w:pPr>
      <w:r w:rsidRPr="00BE0762">
        <w:rPr>
          <w:rFonts w:ascii="Arial" w:hAnsi="Arial" w:cs="Arial"/>
          <w:b/>
          <w:bCs/>
          <w:i/>
          <w:iCs/>
          <w:sz w:val="28"/>
          <w:szCs w:val="26"/>
        </w:rPr>
        <w:lastRenderedPageBreak/>
        <w:t xml:space="preserve">Použité </w:t>
      </w:r>
      <w:r w:rsidR="00BF0615" w:rsidRPr="00BE0762">
        <w:rPr>
          <w:rFonts w:ascii="Arial" w:hAnsi="Arial" w:cs="Arial"/>
          <w:b/>
          <w:bCs/>
          <w:i/>
          <w:iCs/>
          <w:sz w:val="28"/>
          <w:szCs w:val="26"/>
        </w:rPr>
        <w:t>zdroje</w:t>
      </w:r>
      <w:r w:rsidR="00BA05BE" w:rsidRPr="00BE0762">
        <w:rPr>
          <w:rFonts w:ascii="Arial" w:hAnsi="Arial" w:cs="Arial"/>
          <w:b/>
          <w:bCs/>
          <w:i/>
          <w:iCs/>
          <w:sz w:val="28"/>
          <w:szCs w:val="26"/>
        </w:rPr>
        <w:t xml:space="preserve"> </w:t>
      </w:r>
      <w:r w:rsidRPr="00BE0762">
        <w:rPr>
          <w:rFonts w:ascii="Arial" w:hAnsi="Arial" w:cs="Arial"/>
          <w:b/>
          <w:bCs/>
          <w:i/>
          <w:iCs/>
          <w:sz w:val="28"/>
          <w:szCs w:val="26"/>
        </w:rPr>
        <w:t>a číselníky</w:t>
      </w:r>
      <w:r w:rsidR="00C44F9B" w:rsidRPr="00BE0762">
        <w:rPr>
          <w:rFonts w:ascii="Arial" w:hAnsi="Arial" w:cs="Arial"/>
          <w:b/>
          <w:bCs/>
          <w:i/>
          <w:iCs/>
          <w:sz w:val="28"/>
          <w:szCs w:val="26"/>
        </w:rPr>
        <w:fldChar w:fldCharType="begin"/>
      </w:r>
      <w:r w:rsidRPr="00BE0762">
        <w:rPr>
          <w:rFonts w:ascii="Arial" w:hAnsi="Arial" w:cs="Arial"/>
          <w:b/>
          <w:bCs/>
          <w:i/>
          <w:iCs/>
          <w:sz w:val="28"/>
          <w:szCs w:val="26"/>
        </w:rPr>
        <w:instrText>tc "</w:instrText>
      </w:r>
      <w:r w:rsidRPr="00BE0762">
        <w:rPr>
          <w:rFonts w:ascii="Arial" w:hAnsi="Arial" w:cs="Arial"/>
          <w:b/>
          <w:bCs/>
          <w:i/>
          <w:iCs/>
          <w:sz w:val="28"/>
          <w:szCs w:val="26"/>
        </w:rPr>
        <w:tab/>
        <w:instrText>POUŽITÉ  ZDROJE  A  ÈÍSELNÍKY " \l 2</w:instrText>
      </w:r>
      <w:r w:rsidR="00C44F9B" w:rsidRPr="00BE0762">
        <w:rPr>
          <w:rFonts w:ascii="Arial" w:hAnsi="Arial" w:cs="Arial"/>
          <w:b/>
          <w:bCs/>
          <w:i/>
          <w:iCs/>
          <w:sz w:val="28"/>
          <w:szCs w:val="26"/>
        </w:rPr>
        <w:fldChar w:fldCharType="end"/>
      </w:r>
    </w:p>
    <w:p w:rsidR="00BD6E6F" w:rsidRPr="00BE0762"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BE0762">
        <w:rPr>
          <w:rFonts w:ascii="Arial" w:hAnsi="Arial" w:cs="Arial"/>
          <w:b/>
          <w:bCs/>
          <w:sz w:val="20"/>
          <w:szCs w:val="28"/>
        </w:rPr>
        <w:t>CZ-NUTS</w:t>
      </w:r>
      <w:r w:rsidRPr="00BE0762">
        <w:rPr>
          <w:rFonts w:ascii="Arial" w:hAnsi="Arial" w:cs="Arial"/>
          <w:sz w:val="20"/>
          <w:szCs w:val="28"/>
        </w:rPr>
        <w:tab/>
        <w:t>Územní členění je prováděno v souladu s Klasifikací územních statistických jednotek (C</w:t>
      </w:r>
      <w:r w:rsidR="00883FF2" w:rsidRPr="00BE0762">
        <w:rPr>
          <w:rFonts w:ascii="Arial" w:hAnsi="Arial" w:cs="Arial"/>
          <w:sz w:val="20"/>
          <w:szCs w:val="28"/>
        </w:rPr>
        <w:t>Z-NUTS) platnou od 1. ledna 2008</w:t>
      </w:r>
      <w:r w:rsidRPr="00BE0762">
        <w:rPr>
          <w:rFonts w:ascii="Arial" w:hAnsi="Arial" w:cs="Arial"/>
          <w:sz w:val="20"/>
          <w:szCs w:val="28"/>
        </w:rPr>
        <w:t>.</w:t>
      </w:r>
    </w:p>
    <w:p w:rsidR="00921189" w:rsidRPr="00BE0762"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BE0762">
        <w:rPr>
          <w:rFonts w:ascii="Arial" w:hAnsi="Arial" w:cs="Arial"/>
          <w:b/>
          <w:bCs/>
          <w:sz w:val="20"/>
          <w:szCs w:val="28"/>
        </w:rPr>
        <w:t>Obyvatelstvo</w:t>
      </w:r>
      <w:r w:rsidRPr="00BE0762">
        <w:rPr>
          <w:rFonts w:ascii="Arial" w:hAnsi="Arial" w:cs="Arial"/>
          <w:sz w:val="20"/>
          <w:szCs w:val="28"/>
        </w:rPr>
        <w:tab/>
      </w:r>
      <w:r w:rsidR="00E41ECC" w:rsidRPr="00BE0762">
        <w:rPr>
          <w:rFonts w:ascii="Arial" w:hAnsi="Arial"/>
          <w:sz w:val="20"/>
          <w:szCs w:val="17"/>
        </w:rPr>
        <w:t>Demografická projekce středních čtvrtletních stavů pro výběrové šetření pracovních sil na základě definitivních údajů statistiky obyvatelstva k 1. 1. 201</w:t>
      </w:r>
      <w:r w:rsidR="009D3851" w:rsidRPr="00BE0762">
        <w:rPr>
          <w:rFonts w:ascii="Arial" w:hAnsi="Arial"/>
          <w:sz w:val="20"/>
          <w:szCs w:val="17"/>
        </w:rPr>
        <w:t>8</w:t>
      </w:r>
      <w:r w:rsidR="00E41ECC" w:rsidRPr="00BE0762">
        <w:rPr>
          <w:rFonts w:ascii="Arial" w:hAnsi="Arial"/>
          <w:sz w:val="20"/>
          <w:szCs w:val="17"/>
        </w:rPr>
        <w:t xml:space="preserve"> a predikce vývoje přirozeného pohybu a salda migrace v </w:t>
      </w:r>
      <w:r w:rsidR="009D3851" w:rsidRPr="00BE0762">
        <w:rPr>
          <w:rFonts w:ascii="Arial" w:hAnsi="Arial"/>
          <w:sz w:val="20"/>
          <w:szCs w:val="17"/>
        </w:rPr>
        <w:t>1</w:t>
      </w:r>
      <w:r w:rsidR="00E41ECC" w:rsidRPr="00BE0762">
        <w:rPr>
          <w:rFonts w:ascii="Arial" w:hAnsi="Arial"/>
          <w:sz w:val="20"/>
          <w:szCs w:val="17"/>
        </w:rPr>
        <w:t xml:space="preserve">. </w:t>
      </w:r>
      <w:r w:rsidR="000C5816" w:rsidRPr="00BE0762">
        <w:rPr>
          <w:rFonts w:ascii="Arial" w:hAnsi="Arial"/>
          <w:sz w:val="20"/>
          <w:szCs w:val="17"/>
        </w:rPr>
        <w:t xml:space="preserve">pololetí </w:t>
      </w:r>
      <w:r w:rsidR="00E41ECC" w:rsidRPr="00BE0762">
        <w:rPr>
          <w:rFonts w:ascii="Arial" w:hAnsi="Arial"/>
          <w:sz w:val="20"/>
          <w:szCs w:val="17"/>
        </w:rPr>
        <w:t xml:space="preserve">roku </w:t>
      </w:r>
      <w:r w:rsidR="00E41ECC" w:rsidRPr="00BE0762">
        <w:rPr>
          <w:sz w:val="20"/>
        </w:rPr>
        <w:t xml:space="preserve"> </w:t>
      </w:r>
      <w:r w:rsidR="00E41ECC" w:rsidRPr="00BE0762">
        <w:rPr>
          <w:rFonts w:ascii="Arial" w:hAnsi="Arial"/>
          <w:sz w:val="20"/>
          <w:szCs w:val="17"/>
        </w:rPr>
        <w:t>201</w:t>
      </w:r>
      <w:r w:rsidR="009D3851" w:rsidRPr="00BE0762">
        <w:rPr>
          <w:rFonts w:ascii="Arial" w:hAnsi="Arial"/>
          <w:sz w:val="20"/>
          <w:szCs w:val="17"/>
        </w:rPr>
        <w:t>8</w:t>
      </w:r>
      <w:r w:rsidR="00E41ECC" w:rsidRPr="00BE0762">
        <w:rPr>
          <w:rFonts w:ascii="Arial" w:hAnsi="Arial"/>
          <w:sz w:val="20"/>
          <w:szCs w:val="17"/>
        </w:rPr>
        <w:t>.</w:t>
      </w:r>
    </w:p>
    <w:p w:rsidR="00547F01" w:rsidRPr="00BE0762"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BE0762">
        <w:rPr>
          <w:rFonts w:ascii="Arial" w:hAnsi="Arial" w:cs="Arial"/>
          <w:b/>
          <w:bCs/>
          <w:sz w:val="20"/>
          <w:szCs w:val="28"/>
        </w:rPr>
        <w:t>CZ-ISCED 2011</w:t>
      </w:r>
      <w:r w:rsidRPr="00BE0762">
        <w:rPr>
          <w:rFonts w:ascii="Arial" w:hAnsi="Arial" w:cs="Arial"/>
          <w:b/>
          <w:bCs/>
          <w:sz w:val="20"/>
          <w:szCs w:val="28"/>
        </w:rPr>
        <w:tab/>
      </w:r>
      <w:r w:rsidRPr="00BE0762">
        <w:rPr>
          <w:rFonts w:ascii="Arial" w:hAnsi="Arial" w:cs="Arial"/>
          <w:bCs/>
          <w:sz w:val="20"/>
          <w:szCs w:val="28"/>
        </w:rPr>
        <w:t>Údaje o úrovni (stupni) vzdělání podle Mezinárodní klasifikace vzdělání (ISCED 2011), UNESCO, listopad 2011.</w:t>
      </w:r>
      <w:r w:rsidRPr="00BE0762">
        <w:rPr>
          <w:rFonts w:ascii="Arial" w:hAnsi="Arial"/>
          <w:sz w:val="20"/>
          <w:szCs w:val="17"/>
        </w:rPr>
        <w:t xml:space="preserve"> </w:t>
      </w:r>
    </w:p>
    <w:p w:rsidR="00BD6E6F" w:rsidRPr="00BE0762"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BE0762">
        <w:rPr>
          <w:rFonts w:ascii="Arial" w:hAnsi="Arial" w:cs="Arial"/>
          <w:b/>
          <w:bCs/>
          <w:sz w:val="20"/>
          <w:szCs w:val="28"/>
        </w:rPr>
        <w:t>CZ-NACE</w:t>
      </w:r>
      <w:r w:rsidR="00BD6E6F" w:rsidRPr="00BE0762">
        <w:rPr>
          <w:rFonts w:ascii="Arial" w:hAnsi="Arial" w:cs="Arial"/>
          <w:sz w:val="20"/>
          <w:szCs w:val="28"/>
        </w:rPr>
        <w:tab/>
        <w:t xml:space="preserve">Údaje o odvětví činnosti jsou členěny podle </w:t>
      </w:r>
      <w:r w:rsidRPr="00BE0762">
        <w:rPr>
          <w:rFonts w:ascii="Arial" w:hAnsi="Arial" w:cs="Arial"/>
          <w:sz w:val="20"/>
          <w:szCs w:val="28"/>
        </w:rPr>
        <w:t xml:space="preserve">sekcí resp. oddílů </w:t>
      </w:r>
      <w:r w:rsidR="00BD6E6F" w:rsidRPr="00BE0762">
        <w:rPr>
          <w:rFonts w:ascii="Arial" w:hAnsi="Arial" w:cs="Arial"/>
          <w:sz w:val="20"/>
          <w:szCs w:val="28"/>
        </w:rPr>
        <w:t xml:space="preserve"> </w:t>
      </w:r>
      <w:r w:rsidRPr="00BE0762">
        <w:rPr>
          <w:rFonts w:ascii="Arial" w:hAnsi="Arial" w:cs="Arial"/>
          <w:sz w:val="20"/>
          <w:szCs w:val="28"/>
        </w:rPr>
        <w:t>K</w:t>
      </w:r>
      <w:r w:rsidR="00BD6E6F" w:rsidRPr="00BE0762">
        <w:rPr>
          <w:rFonts w:ascii="Arial" w:hAnsi="Arial" w:cs="Arial"/>
          <w:sz w:val="20"/>
          <w:szCs w:val="28"/>
        </w:rPr>
        <w:t>lasifikace ekonomických činností (</w:t>
      </w:r>
      <w:r w:rsidRPr="00BE0762">
        <w:rPr>
          <w:rFonts w:ascii="Arial" w:hAnsi="Arial" w:cs="Arial"/>
          <w:sz w:val="20"/>
          <w:szCs w:val="28"/>
        </w:rPr>
        <w:t>CZ-NACE</w:t>
      </w:r>
      <w:r w:rsidR="00BD6E6F" w:rsidRPr="00BE0762">
        <w:rPr>
          <w:rFonts w:ascii="Arial" w:hAnsi="Arial" w:cs="Arial"/>
          <w:sz w:val="20"/>
          <w:szCs w:val="28"/>
        </w:rPr>
        <w:t>)</w:t>
      </w:r>
      <w:r w:rsidRPr="00BE0762">
        <w:rPr>
          <w:rFonts w:ascii="Arial" w:hAnsi="Arial" w:cs="Arial"/>
          <w:sz w:val="20"/>
          <w:szCs w:val="28"/>
        </w:rPr>
        <w:t>, která nahradila Odvětvovou klasifikaci ekonomických činností (OKEČ)</w:t>
      </w:r>
      <w:r w:rsidR="00BD6E6F" w:rsidRPr="00BE0762">
        <w:rPr>
          <w:rFonts w:ascii="Arial" w:hAnsi="Arial" w:cs="Arial"/>
          <w:sz w:val="20"/>
          <w:szCs w:val="28"/>
        </w:rPr>
        <w:t xml:space="preserve">. Klasifikace je kompatibilní s mezinárodní klasifikací NACE </w:t>
      </w:r>
      <w:proofErr w:type="spellStart"/>
      <w:r w:rsidR="00641350" w:rsidRPr="00BE0762">
        <w:rPr>
          <w:rFonts w:ascii="Arial" w:hAnsi="Arial" w:cs="Arial"/>
          <w:sz w:val="20"/>
          <w:szCs w:val="28"/>
        </w:rPr>
        <w:t>R</w:t>
      </w:r>
      <w:r w:rsidR="00BD6E6F" w:rsidRPr="00BE0762">
        <w:rPr>
          <w:rFonts w:ascii="Arial" w:hAnsi="Arial" w:cs="Arial"/>
          <w:sz w:val="20"/>
          <w:szCs w:val="28"/>
        </w:rPr>
        <w:t>ev</w:t>
      </w:r>
      <w:proofErr w:type="spellEnd"/>
      <w:r w:rsidR="00BD6E6F" w:rsidRPr="00BE0762">
        <w:rPr>
          <w:rFonts w:ascii="Arial" w:hAnsi="Arial" w:cs="Arial"/>
          <w:sz w:val="20"/>
          <w:szCs w:val="28"/>
        </w:rPr>
        <w:t xml:space="preserve">. </w:t>
      </w:r>
      <w:r w:rsidRPr="00BE0762">
        <w:rPr>
          <w:rFonts w:ascii="Arial" w:hAnsi="Arial" w:cs="Arial"/>
          <w:sz w:val="20"/>
          <w:szCs w:val="28"/>
        </w:rPr>
        <w:t>2</w:t>
      </w:r>
      <w:r w:rsidR="00BD6E6F" w:rsidRPr="00BE0762">
        <w:rPr>
          <w:rFonts w:ascii="Arial" w:hAnsi="Arial" w:cs="Arial"/>
          <w:sz w:val="20"/>
          <w:szCs w:val="28"/>
        </w:rPr>
        <w:t>.</w:t>
      </w:r>
    </w:p>
    <w:p w:rsidR="00BD6E6F" w:rsidRPr="00BE0762"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BE0762">
        <w:rPr>
          <w:rFonts w:ascii="Arial" w:hAnsi="Arial" w:cs="Arial"/>
          <w:b/>
          <w:bCs/>
          <w:sz w:val="20"/>
          <w:szCs w:val="28"/>
        </w:rPr>
        <w:t>CZ-ISCO</w:t>
      </w:r>
      <w:r w:rsidR="00BD6E6F" w:rsidRPr="00BE0762">
        <w:rPr>
          <w:rFonts w:ascii="Arial" w:hAnsi="Arial" w:cs="Arial"/>
          <w:sz w:val="20"/>
          <w:szCs w:val="28"/>
        </w:rPr>
        <w:tab/>
        <w:t>Zaměstnání je klasifikováno podle</w:t>
      </w:r>
      <w:r w:rsidRPr="00BE0762">
        <w:rPr>
          <w:rFonts w:ascii="Arial" w:hAnsi="Arial" w:cs="Arial"/>
          <w:sz w:val="20"/>
          <w:szCs w:val="28"/>
        </w:rPr>
        <w:t xml:space="preserve"> klasifikace zaměstnání (CZ-ISCO), která nahradila rozší</w:t>
      </w:r>
      <w:r w:rsidR="00612629" w:rsidRPr="00BE0762">
        <w:rPr>
          <w:rFonts w:ascii="Arial" w:hAnsi="Arial" w:cs="Arial"/>
          <w:sz w:val="20"/>
          <w:szCs w:val="28"/>
        </w:rPr>
        <w:t>ř</w:t>
      </w:r>
      <w:r w:rsidRPr="00BE0762">
        <w:rPr>
          <w:rFonts w:ascii="Arial" w:hAnsi="Arial" w:cs="Arial"/>
          <w:sz w:val="20"/>
          <w:szCs w:val="28"/>
        </w:rPr>
        <w:t>enou klasifikaci zaměstnání (KZAM-R).</w:t>
      </w:r>
      <w:r w:rsidR="00BD6E6F" w:rsidRPr="00BE0762">
        <w:rPr>
          <w:rFonts w:ascii="Arial" w:hAnsi="Arial" w:cs="Arial"/>
          <w:sz w:val="20"/>
          <w:szCs w:val="28"/>
        </w:rPr>
        <w:t xml:space="preserve"> Klasifikace je kompatibilní s mezinárodní klasifikací ISCO</w:t>
      </w:r>
      <w:r w:rsidR="00BD6E6F" w:rsidRPr="00BE0762">
        <w:rPr>
          <w:rFonts w:ascii="Arial" w:hAnsi="Arial" w:cs="Arial"/>
          <w:sz w:val="20"/>
          <w:szCs w:val="28"/>
        </w:rPr>
        <w:noBreakHyphen/>
      </w:r>
      <w:r w:rsidRPr="00BE0762">
        <w:rPr>
          <w:rFonts w:ascii="Arial" w:hAnsi="Arial" w:cs="Arial"/>
          <w:sz w:val="20"/>
          <w:szCs w:val="28"/>
        </w:rPr>
        <w:t>0</w:t>
      </w:r>
      <w:r w:rsidR="00BD6E6F" w:rsidRPr="00BE0762">
        <w:rPr>
          <w:rFonts w:ascii="Arial" w:hAnsi="Arial" w:cs="Arial"/>
          <w:sz w:val="20"/>
          <w:szCs w:val="28"/>
        </w:rPr>
        <w:t>8.</w:t>
      </w:r>
      <w:r w:rsidRPr="00BE0762">
        <w:rPr>
          <w:rFonts w:ascii="Arial" w:hAnsi="Arial" w:cs="Arial"/>
          <w:sz w:val="20"/>
          <w:szCs w:val="28"/>
        </w:rPr>
        <w:t xml:space="preserve"> Je platná od 1. ledna 2011.</w:t>
      </w:r>
    </w:p>
    <w:p w:rsidR="00BD6E6F" w:rsidRPr="00BE0762"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BE0762">
        <w:rPr>
          <w:rFonts w:ascii="Arial" w:hAnsi="Arial" w:cs="Arial"/>
          <w:b/>
          <w:bCs/>
          <w:sz w:val="20"/>
          <w:szCs w:val="28"/>
        </w:rPr>
        <w:t>CZ-ICSE</w:t>
      </w:r>
      <w:r w:rsidRPr="00BE0762">
        <w:rPr>
          <w:rFonts w:ascii="Arial" w:hAnsi="Arial" w:cs="Arial"/>
          <w:sz w:val="20"/>
          <w:szCs w:val="28"/>
        </w:rPr>
        <w:tab/>
        <w:t>Postavení v zaměstnání je klasifikováno podle skupin CZ-ICSE z roku 1998, které odpovídají jednotlivým kategoriím mezinárodní klasifikace ICSE-93.</w:t>
      </w:r>
    </w:p>
    <w:p w:rsidR="00BD6E6F" w:rsidRPr="00BE0762"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BE0762">
        <w:rPr>
          <w:rFonts w:ascii="Arial" w:hAnsi="Arial" w:cs="Arial"/>
          <w:b/>
          <w:bCs/>
          <w:i/>
          <w:iCs/>
          <w:sz w:val="28"/>
          <w:szCs w:val="26"/>
        </w:rPr>
        <w:t xml:space="preserve">Charakteristika </w:t>
      </w:r>
      <w:r w:rsidR="00BA05BE" w:rsidRPr="00BE0762">
        <w:rPr>
          <w:rFonts w:ascii="Arial" w:hAnsi="Arial" w:cs="Arial"/>
          <w:b/>
          <w:bCs/>
          <w:i/>
          <w:iCs/>
          <w:sz w:val="28"/>
          <w:szCs w:val="26"/>
        </w:rPr>
        <w:t xml:space="preserve">klasifikací a </w:t>
      </w:r>
      <w:r w:rsidRPr="00BE0762">
        <w:rPr>
          <w:rFonts w:ascii="Arial" w:hAnsi="Arial" w:cs="Arial"/>
          <w:b/>
          <w:bCs/>
          <w:i/>
          <w:iCs/>
          <w:sz w:val="28"/>
          <w:szCs w:val="26"/>
        </w:rPr>
        <w:t>číselníků</w:t>
      </w:r>
      <w:r w:rsidR="00C44F9B" w:rsidRPr="00BE0762">
        <w:rPr>
          <w:rFonts w:ascii="Arial" w:hAnsi="Arial" w:cs="Arial"/>
          <w:b/>
          <w:bCs/>
          <w:i/>
          <w:iCs/>
          <w:sz w:val="28"/>
          <w:szCs w:val="26"/>
        </w:rPr>
        <w:fldChar w:fldCharType="begin"/>
      </w:r>
      <w:r w:rsidRPr="00BE0762">
        <w:rPr>
          <w:rFonts w:ascii="Arial" w:hAnsi="Arial" w:cs="Arial"/>
          <w:b/>
          <w:bCs/>
          <w:i/>
          <w:iCs/>
          <w:sz w:val="28"/>
          <w:szCs w:val="26"/>
        </w:rPr>
        <w:instrText>tc "CHARAKTERISTIKA  ÈÍSELNÍKÙ " \l 2</w:instrText>
      </w:r>
      <w:r w:rsidR="00C44F9B" w:rsidRPr="00BE0762">
        <w:rPr>
          <w:rFonts w:ascii="Arial" w:hAnsi="Arial" w:cs="Arial"/>
          <w:b/>
          <w:bCs/>
          <w:i/>
          <w:iCs/>
          <w:sz w:val="28"/>
          <w:szCs w:val="26"/>
        </w:rPr>
        <w:fldChar w:fldCharType="end"/>
      </w:r>
    </w:p>
    <w:p w:rsidR="00704FEF" w:rsidRPr="00BE0762"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BE0762">
        <w:rPr>
          <w:rFonts w:ascii="Arial" w:hAnsi="Arial" w:cs="Arial"/>
          <w:b/>
          <w:bCs/>
          <w:sz w:val="20"/>
          <w:szCs w:val="28"/>
        </w:rPr>
        <w:t>CZ-NUTS :</w:t>
      </w:r>
      <w:r w:rsidRPr="00BE0762">
        <w:rPr>
          <w:rFonts w:ascii="Arial" w:hAnsi="Arial" w:cs="Arial"/>
          <w:b/>
          <w:bCs/>
          <w:sz w:val="20"/>
          <w:szCs w:val="28"/>
        </w:rPr>
        <w:tab/>
      </w:r>
      <w:r w:rsidR="00285B98" w:rsidRPr="00BE0762">
        <w:rPr>
          <w:rFonts w:ascii="Arial" w:hAnsi="Arial" w:cs="Arial"/>
          <w:sz w:val="20"/>
          <w:szCs w:val="28"/>
        </w:rPr>
        <w:t xml:space="preserve">Klasifikace NUTS (La </w:t>
      </w:r>
      <w:proofErr w:type="spellStart"/>
      <w:r w:rsidR="00285B98" w:rsidRPr="00BE0762">
        <w:rPr>
          <w:rFonts w:ascii="Arial" w:hAnsi="Arial" w:cs="Arial"/>
          <w:sz w:val="20"/>
          <w:szCs w:val="28"/>
        </w:rPr>
        <w:t>Nomenclature</w:t>
      </w:r>
      <w:proofErr w:type="spellEnd"/>
      <w:r w:rsidR="00285B98" w:rsidRPr="00BE0762">
        <w:rPr>
          <w:rFonts w:ascii="Arial" w:hAnsi="Arial" w:cs="Arial"/>
          <w:sz w:val="20"/>
          <w:szCs w:val="28"/>
        </w:rPr>
        <w:t xml:space="preserve"> des </w:t>
      </w:r>
      <w:proofErr w:type="spellStart"/>
      <w:r w:rsidR="00285B98" w:rsidRPr="00BE0762">
        <w:rPr>
          <w:rFonts w:ascii="Arial" w:hAnsi="Arial" w:cs="Arial"/>
          <w:sz w:val="20"/>
          <w:szCs w:val="28"/>
        </w:rPr>
        <w:t>Unités</w:t>
      </w:r>
      <w:proofErr w:type="spellEnd"/>
      <w:r w:rsidR="00285B98" w:rsidRPr="00BE0762">
        <w:rPr>
          <w:rFonts w:ascii="Arial" w:hAnsi="Arial" w:cs="Arial"/>
          <w:sz w:val="20"/>
          <w:szCs w:val="28"/>
        </w:rPr>
        <w:t xml:space="preserve"> </w:t>
      </w:r>
      <w:proofErr w:type="spellStart"/>
      <w:r w:rsidR="00285B98" w:rsidRPr="00BE0762">
        <w:rPr>
          <w:rFonts w:ascii="Arial" w:hAnsi="Arial" w:cs="Arial"/>
          <w:sz w:val="20"/>
          <w:szCs w:val="28"/>
        </w:rPr>
        <w:t>Territoriales</w:t>
      </w:r>
      <w:proofErr w:type="spellEnd"/>
      <w:r w:rsidR="00285B98" w:rsidRPr="00BE0762">
        <w:rPr>
          <w:rFonts w:ascii="Arial" w:hAnsi="Arial" w:cs="Arial"/>
          <w:sz w:val="20"/>
          <w:szCs w:val="28"/>
        </w:rPr>
        <w:t xml:space="preserve"> </w:t>
      </w:r>
      <w:proofErr w:type="spellStart"/>
      <w:r w:rsidR="00285B98" w:rsidRPr="00BE0762">
        <w:rPr>
          <w:rFonts w:ascii="Arial" w:hAnsi="Arial" w:cs="Arial"/>
          <w:sz w:val="20"/>
          <w:szCs w:val="28"/>
        </w:rPr>
        <w:t>Statistiques</w:t>
      </w:r>
      <w:proofErr w:type="spellEnd"/>
      <w:r w:rsidR="00285B98" w:rsidRPr="00BE0762">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BE0762"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BE0762">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BE0762">
          <w:rPr>
            <w:rFonts w:ascii="Arial" w:hAnsi="Arial" w:cs="Arial"/>
            <w:sz w:val="20"/>
            <w:szCs w:val="28"/>
          </w:rPr>
          <w:t>4 a</w:t>
        </w:r>
        <w:r w:rsidR="00097F5B">
          <w:rPr>
            <w:rFonts w:ascii="Arial" w:hAnsi="Arial" w:cs="Arial"/>
            <w:sz w:val="20"/>
            <w:szCs w:val="28"/>
          </w:rPr>
          <w:t> </w:t>
        </w:r>
      </w:smartTag>
      <w:r w:rsidRPr="00BE0762">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proofErr w:type="spellStart"/>
      <w:r w:rsidRPr="00BE0762">
        <w:rPr>
          <w:rFonts w:ascii="Arial" w:hAnsi="Arial" w:cs="Arial"/>
          <w:sz w:val="20"/>
          <w:szCs w:val="28"/>
        </w:rPr>
        <w:t>kriteriím</w:t>
      </w:r>
      <w:proofErr w:type="spellEnd"/>
      <w:r w:rsidRPr="00BE0762">
        <w:rPr>
          <w:rFonts w:ascii="Arial" w:hAnsi="Arial" w:cs="Arial"/>
          <w:sz w:val="20"/>
          <w:szCs w:val="28"/>
        </w:rPr>
        <w:t xml:space="preserve"> Evropské unie a pro statistické účely jsou schváleny </w:t>
      </w:r>
      <w:proofErr w:type="spellStart"/>
      <w:r w:rsidRPr="00BE0762">
        <w:rPr>
          <w:rFonts w:ascii="Arial" w:hAnsi="Arial" w:cs="Arial"/>
          <w:sz w:val="20"/>
          <w:szCs w:val="28"/>
        </w:rPr>
        <w:t>Eurostatem</w:t>
      </w:r>
      <w:proofErr w:type="spellEnd"/>
      <w:r w:rsidRPr="00BE0762">
        <w:rPr>
          <w:rFonts w:ascii="Arial" w:hAnsi="Arial" w:cs="Arial"/>
          <w:sz w:val="20"/>
          <w:szCs w:val="28"/>
        </w:rPr>
        <w:t>. Pro účely této publikace jsou užity stu</w:t>
      </w:r>
      <w:r w:rsidR="002C41A7" w:rsidRPr="00BE0762">
        <w:rPr>
          <w:rFonts w:ascii="Arial" w:hAnsi="Arial" w:cs="Arial"/>
          <w:sz w:val="20"/>
          <w:szCs w:val="28"/>
        </w:rPr>
        <w:t>pně: pro Českou republiku (NUTS </w:t>
      </w:r>
      <w:r w:rsidRPr="00BE0762">
        <w:rPr>
          <w:rFonts w:ascii="Arial" w:hAnsi="Arial" w:cs="Arial"/>
          <w:sz w:val="20"/>
          <w:szCs w:val="28"/>
        </w:rPr>
        <w:t xml:space="preserve">1), </w:t>
      </w:r>
      <w:r w:rsidR="002A5006" w:rsidRPr="00BE0762">
        <w:rPr>
          <w:rFonts w:ascii="Arial" w:hAnsi="Arial" w:cs="Arial"/>
          <w:sz w:val="20"/>
          <w:szCs w:val="28"/>
        </w:rPr>
        <w:t xml:space="preserve">regiony soudržnosti </w:t>
      </w:r>
      <w:r w:rsidRPr="00BE0762">
        <w:rPr>
          <w:rFonts w:ascii="Arial" w:hAnsi="Arial" w:cs="Arial"/>
          <w:sz w:val="20"/>
          <w:szCs w:val="28"/>
        </w:rPr>
        <w:t>(NUTS 2) a kraje (NUTS 3).</w:t>
      </w:r>
    </w:p>
    <w:p w:rsidR="00921189" w:rsidRPr="00BE0762"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BE0762">
        <w:rPr>
          <w:rFonts w:ascii="Arial" w:hAnsi="Arial" w:cs="Arial"/>
          <w:b/>
          <w:bCs/>
          <w:sz w:val="20"/>
          <w:szCs w:val="28"/>
        </w:rPr>
        <w:t>CZ-ISCED 2011</w:t>
      </w:r>
      <w:r w:rsidRPr="00BE0762">
        <w:rPr>
          <w:rFonts w:ascii="Arial" w:hAnsi="Arial" w:cs="Arial"/>
          <w:b/>
          <w:bCs/>
          <w:sz w:val="20"/>
          <w:szCs w:val="28"/>
        </w:rPr>
        <w:tab/>
      </w:r>
      <w:r w:rsidRPr="00BE0762">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BE0762">
        <w:rPr>
          <w:rFonts w:ascii="StempelGaramondLTPro-Roman" w:hAnsi="StempelGaramondLTPro-Roman" w:cs="StempelGaramondLTPro-Roman"/>
          <w:sz w:val="20"/>
          <w:szCs w:val="20"/>
        </w:rPr>
        <w:t>Klasifikace ISCED slou</w:t>
      </w:r>
      <w:r w:rsidRPr="00BE0762">
        <w:rPr>
          <w:rFonts w:ascii="StempelGaramondLTPro-Roman+01" w:hAnsi="StempelGaramondLTPro-Roman+01" w:cs="StempelGaramondLTPro-Roman+01"/>
          <w:sz w:val="20"/>
          <w:szCs w:val="20"/>
        </w:rPr>
        <w:t>ž</w:t>
      </w:r>
      <w:r w:rsidRPr="00BE0762">
        <w:rPr>
          <w:rFonts w:ascii="StempelGaramondLTPro-Roman" w:hAnsi="StempelGaramondLTPro-Roman" w:cs="StempelGaramondLTPro-Roman"/>
          <w:sz w:val="20"/>
          <w:szCs w:val="20"/>
        </w:rPr>
        <w:t>í jako nástroj pro shroma</w:t>
      </w:r>
      <w:r w:rsidRPr="00BE0762">
        <w:rPr>
          <w:rFonts w:ascii="StempelGaramondLTPro-Roman+01" w:hAnsi="StempelGaramondLTPro-Roman+01" w:cs="StempelGaramondLTPro-Roman+01"/>
          <w:sz w:val="20"/>
          <w:szCs w:val="20"/>
        </w:rPr>
        <w:t>žď</w:t>
      </w:r>
      <w:r w:rsidRPr="00BE0762">
        <w:rPr>
          <w:rFonts w:ascii="StempelGaramondLTPro-Roman" w:hAnsi="StempelGaramondLTPro-Roman" w:cs="StempelGaramondLTPro-Roman"/>
          <w:sz w:val="20"/>
          <w:szCs w:val="20"/>
        </w:rPr>
        <w:t>ování a p</w:t>
      </w:r>
      <w:r w:rsidRPr="00BE0762">
        <w:rPr>
          <w:rFonts w:ascii="StempelGaramondLTPro-Roman+01" w:hAnsi="StempelGaramondLTPro-Roman+01" w:cs="StempelGaramondLTPro-Roman+01"/>
          <w:sz w:val="20"/>
          <w:szCs w:val="20"/>
        </w:rPr>
        <w:t>ř</w:t>
      </w:r>
      <w:r w:rsidRPr="00BE0762">
        <w:rPr>
          <w:rFonts w:ascii="StempelGaramondLTPro-Roman" w:hAnsi="StempelGaramondLTPro-Roman" w:cs="StempelGaramondLTPro-Roman"/>
          <w:sz w:val="20"/>
          <w:szCs w:val="20"/>
        </w:rPr>
        <w:t>edkládání statistik v oblasti vzd</w:t>
      </w:r>
      <w:r w:rsidRPr="00BE0762">
        <w:rPr>
          <w:rFonts w:ascii="StempelGaramondLTPro-Roman+01" w:hAnsi="StempelGaramondLTPro-Roman+01" w:cs="StempelGaramondLTPro-Roman+01"/>
          <w:sz w:val="20"/>
          <w:szCs w:val="20"/>
        </w:rPr>
        <w:t>ě</w:t>
      </w:r>
      <w:r w:rsidRPr="00BE0762">
        <w:rPr>
          <w:rFonts w:ascii="StempelGaramondLTPro-Roman" w:hAnsi="StempelGaramondLTPro-Roman" w:cs="StempelGaramondLTPro-Roman"/>
          <w:sz w:val="20"/>
          <w:szCs w:val="20"/>
        </w:rPr>
        <w:t>lávání jak na národní, tak i</w:t>
      </w:r>
      <w:r w:rsidR="00097F5B">
        <w:rPr>
          <w:rFonts w:ascii="StempelGaramondLTPro-Roman" w:hAnsi="StempelGaramondLTPro-Roman" w:cs="StempelGaramondLTPro-Roman"/>
          <w:sz w:val="20"/>
          <w:szCs w:val="20"/>
        </w:rPr>
        <w:t> </w:t>
      </w:r>
      <w:r w:rsidRPr="00BE0762">
        <w:rPr>
          <w:rFonts w:ascii="StempelGaramondLTPro-Roman" w:hAnsi="StempelGaramondLTPro-Roman" w:cs="StempelGaramondLTPro-Roman"/>
          <w:sz w:val="20"/>
          <w:szCs w:val="20"/>
        </w:rPr>
        <w:t xml:space="preserve">mezinárodní úrovni. </w:t>
      </w:r>
      <w:r w:rsidRPr="00BE0762">
        <w:rPr>
          <w:rFonts w:ascii="StempelGaramondLTPro-Roman+01" w:hAnsi="StempelGaramondLTPro-Roman+01" w:cs="StempelGaramondLTPro-Roman+01"/>
          <w:sz w:val="20"/>
          <w:szCs w:val="20"/>
        </w:rPr>
        <w:t>Č</w:t>
      </w:r>
      <w:r w:rsidRPr="00BE0762">
        <w:rPr>
          <w:rFonts w:ascii="StempelGaramondLTPro-Roman" w:hAnsi="StempelGaramondLTPro-Roman" w:cs="StempelGaramondLTPro-Roman"/>
          <w:sz w:val="20"/>
          <w:szCs w:val="20"/>
        </w:rPr>
        <w:t>lenské státy klasifikaci ISCED 2011 uplatňují ve vykazování statistik v oblasti vzd</w:t>
      </w:r>
      <w:r w:rsidRPr="00BE0762">
        <w:rPr>
          <w:rFonts w:ascii="StempelGaramondLTPro-Roman+01" w:hAnsi="StempelGaramondLTPro-Roman+01" w:cs="StempelGaramondLTPro-Roman+01"/>
          <w:sz w:val="20"/>
          <w:szCs w:val="20"/>
        </w:rPr>
        <w:t>ě</w:t>
      </w:r>
      <w:r w:rsidRPr="00BE0762">
        <w:rPr>
          <w:rFonts w:ascii="StempelGaramondLTPro-Roman" w:hAnsi="StempelGaramondLTPro-Roman" w:cs="StempelGaramondLTPro-Roman"/>
          <w:sz w:val="20"/>
          <w:szCs w:val="20"/>
        </w:rPr>
        <w:t>lávání od roku 2014.</w:t>
      </w:r>
    </w:p>
    <w:p w:rsidR="00921189" w:rsidRPr="00BE0762"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BE0762">
        <w:rPr>
          <w:rFonts w:ascii="Arial" w:hAnsi="Arial" w:cs="Arial"/>
          <w:sz w:val="20"/>
          <w:szCs w:val="28"/>
        </w:rPr>
        <w:lastRenderedPageBreak/>
        <w:tab/>
        <w:t>Dosažená (tj. dokončená) úroveň vzdělání podle ISCED-A (ISCED-</w:t>
      </w:r>
      <w:proofErr w:type="spellStart"/>
      <w:r w:rsidRPr="00BE0762">
        <w:rPr>
          <w:rFonts w:ascii="Arial" w:hAnsi="Arial" w:cs="Arial"/>
          <w:sz w:val="20"/>
          <w:szCs w:val="28"/>
        </w:rPr>
        <w:t>Attainment</w:t>
      </w:r>
      <w:proofErr w:type="spellEnd"/>
      <w:r w:rsidRPr="00BE0762">
        <w:rPr>
          <w:rFonts w:ascii="Arial" w:hAnsi="Arial" w:cs="Arial"/>
          <w:sz w:val="20"/>
          <w:szCs w:val="28"/>
        </w:rPr>
        <w:t>) má následující členění:</w:t>
      </w:r>
    </w:p>
    <w:p w:rsidR="00921189" w:rsidRPr="00BE0762"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BE0762">
        <w:rPr>
          <w:rFonts w:ascii="Arial" w:hAnsi="Arial" w:cs="Arial"/>
          <w:b/>
          <w:bCs/>
          <w:sz w:val="20"/>
          <w:szCs w:val="28"/>
        </w:rPr>
        <w:t>0</w:t>
      </w:r>
      <w:r w:rsidRPr="00BE0762">
        <w:rPr>
          <w:rFonts w:ascii="Arial" w:hAnsi="Arial" w:cs="Arial"/>
          <w:sz w:val="20"/>
          <w:szCs w:val="28"/>
        </w:rPr>
        <w:t xml:space="preserve"> </w:t>
      </w:r>
      <w:r w:rsidRPr="00BE0762">
        <w:rPr>
          <w:rFonts w:ascii="Arial" w:hAnsi="Arial" w:cs="Arial"/>
          <w:sz w:val="20"/>
          <w:szCs w:val="28"/>
        </w:rPr>
        <w:tab/>
      </w:r>
      <w:r w:rsidRPr="00BE0762">
        <w:rPr>
          <w:rFonts w:ascii="Arial" w:hAnsi="Arial" w:cs="Arial"/>
          <w:b/>
          <w:bCs/>
          <w:i/>
          <w:iCs/>
          <w:sz w:val="20"/>
          <w:szCs w:val="28"/>
        </w:rPr>
        <w:t>Nižší než primární vzdělání</w:t>
      </w:r>
      <w:r w:rsidR="0030371D" w:rsidRPr="00BE0762">
        <w:rPr>
          <w:rFonts w:ascii="Arial" w:hAnsi="Arial" w:cs="Arial"/>
          <w:b/>
          <w:bCs/>
          <w:i/>
          <w:iCs/>
          <w:sz w:val="20"/>
          <w:szCs w:val="28"/>
        </w:rPr>
        <w:t xml:space="preserve"> (MŠ)</w:t>
      </w:r>
    </w:p>
    <w:p w:rsidR="00921189" w:rsidRPr="00BE0762"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BE0762">
        <w:rPr>
          <w:rFonts w:ascii="Arial" w:hAnsi="Arial" w:cs="Arial"/>
          <w:b/>
          <w:bCs/>
          <w:sz w:val="20"/>
          <w:szCs w:val="28"/>
        </w:rPr>
        <w:t>1</w:t>
      </w:r>
      <w:r w:rsidRPr="00BE0762">
        <w:rPr>
          <w:rFonts w:ascii="Arial" w:hAnsi="Arial" w:cs="Arial"/>
          <w:sz w:val="20"/>
          <w:szCs w:val="28"/>
        </w:rPr>
        <w:t xml:space="preserve"> </w:t>
      </w:r>
      <w:r w:rsidRPr="00BE0762">
        <w:rPr>
          <w:rFonts w:ascii="Arial" w:hAnsi="Arial" w:cs="Arial"/>
          <w:sz w:val="20"/>
          <w:szCs w:val="28"/>
        </w:rPr>
        <w:tab/>
      </w:r>
      <w:r w:rsidRPr="00BE0762">
        <w:rPr>
          <w:rFonts w:ascii="Arial" w:hAnsi="Arial" w:cs="Arial"/>
          <w:b/>
          <w:bCs/>
          <w:i/>
          <w:iCs/>
          <w:sz w:val="20"/>
          <w:szCs w:val="28"/>
        </w:rPr>
        <w:t>Primární vzdělávání</w:t>
      </w:r>
      <w:r w:rsidR="0030371D" w:rsidRPr="00BE0762">
        <w:rPr>
          <w:rFonts w:ascii="Arial" w:hAnsi="Arial" w:cs="Arial"/>
          <w:b/>
          <w:bCs/>
          <w:i/>
          <w:iCs/>
          <w:sz w:val="20"/>
          <w:szCs w:val="28"/>
        </w:rPr>
        <w:t xml:space="preserve"> (ZŠ 1. stupeň)</w:t>
      </w:r>
    </w:p>
    <w:p w:rsidR="00921189" w:rsidRPr="00BE0762"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BE0762">
        <w:rPr>
          <w:rFonts w:ascii="Arial" w:hAnsi="Arial" w:cs="Arial"/>
          <w:b/>
          <w:bCs/>
          <w:i/>
          <w:iCs/>
          <w:sz w:val="20"/>
          <w:szCs w:val="28"/>
        </w:rPr>
        <w:t xml:space="preserve">2 </w:t>
      </w:r>
      <w:r w:rsidRPr="00BE0762">
        <w:rPr>
          <w:rFonts w:ascii="Arial" w:hAnsi="Arial" w:cs="Arial"/>
          <w:b/>
          <w:bCs/>
          <w:i/>
          <w:iCs/>
          <w:sz w:val="20"/>
          <w:szCs w:val="28"/>
        </w:rPr>
        <w:tab/>
        <w:t>Nižší sekundární vzdělávání</w:t>
      </w:r>
      <w:r w:rsidR="0030371D" w:rsidRPr="00BE0762">
        <w:rPr>
          <w:rFonts w:ascii="Arial" w:hAnsi="Arial" w:cs="Arial"/>
          <w:b/>
          <w:bCs/>
          <w:i/>
          <w:iCs/>
          <w:sz w:val="20"/>
          <w:szCs w:val="28"/>
        </w:rPr>
        <w:t xml:space="preserve"> (ZŠ 2. stupeň)</w:t>
      </w:r>
    </w:p>
    <w:p w:rsidR="00921189" w:rsidRPr="00BE0762"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BE0762">
        <w:rPr>
          <w:rFonts w:ascii="Arial" w:hAnsi="Arial" w:cs="Arial"/>
          <w:b/>
          <w:bCs/>
          <w:i/>
          <w:iCs/>
          <w:sz w:val="20"/>
          <w:szCs w:val="28"/>
        </w:rPr>
        <w:t xml:space="preserve">3 </w:t>
      </w:r>
      <w:r w:rsidRPr="00BE0762">
        <w:rPr>
          <w:rFonts w:ascii="Arial" w:hAnsi="Arial" w:cs="Arial"/>
          <w:b/>
          <w:bCs/>
          <w:i/>
          <w:iCs/>
          <w:sz w:val="20"/>
          <w:szCs w:val="28"/>
        </w:rPr>
        <w:tab/>
        <w:t>Vyšší sekundární vzdělávání</w:t>
      </w:r>
      <w:r w:rsidR="0030371D" w:rsidRPr="00BE0762">
        <w:rPr>
          <w:rFonts w:ascii="Arial" w:hAnsi="Arial" w:cs="Arial"/>
          <w:b/>
          <w:bCs/>
          <w:i/>
          <w:iCs/>
          <w:sz w:val="20"/>
          <w:szCs w:val="28"/>
        </w:rPr>
        <w:t xml:space="preserve"> (vyučení, maturita)</w:t>
      </w:r>
    </w:p>
    <w:p w:rsidR="00921189" w:rsidRPr="00BE0762"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BE0762">
        <w:rPr>
          <w:rFonts w:ascii="Arial" w:hAnsi="Arial" w:cs="Arial"/>
          <w:b/>
          <w:bCs/>
          <w:sz w:val="20"/>
          <w:szCs w:val="28"/>
        </w:rPr>
        <w:t>4</w:t>
      </w:r>
      <w:r w:rsidRPr="00BE0762">
        <w:rPr>
          <w:rFonts w:ascii="Arial" w:hAnsi="Arial" w:cs="Arial"/>
          <w:b/>
          <w:bCs/>
          <w:sz w:val="20"/>
          <w:szCs w:val="28"/>
        </w:rPr>
        <w:tab/>
      </w:r>
      <w:r w:rsidRPr="00BE0762">
        <w:rPr>
          <w:rFonts w:ascii="Arial" w:hAnsi="Arial" w:cs="Arial"/>
          <w:b/>
          <w:bCs/>
          <w:i/>
          <w:iCs/>
          <w:sz w:val="20"/>
          <w:szCs w:val="28"/>
        </w:rPr>
        <w:t>Postsekundární neterciární vzdělání</w:t>
      </w:r>
      <w:r w:rsidR="0030371D" w:rsidRPr="00BE0762">
        <w:rPr>
          <w:rFonts w:ascii="Arial" w:hAnsi="Arial" w:cs="Arial"/>
          <w:b/>
          <w:bCs/>
          <w:i/>
          <w:iCs/>
          <w:sz w:val="20"/>
          <w:szCs w:val="28"/>
        </w:rPr>
        <w:t xml:space="preserve"> (pomaturitní studium-1 rok)</w:t>
      </w:r>
    </w:p>
    <w:p w:rsidR="00921189" w:rsidRPr="00BE0762"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BE0762">
        <w:rPr>
          <w:rFonts w:ascii="Arial" w:hAnsi="Arial" w:cs="Arial"/>
          <w:b/>
          <w:bCs/>
          <w:sz w:val="20"/>
          <w:szCs w:val="28"/>
        </w:rPr>
        <w:t>5</w:t>
      </w:r>
      <w:r w:rsidRPr="00BE0762">
        <w:rPr>
          <w:rFonts w:ascii="Arial" w:hAnsi="Arial" w:cs="Arial"/>
          <w:b/>
          <w:bCs/>
          <w:sz w:val="20"/>
          <w:szCs w:val="28"/>
        </w:rPr>
        <w:tab/>
      </w:r>
      <w:r w:rsidRPr="00BE0762">
        <w:rPr>
          <w:rFonts w:ascii="Arial" w:hAnsi="Arial" w:cs="Arial"/>
          <w:b/>
          <w:bCs/>
          <w:i/>
          <w:iCs/>
          <w:sz w:val="20"/>
          <w:szCs w:val="28"/>
        </w:rPr>
        <w:t>Krátký cyklus terciárního vzdělání</w:t>
      </w:r>
      <w:r w:rsidR="0030371D" w:rsidRPr="00BE0762">
        <w:rPr>
          <w:rFonts w:ascii="Arial" w:hAnsi="Arial" w:cs="Arial"/>
          <w:b/>
          <w:bCs/>
          <w:i/>
          <w:iCs/>
          <w:sz w:val="20"/>
          <w:szCs w:val="28"/>
        </w:rPr>
        <w:t xml:space="preserve"> (</w:t>
      </w:r>
      <w:r w:rsidR="00735FB0" w:rsidRPr="00BE0762">
        <w:rPr>
          <w:rFonts w:ascii="Arial" w:hAnsi="Arial" w:cs="Arial"/>
          <w:b/>
          <w:bCs/>
          <w:i/>
          <w:iCs/>
          <w:sz w:val="20"/>
          <w:szCs w:val="28"/>
        </w:rPr>
        <w:t>konzervatoř s absolutoriem</w:t>
      </w:r>
      <w:r w:rsidR="0030371D" w:rsidRPr="00BE0762">
        <w:rPr>
          <w:rFonts w:ascii="Arial" w:hAnsi="Arial" w:cs="Arial"/>
          <w:b/>
          <w:bCs/>
          <w:i/>
          <w:iCs/>
          <w:sz w:val="20"/>
          <w:szCs w:val="28"/>
        </w:rPr>
        <w:t>)</w:t>
      </w:r>
    </w:p>
    <w:p w:rsidR="00921189" w:rsidRPr="00BE0762"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BE0762">
        <w:rPr>
          <w:rFonts w:ascii="Arial" w:hAnsi="Arial" w:cs="Arial"/>
          <w:b/>
          <w:bCs/>
          <w:sz w:val="20"/>
          <w:szCs w:val="28"/>
        </w:rPr>
        <w:t>6</w:t>
      </w:r>
      <w:r w:rsidRPr="00BE0762">
        <w:rPr>
          <w:rFonts w:ascii="Arial" w:hAnsi="Arial" w:cs="Arial"/>
          <w:b/>
          <w:bCs/>
          <w:sz w:val="20"/>
          <w:szCs w:val="28"/>
        </w:rPr>
        <w:tab/>
      </w:r>
      <w:r w:rsidRPr="00BE0762">
        <w:rPr>
          <w:rFonts w:ascii="Arial" w:hAnsi="Arial" w:cs="Arial"/>
          <w:b/>
          <w:bCs/>
          <w:i/>
          <w:iCs/>
          <w:sz w:val="20"/>
          <w:szCs w:val="28"/>
        </w:rPr>
        <w:t>Bakalářská nebo jí odpovídající úroveň</w:t>
      </w:r>
      <w:r w:rsidR="00735FB0" w:rsidRPr="00BE0762">
        <w:rPr>
          <w:rFonts w:ascii="Arial" w:hAnsi="Arial" w:cs="Arial"/>
          <w:b/>
          <w:bCs/>
          <w:i/>
          <w:iCs/>
          <w:sz w:val="20"/>
          <w:szCs w:val="28"/>
        </w:rPr>
        <w:t xml:space="preserve"> (bakalářské studium VŠ</w:t>
      </w:r>
      <w:r w:rsidR="00015805" w:rsidRPr="00BE0762">
        <w:rPr>
          <w:rFonts w:ascii="Arial" w:hAnsi="Arial" w:cs="Arial"/>
          <w:b/>
          <w:bCs/>
          <w:i/>
          <w:iCs/>
          <w:sz w:val="20"/>
          <w:szCs w:val="28"/>
        </w:rPr>
        <w:t>,</w:t>
      </w:r>
      <w:r w:rsidR="00B96FC6" w:rsidRPr="00BE0762">
        <w:rPr>
          <w:rFonts w:ascii="Arial" w:hAnsi="Arial" w:cs="Arial"/>
          <w:b/>
          <w:bCs/>
          <w:i/>
          <w:iCs/>
          <w:sz w:val="20"/>
          <w:szCs w:val="28"/>
        </w:rPr>
        <w:t xml:space="preserve"> VOŠ</w:t>
      </w:r>
      <w:r w:rsidR="00735FB0" w:rsidRPr="00BE0762">
        <w:rPr>
          <w:rFonts w:ascii="Arial" w:hAnsi="Arial" w:cs="Arial"/>
          <w:b/>
          <w:bCs/>
          <w:i/>
          <w:iCs/>
          <w:sz w:val="20"/>
          <w:szCs w:val="28"/>
        </w:rPr>
        <w:t>)</w:t>
      </w:r>
    </w:p>
    <w:p w:rsidR="00921189" w:rsidRPr="00BE0762"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BE0762">
        <w:rPr>
          <w:rFonts w:ascii="Arial" w:hAnsi="Arial" w:cs="Arial"/>
          <w:b/>
          <w:bCs/>
          <w:sz w:val="20"/>
          <w:szCs w:val="28"/>
        </w:rPr>
        <w:t>7</w:t>
      </w:r>
      <w:r w:rsidRPr="00BE0762">
        <w:rPr>
          <w:rFonts w:ascii="Arial" w:hAnsi="Arial" w:cs="Arial"/>
          <w:b/>
          <w:bCs/>
          <w:sz w:val="20"/>
          <w:szCs w:val="28"/>
        </w:rPr>
        <w:tab/>
      </w:r>
      <w:r w:rsidRPr="00BE0762">
        <w:rPr>
          <w:rFonts w:ascii="Arial" w:hAnsi="Arial" w:cs="Arial"/>
          <w:b/>
          <w:bCs/>
          <w:i/>
          <w:iCs/>
          <w:sz w:val="20"/>
          <w:szCs w:val="28"/>
        </w:rPr>
        <w:t>Magisterská nebo jí odpovídající úroveň</w:t>
      </w:r>
      <w:r w:rsidR="00735FB0" w:rsidRPr="00BE0762">
        <w:rPr>
          <w:rFonts w:ascii="Arial" w:hAnsi="Arial" w:cs="Arial"/>
          <w:b/>
          <w:bCs/>
          <w:i/>
          <w:iCs/>
          <w:sz w:val="20"/>
          <w:szCs w:val="28"/>
        </w:rPr>
        <w:t xml:space="preserve"> (magisterské studium VŠ)</w:t>
      </w:r>
    </w:p>
    <w:p w:rsidR="00921189" w:rsidRPr="00BE0762"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BE0762">
        <w:rPr>
          <w:rFonts w:ascii="Arial" w:hAnsi="Arial" w:cs="Arial"/>
          <w:b/>
          <w:bCs/>
          <w:sz w:val="20"/>
          <w:szCs w:val="28"/>
        </w:rPr>
        <w:t>8</w:t>
      </w:r>
      <w:r w:rsidRPr="00BE0762">
        <w:rPr>
          <w:rFonts w:ascii="Arial" w:hAnsi="Arial" w:cs="Arial"/>
          <w:b/>
          <w:bCs/>
          <w:sz w:val="20"/>
          <w:szCs w:val="28"/>
        </w:rPr>
        <w:tab/>
      </w:r>
      <w:r w:rsidRPr="00BE0762">
        <w:rPr>
          <w:rFonts w:ascii="Arial" w:hAnsi="Arial" w:cs="Arial"/>
          <w:b/>
          <w:bCs/>
          <w:i/>
          <w:iCs/>
          <w:sz w:val="20"/>
          <w:szCs w:val="28"/>
        </w:rPr>
        <w:t>Doktorská nebo jí odpovídající úroveň</w:t>
      </w:r>
      <w:r w:rsidR="00735FB0" w:rsidRPr="00BE0762">
        <w:rPr>
          <w:rFonts w:ascii="Arial" w:hAnsi="Arial" w:cs="Arial"/>
          <w:b/>
          <w:bCs/>
          <w:i/>
          <w:iCs/>
          <w:sz w:val="20"/>
          <w:szCs w:val="28"/>
        </w:rPr>
        <w:t xml:space="preserve"> (doktorské studium VŠ)</w:t>
      </w:r>
    </w:p>
    <w:p w:rsidR="00921189" w:rsidRPr="00BE0762"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BE0762" w:rsidRDefault="00921189" w:rsidP="00921189">
      <w:pPr>
        <w:pStyle w:val="ISCEDOdstavec-sslem"/>
        <w:tabs>
          <w:tab w:val="clear" w:pos="567"/>
          <w:tab w:val="left" w:pos="142"/>
        </w:tabs>
        <w:ind w:left="1560" w:firstLine="0"/>
        <w:rPr>
          <w:color w:val="auto"/>
        </w:rPr>
      </w:pPr>
      <w:r w:rsidRPr="00BE0762">
        <w:rPr>
          <w:color w:val="auto"/>
        </w:rPr>
        <w:t>Dosažené vzdělání jedince je definováno jako nejvyšší úroveň ISCED, kterou jedinec úspěšně ukončil.</w:t>
      </w:r>
    </w:p>
    <w:p w:rsidR="00921189" w:rsidRPr="00BE0762" w:rsidRDefault="00921189" w:rsidP="00921189">
      <w:pPr>
        <w:pStyle w:val="ISCEDOdstavec-sslem"/>
        <w:tabs>
          <w:tab w:val="clear" w:pos="567"/>
          <w:tab w:val="left" w:pos="142"/>
        </w:tabs>
        <w:ind w:left="1560" w:firstLine="0"/>
        <w:rPr>
          <w:color w:val="auto"/>
        </w:rPr>
      </w:pPr>
      <w:r w:rsidRPr="00BE0762">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BE0762"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BE0762">
        <w:rPr>
          <w:rFonts w:ascii="Arial" w:hAnsi="Arial" w:cs="Arial"/>
          <w:sz w:val="20"/>
          <w:szCs w:val="28"/>
        </w:rPr>
        <w:tab/>
      </w:r>
    </w:p>
    <w:p w:rsidR="00704FEF" w:rsidRPr="00BE0762"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BE0762">
        <w:rPr>
          <w:rFonts w:ascii="Arial" w:hAnsi="Arial" w:cs="Arial"/>
          <w:b/>
          <w:bCs/>
          <w:sz w:val="20"/>
          <w:szCs w:val="28"/>
        </w:rPr>
        <w:t>CZ-NACE</w:t>
      </w:r>
      <w:r w:rsidR="00BD6E6F" w:rsidRPr="00BE0762">
        <w:rPr>
          <w:rFonts w:ascii="Arial" w:hAnsi="Arial" w:cs="Arial"/>
          <w:b/>
          <w:bCs/>
          <w:sz w:val="20"/>
          <w:szCs w:val="28"/>
        </w:rPr>
        <w:t>:</w:t>
      </w:r>
      <w:r w:rsidR="00BD6E6F" w:rsidRPr="00BE0762">
        <w:rPr>
          <w:rFonts w:ascii="Arial" w:hAnsi="Arial" w:cs="Arial"/>
          <w:b/>
          <w:bCs/>
          <w:sz w:val="20"/>
          <w:szCs w:val="28"/>
        </w:rPr>
        <w:tab/>
      </w:r>
      <w:r w:rsidRPr="00BE0762">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BE0762">
        <w:rPr>
          <w:rFonts w:ascii="Arial" w:hAnsi="Arial" w:cs="Arial"/>
          <w:sz w:val="20"/>
          <w:szCs w:val="28"/>
        </w:rPr>
        <w:t xml:space="preserve"> a Rady (ES) č. 1893/2006 ze dne 20.</w:t>
      </w:r>
      <w:r w:rsidRPr="00BE0762">
        <w:rPr>
          <w:rFonts w:ascii="Arial" w:hAnsi="Arial" w:cs="Arial"/>
          <w:sz w:val="20"/>
          <w:szCs w:val="28"/>
        </w:rPr>
        <w:t xml:space="preserve"> prosince 2006, kterým se zavádí statistická klasifikace ekonomických činností NACE Revize 2. </w:t>
      </w:r>
      <w:r w:rsidR="00704AF5" w:rsidRPr="00BE0762">
        <w:rPr>
          <w:rFonts w:ascii="Arial" w:hAnsi="Arial" w:cs="Arial"/>
          <w:sz w:val="20"/>
          <w:szCs w:val="28"/>
        </w:rPr>
        <w:t xml:space="preserve">Odvětvová příslušnost je </w:t>
      </w:r>
      <w:r w:rsidR="00704AF5" w:rsidRPr="00BE0762">
        <w:rPr>
          <w:rFonts w:ascii="Arial" w:hAnsi="Arial" w:cs="Arial"/>
          <w:b/>
          <w:sz w:val="20"/>
          <w:szCs w:val="28"/>
        </w:rPr>
        <w:t xml:space="preserve">sledována </w:t>
      </w:r>
      <w:proofErr w:type="spellStart"/>
      <w:r w:rsidR="00704AF5" w:rsidRPr="00BE0762">
        <w:rPr>
          <w:rFonts w:ascii="Arial" w:hAnsi="Arial" w:cs="Arial"/>
          <w:b/>
          <w:sz w:val="20"/>
          <w:szCs w:val="28"/>
        </w:rPr>
        <w:t>pracovištní</w:t>
      </w:r>
      <w:proofErr w:type="spellEnd"/>
      <w:r w:rsidR="00704AF5" w:rsidRPr="00BE0762">
        <w:rPr>
          <w:rFonts w:ascii="Arial" w:hAnsi="Arial" w:cs="Arial"/>
          <w:b/>
          <w:sz w:val="20"/>
          <w:szCs w:val="28"/>
        </w:rPr>
        <w:t xml:space="preserve"> metodou</w:t>
      </w:r>
      <w:r w:rsidR="00704AF5" w:rsidRPr="00BE0762">
        <w:rPr>
          <w:rFonts w:ascii="Arial" w:hAnsi="Arial" w:cs="Arial"/>
          <w:sz w:val="20"/>
          <w:szCs w:val="28"/>
        </w:rPr>
        <w:t xml:space="preserve">, a proto poskytuje </w:t>
      </w:r>
      <w:r w:rsidR="00704AF5" w:rsidRPr="00BE0762">
        <w:rPr>
          <w:rFonts w:ascii="Arial" w:hAnsi="Arial" w:cs="Arial"/>
          <w:b/>
          <w:sz w:val="20"/>
          <w:szCs w:val="28"/>
        </w:rPr>
        <w:t>výsledky odlišné od výkaznictví prováděného podnikově</w:t>
      </w:r>
      <w:r w:rsidR="00704AF5" w:rsidRPr="00BE0762">
        <w:rPr>
          <w:rFonts w:ascii="Arial" w:hAnsi="Arial" w:cs="Arial"/>
          <w:sz w:val="20"/>
          <w:szCs w:val="28"/>
        </w:rPr>
        <w:t xml:space="preserve"> (posuzuje se odvětví činnosti pracoviště - činnost provozovny, závodu apod.).</w:t>
      </w:r>
    </w:p>
    <w:p w:rsidR="00704FEF" w:rsidRPr="00BE0762"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BE0762">
        <w:rPr>
          <w:rFonts w:ascii="Arial" w:hAnsi="Arial" w:cs="Arial"/>
          <w:b/>
          <w:bCs/>
          <w:sz w:val="20"/>
          <w:szCs w:val="28"/>
        </w:rPr>
        <w:t>CZ-ISCO</w:t>
      </w:r>
      <w:r w:rsidR="00BD6E6F" w:rsidRPr="00BE0762">
        <w:rPr>
          <w:rFonts w:ascii="Arial" w:hAnsi="Arial" w:cs="Arial"/>
          <w:b/>
          <w:bCs/>
          <w:sz w:val="20"/>
          <w:szCs w:val="28"/>
        </w:rPr>
        <w:t>:</w:t>
      </w:r>
      <w:r w:rsidR="00BD6E6F" w:rsidRPr="00BE0762">
        <w:rPr>
          <w:rFonts w:ascii="Arial" w:hAnsi="Arial" w:cs="Arial"/>
          <w:b/>
          <w:bCs/>
          <w:sz w:val="20"/>
          <w:szCs w:val="28"/>
        </w:rPr>
        <w:tab/>
      </w:r>
      <w:r w:rsidR="00BD6E6F" w:rsidRPr="00BE0762">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BE0762">
        <w:rPr>
          <w:rFonts w:ascii="Arial" w:hAnsi="Arial" w:cs="Arial"/>
          <w:sz w:val="20"/>
          <w:szCs w:val="28"/>
        </w:rPr>
        <w:t xml:space="preserve">ISCO </w:t>
      </w:r>
      <w:r w:rsidR="00BD6E6F" w:rsidRPr="00BE0762">
        <w:rPr>
          <w:rFonts w:ascii="Arial" w:hAnsi="Arial" w:cs="Arial"/>
          <w:sz w:val="20"/>
          <w:szCs w:val="28"/>
        </w:rPr>
        <w:t>byla vypracována na podkladě mezinárodního standardu ISCO-</w:t>
      </w:r>
      <w:r w:rsidRPr="00BE0762">
        <w:rPr>
          <w:rFonts w:ascii="Arial" w:hAnsi="Arial" w:cs="Arial"/>
          <w:sz w:val="20"/>
          <w:szCs w:val="28"/>
        </w:rPr>
        <w:t>0</w:t>
      </w:r>
      <w:r w:rsidR="00BD6E6F" w:rsidRPr="00BE0762">
        <w:rPr>
          <w:rFonts w:ascii="Arial" w:hAnsi="Arial" w:cs="Arial"/>
          <w:sz w:val="20"/>
          <w:szCs w:val="28"/>
        </w:rPr>
        <w:t>8 (</w:t>
      </w:r>
      <w:r w:rsidR="00BD6E6F" w:rsidRPr="00BE0762">
        <w:rPr>
          <w:rFonts w:ascii="Arial" w:hAnsi="Arial" w:cs="Arial"/>
          <w:sz w:val="20"/>
          <w:szCs w:val="28"/>
          <w:lang w:val="en-GB"/>
        </w:rPr>
        <w:t>International Standard Classification of Occupations</w:t>
      </w:r>
      <w:r w:rsidR="00BD6E6F" w:rsidRPr="00BE0762">
        <w:rPr>
          <w:rFonts w:ascii="Arial" w:hAnsi="Arial" w:cs="Arial"/>
          <w:sz w:val="20"/>
          <w:szCs w:val="28"/>
        </w:rPr>
        <w:t>).</w:t>
      </w:r>
    </w:p>
    <w:p w:rsidR="00704FEF" w:rsidRPr="00BE0762" w:rsidRDefault="00BD6E6F">
      <w:pPr>
        <w:tabs>
          <w:tab w:val="left" w:pos="720"/>
          <w:tab w:val="left" w:pos="1560"/>
        </w:tabs>
        <w:spacing w:before="200"/>
        <w:ind w:left="1560" w:hanging="1560"/>
        <w:jc w:val="both"/>
        <w:rPr>
          <w:rFonts w:ascii="Arial" w:hAnsi="Arial" w:cs="Arial"/>
          <w:sz w:val="20"/>
          <w:szCs w:val="28"/>
        </w:rPr>
      </w:pPr>
      <w:r w:rsidRPr="00BE0762">
        <w:rPr>
          <w:rFonts w:ascii="Arial" w:hAnsi="Arial" w:cs="Arial"/>
          <w:b/>
          <w:bCs/>
          <w:sz w:val="20"/>
          <w:szCs w:val="28"/>
        </w:rPr>
        <w:t>CZ-ICSE:</w:t>
      </w:r>
      <w:r w:rsidRPr="00BE0762">
        <w:rPr>
          <w:rFonts w:ascii="Arial" w:hAnsi="Arial" w:cs="Arial"/>
          <w:b/>
          <w:bCs/>
          <w:sz w:val="20"/>
          <w:szCs w:val="28"/>
        </w:rPr>
        <w:tab/>
      </w:r>
      <w:r w:rsidRPr="00BE0762">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BE0762">
        <w:rPr>
          <w:rFonts w:ascii="Arial" w:hAnsi="Arial" w:cs="Arial"/>
          <w:sz w:val="20"/>
          <w:szCs w:val="28"/>
        </w:rPr>
        <w:t>Classification</w:t>
      </w:r>
      <w:proofErr w:type="spellEnd"/>
      <w:r w:rsidRPr="00BE0762">
        <w:rPr>
          <w:rFonts w:ascii="Arial" w:hAnsi="Arial" w:cs="Arial"/>
          <w:sz w:val="20"/>
          <w:szCs w:val="28"/>
        </w:rPr>
        <w:t xml:space="preserve"> </w:t>
      </w:r>
      <w:proofErr w:type="spellStart"/>
      <w:r w:rsidRPr="00BE0762">
        <w:rPr>
          <w:rFonts w:ascii="Arial" w:hAnsi="Arial" w:cs="Arial"/>
          <w:sz w:val="20"/>
          <w:szCs w:val="28"/>
        </w:rPr>
        <w:t>of</w:t>
      </w:r>
      <w:proofErr w:type="spellEnd"/>
      <w:r w:rsidRPr="00BE0762">
        <w:rPr>
          <w:rFonts w:ascii="Arial" w:hAnsi="Arial" w:cs="Arial"/>
          <w:sz w:val="20"/>
          <w:szCs w:val="28"/>
        </w:rPr>
        <w:t xml:space="preserve"> Status in </w:t>
      </w:r>
      <w:proofErr w:type="spellStart"/>
      <w:r w:rsidRPr="00BE0762">
        <w:rPr>
          <w:rFonts w:ascii="Arial" w:hAnsi="Arial" w:cs="Arial"/>
          <w:sz w:val="20"/>
          <w:szCs w:val="28"/>
        </w:rPr>
        <w:t>Employment</w:t>
      </w:r>
      <w:proofErr w:type="spellEnd"/>
      <w:r w:rsidRPr="00BE0762">
        <w:rPr>
          <w:rFonts w:ascii="Arial" w:hAnsi="Arial" w:cs="Arial"/>
          <w:sz w:val="20"/>
          <w:szCs w:val="28"/>
        </w:rPr>
        <w:t>) - ICSE-93, schválené 15. mezinárodní konferencí statistiků práce v lednu 1993. Klasifikace ICSE-93 má závazné třídění jenom na úrovni 1.</w:t>
      </w:r>
      <w:r w:rsidR="00580327" w:rsidRPr="00BE0762">
        <w:rPr>
          <w:rFonts w:ascii="Arial" w:hAnsi="Arial" w:cs="Arial"/>
          <w:sz w:val="20"/>
          <w:szCs w:val="28"/>
        </w:rPr>
        <w:t> </w:t>
      </w:r>
      <w:r w:rsidRPr="00BE0762">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BE0762" w:rsidRDefault="00BD6E6F">
      <w:pPr>
        <w:tabs>
          <w:tab w:val="left" w:pos="720"/>
          <w:tab w:val="left" w:pos="1440"/>
        </w:tabs>
        <w:spacing w:before="200"/>
        <w:ind w:left="1441" w:hanging="1418"/>
        <w:jc w:val="both"/>
        <w:rPr>
          <w:rFonts w:ascii="Arial" w:hAnsi="Arial" w:cs="Arial"/>
          <w:sz w:val="20"/>
        </w:rPr>
      </w:pPr>
    </w:p>
    <w:p w:rsidR="00AE5531" w:rsidRPr="00BE0762" w:rsidRDefault="00AE5531">
      <w:pPr>
        <w:tabs>
          <w:tab w:val="left" w:pos="720"/>
          <w:tab w:val="left" w:pos="1440"/>
        </w:tabs>
        <w:spacing w:before="200"/>
        <w:ind w:left="1441" w:hanging="1418"/>
        <w:jc w:val="both"/>
        <w:rPr>
          <w:rFonts w:ascii="Arial" w:hAnsi="Arial" w:cs="Arial"/>
          <w:sz w:val="20"/>
        </w:rPr>
        <w:sectPr w:rsidR="00AE5531" w:rsidRPr="00BE0762" w:rsidSect="0020228F">
          <w:headerReference w:type="even" r:id="rId12"/>
          <w:headerReference w:type="default" r:id="rId13"/>
          <w:footerReference w:type="even" r:id="rId14"/>
          <w:footerReference w:type="default" r:id="rId15"/>
          <w:headerReference w:type="first" r:id="rId16"/>
          <w:footerReference w:type="first" r:id="rId17"/>
          <w:type w:val="evenPage"/>
          <w:pgSz w:w="11905" w:h="16837" w:code="9"/>
          <w:pgMar w:top="1418" w:right="1418" w:bottom="1985" w:left="1418" w:header="1701" w:footer="1134" w:gutter="0"/>
          <w:pgNumType w:start="6"/>
          <w:cols w:space="708"/>
          <w:titlePg/>
        </w:sectPr>
      </w:pPr>
    </w:p>
    <w:p w:rsidR="00AE5531" w:rsidRPr="00BE0762" w:rsidRDefault="00FD1BDB">
      <w:pPr>
        <w:tabs>
          <w:tab w:val="left" w:pos="720"/>
          <w:tab w:val="left" w:pos="1440"/>
        </w:tabs>
        <w:spacing w:before="200"/>
        <w:ind w:left="1441" w:hanging="1418"/>
        <w:jc w:val="both"/>
        <w:rPr>
          <w:rFonts w:ascii="Arial" w:hAnsi="Arial" w:cs="Arial"/>
          <w:sz w:val="20"/>
        </w:rPr>
        <w:sectPr w:rsidR="00AE5531" w:rsidRPr="00BE0762" w:rsidSect="00AE5531">
          <w:type w:val="evenPage"/>
          <w:pgSz w:w="16837" w:h="11905" w:orient="landscape" w:code="9"/>
          <w:pgMar w:top="1418" w:right="1418" w:bottom="1418" w:left="1985" w:header="1701" w:footer="1134" w:gutter="0"/>
          <w:pgNumType w:start="5"/>
          <w:cols w:space="708"/>
        </w:sectPr>
      </w:pPr>
      <w:r>
        <w:rPr>
          <w:noProof/>
        </w:rPr>
        <w:lastRenderedPageBreak/>
        <w:drawing>
          <wp:anchor distT="0" distB="0" distL="114300" distR="114300" simplePos="0" relativeHeight="251658752" behindDoc="0" locked="0" layoutInCell="1" allowOverlap="1">
            <wp:simplePos x="0" y="0"/>
            <wp:positionH relativeFrom="column">
              <wp:posOffset>-1033145</wp:posOffset>
            </wp:positionH>
            <wp:positionV relativeFrom="paragraph">
              <wp:posOffset>-651510</wp:posOffset>
            </wp:positionV>
            <wp:extent cx="10458450" cy="73914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58450" cy="73914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BE0762" w:rsidRDefault="00FD1BDB">
      <w:pPr>
        <w:tabs>
          <w:tab w:val="left" w:pos="720"/>
          <w:tab w:val="left" w:pos="1440"/>
        </w:tabs>
        <w:spacing w:before="200"/>
        <w:ind w:left="1441" w:hanging="1418"/>
        <w:jc w:val="both"/>
        <w:rPr>
          <w:rFonts w:ascii="Arial" w:hAnsi="Arial" w:cs="Arial"/>
          <w:sz w:val="20"/>
        </w:rPr>
      </w:pPr>
      <w:r>
        <w:rPr>
          <w:noProof/>
        </w:rPr>
        <w:lastRenderedPageBreak/>
        <w:drawing>
          <wp:anchor distT="0" distB="0" distL="114300" distR="114300" simplePos="0" relativeHeight="251659776" behindDoc="1" locked="0" layoutInCell="1" allowOverlap="1">
            <wp:simplePos x="0" y="0"/>
            <wp:positionH relativeFrom="column">
              <wp:posOffset>-1028700</wp:posOffset>
            </wp:positionH>
            <wp:positionV relativeFrom="paragraph">
              <wp:posOffset>-685800</wp:posOffset>
            </wp:positionV>
            <wp:extent cx="10461625" cy="739902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61625" cy="739902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BE0762" w:rsidRDefault="00AE5531">
      <w:pPr>
        <w:tabs>
          <w:tab w:val="left" w:pos="720"/>
          <w:tab w:val="left" w:pos="1440"/>
        </w:tabs>
        <w:spacing w:before="200"/>
        <w:ind w:left="1441" w:hanging="1418"/>
        <w:jc w:val="both"/>
        <w:rPr>
          <w:rFonts w:ascii="Arial" w:hAnsi="Arial" w:cs="Arial"/>
          <w:sz w:val="20"/>
        </w:rPr>
        <w:sectPr w:rsidR="00AE5531" w:rsidRPr="00BE0762" w:rsidSect="00AE5531">
          <w:type w:val="evenPage"/>
          <w:pgSz w:w="16837" w:h="11905" w:orient="landscape" w:code="9"/>
          <w:pgMar w:top="1418" w:right="1418" w:bottom="1418" w:left="1985" w:header="1701" w:footer="1134" w:gutter="0"/>
          <w:pgNumType w:start="5"/>
          <w:cols w:space="708"/>
        </w:sectPr>
      </w:pPr>
    </w:p>
    <w:p w:rsidR="00BD6E6F" w:rsidRPr="00BE0762" w:rsidRDefault="00BD6E6F" w:rsidP="009F23BC">
      <w:pPr>
        <w:numPr>
          <w:ilvl w:val="1"/>
          <w:numId w:val="14"/>
        </w:numPr>
        <w:tabs>
          <w:tab w:val="left" w:pos="1620"/>
        </w:tabs>
        <w:jc w:val="both"/>
        <w:rPr>
          <w:rFonts w:ascii="Arial" w:hAnsi="Arial" w:cs="Arial"/>
          <w:i/>
          <w:iCs/>
          <w:sz w:val="28"/>
          <w:szCs w:val="28"/>
        </w:rPr>
      </w:pPr>
      <w:r w:rsidRPr="00BE0762">
        <w:rPr>
          <w:rFonts w:ascii="Arial" w:hAnsi="Arial" w:cs="Arial"/>
          <w:b/>
          <w:bCs/>
          <w:i/>
          <w:iCs/>
          <w:sz w:val="28"/>
          <w:szCs w:val="26"/>
        </w:rPr>
        <w:lastRenderedPageBreak/>
        <w:t>Přehled tabulek</w:t>
      </w:r>
      <w:r w:rsidR="00C44F9B" w:rsidRPr="00BE0762">
        <w:rPr>
          <w:rFonts w:ascii="Arial" w:hAnsi="Arial" w:cs="Arial"/>
          <w:b/>
          <w:bCs/>
          <w:i/>
          <w:iCs/>
          <w:sz w:val="28"/>
          <w:szCs w:val="26"/>
        </w:rPr>
        <w:fldChar w:fldCharType="begin"/>
      </w:r>
      <w:r w:rsidRPr="00BE0762">
        <w:rPr>
          <w:rFonts w:ascii="Arial" w:hAnsi="Arial" w:cs="Arial"/>
          <w:b/>
          <w:bCs/>
          <w:i/>
          <w:iCs/>
          <w:sz w:val="28"/>
          <w:szCs w:val="26"/>
        </w:rPr>
        <w:instrText>tc "PØEHLED  TABULEK"</w:instrText>
      </w:r>
      <w:r w:rsidR="00C44F9B" w:rsidRPr="00BE0762">
        <w:rPr>
          <w:rFonts w:ascii="Arial" w:hAnsi="Arial" w:cs="Arial"/>
          <w:b/>
          <w:bCs/>
          <w:i/>
          <w:iCs/>
          <w:sz w:val="28"/>
          <w:szCs w:val="26"/>
        </w:rPr>
        <w:fldChar w:fldCharType="end"/>
      </w:r>
    </w:p>
    <w:p w:rsidR="00BD6E6F" w:rsidRPr="00BE0762" w:rsidRDefault="00BD6E6F">
      <w:pPr>
        <w:pStyle w:val="Zkladntext3"/>
        <w:tabs>
          <w:tab w:val="clear" w:pos="540"/>
        </w:tabs>
        <w:spacing w:before="960"/>
      </w:pPr>
      <w:r w:rsidRPr="00BE0762">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BE0762">
        <w:t>regiony soudržnosti</w:t>
      </w:r>
      <w:r w:rsidRPr="00BE0762">
        <w:t>) a</w:t>
      </w:r>
      <w:r w:rsidR="00097F5B">
        <w:t> </w:t>
      </w:r>
      <w:r w:rsidRPr="00BE0762">
        <w:t>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BE0762" w:rsidRDefault="00BD6E6F">
      <w:pPr>
        <w:spacing w:before="200"/>
        <w:jc w:val="both"/>
        <w:rPr>
          <w:rFonts w:ascii="Arial" w:hAnsi="Arial" w:cs="Arial"/>
          <w:sz w:val="20"/>
        </w:rPr>
      </w:pPr>
      <w:r w:rsidRPr="00BE0762">
        <w:rPr>
          <w:rFonts w:ascii="Arial" w:hAnsi="Arial" w:cs="Arial"/>
          <w:sz w:val="20"/>
        </w:rPr>
        <w:t xml:space="preserve">Tabulky jsou rozděleny do pěti základních </w:t>
      </w:r>
      <w:r w:rsidRPr="00BE0762">
        <w:rPr>
          <w:rFonts w:ascii="Arial" w:hAnsi="Arial" w:cs="Arial"/>
          <w:b/>
          <w:bCs/>
          <w:sz w:val="20"/>
        </w:rPr>
        <w:t>okruhů</w:t>
      </w:r>
      <w:r w:rsidRPr="00BE0762">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BE0762" w:rsidRDefault="00BD6E6F">
      <w:pPr>
        <w:spacing w:before="600"/>
        <w:jc w:val="both"/>
        <w:rPr>
          <w:rFonts w:ascii="Arial" w:hAnsi="Arial" w:cs="Arial"/>
          <w:sz w:val="20"/>
        </w:rPr>
      </w:pPr>
      <w:r w:rsidRPr="00BE0762">
        <w:rPr>
          <w:rFonts w:ascii="Arial" w:hAnsi="Arial" w:cs="Arial"/>
          <w:sz w:val="20"/>
        </w:rPr>
        <w:tab/>
      </w:r>
      <w:proofErr w:type="spellStart"/>
      <w:r w:rsidRPr="00BE0762">
        <w:rPr>
          <w:rFonts w:ascii="Arial" w:hAnsi="Arial" w:cs="Arial"/>
          <w:sz w:val="20"/>
        </w:rPr>
        <w:t>xxx</w:t>
      </w:r>
      <w:proofErr w:type="spellEnd"/>
      <w:r w:rsidRPr="00BE0762">
        <w:rPr>
          <w:rFonts w:ascii="Arial" w:hAnsi="Arial" w:cs="Arial"/>
          <w:sz w:val="20"/>
        </w:rPr>
        <w:t xml:space="preserve"> / 1</w:t>
      </w:r>
      <w:r w:rsidRPr="00BE0762">
        <w:rPr>
          <w:rFonts w:ascii="Arial" w:hAnsi="Arial" w:cs="Arial"/>
          <w:sz w:val="20"/>
        </w:rPr>
        <w:tab/>
        <w:t>NUTS1 - Česká republika</w:t>
      </w:r>
    </w:p>
    <w:p w:rsidR="00BD6E6F" w:rsidRPr="00BE0762" w:rsidRDefault="00BD6E6F">
      <w:pPr>
        <w:jc w:val="both"/>
        <w:rPr>
          <w:rFonts w:ascii="Arial" w:hAnsi="Arial" w:cs="Arial"/>
          <w:sz w:val="20"/>
        </w:rPr>
      </w:pPr>
      <w:r w:rsidRPr="00BE0762">
        <w:rPr>
          <w:rFonts w:ascii="Arial" w:hAnsi="Arial" w:cs="Arial"/>
          <w:sz w:val="20"/>
        </w:rPr>
        <w:tab/>
      </w:r>
      <w:proofErr w:type="spellStart"/>
      <w:r w:rsidRPr="00BE0762">
        <w:rPr>
          <w:rFonts w:ascii="Arial" w:hAnsi="Arial" w:cs="Arial"/>
          <w:sz w:val="20"/>
        </w:rPr>
        <w:t>xxx</w:t>
      </w:r>
      <w:proofErr w:type="spellEnd"/>
      <w:r w:rsidRPr="00BE0762">
        <w:rPr>
          <w:rFonts w:ascii="Arial" w:hAnsi="Arial" w:cs="Arial"/>
          <w:sz w:val="20"/>
        </w:rPr>
        <w:t xml:space="preserve"> / 2</w:t>
      </w:r>
      <w:r w:rsidRPr="00BE0762">
        <w:rPr>
          <w:rFonts w:ascii="Arial" w:hAnsi="Arial" w:cs="Arial"/>
          <w:sz w:val="20"/>
        </w:rPr>
        <w:tab/>
        <w:t xml:space="preserve">NUTS2 - Česká republika a </w:t>
      </w:r>
      <w:r w:rsidR="002A5006" w:rsidRPr="00BE0762">
        <w:rPr>
          <w:rFonts w:ascii="Arial" w:hAnsi="Arial" w:cs="Arial"/>
          <w:sz w:val="20"/>
        </w:rPr>
        <w:t>regiony soudržnosti</w:t>
      </w:r>
    </w:p>
    <w:p w:rsidR="00BD6E6F" w:rsidRPr="00BE0762" w:rsidRDefault="00BD6E6F" w:rsidP="000F1695">
      <w:pPr>
        <w:spacing w:after="960"/>
        <w:jc w:val="both"/>
        <w:rPr>
          <w:rFonts w:ascii="Arial" w:hAnsi="Arial" w:cs="Arial"/>
          <w:sz w:val="20"/>
        </w:rPr>
      </w:pPr>
      <w:r w:rsidRPr="00BE0762">
        <w:rPr>
          <w:rFonts w:ascii="Arial" w:hAnsi="Arial" w:cs="Arial"/>
          <w:sz w:val="20"/>
        </w:rPr>
        <w:tab/>
      </w:r>
      <w:proofErr w:type="spellStart"/>
      <w:r w:rsidRPr="00BE0762">
        <w:rPr>
          <w:rFonts w:ascii="Arial" w:hAnsi="Arial" w:cs="Arial"/>
          <w:sz w:val="20"/>
        </w:rPr>
        <w:t>xxx</w:t>
      </w:r>
      <w:proofErr w:type="spellEnd"/>
      <w:r w:rsidRPr="00BE0762">
        <w:rPr>
          <w:rFonts w:ascii="Arial" w:hAnsi="Arial" w:cs="Arial"/>
          <w:sz w:val="20"/>
        </w:rPr>
        <w:t xml:space="preserve"> / 3</w:t>
      </w:r>
      <w:r w:rsidRPr="00BE0762">
        <w:rPr>
          <w:rFonts w:ascii="Arial" w:hAnsi="Arial" w:cs="Arial"/>
          <w:sz w:val="20"/>
        </w:rPr>
        <w:tab/>
        <w:t>NUTS3 - Česká republika a kraje</w:t>
      </w:r>
    </w:p>
    <w:p w:rsidR="00BD6E6F" w:rsidRPr="00BE0762" w:rsidRDefault="00BD6E6F" w:rsidP="002752EE">
      <w:pPr>
        <w:numPr>
          <w:ilvl w:val="2"/>
          <w:numId w:val="14"/>
        </w:numPr>
        <w:tabs>
          <w:tab w:val="left" w:pos="0"/>
          <w:tab w:val="left" w:pos="720"/>
        </w:tabs>
        <w:spacing w:before="240" w:after="140"/>
        <w:rPr>
          <w:rFonts w:ascii="Arial" w:hAnsi="Arial" w:cs="Arial"/>
          <w:sz w:val="22"/>
        </w:rPr>
      </w:pPr>
      <w:r w:rsidRPr="00BE0762">
        <w:rPr>
          <w:rFonts w:ascii="Arial" w:hAnsi="Arial" w:cs="Arial"/>
          <w:b/>
          <w:bCs/>
          <w:sz w:val="22"/>
        </w:rPr>
        <w:t>Charakterist</w:t>
      </w:r>
      <w:r w:rsidR="002A1827" w:rsidRPr="00BE0762">
        <w:rPr>
          <w:rFonts w:ascii="Arial" w:hAnsi="Arial" w:cs="Arial"/>
          <w:b/>
          <w:bCs/>
          <w:sz w:val="22"/>
        </w:rPr>
        <w:t>ika populace ČR (tab. 101 až 106</w:t>
      </w:r>
      <w:r w:rsidRPr="00BE0762">
        <w:rPr>
          <w:rFonts w:ascii="Arial" w:hAnsi="Arial" w:cs="Arial"/>
          <w:b/>
          <w:bCs/>
          <w:sz w:val="22"/>
        </w:rPr>
        <w:t>)</w:t>
      </w:r>
      <w:r w:rsidR="00C44F9B" w:rsidRPr="00BE0762">
        <w:rPr>
          <w:rFonts w:ascii="Arial" w:hAnsi="Arial" w:cs="Arial"/>
          <w:b/>
          <w:bCs/>
          <w:sz w:val="22"/>
        </w:rPr>
        <w:fldChar w:fldCharType="begin"/>
      </w:r>
      <w:r w:rsidRPr="00BE0762">
        <w:rPr>
          <w:rFonts w:ascii="Arial" w:hAnsi="Arial" w:cs="Arial"/>
          <w:b/>
          <w:bCs/>
          <w:sz w:val="22"/>
        </w:rPr>
        <w:instrText>tc "I.</w:instrText>
      </w:r>
      <w:r w:rsidRPr="00BE0762">
        <w:rPr>
          <w:rFonts w:ascii="Arial" w:hAnsi="Arial" w:cs="Arial"/>
          <w:b/>
          <w:bCs/>
          <w:sz w:val="22"/>
        </w:rPr>
        <w:tab/>
        <w:instrText>CHARAKTERISTIKA POPULACE ÈR   (tab. 101 až 108)"</w:instrText>
      </w:r>
      <w:r w:rsidR="00C44F9B" w:rsidRPr="00BE0762">
        <w:rPr>
          <w:rFonts w:ascii="Arial" w:hAnsi="Arial" w:cs="Arial"/>
          <w:b/>
          <w:bCs/>
          <w:sz w:val="22"/>
        </w:rPr>
        <w:fldChar w:fldCharType="end"/>
      </w:r>
    </w:p>
    <w:p w:rsidR="00BD6E6F" w:rsidRPr="00BE0762"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BE0762">
        <w:t>I. okruh</w:t>
      </w:r>
      <w:r w:rsidR="00BD6E6F" w:rsidRPr="00BE0762">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BE0762">
        <w:rPr>
          <w:rFonts w:ascii="Arial" w:hAnsi="Arial" w:cs="Arial"/>
          <w:sz w:val="20"/>
        </w:rPr>
        <w:t>101 / 3</w:t>
      </w:r>
      <w:r w:rsidRPr="00BE0762">
        <w:rPr>
          <w:rFonts w:ascii="Arial" w:hAnsi="Arial" w:cs="Arial"/>
          <w:sz w:val="20"/>
        </w:rPr>
        <w:tab/>
      </w:r>
      <w:r w:rsidRPr="00BE0762">
        <w:rPr>
          <w:rFonts w:ascii="Arial" w:hAnsi="Arial" w:cs="Arial"/>
          <w:sz w:val="20"/>
        </w:rPr>
        <w:tab/>
      </w:r>
      <w:r w:rsidRPr="00BE0762">
        <w:rPr>
          <w:rFonts w:ascii="Arial" w:hAnsi="Arial" w:cs="Arial"/>
          <w:i/>
          <w:iCs/>
          <w:sz w:val="20"/>
        </w:rPr>
        <w:t>Věková struktura populace ČR</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"101 / 3</w:instrText>
      </w:r>
      <w:r w:rsidRPr="00BE0762">
        <w:rPr>
          <w:rFonts w:ascii="Arial" w:hAnsi="Arial" w:cs="Arial"/>
          <w:sz w:val="20"/>
        </w:rPr>
        <w:tab/>
      </w:r>
      <w:r w:rsidRPr="00BE0762">
        <w:rPr>
          <w:rFonts w:ascii="Arial" w:hAnsi="Arial" w:cs="Arial"/>
          <w:sz w:val="20"/>
        </w:rPr>
        <w:tab/>
        <w:instrText>Vìková struktura populace ÈR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BE0762">
        <w:rPr>
          <w:rFonts w:ascii="Arial" w:hAnsi="Arial" w:cs="Arial"/>
          <w:sz w:val="20"/>
        </w:rPr>
        <w:t>Věková struktura celé populace ČR a krajů - projektovaná demografie VŠPS.</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BE0762">
        <w:rPr>
          <w:rFonts w:ascii="Arial" w:hAnsi="Arial" w:cs="Arial"/>
          <w:sz w:val="20"/>
        </w:rPr>
        <w:t>102 / 3</w:t>
      </w:r>
      <w:r w:rsidRPr="00BE0762">
        <w:rPr>
          <w:rFonts w:ascii="Arial" w:hAnsi="Arial" w:cs="Arial"/>
          <w:sz w:val="20"/>
        </w:rPr>
        <w:tab/>
      </w:r>
      <w:r w:rsidRPr="00BE0762">
        <w:rPr>
          <w:rFonts w:ascii="Arial" w:hAnsi="Arial" w:cs="Arial"/>
          <w:sz w:val="20"/>
        </w:rPr>
        <w:tab/>
      </w:r>
      <w:r w:rsidRPr="00BE0762">
        <w:rPr>
          <w:rFonts w:ascii="Arial" w:hAnsi="Arial" w:cs="Arial"/>
          <w:i/>
          <w:iCs/>
          <w:sz w:val="20"/>
        </w:rPr>
        <w:t>Vzdělanostní struktura populace ČR</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"102 / 3</w:instrText>
      </w:r>
      <w:r w:rsidRPr="00BE0762">
        <w:rPr>
          <w:rFonts w:ascii="Arial" w:hAnsi="Arial" w:cs="Arial"/>
          <w:sz w:val="20"/>
        </w:rPr>
        <w:tab/>
      </w:r>
      <w:r w:rsidRPr="00BE0762">
        <w:rPr>
          <w:rFonts w:ascii="Arial" w:hAnsi="Arial" w:cs="Arial"/>
          <w:sz w:val="20"/>
        </w:rPr>
        <w:tab/>
        <w:instrText>Vzdìlanostní struktura populace ÈR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BE0762">
        <w:rPr>
          <w:rFonts w:ascii="Arial" w:hAnsi="Arial" w:cs="Arial"/>
          <w:sz w:val="20"/>
        </w:rPr>
        <w:t>Dosažená nejvyšší úroveň vzdělání respondentů v ČR a krajích v absolutním a relativním vyjádření.</w:t>
      </w:r>
    </w:p>
    <w:p w:rsidR="00BD6E6F" w:rsidRPr="00BE0762"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103</w:t>
      </w:r>
      <w:r w:rsidR="00BD6E6F" w:rsidRPr="00BE0762">
        <w:rPr>
          <w:rFonts w:ascii="Arial" w:hAnsi="Arial" w:cs="Arial"/>
          <w:sz w:val="20"/>
        </w:rPr>
        <w:t xml:space="preserve"> / 3</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Ekonomické postavení populace 15 +</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"104 / 3</w:instrText>
      </w:r>
      <w:r w:rsidR="00BD6E6F" w:rsidRPr="00BE0762">
        <w:rPr>
          <w:rFonts w:ascii="Arial" w:hAnsi="Arial" w:cs="Arial"/>
          <w:sz w:val="20"/>
        </w:rPr>
        <w:tab/>
      </w:r>
      <w:r w:rsidR="00BD6E6F" w:rsidRPr="00BE0762">
        <w:rPr>
          <w:rFonts w:ascii="Arial" w:hAnsi="Arial" w:cs="Arial"/>
          <w:sz w:val="20"/>
        </w:rPr>
        <w:tab/>
        <w:instrText>Ekonomické postavení populace 15 +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Absolutní a relativní struktura populace 15leté a starší v České republice a krajích podle ekonomického postavení a hrubých věkových skupin.</w:t>
      </w:r>
    </w:p>
    <w:p w:rsidR="00BD6E6F" w:rsidRPr="00BE0762"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104</w:t>
      </w:r>
      <w:r w:rsidR="00BD6E6F" w:rsidRPr="00BE0762">
        <w:rPr>
          <w:rFonts w:ascii="Arial" w:hAnsi="Arial" w:cs="Arial"/>
          <w:sz w:val="20"/>
        </w:rPr>
        <w:t xml:space="preserve"> / 1</w:t>
      </w:r>
      <w:r w:rsidR="00BD6E6F" w:rsidRPr="00BE0762">
        <w:rPr>
          <w:rFonts w:ascii="Arial" w:hAnsi="Arial" w:cs="Arial"/>
          <w:sz w:val="20"/>
        </w:rPr>
        <w:tab/>
      </w:r>
      <w:r w:rsidR="00BD6E6F" w:rsidRPr="00BE0762">
        <w:rPr>
          <w:rFonts w:ascii="Arial" w:hAnsi="Arial" w:cs="Arial"/>
          <w:sz w:val="20"/>
        </w:rPr>
        <w:tab/>
      </w:r>
      <w:r w:rsidR="00ED463B" w:rsidRPr="00BE0762">
        <w:rPr>
          <w:rFonts w:ascii="Arial" w:hAnsi="Arial" w:cs="Arial"/>
          <w:i/>
          <w:iCs/>
          <w:sz w:val="20"/>
        </w:rPr>
        <w:t>Úroveň formálního vzdělání a účast v neformálním vzdělávání ve věkové skupině 15-64 let</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"105 / 1</w:instrText>
      </w:r>
      <w:r w:rsidR="00BD6E6F" w:rsidRPr="00BE0762">
        <w:rPr>
          <w:rFonts w:ascii="Arial" w:hAnsi="Arial" w:cs="Arial"/>
          <w:sz w:val="20"/>
        </w:rPr>
        <w:tab/>
      </w:r>
      <w:r w:rsidR="00BD6E6F" w:rsidRPr="00BE0762">
        <w:rPr>
          <w:rFonts w:ascii="Arial" w:hAnsi="Arial" w:cs="Arial"/>
          <w:sz w:val="20"/>
        </w:rPr>
        <w:tab/>
        <w:instrText>Úroveò a obory vzdìlání ve vìkových skupinách " \l 2</w:instrText>
      </w:r>
      <w:r w:rsidR="00C44F9B" w:rsidRPr="00BE0762">
        <w:rPr>
          <w:rFonts w:ascii="Arial" w:hAnsi="Arial" w:cs="Arial"/>
          <w:sz w:val="20"/>
        </w:rPr>
        <w:fldChar w:fldCharType="end"/>
      </w:r>
    </w:p>
    <w:p w:rsidR="00BD6E6F" w:rsidRPr="00BE0762"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Úroveň dosaženého vzdělání, počet osob v neformálním vzdělávání a počet hodin </w:t>
      </w:r>
      <w:r w:rsidR="002651EE" w:rsidRPr="00BE0762">
        <w:rPr>
          <w:rFonts w:ascii="Arial" w:hAnsi="Arial" w:cs="Arial"/>
          <w:sz w:val="20"/>
        </w:rPr>
        <w:t>v neformálním vzdělávání.</w:t>
      </w:r>
      <w:r w:rsidR="0077632A" w:rsidRPr="00BE0762">
        <w:rPr>
          <w:rFonts w:ascii="Arial" w:hAnsi="Arial" w:cs="Arial"/>
          <w:sz w:val="20"/>
        </w:rPr>
        <w:t xml:space="preserve"> </w:t>
      </w:r>
    </w:p>
    <w:p w:rsidR="00BD6E6F" w:rsidRPr="00BE0762"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BE0762">
        <w:rPr>
          <w:rFonts w:ascii="Arial" w:hAnsi="Arial" w:cs="Arial"/>
          <w:sz w:val="20"/>
        </w:rPr>
        <w:t>105</w:t>
      </w:r>
      <w:r w:rsidR="00BD6E6F" w:rsidRPr="00BE0762">
        <w:rPr>
          <w:rFonts w:ascii="Arial" w:hAnsi="Arial" w:cs="Arial"/>
          <w:sz w:val="20"/>
        </w:rPr>
        <w:t xml:space="preserve"> / 2</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Věk a vzdělání populace </w:t>
      </w:r>
      <w:r w:rsidR="0077787B" w:rsidRPr="00BE0762">
        <w:rPr>
          <w:rFonts w:ascii="Arial" w:hAnsi="Arial" w:cs="Arial"/>
          <w:i/>
          <w:iCs/>
          <w:sz w:val="20"/>
        </w:rPr>
        <w:t>po</w:t>
      </w:r>
      <w:r w:rsidR="00BD6E6F" w:rsidRPr="00BE0762">
        <w:rPr>
          <w:rFonts w:ascii="Arial" w:hAnsi="Arial" w:cs="Arial"/>
          <w:i/>
          <w:iCs/>
          <w:sz w:val="20"/>
        </w:rPr>
        <w:t>dle ekonomického postavení</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"106 / 2</w:instrText>
      </w:r>
      <w:r w:rsidR="00BD6E6F" w:rsidRPr="00BE0762">
        <w:rPr>
          <w:rFonts w:ascii="Arial" w:hAnsi="Arial" w:cs="Arial"/>
          <w:sz w:val="20"/>
        </w:rPr>
        <w:tab/>
      </w:r>
      <w:r w:rsidR="00BD6E6F" w:rsidRPr="00BE0762">
        <w:rPr>
          <w:rFonts w:ascii="Arial" w:hAnsi="Arial" w:cs="Arial"/>
          <w:sz w:val="20"/>
        </w:rPr>
        <w:tab/>
        <w:instrText>Vìk a vzdìlání populace dle ekonomickéko postavení " \l 2</w:instrText>
      </w:r>
      <w:r w:rsidR="00C44F9B" w:rsidRPr="00BE0762">
        <w:rPr>
          <w:rFonts w:ascii="Arial" w:hAnsi="Arial" w:cs="Arial"/>
          <w:sz w:val="20"/>
        </w:rPr>
        <w:fldChar w:fldCharType="end"/>
      </w:r>
      <w:r w:rsidR="0077787B" w:rsidRPr="00BE0762">
        <w:rPr>
          <w:rFonts w:ascii="Arial" w:hAnsi="Arial" w:cs="Arial"/>
          <w:i/>
          <w:sz w:val="20"/>
        </w:rPr>
        <w:t xml:space="preserve">a </w:t>
      </w:r>
      <w:r w:rsidR="002A5006" w:rsidRPr="00BE0762">
        <w:rPr>
          <w:rFonts w:ascii="Arial" w:hAnsi="Arial" w:cs="Arial"/>
          <w:i/>
          <w:sz w:val="20"/>
        </w:rPr>
        <w:t xml:space="preserve">regionů soudržnosti </w:t>
      </w:r>
      <w:r w:rsidR="0077787B" w:rsidRPr="00BE0762">
        <w:rPr>
          <w:rFonts w:ascii="Arial" w:hAnsi="Arial" w:cs="Arial"/>
          <w:i/>
          <w:sz w:val="20"/>
        </w:rPr>
        <w:t>ČR</w:t>
      </w:r>
    </w:p>
    <w:p w:rsidR="00BD6E6F" w:rsidRPr="00BE0762"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BE0762">
        <w:rPr>
          <w:rFonts w:ascii="Arial" w:hAnsi="Arial" w:cs="Arial"/>
          <w:sz w:val="20"/>
        </w:rPr>
        <w:t>regionech soudržnosti</w:t>
      </w:r>
      <w:r w:rsidRPr="00BE0762">
        <w:rPr>
          <w:rFonts w:ascii="Arial" w:hAnsi="Arial" w:cs="Arial"/>
          <w:sz w:val="20"/>
        </w:rPr>
        <w:t>.</w:t>
      </w:r>
    </w:p>
    <w:p w:rsidR="00BD6E6F" w:rsidRPr="00BE0762"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BE0762">
        <w:rPr>
          <w:rFonts w:ascii="Arial" w:hAnsi="Arial" w:cs="Arial"/>
          <w:sz w:val="20"/>
        </w:rPr>
        <w:lastRenderedPageBreak/>
        <w:t>106</w:t>
      </w:r>
      <w:r w:rsidR="00BD6E6F" w:rsidRPr="00BE0762">
        <w:rPr>
          <w:rFonts w:ascii="Arial" w:hAnsi="Arial" w:cs="Arial"/>
          <w:sz w:val="20"/>
        </w:rPr>
        <w:t xml:space="preserve"> / 3</w:t>
      </w:r>
      <w:r w:rsidR="00BD6E6F" w:rsidRPr="00BE0762">
        <w:rPr>
          <w:rFonts w:ascii="Arial" w:hAnsi="Arial" w:cs="Arial"/>
          <w:sz w:val="20"/>
        </w:rPr>
        <w:tab/>
      </w:r>
      <w:r w:rsidR="00BD6E6F" w:rsidRPr="00BE0762">
        <w:rPr>
          <w:rFonts w:ascii="Arial" w:hAnsi="Arial" w:cs="Arial"/>
          <w:sz w:val="20"/>
        </w:rPr>
        <w:tab/>
      </w:r>
      <w:r w:rsidR="00402221" w:rsidRPr="00BE0762">
        <w:rPr>
          <w:rFonts w:ascii="Arial" w:hAnsi="Arial" w:cs="Arial"/>
          <w:i/>
          <w:iCs/>
          <w:sz w:val="20"/>
        </w:rPr>
        <w:t>Věková struktura ekonomicky neaktivních</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"107 / 3</w:instrText>
      </w:r>
      <w:r w:rsidR="00BD6E6F" w:rsidRPr="00BE0762">
        <w:rPr>
          <w:rFonts w:ascii="Arial" w:hAnsi="Arial" w:cs="Arial"/>
          <w:sz w:val="20"/>
        </w:rPr>
        <w:tab/>
      </w:r>
      <w:r w:rsidR="00BD6E6F" w:rsidRPr="00BE0762">
        <w:rPr>
          <w:rFonts w:ascii="Arial" w:hAnsi="Arial" w:cs="Arial"/>
          <w:sz w:val="20"/>
        </w:rPr>
        <w:tab/>
        <w:instrText>Hlavní dùvody ekonomické neaktivity " \l 2</w:instrText>
      </w:r>
      <w:r w:rsidR="00C44F9B" w:rsidRPr="00BE0762">
        <w:rPr>
          <w:rFonts w:ascii="Arial" w:hAnsi="Arial" w:cs="Arial"/>
          <w:sz w:val="20"/>
        </w:rPr>
        <w:fldChar w:fldCharType="end"/>
      </w:r>
    </w:p>
    <w:p w:rsidR="00BD6E6F" w:rsidRPr="00BE0762"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Věková struktura ekonomicky neaktivního obyvatelstva ČR a krajů</w:t>
      </w:r>
      <w:r w:rsidR="00BD6E6F" w:rsidRPr="00BE0762">
        <w:rPr>
          <w:rFonts w:ascii="Arial" w:hAnsi="Arial" w:cs="Arial"/>
          <w:sz w:val="20"/>
        </w:rPr>
        <w:t>.</w:t>
      </w:r>
    </w:p>
    <w:p w:rsidR="00BD6E6F" w:rsidRPr="00BE0762"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BE0762">
        <w:rPr>
          <w:rFonts w:ascii="Arial" w:hAnsi="Arial" w:cs="Arial"/>
          <w:b/>
          <w:bCs/>
          <w:sz w:val="22"/>
        </w:rPr>
        <w:t xml:space="preserve">Zaměstnanost (tab. 201 až </w:t>
      </w:r>
      <w:r w:rsidR="0061632F" w:rsidRPr="00BE0762">
        <w:rPr>
          <w:rFonts w:ascii="Arial" w:hAnsi="Arial" w:cs="Arial"/>
          <w:b/>
          <w:bCs/>
          <w:sz w:val="22"/>
        </w:rPr>
        <w:t>21</w:t>
      </w:r>
      <w:r w:rsidR="00ED463B" w:rsidRPr="00BE0762">
        <w:rPr>
          <w:rFonts w:ascii="Arial" w:hAnsi="Arial" w:cs="Arial"/>
          <w:b/>
          <w:bCs/>
          <w:sz w:val="22"/>
        </w:rPr>
        <w:t>2</w:t>
      </w:r>
      <w:r w:rsidRPr="00BE0762">
        <w:rPr>
          <w:rFonts w:ascii="Arial" w:hAnsi="Arial" w:cs="Arial"/>
          <w:b/>
          <w:bCs/>
          <w:sz w:val="22"/>
        </w:rPr>
        <w:t>)</w:t>
      </w:r>
      <w:r w:rsidR="00C44F9B" w:rsidRPr="00BE0762">
        <w:rPr>
          <w:rFonts w:ascii="Arial" w:hAnsi="Arial" w:cs="Arial"/>
          <w:b/>
          <w:bCs/>
          <w:sz w:val="22"/>
        </w:rPr>
        <w:fldChar w:fldCharType="begin"/>
      </w:r>
      <w:r w:rsidRPr="00BE0762">
        <w:rPr>
          <w:rFonts w:ascii="Arial" w:hAnsi="Arial" w:cs="Arial"/>
          <w:b/>
          <w:bCs/>
          <w:sz w:val="22"/>
        </w:rPr>
        <w:instrText>tc "  II.</w:instrText>
      </w:r>
      <w:r w:rsidRPr="00BE0762">
        <w:rPr>
          <w:rFonts w:ascii="Arial" w:hAnsi="Arial" w:cs="Arial"/>
          <w:b/>
          <w:bCs/>
          <w:sz w:val="22"/>
        </w:rPr>
        <w:tab/>
        <w:instrText>ZAMÌSTNANOST V NÁRODNÍM HOSPODÁØSTVÍ   (tab. 201 až 207)"</w:instrText>
      </w:r>
      <w:r w:rsidR="00C44F9B" w:rsidRPr="00BE0762">
        <w:rPr>
          <w:rFonts w:ascii="Arial" w:hAnsi="Arial" w:cs="Arial"/>
          <w:b/>
          <w:bCs/>
          <w:sz w:val="22"/>
        </w:rPr>
        <w:fldChar w:fldCharType="end"/>
      </w:r>
    </w:p>
    <w:p w:rsidR="00BD6E6F" w:rsidRPr="00BE0762"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BE0762">
        <w:t>II. o</w:t>
      </w:r>
      <w:r w:rsidR="00BD6E6F" w:rsidRPr="00BE0762">
        <w:t>kruh tabulek zahrnuje všechny osoby, které jsou podle ILO klasifikovány jako zaměstnané v národním hospodářství (dále jen NH), tj. včetně profesionálních příslušníků armády. Nezahrnuje však osoby na rodičovské dovolené.</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BE0762">
        <w:rPr>
          <w:rFonts w:ascii="Arial" w:hAnsi="Arial" w:cs="Arial"/>
          <w:sz w:val="20"/>
        </w:rPr>
        <w:t>201 / 3</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Zaměstnanost v NH </w:t>
      </w:r>
      <w:r w:rsidR="00CE1E52" w:rsidRPr="00BE0762">
        <w:rPr>
          <w:rFonts w:ascii="Arial" w:hAnsi="Arial" w:cs="Arial"/>
          <w:i/>
          <w:iCs/>
          <w:sz w:val="20"/>
        </w:rPr>
        <w:t>po</w:t>
      </w:r>
      <w:r w:rsidRPr="00BE0762">
        <w:rPr>
          <w:rFonts w:ascii="Arial" w:hAnsi="Arial" w:cs="Arial"/>
          <w:i/>
          <w:iCs/>
          <w:sz w:val="20"/>
        </w:rPr>
        <w:t xml:space="preserve">dle krajů  - 1. část </w:t>
      </w:r>
      <w:r w:rsidR="00C44F9B" w:rsidRPr="00BE0762">
        <w:rPr>
          <w:rFonts w:ascii="Arial" w:hAnsi="Arial" w:cs="Arial"/>
          <w:i/>
          <w:iCs/>
          <w:sz w:val="20"/>
        </w:rPr>
        <w:fldChar w:fldCharType="begin"/>
      </w:r>
      <w:r w:rsidRPr="00BE0762">
        <w:rPr>
          <w:rFonts w:ascii="Arial" w:hAnsi="Arial" w:cs="Arial"/>
          <w:i/>
          <w:iCs/>
          <w:sz w:val="20"/>
        </w:rPr>
        <w:instrText>tc "201 / 3</w:instrText>
      </w:r>
      <w:r w:rsidRPr="00BE0762">
        <w:rPr>
          <w:rFonts w:ascii="Arial" w:hAnsi="Arial" w:cs="Arial"/>
          <w:i/>
          <w:iCs/>
          <w:sz w:val="20"/>
        </w:rPr>
        <w:tab/>
      </w:r>
      <w:r w:rsidRPr="00BE0762">
        <w:rPr>
          <w:rFonts w:ascii="Arial" w:hAnsi="Arial" w:cs="Arial"/>
          <w:i/>
          <w:iCs/>
          <w:sz w:val="20"/>
        </w:rPr>
        <w:tab/>
        <w:instrText>Zamìstnanost v NH dle krajù  _ 1. èást " \l 2</w:instrText>
      </w:r>
      <w:r w:rsidR="00C44F9B" w:rsidRPr="00BE0762">
        <w:rPr>
          <w:rFonts w:ascii="Arial" w:hAnsi="Arial" w:cs="Arial"/>
          <w:i/>
          <w:iCs/>
          <w:sz w:val="20"/>
        </w:rPr>
        <w:fldChar w:fldCharType="end"/>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Osoby </w:t>
      </w:r>
      <w:r w:rsidR="00BD6E6F" w:rsidRPr="00BE0762">
        <w:rPr>
          <w:rFonts w:ascii="Arial" w:hAnsi="Arial" w:cs="Arial"/>
          <w:sz w:val="20"/>
        </w:rPr>
        <w:t>v jediném (hlavním) zaměstnání v národním hospodářství České republiky a krajích podle věkových skupin zaměstnaných, úrovně</w:t>
      </w:r>
      <w:r w:rsidR="00631727" w:rsidRPr="00BE0762">
        <w:rPr>
          <w:rFonts w:ascii="Arial" w:hAnsi="Arial" w:cs="Arial"/>
          <w:sz w:val="20"/>
        </w:rPr>
        <w:t xml:space="preserve"> nejvyššího dosaženého vzdělání.</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202 / 3</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Zaměstnanost v NH </w:t>
      </w:r>
      <w:r w:rsidR="00CE1E52" w:rsidRPr="00BE0762">
        <w:rPr>
          <w:rFonts w:ascii="Arial" w:hAnsi="Arial" w:cs="Arial"/>
          <w:i/>
          <w:iCs/>
          <w:sz w:val="20"/>
        </w:rPr>
        <w:t>po</w:t>
      </w:r>
      <w:r w:rsidRPr="00BE0762">
        <w:rPr>
          <w:rFonts w:ascii="Arial" w:hAnsi="Arial" w:cs="Arial"/>
          <w:i/>
          <w:iCs/>
          <w:sz w:val="20"/>
        </w:rPr>
        <w:t>dle krajů  - 2. část</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"202 / 3</w:instrText>
      </w:r>
      <w:r w:rsidRPr="00BE0762">
        <w:rPr>
          <w:rFonts w:ascii="Arial" w:hAnsi="Arial" w:cs="Arial"/>
          <w:sz w:val="20"/>
        </w:rPr>
        <w:tab/>
      </w:r>
      <w:r w:rsidRPr="00BE0762">
        <w:rPr>
          <w:rFonts w:ascii="Arial" w:hAnsi="Arial" w:cs="Arial"/>
          <w:sz w:val="20"/>
        </w:rPr>
        <w:tab/>
        <w:instrText>Zamìstnanost v NH dle krajù  _ 2. èást " \l 2</w:instrText>
      </w:r>
      <w:r w:rsidR="00C44F9B" w:rsidRPr="00BE0762">
        <w:rPr>
          <w:rFonts w:ascii="Arial" w:hAnsi="Arial" w:cs="Arial"/>
          <w:sz w:val="20"/>
        </w:rPr>
        <w:fldChar w:fldCharType="end"/>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Osoby </w:t>
      </w:r>
      <w:r w:rsidR="00BD6E6F" w:rsidRPr="00BE0762">
        <w:rPr>
          <w:rFonts w:ascii="Arial" w:hAnsi="Arial" w:cs="Arial"/>
          <w:sz w:val="20"/>
        </w:rPr>
        <w:t xml:space="preserve">v jediném (hlavním) zaměstnání v národním hospodářství České republiky a krajích podle základních klasifikací - CZ-ICSE (postavení v zaměstnání), </w:t>
      </w:r>
      <w:r w:rsidR="00BE451F" w:rsidRPr="00BE0762">
        <w:rPr>
          <w:rFonts w:ascii="Arial" w:hAnsi="Arial" w:cs="Arial"/>
          <w:sz w:val="20"/>
        </w:rPr>
        <w:t xml:space="preserve">CZ-NACE </w:t>
      </w:r>
      <w:r w:rsidR="00BD6E6F" w:rsidRPr="00BE0762">
        <w:rPr>
          <w:rFonts w:ascii="Arial" w:hAnsi="Arial" w:cs="Arial"/>
          <w:sz w:val="20"/>
        </w:rPr>
        <w:t>(odvětví a</w:t>
      </w:r>
      <w:r w:rsidR="00097F5B">
        <w:rPr>
          <w:rFonts w:ascii="Arial" w:hAnsi="Arial" w:cs="Arial"/>
          <w:sz w:val="20"/>
        </w:rPr>
        <w:t> </w:t>
      </w:r>
      <w:r w:rsidR="00BD6E6F" w:rsidRPr="00BE0762">
        <w:rPr>
          <w:rFonts w:ascii="Arial" w:hAnsi="Arial" w:cs="Arial"/>
          <w:sz w:val="20"/>
        </w:rPr>
        <w:t xml:space="preserve">sektory) a </w:t>
      </w:r>
      <w:r w:rsidR="004E7104" w:rsidRPr="00BE0762">
        <w:rPr>
          <w:rFonts w:ascii="Arial" w:hAnsi="Arial" w:cs="Arial"/>
          <w:sz w:val="20"/>
        </w:rPr>
        <w:t>CZ-ISCO</w:t>
      </w:r>
      <w:r w:rsidR="00BD6E6F" w:rsidRPr="00BE0762">
        <w:rPr>
          <w:rFonts w:ascii="Arial" w:hAnsi="Arial" w:cs="Arial"/>
          <w:sz w:val="20"/>
        </w:rPr>
        <w:t xml:space="preserve"> (klasifikace zaměstnání).</w:t>
      </w:r>
    </w:p>
    <w:p w:rsidR="00D8753D" w:rsidRPr="00BE0762"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BE0762">
        <w:rPr>
          <w:rFonts w:ascii="Arial" w:hAnsi="Arial" w:cs="Arial"/>
          <w:sz w:val="20"/>
        </w:rPr>
        <w:t>203 / 3</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Zaměstnanost v NH podle krajů  - 3. část </w:t>
      </w:r>
      <w:r w:rsidR="00C44F9B" w:rsidRPr="00BE0762">
        <w:rPr>
          <w:rFonts w:ascii="Arial" w:hAnsi="Arial" w:cs="Arial"/>
          <w:i/>
          <w:iCs/>
          <w:sz w:val="20"/>
        </w:rPr>
        <w:fldChar w:fldCharType="begin"/>
      </w:r>
      <w:r w:rsidRPr="00BE0762">
        <w:rPr>
          <w:rFonts w:ascii="Arial" w:hAnsi="Arial" w:cs="Arial"/>
          <w:i/>
          <w:iCs/>
          <w:sz w:val="20"/>
        </w:rPr>
        <w:instrText>tc "301 / 3</w:instrText>
      </w:r>
      <w:r w:rsidRPr="00BE0762">
        <w:rPr>
          <w:rFonts w:ascii="Arial" w:hAnsi="Arial" w:cs="Arial"/>
          <w:i/>
          <w:iCs/>
          <w:sz w:val="20"/>
        </w:rPr>
        <w:tab/>
      </w:r>
      <w:r w:rsidRPr="00BE0762">
        <w:rPr>
          <w:rFonts w:ascii="Arial" w:hAnsi="Arial" w:cs="Arial"/>
          <w:i/>
          <w:iCs/>
          <w:sz w:val="20"/>
        </w:rPr>
        <w:tab/>
        <w:instrText>Postavení v zamìstnání v sektorech " \l 2</w:instrText>
      </w:r>
      <w:r w:rsidR="00C44F9B" w:rsidRPr="00BE0762">
        <w:rPr>
          <w:rFonts w:ascii="Arial" w:hAnsi="Arial" w:cs="Arial"/>
          <w:i/>
          <w:iCs/>
          <w:sz w:val="20"/>
        </w:rPr>
        <w:fldChar w:fldCharType="end"/>
      </w:r>
    </w:p>
    <w:p w:rsidR="00D8753D" w:rsidRPr="00BE0762"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20</w:t>
      </w:r>
      <w:r w:rsidR="00394662" w:rsidRPr="00BE0762">
        <w:rPr>
          <w:rFonts w:ascii="Arial" w:hAnsi="Arial" w:cs="Arial"/>
          <w:sz w:val="20"/>
        </w:rPr>
        <w:t>4</w:t>
      </w:r>
      <w:r w:rsidRPr="00BE0762">
        <w:rPr>
          <w:rFonts w:ascii="Arial" w:hAnsi="Arial" w:cs="Arial"/>
          <w:sz w:val="20"/>
        </w:rPr>
        <w:t xml:space="preserve">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Zaměstnanost v NH </w:t>
      </w:r>
      <w:r w:rsidR="00721DEE" w:rsidRPr="00BE0762">
        <w:rPr>
          <w:rFonts w:ascii="Arial" w:hAnsi="Arial" w:cs="Arial"/>
          <w:i/>
          <w:iCs/>
          <w:sz w:val="20"/>
        </w:rPr>
        <w:t>po</w:t>
      </w:r>
      <w:r w:rsidRPr="00BE0762">
        <w:rPr>
          <w:rFonts w:ascii="Arial" w:hAnsi="Arial" w:cs="Arial"/>
          <w:i/>
          <w:iCs/>
          <w:sz w:val="20"/>
        </w:rPr>
        <w:t>dle věk</w:t>
      </w:r>
      <w:r w:rsidR="00A93E3D" w:rsidRPr="00BE0762">
        <w:rPr>
          <w:rFonts w:ascii="Arial" w:hAnsi="Arial" w:cs="Arial"/>
          <w:i/>
          <w:iCs/>
          <w:sz w:val="20"/>
        </w:rPr>
        <w:t>u</w:t>
      </w:r>
      <w:r w:rsidR="00C44F9B" w:rsidRPr="00BE0762">
        <w:rPr>
          <w:rFonts w:ascii="Arial" w:hAnsi="Arial" w:cs="Arial"/>
          <w:sz w:val="20"/>
        </w:rPr>
        <w:fldChar w:fldCharType="begin"/>
      </w:r>
      <w:r w:rsidRPr="00BE0762">
        <w:rPr>
          <w:rFonts w:ascii="Arial" w:hAnsi="Arial" w:cs="Arial"/>
          <w:sz w:val="20"/>
        </w:rPr>
        <w:instrText>tc "204 / 1</w:instrText>
      </w:r>
      <w:r w:rsidRPr="00BE0762">
        <w:rPr>
          <w:rFonts w:ascii="Arial" w:hAnsi="Arial" w:cs="Arial"/>
          <w:sz w:val="20"/>
        </w:rPr>
        <w:tab/>
      </w:r>
      <w:r w:rsidRPr="00BE0762">
        <w:rPr>
          <w:rFonts w:ascii="Arial" w:hAnsi="Arial" w:cs="Arial"/>
          <w:sz w:val="20"/>
        </w:rPr>
        <w:tab/>
        <w:instrText>Zamìstnanost v NH dle vìku  _ 2. èást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Věkové skupiny </w:t>
      </w:r>
      <w:r w:rsidR="00CE1E52" w:rsidRPr="00BE0762">
        <w:rPr>
          <w:rFonts w:ascii="Arial" w:hAnsi="Arial" w:cs="Arial"/>
          <w:sz w:val="20"/>
        </w:rPr>
        <w:t xml:space="preserve">osob </w:t>
      </w:r>
      <w:r w:rsidRPr="00BE0762">
        <w:rPr>
          <w:rFonts w:ascii="Arial" w:hAnsi="Arial" w:cs="Arial"/>
          <w:sz w:val="20"/>
        </w:rPr>
        <w:t xml:space="preserve">v jediném (hlavním) zaměstnání v národním hospodářství České republiky podle základních klasifikací </w:t>
      </w:r>
      <w:r w:rsidR="0028297F" w:rsidRPr="00BE0762">
        <w:rPr>
          <w:rFonts w:ascii="Arial" w:hAnsi="Arial" w:cs="Arial"/>
          <w:sz w:val="20"/>
        </w:rPr>
        <w:t>–</w:t>
      </w:r>
      <w:r w:rsidRPr="00BE0762">
        <w:rPr>
          <w:rFonts w:ascii="Arial" w:hAnsi="Arial" w:cs="Arial"/>
          <w:sz w:val="20"/>
        </w:rPr>
        <w:t xml:space="preserve"> </w:t>
      </w:r>
      <w:r w:rsidR="00692E90" w:rsidRPr="00BE0762">
        <w:rPr>
          <w:rFonts w:ascii="Arial" w:hAnsi="Arial" w:cs="Arial"/>
          <w:sz w:val="20"/>
        </w:rPr>
        <w:t>CZ-</w:t>
      </w:r>
      <w:r w:rsidR="0078404F" w:rsidRPr="00BE0762">
        <w:rPr>
          <w:rFonts w:ascii="Arial" w:hAnsi="Arial" w:cs="Arial"/>
          <w:sz w:val="20"/>
        </w:rPr>
        <w:t>ISCED-</w:t>
      </w:r>
      <w:r w:rsidR="00692E90" w:rsidRPr="00BE0762">
        <w:rPr>
          <w:rFonts w:ascii="Arial" w:hAnsi="Arial" w:cs="Arial"/>
          <w:sz w:val="20"/>
        </w:rPr>
        <w:t>2011</w:t>
      </w:r>
      <w:r w:rsidR="0078404F" w:rsidRPr="00BE0762">
        <w:rPr>
          <w:rFonts w:ascii="Arial" w:hAnsi="Arial" w:cs="Arial"/>
          <w:sz w:val="20"/>
        </w:rPr>
        <w:t xml:space="preserve"> (úroveň vzdělání), </w:t>
      </w:r>
      <w:r w:rsidRPr="00BE0762">
        <w:rPr>
          <w:rFonts w:ascii="Arial" w:hAnsi="Arial" w:cs="Arial"/>
          <w:sz w:val="20"/>
        </w:rPr>
        <w:t xml:space="preserve">CZ-ICSE (postavení v zaměstnání), </w:t>
      </w:r>
      <w:r w:rsidR="00BE451F" w:rsidRPr="00BE0762">
        <w:rPr>
          <w:rFonts w:ascii="Arial" w:hAnsi="Arial" w:cs="Arial"/>
          <w:sz w:val="20"/>
        </w:rPr>
        <w:t xml:space="preserve">CZ-NACE </w:t>
      </w:r>
      <w:r w:rsidRPr="00BE0762">
        <w:rPr>
          <w:rFonts w:ascii="Arial" w:hAnsi="Arial" w:cs="Arial"/>
          <w:sz w:val="20"/>
        </w:rPr>
        <w:t xml:space="preserve">(odvětví a sektory) a </w:t>
      </w:r>
      <w:r w:rsidR="004E7104" w:rsidRPr="00BE0762">
        <w:rPr>
          <w:rFonts w:ascii="Arial" w:hAnsi="Arial" w:cs="Arial"/>
          <w:sz w:val="20"/>
        </w:rPr>
        <w:t>CZ-ISCO</w:t>
      </w:r>
      <w:r w:rsidRPr="00BE0762">
        <w:rPr>
          <w:rFonts w:ascii="Arial" w:hAnsi="Arial" w:cs="Arial"/>
          <w:sz w:val="20"/>
        </w:rPr>
        <w:t xml:space="preserve"> (klasifikace zaměstnání).</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BE0762">
        <w:rPr>
          <w:rFonts w:ascii="Arial" w:hAnsi="Arial" w:cs="Arial"/>
          <w:sz w:val="20"/>
        </w:rPr>
        <w:t>20</w:t>
      </w:r>
      <w:r w:rsidR="00394662" w:rsidRPr="00BE0762">
        <w:rPr>
          <w:rFonts w:ascii="Arial" w:hAnsi="Arial" w:cs="Arial"/>
          <w:sz w:val="20"/>
        </w:rPr>
        <w:t>5</w:t>
      </w:r>
      <w:r w:rsidRPr="00BE0762">
        <w:rPr>
          <w:rFonts w:ascii="Arial" w:hAnsi="Arial" w:cs="Arial"/>
          <w:sz w:val="20"/>
        </w:rPr>
        <w:t xml:space="preserve"> / 2</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Zaměstnanost v NH </w:t>
      </w:r>
      <w:r w:rsidR="00721DEE" w:rsidRPr="00BE0762">
        <w:rPr>
          <w:rFonts w:ascii="Arial" w:hAnsi="Arial" w:cs="Arial"/>
          <w:i/>
          <w:iCs/>
          <w:sz w:val="20"/>
        </w:rPr>
        <w:t>po</w:t>
      </w:r>
      <w:r w:rsidRPr="00BE0762">
        <w:rPr>
          <w:rFonts w:ascii="Arial" w:hAnsi="Arial" w:cs="Arial"/>
          <w:i/>
          <w:iCs/>
          <w:sz w:val="20"/>
        </w:rPr>
        <w:t xml:space="preserve">dle </w:t>
      </w:r>
      <w:r w:rsidR="002A5006" w:rsidRPr="00BE0762">
        <w:rPr>
          <w:rFonts w:ascii="Arial" w:hAnsi="Arial" w:cs="Arial"/>
          <w:i/>
          <w:iCs/>
          <w:sz w:val="20"/>
        </w:rPr>
        <w:t>regionů soudržnosti</w:t>
      </w:r>
      <w:r w:rsidR="002A5006" w:rsidRPr="00BE0762">
        <w:rPr>
          <w:rFonts w:ascii="Arial" w:hAnsi="Arial" w:cs="Arial"/>
          <w:i/>
          <w:sz w:val="20"/>
        </w:rPr>
        <w:t xml:space="preserve"> </w:t>
      </w:r>
      <w:r w:rsidR="00721DEE" w:rsidRPr="00BE0762">
        <w:rPr>
          <w:rFonts w:ascii="Arial" w:hAnsi="Arial" w:cs="Arial"/>
          <w:i/>
          <w:sz w:val="20"/>
        </w:rPr>
        <w:t>ČR</w:t>
      </w:r>
      <w:r w:rsidR="00C44F9B" w:rsidRPr="00BE0762">
        <w:rPr>
          <w:rFonts w:ascii="Arial" w:hAnsi="Arial" w:cs="Arial"/>
          <w:i/>
          <w:sz w:val="20"/>
        </w:rPr>
        <w:fldChar w:fldCharType="begin"/>
      </w:r>
      <w:r w:rsidRPr="00BE0762">
        <w:rPr>
          <w:rFonts w:ascii="Arial" w:hAnsi="Arial" w:cs="Arial"/>
          <w:i/>
          <w:sz w:val="20"/>
        </w:rPr>
        <w:instrText>tc "205 / 2</w:instrText>
      </w:r>
      <w:r w:rsidRPr="00BE0762">
        <w:rPr>
          <w:rFonts w:ascii="Arial" w:hAnsi="Arial" w:cs="Arial"/>
          <w:i/>
          <w:sz w:val="20"/>
        </w:rPr>
        <w:tab/>
      </w:r>
      <w:r w:rsidRPr="00BE0762">
        <w:rPr>
          <w:rFonts w:ascii="Arial" w:hAnsi="Arial" w:cs="Arial"/>
          <w:i/>
          <w:sz w:val="20"/>
        </w:rPr>
        <w:tab/>
        <w:instrText>Zamìstnanost v NH dle oblastí " \l 2</w:instrText>
      </w:r>
      <w:r w:rsidR="00C44F9B" w:rsidRPr="00BE0762">
        <w:rPr>
          <w:rFonts w:ascii="Arial" w:hAnsi="Arial" w:cs="Arial"/>
          <w:i/>
          <w:sz w:val="20"/>
        </w:rPr>
        <w:fldChar w:fldCharType="end"/>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Osoby </w:t>
      </w:r>
      <w:r w:rsidR="00BD6E6F" w:rsidRPr="00BE0762">
        <w:rPr>
          <w:rFonts w:ascii="Arial" w:hAnsi="Arial" w:cs="Arial"/>
          <w:sz w:val="20"/>
        </w:rPr>
        <w:t>v jediném (hlavním) zaměstnání v národním hospodářství České republiky a</w:t>
      </w:r>
      <w:r w:rsidR="00097F5B">
        <w:rPr>
          <w:rFonts w:ascii="Arial" w:hAnsi="Arial" w:cs="Arial"/>
          <w:sz w:val="20"/>
        </w:rPr>
        <w:t> </w:t>
      </w:r>
      <w:r w:rsidR="002A5006" w:rsidRPr="00BE0762">
        <w:rPr>
          <w:rFonts w:ascii="Arial" w:hAnsi="Arial" w:cs="Arial"/>
          <w:sz w:val="20"/>
        </w:rPr>
        <w:t xml:space="preserve">regionech soudržnosti </w:t>
      </w:r>
      <w:r w:rsidR="00BD6E6F" w:rsidRPr="00BE0762">
        <w:rPr>
          <w:rFonts w:ascii="Arial" w:hAnsi="Arial" w:cs="Arial"/>
          <w:sz w:val="20"/>
        </w:rPr>
        <w:t xml:space="preserve">podle základních klasifikací </w:t>
      </w:r>
      <w:r w:rsidR="008B218A" w:rsidRPr="00BE0762">
        <w:rPr>
          <w:rFonts w:ascii="Arial" w:hAnsi="Arial" w:cs="Arial"/>
          <w:sz w:val="20"/>
        </w:rPr>
        <w:t xml:space="preserve">– </w:t>
      </w:r>
      <w:r w:rsidR="00BD6E6F" w:rsidRPr="00BE0762">
        <w:rPr>
          <w:rFonts w:ascii="Arial" w:hAnsi="Arial" w:cs="Arial"/>
          <w:sz w:val="20"/>
        </w:rPr>
        <w:t xml:space="preserve">CZ-ICSE (postavení v zaměstnání), </w:t>
      </w:r>
      <w:r w:rsidR="00BE451F" w:rsidRPr="00BE0762">
        <w:rPr>
          <w:rFonts w:ascii="Arial" w:hAnsi="Arial" w:cs="Arial"/>
          <w:sz w:val="20"/>
        </w:rPr>
        <w:t>CZ-NACE</w:t>
      </w:r>
      <w:r w:rsidR="00BD6E6F" w:rsidRPr="00BE0762">
        <w:rPr>
          <w:rFonts w:ascii="Arial" w:hAnsi="Arial" w:cs="Arial"/>
          <w:sz w:val="20"/>
        </w:rPr>
        <w:t xml:space="preserve"> (odvětví a sektory) a </w:t>
      </w:r>
      <w:r w:rsidR="004E7104" w:rsidRPr="00BE0762">
        <w:rPr>
          <w:rFonts w:ascii="Arial" w:hAnsi="Arial" w:cs="Arial"/>
          <w:sz w:val="20"/>
        </w:rPr>
        <w:t>CZ-ISCO</w:t>
      </w:r>
      <w:r w:rsidR="00BD6E6F" w:rsidRPr="00BE0762">
        <w:rPr>
          <w:rFonts w:ascii="Arial" w:hAnsi="Arial" w:cs="Arial"/>
          <w:sz w:val="20"/>
        </w:rPr>
        <w:t xml:space="preserve"> (klasifikace zaměstnání).</w:t>
      </w:r>
    </w:p>
    <w:p w:rsidR="00BD6E6F" w:rsidRPr="00BE0762"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20</w:t>
      </w:r>
      <w:r w:rsidR="00394662" w:rsidRPr="00BE0762">
        <w:rPr>
          <w:rFonts w:ascii="Arial" w:hAnsi="Arial" w:cs="Arial"/>
          <w:sz w:val="20"/>
        </w:rPr>
        <w:t>6</w:t>
      </w:r>
      <w:r w:rsidRPr="00BE0762">
        <w:rPr>
          <w:rFonts w:ascii="Arial" w:hAnsi="Arial" w:cs="Arial"/>
          <w:sz w:val="20"/>
        </w:rPr>
        <w:t xml:space="preserve">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Zaměstnanost v NH </w:t>
      </w:r>
      <w:r w:rsidR="00366B2A" w:rsidRPr="00BE0762">
        <w:rPr>
          <w:rFonts w:ascii="Arial" w:hAnsi="Arial" w:cs="Arial"/>
          <w:i/>
          <w:iCs/>
          <w:sz w:val="20"/>
        </w:rPr>
        <w:t>po</w:t>
      </w:r>
      <w:r w:rsidRPr="00BE0762">
        <w:rPr>
          <w:rFonts w:ascii="Arial" w:hAnsi="Arial" w:cs="Arial"/>
          <w:i/>
          <w:iCs/>
          <w:sz w:val="20"/>
        </w:rPr>
        <w:t>dle</w:t>
      </w:r>
      <w:r w:rsidR="00366B2A" w:rsidRPr="00BE0762">
        <w:rPr>
          <w:rFonts w:ascii="Arial" w:hAnsi="Arial" w:cs="Arial"/>
          <w:i/>
          <w:iCs/>
          <w:sz w:val="20"/>
        </w:rPr>
        <w:t xml:space="preserve"> úrovně</w:t>
      </w:r>
      <w:r w:rsidRPr="00BE0762">
        <w:rPr>
          <w:rFonts w:ascii="Arial" w:hAnsi="Arial" w:cs="Arial"/>
          <w:i/>
          <w:iCs/>
          <w:sz w:val="20"/>
        </w:rPr>
        <w:t xml:space="preserve"> vzdělání</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"206 / 1</w:instrText>
      </w:r>
      <w:r w:rsidRPr="00BE0762">
        <w:rPr>
          <w:rFonts w:ascii="Arial" w:hAnsi="Arial" w:cs="Arial"/>
          <w:sz w:val="20"/>
        </w:rPr>
        <w:tab/>
      </w:r>
      <w:r w:rsidRPr="00BE0762">
        <w:rPr>
          <w:rFonts w:ascii="Arial" w:hAnsi="Arial" w:cs="Arial"/>
          <w:sz w:val="20"/>
        </w:rPr>
        <w:tab/>
        <w:instrText>Zamìstnanost v NH dle vzdìlání " \l 2</w:instrText>
      </w:r>
      <w:r w:rsidR="00C44F9B" w:rsidRPr="00BE0762">
        <w:rPr>
          <w:rFonts w:ascii="Arial" w:hAnsi="Arial" w:cs="Arial"/>
          <w:sz w:val="20"/>
        </w:rPr>
        <w:fldChar w:fldCharType="end"/>
      </w:r>
    </w:p>
    <w:p w:rsidR="00BD6E6F" w:rsidRPr="00BE0762"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Osoby </w:t>
      </w:r>
      <w:r w:rsidR="00BD6E6F" w:rsidRPr="00BE0762">
        <w:rPr>
          <w:rFonts w:ascii="Arial" w:hAnsi="Arial" w:cs="Arial"/>
          <w:sz w:val="20"/>
        </w:rPr>
        <w:t>v jediném (hlavním) zaměstnání v národním hospodářství České republiky podle základních klasifikací</w:t>
      </w:r>
      <w:r w:rsidR="00C448B2" w:rsidRPr="00BE0762">
        <w:rPr>
          <w:rFonts w:ascii="Arial" w:hAnsi="Arial" w:cs="Arial"/>
          <w:sz w:val="20"/>
        </w:rPr>
        <w:t xml:space="preserve"> –</w:t>
      </w:r>
      <w:r w:rsidR="00BD6E6F" w:rsidRPr="00BE0762">
        <w:rPr>
          <w:rFonts w:ascii="Arial" w:hAnsi="Arial" w:cs="Arial"/>
          <w:sz w:val="20"/>
        </w:rPr>
        <w:t xml:space="preserve"> CZ-ICSE</w:t>
      </w:r>
      <w:r w:rsidR="00C448B2" w:rsidRPr="00BE0762">
        <w:rPr>
          <w:rFonts w:ascii="Arial" w:hAnsi="Arial" w:cs="Arial"/>
          <w:sz w:val="20"/>
        </w:rPr>
        <w:t xml:space="preserve"> </w:t>
      </w:r>
      <w:r w:rsidR="00BD6E6F" w:rsidRPr="00BE0762">
        <w:rPr>
          <w:rFonts w:ascii="Arial" w:hAnsi="Arial" w:cs="Arial"/>
          <w:sz w:val="20"/>
        </w:rPr>
        <w:t xml:space="preserve">(postavení v zaměstnání) a </w:t>
      </w:r>
      <w:r w:rsidR="004E7104" w:rsidRPr="00BE0762">
        <w:rPr>
          <w:rFonts w:ascii="Arial" w:hAnsi="Arial" w:cs="Arial"/>
          <w:sz w:val="20"/>
        </w:rPr>
        <w:t>CZ-ISCO</w:t>
      </w:r>
      <w:r w:rsidR="00BD6E6F" w:rsidRPr="00BE0762">
        <w:rPr>
          <w:rFonts w:ascii="Arial" w:hAnsi="Arial" w:cs="Arial"/>
          <w:sz w:val="20"/>
        </w:rPr>
        <w:t xml:space="preserve"> (klasifikace zaměstnání) v jednotlivých úrovních jejich dosaženého vzdělání.</w:t>
      </w:r>
    </w:p>
    <w:p w:rsidR="00D0315E" w:rsidRPr="00BE0762"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BE0762">
        <w:rPr>
          <w:rFonts w:ascii="Arial" w:hAnsi="Arial" w:cs="Arial"/>
          <w:sz w:val="20"/>
        </w:rPr>
        <w:t>20</w:t>
      </w:r>
      <w:r w:rsidR="00394662" w:rsidRPr="00BE0762">
        <w:rPr>
          <w:rFonts w:ascii="Arial" w:hAnsi="Arial" w:cs="Arial"/>
          <w:sz w:val="20"/>
        </w:rPr>
        <w:t>7</w:t>
      </w:r>
      <w:r w:rsidRPr="00BE0762">
        <w:rPr>
          <w:rFonts w:ascii="Arial" w:hAnsi="Arial" w:cs="Arial"/>
          <w:sz w:val="20"/>
        </w:rPr>
        <w:t xml:space="preserve"> / 1</w:t>
      </w:r>
      <w:r w:rsidRPr="00BE0762">
        <w:rPr>
          <w:rFonts w:ascii="Arial" w:hAnsi="Arial" w:cs="Arial"/>
          <w:sz w:val="20"/>
        </w:rPr>
        <w:tab/>
      </w:r>
      <w:r w:rsidR="008E2784" w:rsidRPr="00BE0762">
        <w:rPr>
          <w:rFonts w:ascii="Arial" w:hAnsi="Arial" w:cs="Arial"/>
          <w:sz w:val="20"/>
        </w:rPr>
        <w:tab/>
      </w:r>
      <w:r w:rsidRPr="00BE0762">
        <w:rPr>
          <w:rFonts w:ascii="Arial" w:hAnsi="Arial" w:cs="Arial"/>
          <w:i/>
          <w:iCs/>
          <w:sz w:val="20"/>
        </w:rPr>
        <w:t>Zaměstnanos</w:t>
      </w:r>
      <w:r w:rsidR="008E2784" w:rsidRPr="00BE0762">
        <w:rPr>
          <w:rFonts w:ascii="Arial" w:hAnsi="Arial" w:cs="Arial"/>
          <w:i/>
          <w:iCs/>
          <w:sz w:val="20"/>
        </w:rPr>
        <w:t xml:space="preserve">t v NH </w:t>
      </w:r>
      <w:r w:rsidRPr="00BE0762">
        <w:rPr>
          <w:rFonts w:ascii="Arial" w:hAnsi="Arial" w:cs="Arial"/>
          <w:i/>
          <w:iCs/>
          <w:sz w:val="20"/>
        </w:rPr>
        <w:t>podle postavení v zaměstnání, klasifikace zaměstnání a úrovně vzdělání</w:t>
      </w:r>
    </w:p>
    <w:p w:rsidR="00D0315E" w:rsidRPr="00BE0762"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Osoby s jediným (hlavním) zaměstnáním v ČR podle postavení v zaměstnání, hlavních tříd CZ-ISCO a úrovně vzdělání </w:t>
      </w:r>
      <w:r w:rsidR="00692E90" w:rsidRPr="00BE0762">
        <w:rPr>
          <w:rFonts w:ascii="Arial" w:hAnsi="Arial" w:cs="Arial"/>
          <w:sz w:val="20"/>
        </w:rPr>
        <w:t>CZ-ISCED 2011</w:t>
      </w:r>
      <w:r w:rsidRPr="00BE0762">
        <w:rPr>
          <w:rFonts w:ascii="Arial" w:hAnsi="Arial" w:cs="Arial"/>
          <w:sz w:val="20"/>
        </w:rPr>
        <w:t>.</w:t>
      </w:r>
    </w:p>
    <w:p w:rsidR="0035192A" w:rsidRPr="00BE0762"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20</w:t>
      </w:r>
      <w:r w:rsidR="00394662" w:rsidRPr="00BE0762">
        <w:rPr>
          <w:rFonts w:ascii="Arial" w:hAnsi="Arial" w:cs="Arial"/>
          <w:sz w:val="20"/>
        </w:rPr>
        <w:t>8</w:t>
      </w:r>
      <w:r w:rsidRPr="00BE0762">
        <w:rPr>
          <w:rFonts w:ascii="Arial" w:hAnsi="Arial" w:cs="Arial"/>
          <w:sz w:val="20"/>
        </w:rPr>
        <w:t xml:space="preserve">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Zaměstnanost v NH podle postavení v zaměstnání a odvětví</w:t>
      </w:r>
      <w:r w:rsidR="00C44F9B" w:rsidRPr="00BE0762">
        <w:rPr>
          <w:rFonts w:ascii="Arial" w:hAnsi="Arial" w:cs="Arial"/>
          <w:sz w:val="20"/>
        </w:rPr>
        <w:fldChar w:fldCharType="begin"/>
      </w:r>
      <w:r w:rsidRPr="00BE0762">
        <w:rPr>
          <w:rFonts w:ascii="Arial" w:hAnsi="Arial" w:cs="Arial"/>
          <w:sz w:val="20"/>
        </w:rPr>
        <w:instrText>tc "302 / 3</w:instrText>
      </w:r>
      <w:r w:rsidRPr="00BE0762">
        <w:rPr>
          <w:rFonts w:ascii="Arial" w:hAnsi="Arial" w:cs="Arial"/>
          <w:sz w:val="20"/>
        </w:rPr>
        <w:tab/>
      </w:r>
      <w:r w:rsidRPr="00BE0762">
        <w:rPr>
          <w:rFonts w:ascii="Arial" w:hAnsi="Arial" w:cs="Arial"/>
          <w:sz w:val="20"/>
        </w:rPr>
        <w:tab/>
        <w:instrText>Zamìstnanci v CS dle odvìtví " \l 2</w:instrText>
      </w:r>
      <w:r w:rsidR="00C44F9B" w:rsidRPr="00BE0762">
        <w:rPr>
          <w:rFonts w:ascii="Arial" w:hAnsi="Arial" w:cs="Arial"/>
          <w:sz w:val="20"/>
        </w:rPr>
        <w:fldChar w:fldCharType="end"/>
      </w:r>
    </w:p>
    <w:p w:rsidR="0035192A" w:rsidRPr="00BE0762"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Osoby s jediným (hlavním) zaměstnáním v ČR podle</w:t>
      </w:r>
      <w:r w:rsidR="00096C81" w:rsidRPr="00BE0762">
        <w:rPr>
          <w:rFonts w:ascii="Arial" w:hAnsi="Arial" w:cs="Arial"/>
          <w:sz w:val="20"/>
        </w:rPr>
        <w:t xml:space="preserve"> základních klasifikací –</w:t>
      </w:r>
      <w:r w:rsidRPr="00BE0762">
        <w:rPr>
          <w:rFonts w:ascii="Arial" w:hAnsi="Arial" w:cs="Arial"/>
          <w:sz w:val="20"/>
        </w:rPr>
        <w:t xml:space="preserve"> </w:t>
      </w:r>
      <w:r w:rsidR="00096C81" w:rsidRPr="00BE0762">
        <w:rPr>
          <w:rFonts w:ascii="Arial" w:hAnsi="Arial" w:cs="Arial"/>
          <w:sz w:val="20"/>
        </w:rPr>
        <w:t>CZ-ICSE (</w:t>
      </w:r>
      <w:r w:rsidRPr="00BE0762">
        <w:rPr>
          <w:rFonts w:ascii="Arial" w:hAnsi="Arial" w:cs="Arial"/>
          <w:sz w:val="20"/>
        </w:rPr>
        <w:t>postavení v</w:t>
      </w:r>
      <w:r w:rsidR="00096C81" w:rsidRPr="00BE0762">
        <w:rPr>
          <w:rFonts w:ascii="Arial" w:hAnsi="Arial" w:cs="Arial"/>
          <w:sz w:val="20"/>
        </w:rPr>
        <w:t> </w:t>
      </w:r>
      <w:r w:rsidRPr="00BE0762">
        <w:rPr>
          <w:rFonts w:ascii="Arial" w:hAnsi="Arial" w:cs="Arial"/>
          <w:sz w:val="20"/>
        </w:rPr>
        <w:t>zaměstnání</w:t>
      </w:r>
      <w:r w:rsidR="00096C81" w:rsidRPr="00BE0762">
        <w:rPr>
          <w:rFonts w:ascii="Arial" w:hAnsi="Arial" w:cs="Arial"/>
          <w:sz w:val="20"/>
        </w:rPr>
        <w:t>)</w:t>
      </w:r>
      <w:r w:rsidRPr="00BE0762">
        <w:rPr>
          <w:rFonts w:ascii="Arial" w:hAnsi="Arial" w:cs="Arial"/>
          <w:sz w:val="20"/>
        </w:rPr>
        <w:t xml:space="preserve"> a </w:t>
      </w:r>
      <w:r w:rsidR="00096C81" w:rsidRPr="00BE0762">
        <w:rPr>
          <w:rFonts w:ascii="Arial" w:hAnsi="Arial" w:cs="Arial"/>
          <w:sz w:val="20"/>
        </w:rPr>
        <w:t>CZ-NACE (</w:t>
      </w:r>
      <w:r w:rsidRPr="00BE0762">
        <w:rPr>
          <w:rFonts w:ascii="Arial" w:hAnsi="Arial" w:cs="Arial"/>
          <w:sz w:val="20"/>
        </w:rPr>
        <w:t>sekce odvětví</w:t>
      </w:r>
      <w:r w:rsidR="00096C81" w:rsidRPr="00BE0762">
        <w:rPr>
          <w:rFonts w:ascii="Arial" w:hAnsi="Arial" w:cs="Arial"/>
          <w:sz w:val="20"/>
        </w:rPr>
        <w:t>)</w:t>
      </w:r>
      <w:r w:rsidRPr="00BE0762">
        <w:rPr>
          <w:rFonts w:ascii="Arial" w:hAnsi="Arial" w:cs="Arial"/>
          <w:sz w:val="20"/>
        </w:rPr>
        <w:t>.</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2</w:t>
      </w:r>
      <w:r w:rsidR="00394662" w:rsidRPr="00BE0762">
        <w:rPr>
          <w:rFonts w:ascii="Arial" w:hAnsi="Arial" w:cs="Arial"/>
          <w:sz w:val="20"/>
        </w:rPr>
        <w:t>09</w:t>
      </w:r>
      <w:r w:rsidRPr="00BE0762">
        <w:rPr>
          <w:rFonts w:ascii="Arial" w:hAnsi="Arial" w:cs="Arial"/>
          <w:sz w:val="20"/>
        </w:rPr>
        <w:t xml:space="preserve"> / 1</w:t>
      </w:r>
      <w:r w:rsidRPr="00BE0762">
        <w:rPr>
          <w:rFonts w:ascii="Arial" w:hAnsi="Arial" w:cs="Arial"/>
          <w:sz w:val="20"/>
        </w:rPr>
        <w:tab/>
      </w:r>
      <w:r w:rsidRPr="00BE0762">
        <w:rPr>
          <w:rFonts w:ascii="Arial" w:hAnsi="Arial" w:cs="Arial"/>
          <w:sz w:val="20"/>
        </w:rPr>
        <w:tab/>
      </w:r>
      <w:r w:rsidR="004E37ED" w:rsidRPr="00BE0762">
        <w:rPr>
          <w:rFonts w:ascii="Arial" w:hAnsi="Arial" w:cs="Arial"/>
          <w:i/>
          <w:iCs/>
          <w:sz w:val="20"/>
        </w:rPr>
        <w:t>Zaměstnanost v NH podle klasifikace zaměstnání a odvětví</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"207 / 1</w:instrText>
      </w:r>
      <w:r w:rsidRPr="00BE0762">
        <w:rPr>
          <w:rFonts w:ascii="Arial" w:hAnsi="Arial" w:cs="Arial"/>
          <w:sz w:val="20"/>
        </w:rPr>
        <w:tab/>
      </w:r>
      <w:r w:rsidRPr="00BE0762">
        <w:rPr>
          <w:rFonts w:ascii="Arial" w:hAnsi="Arial" w:cs="Arial"/>
          <w:sz w:val="20"/>
        </w:rPr>
        <w:tab/>
        <w:instrText>Klasifikace zamìstnání v odvìtvích NH " \l 2</w:instrText>
      </w:r>
      <w:r w:rsidR="00C44F9B" w:rsidRPr="00BE0762">
        <w:rPr>
          <w:rFonts w:ascii="Arial" w:hAnsi="Arial" w:cs="Arial"/>
          <w:sz w:val="20"/>
        </w:rPr>
        <w:fldChar w:fldCharType="end"/>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BE0762">
        <w:rPr>
          <w:rFonts w:ascii="Arial" w:hAnsi="Arial" w:cs="Arial"/>
          <w:sz w:val="20"/>
        </w:rPr>
        <w:t xml:space="preserve">Počet osob podle </w:t>
      </w:r>
      <w:r w:rsidR="00BD6E6F" w:rsidRPr="00BE0762">
        <w:rPr>
          <w:rFonts w:ascii="Arial" w:hAnsi="Arial" w:cs="Arial"/>
          <w:sz w:val="20"/>
        </w:rPr>
        <w:t xml:space="preserve">hlavních tříd </w:t>
      </w:r>
      <w:r w:rsidRPr="00BE0762">
        <w:rPr>
          <w:rFonts w:ascii="Arial" w:hAnsi="Arial" w:cs="Arial"/>
          <w:sz w:val="20"/>
        </w:rPr>
        <w:t xml:space="preserve">CZ-ISCO </w:t>
      </w:r>
      <w:r w:rsidR="00BD6E6F" w:rsidRPr="00BE0762">
        <w:rPr>
          <w:rFonts w:ascii="Arial" w:hAnsi="Arial" w:cs="Arial"/>
          <w:sz w:val="20"/>
        </w:rPr>
        <w:t>v jednotlivých odvětvích národního hospodářství České republiky.</w:t>
      </w:r>
    </w:p>
    <w:p w:rsidR="00BD6E6F" w:rsidRPr="00BE0762"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lastRenderedPageBreak/>
        <w:t>21</w:t>
      </w:r>
      <w:r w:rsidR="00394662" w:rsidRPr="00BE0762">
        <w:rPr>
          <w:rFonts w:ascii="Arial" w:hAnsi="Arial" w:cs="Arial"/>
          <w:sz w:val="20"/>
        </w:rPr>
        <w:t>0</w:t>
      </w:r>
      <w:r w:rsidRPr="00BE0762">
        <w:rPr>
          <w:rFonts w:ascii="Arial" w:hAnsi="Arial" w:cs="Arial"/>
          <w:sz w:val="20"/>
        </w:rPr>
        <w:t xml:space="preserve"> </w:t>
      </w:r>
      <w:r w:rsidR="00BD6E6F" w:rsidRPr="00BE0762">
        <w:rPr>
          <w:rFonts w:ascii="Arial" w:hAnsi="Arial" w:cs="Arial"/>
          <w:sz w:val="20"/>
        </w:rPr>
        <w:t>/ 1</w:t>
      </w:r>
      <w:r w:rsidR="00BD6E6F" w:rsidRPr="00BE0762">
        <w:rPr>
          <w:rFonts w:ascii="Arial" w:hAnsi="Arial" w:cs="Arial"/>
          <w:sz w:val="20"/>
        </w:rPr>
        <w:tab/>
      </w:r>
      <w:r w:rsidR="00BD6E6F" w:rsidRPr="00BE0762">
        <w:rPr>
          <w:rFonts w:ascii="Arial" w:hAnsi="Arial" w:cs="Arial"/>
          <w:sz w:val="20"/>
        </w:rPr>
        <w:tab/>
      </w:r>
      <w:r w:rsidR="004E37ED" w:rsidRPr="00BE0762">
        <w:rPr>
          <w:rFonts w:ascii="Arial" w:hAnsi="Arial" w:cs="Arial"/>
          <w:i/>
          <w:iCs/>
          <w:sz w:val="20"/>
        </w:rPr>
        <w:t>Zaměstnanost v NH podle vybraných sekcí a oddílů odvětvové klasifikace</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"303 / 1</w:instrText>
      </w:r>
      <w:r w:rsidR="00BD6E6F" w:rsidRPr="00BE0762">
        <w:rPr>
          <w:rFonts w:ascii="Arial" w:hAnsi="Arial" w:cs="Arial"/>
          <w:sz w:val="20"/>
        </w:rPr>
        <w:tab/>
      </w:r>
      <w:r w:rsidR="00BD6E6F" w:rsidRPr="00BE0762">
        <w:rPr>
          <w:rFonts w:ascii="Arial" w:hAnsi="Arial" w:cs="Arial"/>
          <w:sz w:val="20"/>
        </w:rPr>
        <w:tab/>
        <w:instrText>Vybrané kategorie a oddíly odvìtvové klasifikace " \l 2</w:instrText>
      </w:r>
      <w:r w:rsidR="00C44F9B" w:rsidRPr="00BE0762">
        <w:rPr>
          <w:rFonts w:ascii="Arial" w:hAnsi="Arial" w:cs="Arial"/>
          <w:sz w:val="20"/>
        </w:rPr>
        <w:fldChar w:fldCharType="end"/>
      </w:r>
    </w:p>
    <w:p w:rsidR="00BD6E6F" w:rsidRPr="00BE0762"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 xml:space="preserve">Osoby </w:t>
      </w:r>
      <w:r w:rsidR="00BD6E6F" w:rsidRPr="00BE0762">
        <w:rPr>
          <w:rFonts w:ascii="Arial" w:hAnsi="Arial" w:cs="Arial"/>
          <w:sz w:val="20"/>
        </w:rPr>
        <w:t xml:space="preserve">s jediným </w:t>
      </w:r>
      <w:r w:rsidRPr="00BE0762">
        <w:rPr>
          <w:rFonts w:ascii="Arial" w:hAnsi="Arial" w:cs="Arial"/>
          <w:sz w:val="20"/>
        </w:rPr>
        <w:t>(</w:t>
      </w:r>
      <w:r w:rsidR="00BD6E6F" w:rsidRPr="00BE0762">
        <w:rPr>
          <w:rFonts w:ascii="Arial" w:hAnsi="Arial" w:cs="Arial"/>
          <w:sz w:val="20"/>
        </w:rPr>
        <w:t>hlavním</w:t>
      </w:r>
      <w:r w:rsidRPr="00BE0762">
        <w:rPr>
          <w:rFonts w:ascii="Arial" w:hAnsi="Arial" w:cs="Arial"/>
          <w:sz w:val="20"/>
        </w:rPr>
        <w:t>)</w:t>
      </w:r>
      <w:r w:rsidR="00BD6E6F" w:rsidRPr="00BE0762">
        <w:rPr>
          <w:rFonts w:ascii="Arial" w:hAnsi="Arial" w:cs="Arial"/>
          <w:sz w:val="20"/>
        </w:rPr>
        <w:t xml:space="preserve"> zaměstnáním v ČR ve vybraných nejčetnějších </w:t>
      </w:r>
      <w:r w:rsidR="00F15D41" w:rsidRPr="00BE0762">
        <w:rPr>
          <w:rFonts w:ascii="Arial" w:hAnsi="Arial" w:cs="Arial"/>
          <w:sz w:val="20"/>
        </w:rPr>
        <w:t xml:space="preserve">sekcích </w:t>
      </w:r>
      <w:r w:rsidR="00BD6E6F" w:rsidRPr="00BE0762">
        <w:rPr>
          <w:rFonts w:ascii="Arial" w:hAnsi="Arial" w:cs="Arial"/>
          <w:sz w:val="20"/>
        </w:rPr>
        <w:t>a</w:t>
      </w:r>
      <w:r w:rsidR="00097F5B">
        <w:rPr>
          <w:rFonts w:ascii="Arial" w:hAnsi="Arial" w:cs="Arial"/>
          <w:sz w:val="20"/>
        </w:rPr>
        <w:t> </w:t>
      </w:r>
      <w:r w:rsidR="00BD6E6F" w:rsidRPr="00BE0762">
        <w:rPr>
          <w:rFonts w:ascii="Arial" w:hAnsi="Arial" w:cs="Arial"/>
          <w:sz w:val="20"/>
        </w:rPr>
        <w:t xml:space="preserve">oddílech klasifikace </w:t>
      </w:r>
      <w:r w:rsidR="00F15D41" w:rsidRPr="00BE0762">
        <w:rPr>
          <w:rFonts w:ascii="Arial" w:hAnsi="Arial" w:cs="Arial"/>
          <w:sz w:val="20"/>
        </w:rPr>
        <w:t>CZ-NACE</w:t>
      </w:r>
      <w:r w:rsidR="00BD6E6F" w:rsidRPr="00BE0762">
        <w:rPr>
          <w:rFonts w:ascii="Arial" w:hAnsi="Arial" w:cs="Arial"/>
          <w:sz w:val="20"/>
        </w:rPr>
        <w:t>.</w:t>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21</w:t>
      </w:r>
      <w:r w:rsidR="00394662" w:rsidRPr="00BE0762">
        <w:rPr>
          <w:rFonts w:ascii="Arial" w:hAnsi="Arial" w:cs="Arial"/>
          <w:sz w:val="20"/>
        </w:rPr>
        <w:t>1</w:t>
      </w:r>
      <w:r w:rsidRPr="00BE0762">
        <w:rPr>
          <w:rFonts w:ascii="Arial" w:hAnsi="Arial" w:cs="Arial"/>
          <w:sz w:val="20"/>
        </w:rPr>
        <w:t xml:space="preserve"> </w:t>
      </w:r>
      <w:r w:rsidR="00BD6E6F" w:rsidRPr="00BE0762">
        <w:rPr>
          <w:rFonts w:ascii="Arial" w:hAnsi="Arial" w:cs="Arial"/>
          <w:sz w:val="20"/>
        </w:rPr>
        <w:t>/ 1</w:t>
      </w:r>
      <w:r w:rsidR="00BD6E6F" w:rsidRPr="00BE0762">
        <w:rPr>
          <w:rFonts w:ascii="Arial" w:hAnsi="Arial" w:cs="Arial"/>
          <w:sz w:val="20"/>
        </w:rPr>
        <w:tab/>
      </w:r>
      <w:r w:rsidR="00BD6E6F" w:rsidRPr="00BE0762">
        <w:rPr>
          <w:rFonts w:ascii="Arial" w:hAnsi="Arial" w:cs="Arial"/>
          <w:sz w:val="20"/>
        </w:rPr>
        <w:tab/>
      </w:r>
      <w:r w:rsidR="00D370C3" w:rsidRPr="00BE0762">
        <w:rPr>
          <w:rFonts w:ascii="Arial" w:hAnsi="Arial" w:cs="Arial"/>
          <w:i/>
          <w:iCs/>
          <w:sz w:val="20"/>
        </w:rPr>
        <w:t xml:space="preserve">Zaměstnanost v NH </w:t>
      </w:r>
      <w:r w:rsidR="00BD6E6F" w:rsidRPr="00BE0762">
        <w:rPr>
          <w:rFonts w:ascii="Arial" w:hAnsi="Arial" w:cs="Arial"/>
          <w:i/>
          <w:iCs/>
          <w:sz w:val="20"/>
        </w:rPr>
        <w:t>podle postavení, druhu a délky úvazku</w:t>
      </w:r>
      <w:r w:rsidR="00BC3D92" w:rsidRPr="00BE0762">
        <w:rPr>
          <w:rFonts w:ascii="Arial" w:hAnsi="Arial" w:cs="Arial"/>
          <w:i/>
          <w:iCs/>
          <w:sz w:val="20"/>
        </w:rPr>
        <w:t xml:space="preserve"> a podzaměstnanost</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"304 / 1</w:instrText>
      </w:r>
      <w:r w:rsidR="00BD6E6F" w:rsidRPr="00BE0762">
        <w:rPr>
          <w:rFonts w:ascii="Arial" w:hAnsi="Arial" w:cs="Arial"/>
          <w:sz w:val="20"/>
        </w:rPr>
        <w:tab/>
      </w:r>
      <w:r w:rsidR="00BD6E6F" w:rsidRPr="00BE0762">
        <w:rPr>
          <w:rFonts w:ascii="Arial" w:hAnsi="Arial" w:cs="Arial"/>
          <w:sz w:val="20"/>
        </w:rPr>
        <w:tab/>
        <w:instrText>Zamìstnaní podle postavení, druhu a délky úvazku " \l 2</w:instrText>
      </w:r>
      <w:r w:rsidR="00C44F9B" w:rsidRPr="00BE0762">
        <w:rPr>
          <w:rFonts w:ascii="Arial" w:hAnsi="Arial" w:cs="Arial"/>
          <w:sz w:val="20"/>
        </w:rPr>
        <w:fldChar w:fldCharType="end"/>
      </w:r>
    </w:p>
    <w:p w:rsidR="00BD6E6F" w:rsidRPr="00BE0762"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Osoby s jediným (hlavním) zaměstnáním</w:t>
      </w:r>
      <w:r w:rsidR="00BD6E6F" w:rsidRPr="00BE0762">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BE0762">
        <w:rPr>
          <w:rFonts w:ascii="Arial" w:hAnsi="Arial" w:cs="Arial"/>
          <w:sz w:val="20"/>
        </w:rPr>
        <w:t>21</w:t>
      </w:r>
      <w:r w:rsidR="00394662" w:rsidRPr="00BE0762">
        <w:rPr>
          <w:rFonts w:ascii="Arial" w:hAnsi="Arial" w:cs="Arial"/>
          <w:sz w:val="20"/>
        </w:rPr>
        <w:t>2</w:t>
      </w:r>
      <w:r w:rsidRPr="00BE0762">
        <w:rPr>
          <w:rFonts w:ascii="Arial" w:hAnsi="Arial" w:cs="Arial"/>
          <w:sz w:val="20"/>
        </w:rPr>
        <w:t xml:space="preserve"> </w:t>
      </w:r>
      <w:r w:rsidR="00BD6E6F" w:rsidRPr="00BE0762">
        <w:rPr>
          <w:rFonts w:ascii="Arial" w:hAnsi="Arial" w:cs="Arial"/>
          <w:sz w:val="20"/>
        </w:rPr>
        <w:t>/ 1</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Zaměstnanost</w:t>
      </w:r>
      <w:r w:rsidR="009F05F0" w:rsidRPr="00BE0762">
        <w:rPr>
          <w:rFonts w:ascii="Arial" w:hAnsi="Arial" w:cs="Arial"/>
          <w:i/>
          <w:iCs/>
          <w:sz w:val="20"/>
        </w:rPr>
        <w:t xml:space="preserve"> v NH</w:t>
      </w:r>
      <w:r w:rsidR="00BD6E6F" w:rsidRPr="00BE0762">
        <w:rPr>
          <w:rFonts w:ascii="Arial" w:hAnsi="Arial" w:cs="Arial"/>
          <w:i/>
          <w:iCs/>
          <w:sz w:val="20"/>
        </w:rPr>
        <w:t xml:space="preserve"> na dobu určitou</w:t>
      </w:r>
      <w:r w:rsidR="009F05F0" w:rsidRPr="00BE0762">
        <w:rPr>
          <w:rFonts w:ascii="Arial" w:hAnsi="Arial" w:cs="Arial"/>
          <w:i/>
          <w:iCs/>
          <w:sz w:val="20"/>
        </w:rPr>
        <w:t xml:space="preserve"> podle věku</w:t>
      </w:r>
    </w:p>
    <w:p w:rsidR="00BD6E6F" w:rsidRPr="00BE0762"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BE0762">
        <w:rPr>
          <w:rFonts w:ascii="Arial" w:hAnsi="Arial" w:cs="Arial"/>
          <w:i/>
          <w:iCs/>
          <w:sz w:val="20"/>
        </w:rPr>
        <w:tab/>
      </w:r>
      <w:r w:rsidRPr="00BE0762">
        <w:rPr>
          <w:rFonts w:ascii="Arial" w:hAnsi="Arial" w:cs="Arial"/>
          <w:i/>
          <w:iCs/>
          <w:sz w:val="20"/>
        </w:rPr>
        <w:tab/>
      </w:r>
      <w:r w:rsidR="005E45C7" w:rsidRPr="00BE0762">
        <w:rPr>
          <w:rFonts w:ascii="Arial" w:hAnsi="Arial" w:cs="Arial"/>
          <w:sz w:val="20"/>
        </w:rPr>
        <w:t xml:space="preserve">Osoby </w:t>
      </w:r>
      <w:r w:rsidRPr="00BE0762">
        <w:rPr>
          <w:rFonts w:ascii="Arial" w:hAnsi="Arial" w:cs="Arial"/>
          <w:sz w:val="20"/>
        </w:rPr>
        <w:t xml:space="preserve">s jediným </w:t>
      </w:r>
      <w:r w:rsidR="005E45C7" w:rsidRPr="00BE0762">
        <w:rPr>
          <w:rFonts w:ascii="Arial" w:hAnsi="Arial" w:cs="Arial"/>
          <w:sz w:val="20"/>
        </w:rPr>
        <w:t>(</w:t>
      </w:r>
      <w:r w:rsidRPr="00BE0762">
        <w:rPr>
          <w:rFonts w:ascii="Arial" w:hAnsi="Arial" w:cs="Arial"/>
          <w:sz w:val="20"/>
        </w:rPr>
        <w:t>hlavním</w:t>
      </w:r>
      <w:r w:rsidR="005E45C7" w:rsidRPr="00BE0762">
        <w:rPr>
          <w:rFonts w:ascii="Arial" w:hAnsi="Arial" w:cs="Arial"/>
          <w:sz w:val="20"/>
        </w:rPr>
        <w:t>)</w:t>
      </w:r>
      <w:r w:rsidRPr="00BE0762">
        <w:rPr>
          <w:rFonts w:ascii="Arial" w:hAnsi="Arial" w:cs="Arial"/>
          <w:sz w:val="20"/>
        </w:rPr>
        <w:t xml:space="preserve"> zaměstnáním na dobu určitou podle hrubých věkových skupin, úrovně vzdělání, </w:t>
      </w:r>
      <w:r w:rsidR="00F15D41" w:rsidRPr="00BE0762">
        <w:rPr>
          <w:rFonts w:ascii="Arial" w:hAnsi="Arial" w:cs="Arial"/>
          <w:sz w:val="20"/>
        </w:rPr>
        <w:t xml:space="preserve">sekce </w:t>
      </w:r>
      <w:r w:rsidRPr="00BE0762">
        <w:rPr>
          <w:rFonts w:ascii="Arial" w:hAnsi="Arial" w:cs="Arial"/>
          <w:sz w:val="20"/>
        </w:rPr>
        <w:t xml:space="preserve">odvětví, hlavní třídy </w:t>
      </w:r>
      <w:r w:rsidR="005E45C7" w:rsidRPr="00BE0762">
        <w:rPr>
          <w:rFonts w:ascii="Arial" w:hAnsi="Arial" w:cs="Arial"/>
          <w:sz w:val="20"/>
        </w:rPr>
        <w:t>CZ-ISCO.</w:t>
      </w:r>
    </w:p>
    <w:p w:rsidR="009F05F0" w:rsidRPr="00BE0762"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BE0762">
        <w:rPr>
          <w:rFonts w:ascii="Arial" w:hAnsi="Arial" w:cs="Arial"/>
          <w:b/>
          <w:bCs/>
          <w:sz w:val="22"/>
        </w:rPr>
        <w:t>Pra</w:t>
      </w:r>
      <w:bookmarkStart w:id="0" w:name="_GoBack"/>
      <w:r w:rsidRPr="00BE0762">
        <w:rPr>
          <w:rFonts w:ascii="Arial" w:hAnsi="Arial" w:cs="Arial"/>
          <w:b/>
          <w:bCs/>
          <w:sz w:val="22"/>
        </w:rPr>
        <w:t>cov</w:t>
      </w:r>
      <w:bookmarkEnd w:id="0"/>
      <w:r w:rsidRPr="00BE0762">
        <w:rPr>
          <w:rFonts w:ascii="Arial" w:hAnsi="Arial" w:cs="Arial"/>
          <w:b/>
          <w:bCs/>
          <w:sz w:val="22"/>
        </w:rPr>
        <w:t>ní doba</w:t>
      </w:r>
      <w:r w:rsidR="009F05F0" w:rsidRPr="00BE0762">
        <w:rPr>
          <w:rFonts w:ascii="Arial" w:hAnsi="Arial" w:cs="Arial"/>
          <w:b/>
          <w:bCs/>
          <w:sz w:val="22"/>
        </w:rPr>
        <w:t xml:space="preserve"> </w:t>
      </w:r>
      <w:r w:rsidRPr="00BE0762">
        <w:rPr>
          <w:rFonts w:ascii="Arial" w:hAnsi="Arial" w:cs="Arial"/>
          <w:b/>
          <w:bCs/>
          <w:sz w:val="22"/>
        </w:rPr>
        <w:t>(tab. 3</w:t>
      </w:r>
      <w:r w:rsidR="009F05F0" w:rsidRPr="00BE0762">
        <w:rPr>
          <w:rFonts w:ascii="Arial" w:hAnsi="Arial" w:cs="Arial"/>
          <w:b/>
          <w:bCs/>
          <w:sz w:val="22"/>
        </w:rPr>
        <w:t xml:space="preserve">01 až </w:t>
      </w:r>
      <w:r w:rsidR="001C7B23" w:rsidRPr="00BE0762">
        <w:rPr>
          <w:rFonts w:ascii="Arial" w:hAnsi="Arial" w:cs="Arial"/>
          <w:b/>
          <w:bCs/>
          <w:sz w:val="22"/>
        </w:rPr>
        <w:t>306</w:t>
      </w:r>
      <w:r w:rsidR="009F05F0" w:rsidRPr="00BE0762">
        <w:rPr>
          <w:rFonts w:ascii="Arial" w:hAnsi="Arial" w:cs="Arial"/>
          <w:b/>
          <w:bCs/>
          <w:sz w:val="22"/>
        </w:rPr>
        <w:t>)</w:t>
      </w:r>
    </w:p>
    <w:p w:rsidR="009F05F0" w:rsidRPr="00BE0762"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BE0762">
        <w:rPr>
          <w:rFonts w:ascii="Arial" w:hAnsi="Arial" w:cs="Arial"/>
          <w:sz w:val="20"/>
        </w:rPr>
        <w:t>V</w:t>
      </w:r>
      <w:r w:rsidR="00CF29E1" w:rsidRPr="00BE0762">
        <w:rPr>
          <w:rFonts w:ascii="Arial" w:hAnsi="Arial" w:cs="Arial"/>
          <w:sz w:val="20"/>
        </w:rPr>
        <w:t> </w:t>
      </w:r>
      <w:r w:rsidRPr="00BE0762">
        <w:rPr>
          <w:rFonts w:ascii="Arial" w:hAnsi="Arial" w:cs="Arial"/>
          <w:sz w:val="20"/>
        </w:rPr>
        <w:t>tabulkách</w:t>
      </w:r>
      <w:r w:rsidR="00CF29E1" w:rsidRPr="00BE0762">
        <w:rPr>
          <w:rFonts w:ascii="Arial" w:hAnsi="Arial" w:cs="Arial"/>
          <w:sz w:val="20"/>
        </w:rPr>
        <w:t xml:space="preserve"> III. okruhu jsou uvedeny ukazatele týkající se pracovní doby.</w:t>
      </w:r>
      <w:r w:rsidR="00C44F9B" w:rsidRPr="00BE0762">
        <w:rPr>
          <w:rFonts w:ascii="Arial" w:hAnsi="Arial" w:cs="Arial"/>
          <w:sz w:val="20"/>
        </w:rPr>
        <w:fldChar w:fldCharType="begin"/>
      </w:r>
      <w:r w:rsidRPr="00BE0762">
        <w:rPr>
          <w:rFonts w:ascii="Arial" w:hAnsi="Arial" w:cs="Arial"/>
          <w:sz w:val="20"/>
        </w:rPr>
        <w:instrText>tc "  II.</w:instrText>
      </w:r>
      <w:r w:rsidRPr="00BE0762">
        <w:rPr>
          <w:rFonts w:ascii="Arial" w:hAnsi="Arial" w:cs="Arial"/>
          <w:sz w:val="20"/>
        </w:rPr>
        <w:tab/>
        <w:instrText>ZAMÌSTNANOST V NÁRODNÍM HOSPODÁØSTVÍ   (tab. 201 až 207)"</w:instrText>
      </w:r>
      <w:r w:rsidR="00C44F9B" w:rsidRPr="00BE0762">
        <w:rPr>
          <w:rFonts w:ascii="Arial" w:hAnsi="Arial" w:cs="Arial"/>
          <w:sz w:val="20"/>
        </w:rPr>
        <w:fldChar w:fldCharType="end"/>
      </w:r>
    </w:p>
    <w:p w:rsidR="009F05F0" w:rsidRPr="00BE0762"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BE0762">
        <w:rPr>
          <w:rFonts w:ascii="Arial" w:hAnsi="Arial" w:cs="Arial"/>
          <w:sz w:val="20"/>
        </w:rPr>
        <w:t xml:space="preserve">301 </w:t>
      </w:r>
      <w:r w:rsidR="00BD6E6F" w:rsidRPr="00BE0762">
        <w:rPr>
          <w:rFonts w:ascii="Arial" w:hAnsi="Arial" w:cs="Arial"/>
          <w:sz w:val="20"/>
        </w:rPr>
        <w:t>/ 3</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Obvykle a skutečně odpracované hodiny v týdnu</w:t>
      </w:r>
      <w:r w:rsidR="00BD6E6F" w:rsidRPr="00BE0762">
        <w:rPr>
          <w:rFonts w:ascii="Arial" w:hAnsi="Arial" w:cs="Arial"/>
          <w:sz w:val="20"/>
        </w:rPr>
        <w:t xml:space="preserve"> </w:t>
      </w:r>
      <w:r w:rsidR="00916338" w:rsidRPr="00BE0762">
        <w:rPr>
          <w:rFonts w:ascii="Arial" w:hAnsi="Arial" w:cs="Arial"/>
          <w:i/>
          <w:sz w:val="20"/>
        </w:rPr>
        <w:t>podle krajů</w:t>
      </w:r>
      <w:r w:rsidR="00C44F9B" w:rsidRPr="00BE0762">
        <w:rPr>
          <w:rFonts w:ascii="Arial" w:hAnsi="Arial" w:cs="Arial"/>
          <w:sz w:val="20"/>
        </w:rPr>
        <w:fldChar w:fldCharType="begin"/>
      </w:r>
      <w:r w:rsidR="00BD6E6F" w:rsidRPr="00BE0762">
        <w:rPr>
          <w:rFonts w:ascii="Arial" w:hAnsi="Arial" w:cs="Arial"/>
          <w:sz w:val="20"/>
        </w:rPr>
        <w:instrText>tc "305 / 3</w:instrText>
      </w:r>
      <w:r w:rsidR="00BD6E6F" w:rsidRPr="00BE0762">
        <w:rPr>
          <w:rFonts w:ascii="Arial" w:hAnsi="Arial" w:cs="Arial"/>
          <w:sz w:val="20"/>
        </w:rPr>
        <w:tab/>
      </w:r>
      <w:r w:rsidR="00BD6E6F" w:rsidRPr="00BE0762">
        <w:rPr>
          <w:rFonts w:ascii="Arial" w:hAnsi="Arial" w:cs="Arial"/>
          <w:sz w:val="20"/>
        </w:rPr>
        <w:tab/>
        <w:instrText>Obvykle a skuteènì odpracované hodiny v týdnu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BE0762">
        <w:rPr>
          <w:rFonts w:ascii="Arial" w:hAnsi="Arial" w:cs="Arial"/>
          <w:sz w:val="20"/>
        </w:rPr>
        <w:t>kratší</w:t>
      </w:r>
      <w:r w:rsidRPr="00BE0762">
        <w:rPr>
          <w:rFonts w:ascii="Arial" w:hAnsi="Arial" w:cs="Arial"/>
          <w:sz w:val="20"/>
        </w:rPr>
        <w:t xml:space="preserve"> pracovní dobu v ČR a krajích.</w:t>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 xml:space="preserve">302 </w:t>
      </w:r>
      <w:r w:rsidR="00BD6E6F" w:rsidRPr="00BE0762">
        <w:rPr>
          <w:rFonts w:ascii="Arial" w:hAnsi="Arial" w:cs="Arial"/>
          <w:sz w:val="20"/>
        </w:rPr>
        <w:t>/ 1</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Odpracované hodiny </w:t>
      </w:r>
      <w:r w:rsidR="005E45C7" w:rsidRPr="00BE0762">
        <w:rPr>
          <w:rFonts w:ascii="Arial" w:hAnsi="Arial" w:cs="Arial"/>
          <w:i/>
          <w:iCs/>
          <w:sz w:val="20"/>
        </w:rPr>
        <w:t>po</w:t>
      </w:r>
      <w:r w:rsidR="00BD6E6F" w:rsidRPr="00BE0762">
        <w:rPr>
          <w:rFonts w:ascii="Arial" w:hAnsi="Arial" w:cs="Arial"/>
          <w:i/>
          <w:iCs/>
          <w:sz w:val="20"/>
        </w:rPr>
        <w:t>dle odvětví a délky úvazku</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"306 / 1</w:instrText>
      </w:r>
      <w:r w:rsidR="00BD6E6F" w:rsidRPr="00BE0762">
        <w:rPr>
          <w:rFonts w:ascii="Arial" w:hAnsi="Arial" w:cs="Arial"/>
          <w:sz w:val="20"/>
        </w:rPr>
        <w:tab/>
      </w:r>
      <w:r w:rsidR="00BD6E6F" w:rsidRPr="00BE0762">
        <w:rPr>
          <w:rFonts w:ascii="Arial" w:hAnsi="Arial" w:cs="Arial"/>
          <w:sz w:val="20"/>
        </w:rPr>
        <w:tab/>
        <w:instrText>Odpracované hodiny dle odvìtví a délky úvazku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Průměrn</w:t>
      </w:r>
      <w:r w:rsidR="005E45C7" w:rsidRPr="00BE0762">
        <w:rPr>
          <w:rFonts w:ascii="Arial" w:hAnsi="Arial" w:cs="Arial"/>
          <w:sz w:val="20"/>
        </w:rPr>
        <w:t>ý počet</w:t>
      </w:r>
      <w:r w:rsidR="00672A28" w:rsidRPr="00BE0762">
        <w:rPr>
          <w:rFonts w:ascii="Arial" w:hAnsi="Arial" w:cs="Arial"/>
          <w:sz w:val="20"/>
        </w:rPr>
        <w:t xml:space="preserve"> obvykle a skutečně odpracovaných</w:t>
      </w:r>
      <w:r w:rsidRPr="00BE0762">
        <w:rPr>
          <w:rFonts w:ascii="Arial" w:hAnsi="Arial" w:cs="Arial"/>
          <w:sz w:val="20"/>
        </w:rPr>
        <w:t xml:space="preserve"> hodin v týdnu v jednotlivých odvětvích celkem a na plnou a </w:t>
      </w:r>
      <w:r w:rsidR="000A1BFB" w:rsidRPr="00BE0762">
        <w:rPr>
          <w:rFonts w:ascii="Arial" w:hAnsi="Arial" w:cs="Arial"/>
          <w:sz w:val="20"/>
        </w:rPr>
        <w:t>kratší</w:t>
      </w:r>
      <w:r w:rsidRPr="00BE0762">
        <w:rPr>
          <w:rFonts w:ascii="Arial" w:hAnsi="Arial" w:cs="Arial"/>
          <w:sz w:val="20"/>
        </w:rPr>
        <w:t xml:space="preserve"> pracovní dobu.</w:t>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 xml:space="preserve">303 </w:t>
      </w:r>
      <w:r w:rsidR="00BD6E6F" w:rsidRPr="00BE0762">
        <w:rPr>
          <w:rFonts w:ascii="Arial" w:hAnsi="Arial" w:cs="Arial"/>
          <w:sz w:val="20"/>
        </w:rPr>
        <w:t>/ 2</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Skutečně odpracované hodiny </w:t>
      </w:r>
      <w:r w:rsidR="005E45C7" w:rsidRPr="00BE0762">
        <w:rPr>
          <w:rFonts w:ascii="Arial" w:hAnsi="Arial" w:cs="Arial"/>
          <w:i/>
          <w:iCs/>
          <w:sz w:val="20"/>
        </w:rPr>
        <w:t>po</w:t>
      </w:r>
      <w:r w:rsidR="00BD6E6F" w:rsidRPr="00BE0762">
        <w:rPr>
          <w:rFonts w:ascii="Arial" w:hAnsi="Arial" w:cs="Arial"/>
          <w:i/>
          <w:iCs/>
          <w:sz w:val="20"/>
        </w:rPr>
        <w:t>dle postavení v zaměstnání</w:t>
      </w:r>
      <w:r w:rsidR="00BD6E6F" w:rsidRPr="00BE0762">
        <w:rPr>
          <w:rFonts w:ascii="Arial" w:hAnsi="Arial" w:cs="Arial"/>
          <w:sz w:val="20"/>
        </w:rPr>
        <w:t xml:space="preserve"> </w:t>
      </w:r>
      <w:r w:rsidR="008F0B60" w:rsidRPr="00BE0762">
        <w:rPr>
          <w:rFonts w:ascii="Arial" w:hAnsi="Arial" w:cs="Arial"/>
          <w:i/>
          <w:sz w:val="20"/>
        </w:rPr>
        <w:t xml:space="preserve">a </w:t>
      </w:r>
      <w:r w:rsidR="002A5006" w:rsidRPr="00BE0762">
        <w:rPr>
          <w:rFonts w:ascii="Arial" w:hAnsi="Arial" w:cs="Arial"/>
          <w:i/>
          <w:sz w:val="20"/>
        </w:rPr>
        <w:t xml:space="preserve">regionů soudržnosti </w:t>
      </w:r>
      <w:r w:rsidR="008F0B60" w:rsidRPr="00BE0762">
        <w:rPr>
          <w:rFonts w:ascii="Arial" w:hAnsi="Arial" w:cs="Arial"/>
          <w:i/>
          <w:sz w:val="20"/>
        </w:rPr>
        <w:t>ČR</w:t>
      </w:r>
      <w:r w:rsidR="00C44F9B" w:rsidRPr="00BE0762">
        <w:rPr>
          <w:rFonts w:ascii="Arial" w:hAnsi="Arial" w:cs="Arial"/>
          <w:sz w:val="20"/>
        </w:rPr>
        <w:fldChar w:fldCharType="begin"/>
      </w:r>
      <w:r w:rsidR="00BD6E6F" w:rsidRPr="00BE0762">
        <w:rPr>
          <w:rFonts w:ascii="Arial" w:hAnsi="Arial" w:cs="Arial"/>
          <w:sz w:val="20"/>
        </w:rPr>
        <w:instrText>tc "307 / 2</w:instrText>
      </w:r>
      <w:r w:rsidR="00BD6E6F" w:rsidRPr="00BE0762">
        <w:rPr>
          <w:rFonts w:ascii="Arial" w:hAnsi="Arial" w:cs="Arial"/>
          <w:sz w:val="20"/>
        </w:rPr>
        <w:tab/>
      </w:r>
      <w:r w:rsidR="00BD6E6F" w:rsidRPr="00BE0762">
        <w:rPr>
          <w:rFonts w:ascii="Arial" w:hAnsi="Arial" w:cs="Arial"/>
          <w:sz w:val="20"/>
        </w:rPr>
        <w:tab/>
        <w:instrText>Skuteènì odpracované hodiny dle postavení v zamìstnání " \l 2</w:instrText>
      </w:r>
      <w:r w:rsidR="00C44F9B" w:rsidRPr="00BE0762">
        <w:rPr>
          <w:rFonts w:ascii="Arial" w:hAnsi="Arial" w:cs="Arial"/>
          <w:sz w:val="20"/>
        </w:rPr>
        <w:fldChar w:fldCharType="end"/>
      </w:r>
    </w:p>
    <w:p w:rsidR="00BD6E6F" w:rsidRPr="00BE0762"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Počet</w:t>
      </w:r>
      <w:r w:rsidR="0082264D" w:rsidRPr="00BE0762">
        <w:rPr>
          <w:rFonts w:ascii="Arial" w:hAnsi="Arial" w:cs="Arial"/>
          <w:sz w:val="20"/>
        </w:rPr>
        <w:t xml:space="preserve"> </w:t>
      </w:r>
      <w:r w:rsidRPr="00BE0762">
        <w:rPr>
          <w:rFonts w:ascii="Arial" w:hAnsi="Arial" w:cs="Arial"/>
          <w:sz w:val="20"/>
        </w:rPr>
        <w:t>osob po</w:t>
      </w:r>
      <w:r w:rsidR="00BD6E6F" w:rsidRPr="00BE0762">
        <w:rPr>
          <w:rFonts w:ascii="Arial" w:hAnsi="Arial" w:cs="Arial"/>
          <w:sz w:val="20"/>
        </w:rPr>
        <w:t xml:space="preserve">dle postavení v zaměstnání v pásmech podle počtu skutečně odpracovaných hodin v jediném (hlavním) zaměstnání v ČR a </w:t>
      </w:r>
      <w:r w:rsidR="002A5006" w:rsidRPr="00BE0762">
        <w:rPr>
          <w:rFonts w:ascii="Arial" w:hAnsi="Arial" w:cs="Arial"/>
          <w:sz w:val="20"/>
        </w:rPr>
        <w:t>regionech soudržnosti</w:t>
      </w:r>
      <w:r w:rsidR="00BD6E6F" w:rsidRPr="00BE0762">
        <w:rPr>
          <w:rFonts w:ascii="Arial" w:hAnsi="Arial" w:cs="Arial"/>
          <w:sz w:val="20"/>
        </w:rPr>
        <w:t>.</w:t>
      </w:r>
    </w:p>
    <w:p w:rsidR="00BD6E6F" w:rsidRPr="00BE0762"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BE0762">
        <w:rPr>
          <w:rFonts w:ascii="Arial" w:hAnsi="Arial" w:cs="Arial"/>
          <w:sz w:val="20"/>
        </w:rPr>
        <w:t xml:space="preserve">304 </w:t>
      </w:r>
      <w:r w:rsidR="00BD6E6F" w:rsidRPr="00BE0762">
        <w:rPr>
          <w:rFonts w:ascii="Arial" w:hAnsi="Arial" w:cs="Arial"/>
          <w:sz w:val="20"/>
        </w:rPr>
        <w:t>/ 1</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Skutečně odpracované hodiny </w:t>
      </w:r>
      <w:r w:rsidR="005E45C7" w:rsidRPr="00BE0762">
        <w:rPr>
          <w:rFonts w:ascii="Arial" w:hAnsi="Arial" w:cs="Arial"/>
          <w:i/>
          <w:iCs/>
          <w:sz w:val="20"/>
        </w:rPr>
        <w:t>po</w:t>
      </w:r>
      <w:r w:rsidR="00BD6E6F" w:rsidRPr="00BE0762">
        <w:rPr>
          <w:rFonts w:ascii="Arial" w:hAnsi="Arial" w:cs="Arial"/>
          <w:i/>
          <w:iCs/>
          <w:sz w:val="20"/>
        </w:rPr>
        <w:t>dle postavení v zaměstnání a věku</w:t>
      </w:r>
    </w:p>
    <w:p w:rsidR="00BD6E6F" w:rsidRPr="00BE0762"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Počet osob</w:t>
      </w:r>
      <w:r w:rsidR="00BD6E6F" w:rsidRPr="00BE0762">
        <w:rPr>
          <w:rFonts w:ascii="Arial" w:hAnsi="Arial" w:cs="Arial"/>
          <w:sz w:val="20"/>
        </w:rPr>
        <w:t xml:space="preserve"> </w:t>
      </w:r>
      <w:r w:rsidRPr="00BE0762">
        <w:rPr>
          <w:rFonts w:ascii="Arial" w:hAnsi="Arial" w:cs="Arial"/>
          <w:sz w:val="20"/>
        </w:rPr>
        <w:t>po</w:t>
      </w:r>
      <w:r w:rsidR="00BD6E6F" w:rsidRPr="00BE0762">
        <w:rPr>
          <w:rFonts w:ascii="Arial" w:hAnsi="Arial" w:cs="Arial"/>
          <w:sz w:val="20"/>
        </w:rPr>
        <w:t>dle postavení v zaměstnání v pásmech podle počtu skutečně odpracovaných hodin v jediném (hlavním) zaměstnání a podle hrubých věkových skupin.</w:t>
      </w:r>
    </w:p>
    <w:p w:rsidR="00BD6E6F" w:rsidRPr="00BE0762"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BE0762">
        <w:rPr>
          <w:rFonts w:ascii="Arial" w:hAnsi="Arial" w:cs="Arial"/>
          <w:sz w:val="20"/>
        </w:rPr>
        <w:t>30</w:t>
      </w:r>
      <w:r w:rsidR="008512E3" w:rsidRPr="00BE0762">
        <w:rPr>
          <w:rFonts w:ascii="Arial" w:hAnsi="Arial" w:cs="Arial"/>
          <w:sz w:val="20"/>
        </w:rPr>
        <w:t>5</w:t>
      </w:r>
      <w:r w:rsidRPr="00BE0762">
        <w:rPr>
          <w:rFonts w:ascii="Arial" w:hAnsi="Arial" w:cs="Arial"/>
          <w:sz w:val="20"/>
        </w:rPr>
        <w:t xml:space="preserve"> </w:t>
      </w:r>
      <w:r w:rsidR="00BD6E6F" w:rsidRPr="00BE0762">
        <w:rPr>
          <w:rFonts w:ascii="Arial" w:hAnsi="Arial" w:cs="Arial"/>
          <w:sz w:val="20"/>
        </w:rPr>
        <w:t>/ 1</w:t>
      </w:r>
      <w:r w:rsidR="00BD6E6F" w:rsidRPr="00BE0762">
        <w:rPr>
          <w:rFonts w:ascii="Arial" w:hAnsi="Arial" w:cs="Arial"/>
          <w:sz w:val="20"/>
        </w:rPr>
        <w:tab/>
      </w:r>
      <w:r w:rsidR="008F0B60" w:rsidRPr="00BE0762">
        <w:rPr>
          <w:rFonts w:ascii="Arial" w:hAnsi="Arial" w:cs="Arial"/>
          <w:sz w:val="20"/>
        </w:rPr>
        <w:tab/>
      </w:r>
      <w:r w:rsidR="00925508" w:rsidRPr="00BE0762">
        <w:rPr>
          <w:rFonts w:ascii="Arial" w:hAnsi="Arial" w:cs="Arial"/>
          <w:i/>
          <w:iCs/>
          <w:sz w:val="20"/>
        </w:rPr>
        <w:t>Kratší</w:t>
      </w:r>
      <w:r w:rsidR="009D432D" w:rsidRPr="00BE0762">
        <w:rPr>
          <w:rFonts w:ascii="Arial" w:hAnsi="Arial" w:cs="Arial"/>
          <w:i/>
          <w:iCs/>
          <w:sz w:val="20"/>
        </w:rPr>
        <w:t xml:space="preserve"> pra</w:t>
      </w:r>
      <w:r w:rsidR="005760BD" w:rsidRPr="00BE0762">
        <w:rPr>
          <w:rFonts w:ascii="Arial" w:hAnsi="Arial" w:cs="Arial"/>
          <w:i/>
          <w:iCs/>
          <w:sz w:val="20"/>
        </w:rPr>
        <w:t>covní doba podle věku</w:t>
      </w:r>
    </w:p>
    <w:p w:rsidR="00BD6E6F" w:rsidRPr="00BE0762"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BE0762">
        <w:rPr>
          <w:rFonts w:ascii="Arial" w:hAnsi="Arial" w:cs="Arial"/>
          <w:sz w:val="20"/>
        </w:rPr>
        <w:t xml:space="preserve">Počet osob </w:t>
      </w:r>
      <w:r w:rsidR="00BD6E6F" w:rsidRPr="00BE0762">
        <w:rPr>
          <w:rFonts w:ascii="Arial" w:hAnsi="Arial" w:cs="Arial"/>
          <w:sz w:val="20"/>
        </w:rPr>
        <w:t xml:space="preserve">s jediným </w:t>
      </w:r>
      <w:r w:rsidRPr="00BE0762">
        <w:rPr>
          <w:rFonts w:ascii="Arial" w:hAnsi="Arial" w:cs="Arial"/>
          <w:sz w:val="20"/>
        </w:rPr>
        <w:t>(</w:t>
      </w:r>
      <w:r w:rsidR="00BD6E6F" w:rsidRPr="00BE0762">
        <w:rPr>
          <w:rFonts w:ascii="Arial" w:hAnsi="Arial" w:cs="Arial"/>
          <w:sz w:val="20"/>
        </w:rPr>
        <w:t>hlavním</w:t>
      </w:r>
      <w:r w:rsidRPr="00BE0762">
        <w:rPr>
          <w:rFonts w:ascii="Arial" w:hAnsi="Arial" w:cs="Arial"/>
          <w:sz w:val="20"/>
        </w:rPr>
        <w:t>)</w:t>
      </w:r>
      <w:r w:rsidR="00BD6E6F" w:rsidRPr="00BE0762">
        <w:rPr>
          <w:rFonts w:ascii="Arial" w:hAnsi="Arial" w:cs="Arial"/>
          <w:sz w:val="20"/>
        </w:rPr>
        <w:t xml:space="preserve"> zaměstnáním na </w:t>
      </w:r>
      <w:r w:rsidR="00960D19" w:rsidRPr="00BE0762">
        <w:rPr>
          <w:rFonts w:ascii="Arial" w:hAnsi="Arial" w:cs="Arial"/>
          <w:sz w:val="20"/>
        </w:rPr>
        <w:t>kratší</w:t>
      </w:r>
      <w:r w:rsidR="008F0B60" w:rsidRPr="00BE0762">
        <w:rPr>
          <w:rFonts w:ascii="Arial" w:hAnsi="Arial" w:cs="Arial"/>
          <w:sz w:val="20"/>
        </w:rPr>
        <w:t xml:space="preserve"> pracovní dobu podle hrubých </w:t>
      </w:r>
      <w:r w:rsidR="00BD6E6F" w:rsidRPr="00BE0762">
        <w:rPr>
          <w:rFonts w:ascii="Arial" w:hAnsi="Arial" w:cs="Arial"/>
          <w:sz w:val="20"/>
        </w:rPr>
        <w:t xml:space="preserve">věkových skupin, vybraných </w:t>
      </w:r>
      <w:r w:rsidR="00D53A5A" w:rsidRPr="00BE0762">
        <w:rPr>
          <w:rFonts w:ascii="Arial" w:hAnsi="Arial" w:cs="Arial"/>
          <w:sz w:val="20"/>
        </w:rPr>
        <w:t>sekcí odvětví CZ-NACE,</w:t>
      </w:r>
      <w:r w:rsidR="00BD6E6F" w:rsidRPr="00BE0762">
        <w:rPr>
          <w:rFonts w:ascii="Arial" w:hAnsi="Arial" w:cs="Arial"/>
          <w:sz w:val="20"/>
        </w:rPr>
        <w:t xml:space="preserve"> vybraných hlavních tříd </w:t>
      </w:r>
      <w:r w:rsidRPr="00BE0762">
        <w:rPr>
          <w:rFonts w:ascii="Arial" w:hAnsi="Arial" w:cs="Arial"/>
          <w:sz w:val="20"/>
        </w:rPr>
        <w:t>CZ-ISCO</w:t>
      </w:r>
      <w:r w:rsidR="00D53A5A" w:rsidRPr="00BE0762">
        <w:rPr>
          <w:rFonts w:ascii="Arial" w:hAnsi="Arial" w:cs="Arial"/>
          <w:sz w:val="20"/>
        </w:rPr>
        <w:t xml:space="preserve"> a</w:t>
      </w:r>
      <w:r w:rsidR="00097F5B">
        <w:rPr>
          <w:rFonts w:ascii="Arial" w:hAnsi="Arial" w:cs="Arial"/>
          <w:sz w:val="20"/>
        </w:rPr>
        <w:t> </w:t>
      </w:r>
      <w:r w:rsidR="00D53A5A" w:rsidRPr="00BE0762">
        <w:rPr>
          <w:rFonts w:ascii="Arial" w:hAnsi="Arial" w:cs="Arial"/>
          <w:sz w:val="20"/>
        </w:rPr>
        <w:t xml:space="preserve">úrovně vzdělání </w:t>
      </w:r>
      <w:r w:rsidR="00692E90" w:rsidRPr="00BE0762">
        <w:rPr>
          <w:rFonts w:ascii="Arial" w:hAnsi="Arial" w:cs="Arial"/>
          <w:sz w:val="20"/>
        </w:rPr>
        <w:t>CZ-ISCED 2011</w:t>
      </w:r>
      <w:r w:rsidR="00BD6E6F" w:rsidRPr="00BE0762">
        <w:rPr>
          <w:rFonts w:ascii="Arial" w:hAnsi="Arial" w:cs="Arial"/>
          <w:sz w:val="20"/>
        </w:rPr>
        <w:t>.</w:t>
      </w:r>
    </w:p>
    <w:p w:rsidR="00BD6E6F" w:rsidRPr="00BE0762"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30</w:t>
      </w:r>
      <w:r w:rsidR="008512E3" w:rsidRPr="00BE0762">
        <w:rPr>
          <w:rFonts w:ascii="Arial" w:hAnsi="Arial" w:cs="Arial"/>
          <w:sz w:val="20"/>
        </w:rPr>
        <w:t>6</w:t>
      </w:r>
      <w:r w:rsidRPr="00BE0762">
        <w:rPr>
          <w:rFonts w:ascii="Arial" w:hAnsi="Arial" w:cs="Arial"/>
          <w:sz w:val="20"/>
        </w:rPr>
        <w:t xml:space="preserve"> </w:t>
      </w:r>
      <w:r w:rsidR="00BD6E6F" w:rsidRPr="00BE0762">
        <w:rPr>
          <w:rFonts w:ascii="Arial" w:hAnsi="Arial" w:cs="Arial"/>
          <w:sz w:val="20"/>
        </w:rPr>
        <w:t>/ 2</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Pracovní aktivita </w:t>
      </w:r>
      <w:r w:rsidR="00F66B29" w:rsidRPr="00BE0762">
        <w:rPr>
          <w:rFonts w:ascii="Arial" w:hAnsi="Arial" w:cs="Arial"/>
          <w:i/>
          <w:sz w:val="20"/>
        </w:rPr>
        <w:t xml:space="preserve">podle </w:t>
      </w:r>
      <w:r w:rsidR="002A5006" w:rsidRPr="00BE0762">
        <w:rPr>
          <w:rFonts w:ascii="Arial" w:hAnsi="Arial" w:cs="Arial"/>
          <w:i/>
          <w:sz w:val="20"/>
        </w:rPr>
        <w:t xml:space="preserve">regionů soudržnosti </w:t>
      </w:r>
      <w:r w:rsidR="00F66B29" w:rsidRPr="00BE0762">
        <w:rPr>
          <w:rFonts w:ascii="Arial" w:hAnsi="Arial" w:cs="Arial"/>
          <w:i/>
          <w:sz w:val="20"/>
        </w:rPr>
        <w:t>ČR</w:t>
      </w:r>
      <w:r w:rsidR="00C44F9B" w:rsidRPr="00BE0762">
        <w:rPr>
          <w:rFonts w:ascii="Arial" w:hAnsi="Arial" w:cs="Arial"/>
          <w:sz w:val="20"/>
        </w:rPr>
        <w:fldChar w:fldCharType="begin"/>
      </w:r>
      <w:r w:rsidR="00BD6E6F" w:rsidRPr="00BE0762">
        <w:rPr>
          <w:rFonts w:ascii="Arial" w:hAnsi="Arial" w:cs="Arial"/>
          <w:sz w:val="20"/>
        </w:rPr>
        <w:instrText>tc "310 / 2</w:instrText>
      </w:r>
      <w:r w:rsidR="00BD6E6F" w:rsidRPr="00BE0762">
        <w:rPr>
          <w:rFonts w:ascii="Arial" w:hAnsi="Arial" w:cs="Arial"/>
          <w:sz w:val="20"/>
        </w:rPr>
        <w:tab/>
      </w:r>
      <w:r w:rsidR="00BD6E6F" w:rsidRPr="00BE0762">
        <w:rPr>
          <w:rFonts w:ascii="Arial" w:hAnsi="Arial" w:cs="Arial"/>
          <w:sz w:val="20"/>
        </w:rPr>
        <w:tab/>
        <w:instrText>Pracovní aktivita a ZPS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BE0762">
        <w:rPr>
          <w:rFonts w:ascii="Arial" w:hAnsi="Arial" w:cs="Arial"/>
          <w:sz w:val="20"/>
        </w:rPr>
        <w:t xml:space="preserve">Hlavní důvody, proč osoby v ČR a </w:t>
      </w:r>
      <w:r w:rsidR="002A5006" w:rsidRPr="00BE0762">
        <w:rPr>
          <w:rFonts w:ascii="Arial" w:hAnsi="Arial" w:cs="Arial"/>
          <w:sz w:val="20"/>
        </w:rPr>
        <w:t xml:space="preserve">regionech soudržnosti </w:t>
      </w:r>
      <w:r w:rsidRPr="00BE0762">
        <w:rPr>
          <w:rFonts w:ascii="Arial" w:hAnsi="Arial" w:cs="Arial"/>
          <w:sz w:val="20"/>
        </w:rPr>
        <w:t>odpracovaly v referenčním týdnu kratší než dohodnutou pracovní do</w:t>
      </w:r>
      <w:r w:rsidR="008512E3" w:rsidRPr="00BE0762">
        <w:rPr>
          <w:rFonts w:ascii="Arial" w:hAnsi="Arial" w:cs="Arial"/>
          <w:sz w:val="20"/>
        </w:rPr>
        <w:t>bu nebo proč vůbec nepracovaly</w:t>
      </w:r>
      <w:r w:rsidRPr="00BE0762">
        <w:rPr>
          <w:rFonts w:ascii="Arial" w:hAnsi="Arial" w:cs="Arial"/>
          <w:sz w:val="20"/>
        </w:rPr>
        <w:t>.</w:t>
      </w:r>
    </w:p>
    <w:p w:rsidR="00BD6E6F" w:rsidRPr="00BE0762"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BE0762">
        <w:rPr>
          <w:rFonts w:ascii="Arial" w:hAnsi="Arial" w:cs="Arial"/>
          <w:b/>
          <w:bCs/>
          <w:sz w:val="22"/>
        </w:rPr>
        <w:lastRenderedPageBreak/>
        <w:t>Nezaměstnanost (tab. 401</w:t>
      </w:r>
      <w:r w:rsidR="00B3036E" w:rsidRPr="00BE0762">
        <w:rPr>
          <w:rFonts w:ascii="Arial" w:hAnsi="Arial" w:cs="Arial"/>
          <w:b/>
          <w:bCs/>
          <w:sz w:val="22"/>
        </w:rPr>
        <w:t xml:space="preserve"> až 407</w:t>
      </w:r>
      <w:r w:rsidRPr="00BE0762">
        <w:rPr>
          <w:rFonts w:ascii="Arial" w:hAnsi="Arial" w:cs="Arial"/>
          <w:b/>
          <w:bCs/>
          <w:sz w:val="22"/>
        </w:rPr>
        <w:t>)</w:t>
      </w:r>
      <w:r w:rsidR="00C44F9B" w:rsidRPr="00BE0762">
        <w:rPr>
          <w:rFonts w:ascii="Arial" w:hAnsi="Arial" w:cs="Arial"/>
          <w:b/>
          <w:bCs/>
          <w:sz w:val="22"/>
        </w:rPr>
        <w:fldChar w:fldCharType="begin"/>
      </w:r>
      <w:r w:rsidRPr="00BE0762">
        <w:rPr>
          <w:rFonts w:ascii="Arial" w:hAnsi="Arial" w:cs="Arial"/>
          <w:b/>
          <w:bCs/>
          <w:sz w:val="22"/>
        </w:rPr>
        <w:instrText>tc "IV.</w:instrText>
      </w:r>
      <w:r w:rsidRPr="00BE0762">
        <w:rPr>
          <w:rFonts w:ascii="Arial" w:hAnsi="Arial" w:cs="Arial"/>
          <w:b/>
          <w:bCs/>
          <w:sz w:val="22"/>
        </w:rPr>
        <w:tab/>
        <w:instrText>NEZAMÌSTNANOST   (tab. 401 až 406)"</w:instrText>
      </w:r>
      <w:r w:rsidR="00C44F9B" w:rsidRPr="00BE0762">
        <w:rPr>
          <w:rFonts w:ascii="Arial" w:hAnsi="Arial" w:cs="Arial"/>
          <w:b/>
          <w:bCs/>
          <w:sz w:val="22"/>
        </w:rPr>
        <w:fldChar w:fldCharType="end"/>
      </w:r>
    </w:p>
    <w:p w:rsidR="00BD6E6F" w:rsidRPr="00BE0762"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BE0762">
        <w:t>V tabulkách IV. okruhu jsou zahrnuty osoby, které jsou podle mezinárodních definic a doporučení ILO klasifikovány jako nezaměstnané, tj. které v referenčním období nepracovaly, aktivně si hledaly zaměstnání a byly schopny nástupu do 14 dnů. Patří sem i osoby, které již zaměstnání našly, ale nástup je stanoven nejpozději do 14 dnů.</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BE0762">
        <w:rPr>
          <w:rFonts w:ascii="Arial" w:hAnsi="Arial" w:cs="Arial"/>
          <w:sz w:val="20"/>
        </w:rPr>
        <w:t>401 / 3</w:t>
      </w:r>
      <w:r w:rsidRPr="00BE0762">
        <w:rPr>
          <w:rFonts w:ascii="Arial" w:hAnsi="Arial" w:cs="Arial"/>
          <w:sz w:val="20"/>
        </w:rPr>
        <w:tab/>
      </w:r>
      <w:r w:rsidRPr="00BE0762">
        <w:rPr>
          <w:rFonts w:ascii="Arial" w:hAnsi="Arial" w:cs="Arial"/>
          <w:sz w:val="20"/>
        </w:rPr>
        <w:tab/>
      </w:r>
      <w:r w:rsidRPr="00BE0762">
        <w:rPr>
          <w:rFonts w:ascii="Arial" w:hAnsi="Arial" w:cs="Arial"/>
          <w:i/>
          <w:iCs/>
          <w:sz w:val="20"/>
        </w:rPr>
        <w:t>Věk, vzdělání a specifické skupiny nezaměstnaných</w:t>
      </w:r>
      <w:r w:rsidR="003F21CC" w:rsidRPr="00BE0762">
        <w:rPr>
          <w:rFonts w:ascii="Arial" w:hAnsi="Arial" w:cs="Arial"/>
          <w:i/>
          <w:iCs/>
          <w:sz w:val="20"/>
        </w:rPr>
        <w:t xml:space="preserve"> podle krajů</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"401 / 3</w:instrText>
      </w:r>
      <w:r w:rsidRPr="00BE0762">
        <w:rPr>
          <w:rFonts w:ascii="Arial" w:hAnsi="Arial" w:cs="Arial"/>
          <w:sz w:val="20"/>
        </w:rPr>
        <w:tab/>
      </w:r>
      <w:r w:rsidRPr="00BE0762">
        <w:rPr>
          <w:rFonts w:ascii="Arial" w:hAnsi="Arial" w:cs="Arial"/>
          <w:sz w:val="20"/>
        </w:rPr>
        <w:tab/>
        <w:instrText>Vìk a vzdìlání a specifické skupiny nezamìstnaných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BE0762">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BE0762">
        <w:rPr>
          <w:rFonts w:ascii="Arial" w:hAnsi="Arial" w:cs="Arial"/>
          <w:sz w:val="20"/>
        </w:rPr>
        <w:t>istrovaní na úřadech práce</w:t>
      </w:r>
      <w:r w:rsidRPr="00BE0762">
        <w:rPr>
          <w:rFonts w:ascii="Arial" w:hAnsi="Arial" w:cs="Arial"/>
          <w:sz w:val="20"/>
        </w:rPr>
        <w:t>).</w:t>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402 / 1</w:t>
      </w:r>
      <w:r w:rsidRPr="00BE0762">
        <w:rPr>
          <w:rFonts w:ascii="Arial" w:hAnsi="Arial" w:cs="Arial"/>
          <w:sz w:val="20"/>
        </w:rPr>
        <w:tab/>
      </w:r>
      <w:r w:rsidRPr="00BE0762">
        <w:rPr>
          <w:rFonts w:ascii="Arial" w:hAnsi="Arial" w:cs="Arial"/>
          <w:sz w:val="20"/>
        </w:rPr>
        <w:tab/>
      </w:r>
      <w:r w:rsidR="00AC0850" w:rsidRPr="00BE0762">
        <w:rPr>
          <w:rFonts w:ascii="Arial" w:hAnsi="Arial" w:cs="Arial"/>
          <w:i/>
          <w:iCs/>
          <w:sz w:val="20"/>
        </w:rPr>
        <w:t>Nezaměstnanost</w:t>
      </w:r>
      <w:r w:rsidR="003F21CC" w:rsidRPr="00BE0762">
        <w:rPr>
          <w:rFonts w:ascii="Arial" w:hAnsi="Arial" w:cs="Arial"/>
          <w:i/>
          <w:sz w:val="20"/>
        </w:rPr>
        <w:t xml:space="preserve"> podle úrovně vzdělání</w:t>
      </w:r>
      <w:r w:rsidR="00AC0850" w:rsidRPr="00BE0762">
        <w:rPr>
          <w:rFonts w:ascii="Arial" w:hAnsi="Arial" w:cs="Arial"/>
          <w:i/>
          <w:sz w:val="20"/>
        </w:rPr>
        <w:t xml:space="preserve"> a věku</w:t>
      </w:r>
      <w:r w:rsidR="00C44F9B" w:rsidRPr="00BE0762">
        <w:rPr>
          <w:rFonts w:ascii="Arial" w:hAnsi="Arial" w:cs="Arial"/>
          <w:sz w:val="20"/>
        </w:rPr>
        <w:fldChar w:fldCharType="begin"/>
      </w:r>
      <w:r w:rsidRPr="00BE0762">
        <w:rPr>
          <w:rFonts w:ascii="Arial" w:hAnsi="Arial" w:cs="Arial"/>
          <w:sz w:val="20"/>
        </w:rPr>
        <w:instrText>tc "402 / 1</w:instrText>
      </w:r>
      <w:r w:rsidRPr="00BE0762">
        <w:rPr>
          <w:rFonts w:ascii="Arial" w:hAnsi="Arial" w:cs="Arial"/>
          <w:sz w:val="20"/>
        </w:rPr>
        <w:tab/>
      </w:r>
      <w:r w:rsidRPr="00BE0762">
        <w:rPr>
          <w:rFonts w:ascii="Arial" w:hAnsi="Arial" w:cs="Arial"/>
          <w:sz w:val="20"/>
        </w:rPr>
        <w:tab/>
        <w:instrText>Základní charakteristiky nezamìstnaných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Nezaměstnaní v České republice s různou úrovní dosaženého vzdělání</w:t>
      </w:r>
      <w:r w:rsidR="00C63389" w:rsidRPr="00BE0762">
        <w:rPr>
          <w:rFonts w:ascii="Arial" w:hAnsi="Arial" w:cs="Arial"/>
          <w:sz w:val="20"/>
        </w:rPr>
        <w:t xml:space="preserve"> podle délky trvání nezaměstnanosti a</w:t>
      </w:r>
      <w:r w:rsidRPr="00BE0762">
        <w:rPr>
          <w:rFonts w:ascii="Arial" w:hAnsi="Arial" w:cs="Arial"/>
          <w:sz w:val="20"/>
        </w:rPr>
        <w:t xml:space="preserve"> podle </w:t>
      </w:r>
      <w:r w:rsidR="00AC0850" w:rsidRPr="00BE0762">
        <w:rPr>
          <w:rFonts w:ascii="Arial" w:hAnsi="Arial" w:cs="Arial"/>
          <w:sz w:val="20"/>
        </w:rPr>
        <w:t>věkových skupin.</w:t>
      </w:r>
    </w:p>
    <w:p w:rsidR="00BD6E6F" w:rsidRPr="00BE0762"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403</w:t>
      </w:r>
      <w:r w:rsidR="00BD6E6F" w:rsidRPr="00BE0762">
        <w:rPr>
          <w:rFonts w:ascii="Arial" w:hAnsi="Arial" w:cs="Arial"/>
          <w:sz w:val="20"/>
        </w:rPr>
        <w:t xml:space="preserve"> / 1</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Poslední odvětví a zaměstnání nezaměstnaných </w:t>
      </w:r>
      <w:r w:rsidR="00B87BE3" w:rsidRPr="00BE0762">
        <w:rPr>
          <w:rFonts w:ascii="Arial" w:hAnsi="Arial" w:cs="Arial"/>
          <w:i/>
          <w:iCs/>
          <w:sz w:val="20"/>
        </w:rPr>
        <w:t>po</w:t>
      </w:r>
      <w:r w:rsidR="00BD6E6F" w:rsidRPr="00BE0762">
        <w:rPr>
          <w:rFonts w:ascii="Arial" w:hAnsi="Arial" w:cs="Arial"/>
          <w:i/>
          <w:iCs/>
          <w:sz w:val="20"/>
        </w:rPr>
        <w:t>dle</w:t>
      </w:r>
      <w:r w:rsidR="00AC7614" w:rsidRPr="00BE0762">
        <w:rPr>
          <w:rFonts w:ascii="Arial" w:hAnsi="Arial" w:cs="Arial"/>
          <w:i/>
          <w:iCs/>
          <w:sz w:val="20"/>
        </w:rPr>
        <w:t xml:space="preserve"> úrovně</w:t>
      </w:r>
      <w:r w:rsidR="00BD6E6F" w:rsidRPr="00BE0762">
        <w:rPr>
          <w:rFonts w:ascii="Arial" w:hAnsi="Arial" w:cs="Arial"/>
          <w:i/>
          <w:iCs/>
          <w:sz w:val="20"/>
        </w:rPr>
        <w:t xml:space="preserve"> vzdělání</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"404 / 1</w:instrText>
      </w:r>
      <w:r w:rsidR="00BD6E6F" w:rsidRPr="00BE0762">
        <w:rPr>
          <w:rFonts w:ascii="Arial" w:hAnsi="Arial" w:cs="Arial"/>
          <w:sz w:val="20"/>
        </w:rPr>
        <w:tab/>
      </w:r>
      <w:r w:rsidR="00BD6E6F" w:rsidRPr="00BE0762">
        <w:rPr>
          <w:rFonts w:ascii="Arial" w:hAnsi="Arial" w:cs="Arial"/>
          <w:sz w:val="20"/>
        </w:rPr>
        <w:tab/>
        <w:instrText>Poslední odvìtví a zamìstnání nezamìstnaných dle vzdìlání " \l 2</w:instrText>
      </w:r>
      <w:r w:rsidR="00C44F9B" w:rsidRPr="00BE0762">
        <w:rPr>
          <w:rFonts w:ascii="Arial" w:hAnsi="Arial" w:cs="Arial"/>
          <w:sz w:val="20"/>
        </w:rPr>
        <w:fldChar w:fldCharType="end"/>
      </w:r>
    </w:p>
    <w:p w:rsidR="00BD6E6F" w:rsidRPr="00BE0762"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V</w:t>
      </w:r>
      <w:r w:rsidR="00BD6E6F" w:rsidRPr="00BE0762">
        <w:rPr>
          <w:rFonts w:ascii="Arial" w:hAnsi="Arial" w:cs="Arial"/>
          <w:sz w:val="20"/>
        </w:rPr>
        <w:t xml:space="preserve">ybraná odvětví a vybrané hlavní třídy klasifikace zaměstnání posledního zaměstnání nezaměstnaných v České republice </w:t>
      </w:r>
      <w:r w:rsidR="00B87BE3" w:rsidRPr="00BE0762">
        <w:rPr>
          <w:rFonts w:ascii="Arial" w:hAnsi="Arial" w:cs="Arial"/>
          <w:sz w:val="20"/>
        </w:rPr>
        <w:t>po</w:t>
      </w:r>
      <w:r w:rsidR="00BD6E6F" w:rsidRPr="00BE0762">
        <w:rPr>
          <w:rFonts w:ascii="Arial" w:hAnsi="Arial" w:cs="Arial"/>
          <w:sz w:val="20"/>
        </w:rPr>
        <w:t>dle jejich nejvyšší dosažené úrovně vzdělání.</w:t>
      </w:r>
    </w:p>
    <w:p w:rsidR="00BD6E6F" w:rsidRPr="00BE0762"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404</w:t>
      </w:r>
      <w:r w:rsidR="00BD6E6F" w:rsidRPr="00BE0762">
        <w:rPr>
          <w:rFonts w:ascii="Arial" w:hAnsi="Arial" w:cs="Arial"/>
          <w:sz w:val="20"/>
        </w:rPr>
        <w:t xml:space="preserve"> / 1</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Podmínky hledání zaměstnání</w:t>
      </w:r>
      <w:r w:rsidR="002D6357" w:rsidRPr="00BE0762">
        <w:rPr>
          <w:rFonts w:ascii="Arial" w:hAnsi="Arial" w:cs="Arial"/>
          <w:i/>
          <w:iCs/>
          <w:sz w:val="20"/>
        </w:rPr>
        <w:t xml:space="preserve"> podle úrovně vzdělání</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"405 / 1</w:instrText>
      </w:r>
      <w:r w:rsidR="00BD6E6F" w:rsidRPr="00BE0762">
        <w:rPr>
          <w:rFonts w:ascii="Arial" w:hAnsi="Arial" w:cs="Arial"/>
          <w:sz w:val="20"/>
        </w:rPr>
        <w:tab/>
      </w:r>
      <w:r w:rsidR="00BD6E6F" w:rsidRPr="00BE0762">
        <w:rPr>
          <w:rFonts w:ascii="Arial" w:hAnsi="Arial" w:cs="Arial"/>
          <w:sz w:val="20"/>
        </w:rPr>
        <w:tab/>
        <w:instrText>Podmínky hledání zamìstnání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BE0762">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BE0762">
        <w:rPr>
          <w:rFonts w:ascii="Arial" w:hAnsi="Arial" w:cs="Arial"/>
          <w:sz w:val="20"/>
        </w:rPr>
        <w:t xml:space="preserve"> (</w:t>
      </w:r>
      <w:r w:rsidR="00FA2CDD" w:rsidRPr="00BE0762">
        <w:rPr>
          <w:rFonts w:ascii="Arial" w:hAnsi="Arial" w:cs="Arial"/>
          <w:i/>
          <w:sz w:val="18"/>
        </w:rPr>
        <w:t>Od 1.</w:t>
      </w:r>
      <w:r w:rsidR="00097F5B">
        <w:rPr>
          <w:rFonts w:ascii="Arial" w:hAnsi="Arial" w:cs="Arial"/>
          <w:i/>
          <w:sz w:val="18"/>
        </w:rPr>
        <w:t> </w:t>
      </w:r>
      <w:r w:rsidR="00FA2CDD" w:rsidRPr="00BE0762">
        <w:rPr>
          <w:rFonts w:ascii="Arial" w:hAnsi="Arial" w:cs="Arial"/>
          <w:i/>
          <w:sz w:val="18"/>
        </w:rPr>
        <w:t xml:space="preserve">ledna 2011 byly změněny kódy typu hledaného zaměstnání. Údaje </w:t>
      </w:r>
      <w:r w:rsidR="00652585" w:rsidRPr="00BE0762">
        <w:rPr>
          <w:rFonts w:ascii="Arial" w:hAnsi="Arial" w:cs="Arial"/>
          <w:i/>
          <w:sz w:val="18"/>
        </w:rPr>
        <w:t>jsou</w:t>
      </w:r>
      <w:r w:rsidR="00FA2CDD" w:rsidRPr="00BE0762">
        <w:rPr>
          <w:rFonts w:ascii="Arial" w:hAnsi="Arial" w:cs="Arial"/>
          <w:i/>
          <w:sz w:val="18"/>
        </w:rPr>
        <w:t xml:space="preserve"> zpřesněny v publikaci výsledků </w:t>
      </w:r>
      <w:r w:rsidR="00274A50" w:rsidRPr="00BE0762">
        <w:rPr>
          <w:rFonts w:ascii="Arial" w:hAnsi="Arial" w:cs="Arial"/>
          <w:i/>
          <w:sz w:val="18"/>
        </w:rPr>
        <w:t xml:space="preserve">od </w:t>
      </w:r>
      <w:r w:rsidR="00FA2CDD" w:rsidRPr="00BE0762">
        <w:rPr>
          <w:rFonts w:ascii="Arial" w:hAnsi="Arial" w:cs="Arial"/>
          <w:i/>
          <w:sz w:val="18"/>
        </w:rPr>
        <w:t>2. čtvrtletí 2011.</w:t>
      </w:r>
      <w:r w:rsidR="00FA2CDD" w:rsidRPr="00BE0762">
        <w:rPr>
          <w:rFonts w:ascii="Arial" w:hAnsi="Arial" w:cs="Arial"/>
          <w:sz w:val="20"/>
        </w:rPr>
        <w:t>)</w:t>
      </w:r>
    </w:p>
    <w:p w:rsidR="00BD6E6F" w:rsidRPr="00BE0762"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BE0762">
        <w:rPr>
          <w:rFonts w:ascii="Arial" w:hAnsi="Arial" w:cs="Arial"/>
          <w:sz w:val="20"/>
        </w:rPr>
        <w:t>405</w:t>
      </w:r>
      <w:r w:rsidR="00BD6E6F" w:rsidRPr="00BE0762">
        <w:rPr>
          <w:rFonts w:ascii="Arial" w:hAnsi="Arial" w:cs="Arial"/>
          <w:sz w:val="20"/>
        </w:rPr>
        <w:t xml:space="preserve"> / 2</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Nezaměstnanost </w:t>
      </w:r>
      <w:r w:rsidR="002D6357" w:rsidRPr="00BE0762">
        <w:rPr>
          <w:rFonts w:ascii="Arial" w:hAnsi="Arial" w:cs="Arial"/>
          <w:i/>
          <w:iCs/>
          <w:sz w:val="20"/>
        </w:rPr>
        <w:t xml:space="preserve">podle </w:t>
      </w:r>
      <w:r w:rsidR="002A5006" w:rsidRPr="00BE0762">
        <w:rPr>
          <w:rFonts w:ascii="Arial" w:hAnsi="Arial" w:cs="Arial"/>
          <w:i/>
          <w:iCs/>
          <w:sz w:val="20"/>
        </w:rPr>
        <w:t xml:space="preserve">regionů soudržnosti </w:t>
      </w:r>
      <w:r w:rsidR="00BD6E6F" w:rsidRPr="00BE0762">
        <w:rPr>
          <w:rFonts w:ascii="Arial" w:hAnsi="Arial" w:cs="Arial"/>
          <w:i/>
          <w:iCs/>
          <w:sz w:val="20"/>
        </w:rPr>
        <w:t>ČR</w:t>
      </w:r>
      <w:r w:rsidR="00BD6E6F" w:rsidRPr="00BE0762">
        <w:rPr>
          <w:rFonts w:ascii="Arial" w:hAnsi="Arial" w:cs="Arial"/>
          <w:sz w:val="20"/>
        </w:rPr>
        <w:t xml:space="preserve"> </w:t>
      </w:r>
      <w:r w:rsidR="00C44F9B" w:rsidRPr="00BE0762">
        <w:rPr>
          <w:rFonts w:ascii="Arial" w:hAnsi="Arial" w:cs="Arial"/>
          <w:sz w:val="20"/>
        </w:rPr>
        <w:fldChar w:fldCharType="begin"/>
      </w:r>
      <w:r w:rsidR="00BD6E6F" w:rsidRPr="00BE0762">
        <w:rPr>
          <w:rFonts w:ascii="Arial" w:hAnsi="Arial" w:cs="Arial"/>
          <w:sz w:val="20"/>
        </w:rPr>
        <w:instrText>tc "406 / 2</w:instrText>
      </w:r>
      <w:r w:rsidR="00BD6E6F" w:rsidRPr="00BE0762">
        <w:rPr>
          <w:rFonts w:ascii="Arial" w:hAnsi="Arial" w:cs="Arial"/>
          <w:sz w:val="20"/>
        </w:rPr>
        <w:tab/>
      </w:r>
      <w:r w:rsidR="00BD6E6F" w:rsidRPr="00BE0762">
        <w:rPr>
          <w:rFonts w:ascii="Arial" w:hAnsi="Arial" w:cs="Arial"/>
          <w:sz w:val="20"/>
        </w:rPr>
        <w:tab/>
        <w:instrText>Nezamìstnanost v oblastech ÈR " \l 2</w:instrText>
      </w:r>
      <w:r w:rsidR="00C44F9B" w:rsidRPr="00BE0762">
        <w:rPr>
          <w:rFonts w:ascii="Arial" w:hAnsi="Arial" w:cs="Arial"/>
          <w:sz w:val="20"/>
        </w:rPr>
        <w:fldChar w:fldCharType="end"/>
      </w:r>
    </w:p>
    <w:p w:rsidR="00BD6E6F" w:rsidRPr="00BE0762"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BE0762">
        <w:rPr>
          <w:rFonts w:ascii="Arial" w:hAnsi="Arial" w:cs="Arial"/>
          <w:sz w:val="20"/>
        </w:rPr>
        <w:t>Nezaměstnanost v </w:t>
      </w:r>
      <w:r w:rsidR="002A5006" w:rsidRPr="00BE0762">
        <w:rPr>
          <w:rFonts w:ascii="Arial" w:hAnsi="Arial" w:cs="Arial"/>
          <w:sz w:val="20"/>
        </w:rPr>
        <w:t xml:space="preserve">regionech soudržnosti </w:t>
      </w:r>
      <w:r w:rsidRPr="00BE0762">
        <w:rPr>
          <w:rFonts w:ascii="Arial" w:hAnsi="Arial" w:cs="Arial"/>
          <w:sz w:val="20"/>
        </w:rPr>
        <w:t>ČR podle věkových skupin a úrovně vzdělání.</w:t>
      </w:r>
    </w:p>
    <w:p w:rsidR="00BD6E6F" w:rsidRPr="00BE0762"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BE0762">
        <w:rPr>
          <w:rFonts w:ascii="Arial" w:hAnsi="Arial" w:cs="Arial"/>
          <w:sz w:val="20"/>
        </w:rPr>
        <w:t>406</w:t>
      </w:r>
      <w:r w:rsidR="00BD6E6F" w:rsidRPr="00BE0762">
        <w:rPr>
          <w:rFonts w:ascii="Arial" w:hAnsi="Arial" w:cs="Arial"/>
          <w:sz w:val="20"/>
        </w:rPr>
        <w:t xml:space="preserve"> / 1</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Dlouhodobá nezaměstnanost </w:t>
      </w:r>
      <w:r w:rsidR="00B87BE3" w:rsidRPr="00BE0762">
        <w:rPr>
          <w:rFonts w:ascii="Arial" w:hAnsi="Arial" w:cs="Arial"/>
          <w:i/>
          <w:iCs/>
          <w:sz w:val="20"/>
        </w:rPr>
        <w:t>po</w:t>
      </w:r>
      <w:r w:rsidR="00BD6E6F" w:rsidRPr="00BE0762">
        <w:rPr>
          <w:rFonts w:ascii="Arial" w:hAnsi="Arial" w:cs="Arial"/>
          <w:i/>
          <w:iCs/>
          <w:sz w:val="20"/>
        </w:rPr>
        <w:t>dle úrovně vzdělání</w:t>
      </w:r>
    </w:p>
    <w:p w:rsidR="00BD6E6F" w:rsidRPr="00BE0762"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BE0762">
        <w:rPr>
          <w:rFonts w:ascii="Arial" w:hAnsi="Arial" w:cs="Arial"/>
          <w:i/>
          <w:iCs/>
          <w:sz w:val="20"/>
        </w:rPr>
        <w:tab/>
      </w:r>
      <w:r w:rsidRPr="00BE0762">
        <w:rPr>
          <w:rFonts w:ascii="Arial" w:hAnsi="Arial" w:cs="Arial"/>
          <w:i/>
          <w:iCs/>
          <w:sz w:val="20"/>
        </w:rPr>
        <w:tab/>
      </w:r>
      <w:r w:rsidRPr="00BE0762">
        <w:rPr>
          <w:rFonts w:ascii="Arial" w:hAnsi="Arial" w:cs="Arial"/>
          <w:sz w:val="20"/>
        </w:rPr>
        <w:t xml:space="preserve">Nezaměstnaní 1 rok a déle podle úrovně vzdělání, vybraných odvětví dřívějšího zaměstnání, vybraných hlavních tříd </w:t>
      </w:r>
      <w:r w:rsidR="00B87BE3" w:rsidRPr="00BE0762">
        <w:rPr>
          <w:rFonts w:ascii="Arial" w:hAnsi="Arial" w:cs="Arial"/>
          <w:sz w:val="20"/>
        </w:rPr>
        <w:t xml:space="preserve">CZ-ISCO </w:t>
      </w:r>
      <w:r w:rsidRPr="00BE0762">
        <w:rPr>
          <w:rFonts w:ascii="Arial" w:hAnsi="Arial" w:cs="Arial"/>
          <w:sz w:val="20"/>
        </w:rPr>
        <w:t>a věkových skupin.</w:t>
      </w:r>
    </w:p>
    <w:p w:rsidR="00BD6E6F" w:rsidRPr="00BE0762"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BE0762">
        <w:rPr>
          <w:rFonts w:ascii="Arial" w:hAnsi="Arial" w:cs="Arial"/>
          <w:sz w:val="20"/>
        </w:rPr>
        <w:t>407</w:t>
      </w:r>
      <w:r w:rsidR="00BD6E6F" w:rsidRPr="00BE0762">
        <w:rPr>
          <w:rFonts w:ascii="Arial" w:hAnsi="Arial" w:cs="Arial"/>
          <w:sz w:val="20"/>
        </w:rPr>
        <w:t xml:space="preserve"> / 3</w:t>
      </w:r>
      <w:r w:rsidR="00BD6E6F" w:rsidRPr="00BE0762">
        <w:rPr>
          <w:rFonts w:ascii="Arial" w:hAnsi="Arial" w:cs="Arial"/>
          <w:sz w:val="20"/>
        </w:rPr>
        <w:tab/>
      </w:r>
      <w:r w:rsidR="00BD6E6F" w:rsidRPr="00BE0762">
        <w:rPr>
          <w:rFonts w:ascii="Arial" w:hAnsi="Arial" w:cs="Arial"/>
          <w:sz w:val="20"/>
        </w:rPr>
        <w:tab/>
      </w:r>
      <w:r w:rsidR="00BD6E6F" w:rsidRPr="00BE0762">
        <w:rPr>
          <w:rFonts w:ascii="Arial" w:hAnsi="Arial" w:cs="Arial"/>
          <w:i/>
          <w:iCs/>
          <w:sz w:val="20"/>
        </w:rPr>
        <w:t xml:space="preserve">Dlouhodobá nezaměstnanost </w:t>
      </w:r>
      <w:r w:rsidR="002D6357" w:rsidRPr="00BE0762">
        <w:rPr>
          <w:rFonts w:ascii="Arial" w:hAnsi="Arial" w:cs="Arial"/>
          <w:i/>
          <w:iCs/>
          <w:sz w:val="20"/>
        </w:rPr>
        <w:t>podle krajů</w:t>
      </w:r>
    </w:p>
    <w:p w:rsidR="00BD6E6F" w:rsidRPr="00BE0762"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BE0762">
        <w:rPr>
          <w:rFonts w:ascii="Arial" w:hAnsi="Arial" w:cs="Arial"/>
          <w:i/>
          <w:iCs/>
          <w:sz w:val="20"/>
        </w:rPr>
        <w:tab/>
      </w:r>
      <w:r w:rsidRPr="00BE0762">
        <w:rPr>
          <w:rFonts w:ascii="Arial" w:hAnsi="Arial" w:cs="Arial"/>
          <w:i/>
          <w:iCs/>
          <w:sz w:val="20"/>
        </w:rPr>
        <w:tab/>
      </w:r>
      <w:r w:rsidRPr="00BE0762">
        <w:rPr>
          <w:rFonts w:ascii="Arial" w:hAnsi="Arial" w:cs="Arial"/>
          <w:sz w:val="20"/>
        </w:rPr>
        <w:t>Nezaměstnaní 1 rok a déle v krajích podle věkových skupin a úrovně vzdělání.</w:t>
      </w:r>
    </w:p>
    <w:p w:rsidR="00BD6E6F" w:rsidRPr="00BE0762"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BE0762">
        <w:rPr>
          <w:rFonts w:ascii="Arial" w:hAnsi="Arial" w:cs="Arial"/>
          <w:b/>
          <w:bCs/>
          <w:sz w:val="22"/>
        </w:rPr>
        <w:t>Časové řady základních ukazatelů (tab. 501 až 509)</w:t>
      </w:r>
      <w:r w:rsidR="00C44F9B" w:rsidRPr="00BE0762">
        <w:rPr>
          <w:rFonts w:ascii="Arial" w:hAnsi="Arial" w:cs="Arial"/>
          <w:sz w:val="22"/>
        </w:rPr>
        <w:fldChar w:fldCharType="begin"/>
      </w:r>
      <w:r w:rsidRPr="00BE0762">
        <w:rPr>
          <w:rFonts w:ascii="Arial" w:hAnsi="Arial" w:cs="Arial"/>
          <w:sz w:val="22"/>
        </w:rPr>
        <w:instrText>tc "V.</w:instrText>
      </w:r>
      <w:r w:rsidRPr="00BE0762">
        <w:rPr>
          <w:rFonts w:ascii="Arial" w:hAnsi="Arial" w:cs="Arial"/>
          <w:sz w:val="22"/>
        </w:rPr>
        <w:tab/>
        <w:instrText>ÈASOVÉ ØADY ZÁKLADNÍCH UKAZATELÙ   (tab. 501 až 508)"</w:instrText>
      </w:r>
      <w:r w:rsidR="00C44F9B" w:rsidRPr="00BE0762">
        <w:rPr>
          <w:rFonts w:ascii="Arial" w:hAnsi="Arial" w:cs="Arial"/>
          <w:sz w:val="22"/>
        </w:rPr>
        <w:fldChar w:fldCharType="end"/>
      </w:r>
    </w:p>
    <w:p w:rsidR="00BD6E6F" w:rsidRPr="00BE0762" w:rsidRDefault="00BD6E6F" w:rsidP="00BC32F7">
      <w:pPr>
        <w:pStyle w:val="Zkladntext3"/>
        <w:tabs>
          <w:tab w:val="clear" w:pos="540"/>
        </w:tabs>
        <w:spacing w:before="720"/>
      </w:pPr>
      <w:r w:rsidRPr="00BE0762">
        <w:t>V tabulkách V. okruhu jsou uvedeny některé základní ukazatele popisující zaměstnanost, nezaměstnanost, míru nezaměstnanosti, míru ekonomické aktivity a míru zaměstnanosti v časovém horizontu jednoho roku.</w:t>
      </w:r>
    </w:p>
    <w:p w:rsidR="00BD6E6F" w:rsidRPr="00BE0762" w:rsidRDefault="00BD6E6F">
      <w:pPr>
        <w:tabs>
          <w:tab w:val="left" w:pos="720"/>
        </w:tabs>
        <w:spacing w:before="400"/>
        <w:ind w:left="1021" w:hanging="1021"/>
        <w:jc w:val="both"/>
        <w:rPr>
          <w:rFonts w:ascii="Arial" w:hAnsi="Arial" w:cs="Arial"/>
          <w:sz w:val="20"/>
        </w:rPr>
      </w:pPr>
      <w:r w:rsidRPr="00BE0762">
        <w:rPr>
          <w:rFonts w:ascii="Arial" w:hAnsi="Arial" w:cs="Arial"/>
          <w:sz w:val="20"/>
        </w:rPr>
        <w:t>501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Jediné (hlavní) zaměstnání  -  1. část</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"501 / 1</w:instrText>
      </w:r>
      <w:r w:rsidRPr="00BE0762">
        <w:rPr>
          <w:rFonts w:ascii="Arial" w:hAnsi="Arial" w:cs="Arial"/>
          <w:sz w:val="20"/>
        </w:rPr>
        <w:tab/>
      </w:r>
      <w:r w:rsidRPr="00BE0762">
        <w:rPr>
          <w:rFonts w:ascii="Arial" w:hAnsi="Arial" w:cs="Arial"/>
          <w:sz w:val="20"/>
        </w:rPr>
        <w:tab/>
        <w:instrText>Jediné (hlavní) zamìstnání  _  1. èást " \l 2</w:instrText>
      </w:r>
      <w:r w:rsidR="00C44F9B" w:rsidRPr="00BE0762">
        <w:rPr>
          <w:rFonts w:ascii="Arial" w:hAnsi="Arial" w:cs="Arial"/>
          <w:sz w:val="20"/>
        </w:rPr>
        <w:fldChar w:fldCharType="end"/>
      </w:r>
    </w:p>
    <w:p w:rsidR="00BD6E6F" w:rsidRPr="00BE0762" w:rsidRDefault="00B87BE3">
      <w:pPr>
        <w:spacing w:after="60"/>
        <w:ind w:left="1021"/>
        <w:jc w:val="both"/>
        <w:rPr>
          <w:rFonts w:ascii="Arial" w:hAnsi="Arial" w:cs="Arial"/>
          <w:sz w:val="20"/>
        </w:rPr>
      </w:pPr>
      <w:r w:rsidRPr="00BE0762">
        <w:rPr>
          <w:rFonts w:ascii="Arial" w:hAnsi="Arial" w:cs="Arial"/>
          <w:sz w:val="20"/>
        </w:rPr>
        <w:t xml:space="preserve">Počet osob </w:t>
      </w:r>
      <w:r w:rsidR="00BD6E6F" w:rsidRPr="00BE0762">
        <w:rPr>
          <w:rFonts w:ascii="Arial" w:hAnsi="Arial" w:cs="Arial"/>
          <w:sz w:val="20"/>
        </w:rPr>
        <w:t xml:space="preserve">s jediným (hlavním) zaměstnáním v národním hospodářství </w:t>
      </w:r>
      <w:r w:rsidRPr="00BE0762">
        <w:rPr>
          <w:rFonts w:ascii="Arial" w:hAnsi="Arial" w:cs="Arial"/>
          <w:sz w:val="20"/>
        </w:rPr>
        <w:t>po</w:t>
      </w:r>
      <w:r w:rsidR="00BD6E6F" w:rsidRPr="00BE0762">
        <w:rPr>
          <w:rFonts w:ascii="Arial" w:hAnsi="Arial" w:cs="Arial"/>
          <w:sz w:val="20"/>
        </w:rPr>
        <w:t>dle krajů a</w:t>
      </w:r>
      <w:r w:rsidR="001E0AA2">
        <w:rPr>
          <w:rFonts w:ascii="Arial" w:hAnsi="Arial" w:cs="Arial"/>
          <w:sz w:val="20"/>
        </w:rPr>
        <w:t> </w:t>
      </w:r>
      <w:r w:rsidR="002A5006" w:rsidRPr="00BE0762">
        <w:rPr>
          <w:rFonts w:ascii="Arial" w:hAnsi="Arial" w:cs="Arial"/>
          <w:sz w:val="20"/>
        </w:rPr>
        <w:t>regionů soudržnosti</w:t>
      </w:r>
      <w:r w:rsidR="00BD6E6F" w:rsidRPr="00BE0762">
        <w:rPr>
          <w:rFonts w:ascii="Arial" w:hAnsi="Arial" w:cs="Arial"/>
          <w:sz w:val="20"/>
        </w:rPr>
        <w:t>, věkové struktury a úrovně nejvyššího dosaženého vzdělání v časové řadě posledních pěti čtvrtletí.</w:t>
      </w:r>
    </w:p>
    <w:p w:rsidR="00BD6E6F" w:rsidRPr="00BE0762" w:rsidRDefault="00BD6E6F">
      <w:pPr>
        <w:tabs>
          <w:tab w:val="left" w:pos="720"/>
        </w:tabs>
        <w:spacing w:before="200"/>
        <w:ind w:left="1021" w:hanging="1021"/>
        <w:jc w:val="both"/>
        <w:rPr>
          <w:rFonts w:ascii="Arial" w:hAnsi="Arial" w:cs="Arial"/>
          <w:i/>
          <w:iCs/>
          <w:sz w:val="20"/>
        </w:rPr>
      </w:pPr>
      <w:r w:rsidRPr="00BE0762">
        <w:rPr>
          <w:rFonts w:ascii="Arial" w:hAnsi="Arial" w:cs="Arial"/>
          <w:sz w:val="20"/>
        </w:rPr>
        <w:lastRenderedPageBreak/>
        <w:t>502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 xml:space="preserve">Jediné (hlavní) zaměstnání  -  2. část </w:t>
      </w:r>
      <w:r w:rsidR="00C44F9B" w:rsidRPr="00BE0762">
        <w:rPr>
          <w:rFonts w:ascii="Arial" w:hAnsi="Arial" w:cs="Arial"/>
          <w:i/>
          <w:iCs/>
          <w:sz w:val="20"/>
        </w:rPr>
        <w:fldChar w:fldCharType="begin"/>
      </w:r>
      <w:r w:rsidRPr="00BE0762">
        <w:rPr>
          <w:rFonts w:ascii="Arial" w:hAnsi="Arial" w:cs="Arial"/>
          <w:i/>
          <w:iCs/>
          <w:sz w:val="20"/>
        </w:rPr>
        <w:instrText>tc "502 / 1</w:instrText>
      </w:r>
      <w:r w:rsidRPr="00BE0762">
        <w:rPr>
          <w:rFonts w:ascii="Arial" w:hAnsi="Arial" w:cs="Arial"/>
          <w:i/>
          <w:iCs/>
          <w:sz w:val="20"/>
        </w:rPr>
        <w:tab/>
      </w:r>
      <w:r w:rsidRPr="00BE0762">
        <w:rPr>
          <w:rFonts w:ascii="Arial" w:hAnsi="Arial" w:cs="Arial"/>
          <w:i/>
          <w:iCs/>
          <w:sz w:val="20"/>
        </w:rPr>
        <w:tab/>
        <w:instrText>Jediné (hlavní) zamìstnání  _  2. èást " \l 2</w:instrText>
      </w:r>
      <w:r w:rsidR="00C44F9B" w:rsidRPr="00BE0762">
        <w:rPr>
          <w:rFonts w:ascii="Arial" w:hAnsi="Arial" w:cs="Arial"/>
          <w:i/>
          <w:iCs/>
          <w:sz w:val="20"/>
        </w:rPr>
        <w:fldChar w:fldCharType="end"/>
      </w:r>
    </w:p>
    <w:p w:rsidR="00BD6E6F" w:rsidRPr="00BE0762" w:rsidRDefault="00B87BE3">
      <w:pPr>
        <w:spacing w:after="200"/>
        <w:ind w:left="1021"/>
        <w:jc w:val="both"/>
        <w:rPr>
          <w:rFonts w:ascii="Arial" w:hAnsi="Arial" w:cs="Arial"/>
          <w:sz w:val="20"/>
        </w:rPr>
      </w:pPr>
      <w:r w:rsidRPr="00BE0762">
        <w:rPr>
          <w:rFonts w:ascii="Arial" w:hAnsi="Arial" w:cs="Arial"/>
          <w:sz w:val="20"/>
        </w:rPr>
        <w:t xml:space="preserve">Počet osob </w:t>
      </w:r>
      <w:r w:rsidR="00BD6E6F" w:rsidRPr="00BE0762">
        <w:rPr>
          <w:rFonts w:ascii="Arial" w:hAnsi="Arial" w:cs="Arial"/>
          <w:sz w:val="20"/>
        </w:rPr>
        <w:t xml:space="preserve">s jediným (hlavním) zaměstnáním v národním hospodářství </w:t>
      </w:r>
      <w:r w:rsidRPr="00BE0762">
        <w:rPr>
          <w:rFonts w:ascii="Arial" w:hAnsi="Arial" w:cs="Arial"/>
          <w:sz w:val="20"/>
        </w:rPr>
        <w:t>po</w:t>
      </w:r>
      <w:r w:rsidR="00BD6E6F" w:rsidRPr="00BE0762">
        <w:rPr>
          <w:rFonts w:ascii="Arial" w:hAnsi="Arial" w:cs="Arial"/>
          <w:sz w:val="20"/>
        </w:rPr>
        <w:t>dle postavení v zaměstnání (CZ-ICSE), odvětví a sektorů (</w:t>
      </w:r>
      <w:r w:rsidR="00F15D41" w:rsidRPr="00BE0762">
        <w:rPr>
          <w:rFonts w:ascii="Arial" w:hAnsi="Arial" w:cs="Arial"/>
          <w:sz w:val="20"/>
        </w:rPr>
        <w:t>CZ-NACE</w:t>
      </w:r>
      <w:r w:rsidR="00C63389" w:rsidRPr="00BE0762">
        <w:rPr>
          <w:rFonts w:ascii="Arial" w:hAnsi="Arial" w:cs="Arial"/>
          <w:sz w:val="20"/>
        </w:rPr>
        <w:t xml:space="preserve">) v časové řadě posledních pěti čtvrtletí. </w:t>
      </w:r>
    </w:p>
    <w:p w:rsidR="00BD6E6F" w:rsidRPr="00BE0762" w:rsidRDefault="00BD6E6F" w:rsidP="0039062B">
      <w:pPr>
        <w:keepNext/>
        <w:tabs>
          <w:tab w:val="left" w:pos="720"/>
        </w:tabs>
        <w:ind w:left="1021" w:hanging="1021"/>
        <w:jc w:val="both"/>
        <w:rPr>
          <w:rFonts w:ascii="Arial" w:hAnsi="Arial" w:cs="Arial"/>
          <w:sz w:val="20"/>
        </w:rPr>
      </w:pPr>
      <w:r w:rsidRPr="00BE0762">
        <w:rPr>
          <w:rFonts w:ascii="Arial" w:hAnsi="Arial" w:cs="Arial"/>
          <w:sz w:val="20"/>
        </w:rPr>
        <w:t>503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Druhé (další) zaměstnání  -  1. část</w:t>
      </w:r>
    </w:p>
    <w:p w:rsidR="00BD6E6F" w:rsidRPr="00BE0762" w:rsidRDefault="00B87BE3">
      <w:pPr>
        <w:ind w:left="1021"/>
        <w:jc w:val="both"/>
        <w:rPr>
          <w:rFonts w:ascii="Arial" w:hAnsi="Arial" w:cs="Arial"/>
          <w:sz w:val="20"/>
        </w:rPr>
      </w:pPr>
      <w:r w:rsidRPr="00BE0762">
        <w:rPr>
          <w:rFonts w:ascii="Arial" w:hAnsi="Arial" w:cs="Arial"/>
          <w:sz w:val="20"/>
        </w:rPr>
        <w:t xml:space="preserve">Počet osob </w:t>
      </w:r>
      <w:r w:rsidR="00BD6E6F" w:rsidRPr="00BE0762">
        <w:rPr>
          <w:rFonts w:ascii="Arial" w:hAnsi="Arial" w:cs="Arial"/>
          <w:sz w:val="20"/>
        </w:rPr>
        <w:t>s druhým (dalším) zaměstnáním v národním hospodářství podle krajů v časové řadě posledních pěti čtvrtletí.</w:t>
      </w:r>
    </w:p>
    <w:p w:rsidR="00BD6E6F" w:rsidRPr="00BE0762" w:rsidRDefault="00BD6E6F" w:rsidP="00ED4C65">
      <w:pPr>
        <w:keepNext/>
        <w:tabs>
          <w:tab w:val="left" w:pos="720"/>
        </w:tabs>
        <w:spacing w:before="200"/>
        <w:ind w:left="1021" w:hanging="1021"/>
        <w:jc w:val="both"/>
        <w:rPr>
          <w:rFonts w:ascii="Arial" w:hAnsi="Arial" w:cs="Arial"/>
          <w:sz w:val="20"/>
        </w:rPr>
      </w:pPr>
      <w:r w:rsidRPr="00BE0762">
        <w:rPr>
          <w:rFonts w:ascii="Arial" w:hAnsi="Arial" w:cs="Arial"/>
          <w:sz w:val="20"/>
        </w:rPr>
        <w:t>504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Druhé (další) zaměstnání  -  2. část</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"504 / 1</w:instrText>
      </w:r>
      <w:r w:rsidRPr="00BE0762">
        <w:rPr>
          <w:rFonts w:ascii="Arial" w:hAnsi="Arial" w:cs="Arial"/>
          <w:sz w:val="20"/>
        </w:rPr>
        <w:tab/>
      </w:r>
      <w:r w:rsidRPr="00BE0762">
        <w:rPr>
          <w:rFonts w:ascii="Arial" w:hAnsi="Arial" w:cs="Arial"/>
          <w:sz w:val="20"/>
        </w:rPr>
        <w:tab/>
        <w:instrText>Druhé (další) zamìstnání  -  2. èást " \l 2</w:instrText>
      </w:r>
      <w:r w:rsidR="00C44F9B" w:rsidRPr="00BE0762">
        <w:rPr>
          <w:rFonts w:ascii="Arial" w:hAnsi="Arial" w:cs="Arial"/>
          <w:sz w:val="20"/>
        </w:rPr>
        <w:fldChar w:fldCharType="end"/>
      </w:r>
    </w:p>
    <w:p w:rsidR="00BD6E6F" w:rsidRPr="00BE0762" w:rsidRDefault="00B87BE3">
      <w:pPr>
        <w:spacing w:after="60"/>
        <w:ind w:left="1021"/>
        <w:jc w:val="both"/>
        <w:rPr>
          <w:rFonts w:ascii="Arial" w:hAnsi="Arial" w:cs="Arial"/>
          <w:sz w:val="20"/>
        </w:rPr>
      </w:pPr>
      <w:r w:rsidRPr="00BE0762">
        <w:rPr>
          <w:rFonts w:ascii="Arial" w:hAnsi="Arial" w:cs="Arial"/>
          <w:sz w:val="20"/>
        </w:rPr>
        <w:t xml:space="preserve">Počet osob </w:t>
      </w:r>
      <w:r w:rsidR="00BD6E6F" w:rsidRPr="00BE0762">
        <w:rPr>
          <w:rFonts w:ascii="Arial" w:hAnsi="Arial" w:cs="Arial"/>
          <w:sz w:val="20"/>
        </w:rPr>
        <w:t xml:space="preserve">s druhým (dalším) zaměstnáním v národním hospodářství </w:t>
      </w:r>
      <w:r w:rsidRPr="00BE0762">
        <w:rPr>
          <w:rFonts w:ascii="Arial" w:hAnsi="Arial" w:cs="Arial"/>
          <w:sz w:val="20"/>
        </w:rPr>
        <w:t>po</w:t>
      </w:r>
      <w:r w:rsidR="00BD6E6F" w:rsidRPr="00BE0762">
        <w:rPr>
          <w:rFonts w:ascii="Arial" w:hAnsi="Arial" w:cs="Arial"/>
          <w:sz w:val="20"/>
        </w:rPr>
        <w:t>dle postavení v zaměstnání (CZ-ICSE), odvětví a sektorů (</w:t>
      </w:r>
      <w:r w:rsidR="00F15D41" w:rsidRPr="00BE0762">
        <w:rPr>
          <w:rFonts w:ascii="Arial" w:hAnsi="Arial" w:cs="Arial"/>
          <w:sz w:val="20"/>
        </w:rPr>
        <w:t>CZ-NACE</w:t>
      </w:r>
      <w:r w:rsidR="00054642" w:rsidRPr="00BE0762">
        <w:rPr>
          <w:rFonts w:ascii="Arial" w:hAnsi="Arial" w:cs="Arial"/>
          <w:sz w:val="20"/>
        </w:rPr>
        <w:t>)</w:t>
      </w:r>
      <w:r w:rsidR="00D444BB" w:rsidRPr="00BE0762">
        <w:rPr>
          <w:rFonts w:ascii="Arial" w:hAnsi="Arial" w:cs="Arial"/>
          <w:sz w:val="20"/>
        </w:rPr>
        <w:t xml:space="preserve"> a podle věkových skupin</w:t>
      </w:r>
      <w:r w:rsidR="00054642" w:rsidRPr="00BE0762">
        <w:rPr>
          <w:rFonts w:ascii="Arial" w:hAnsi="Arial" w:cs="Arial"/>
          <w:sz w:val="20"/>
        </w:rPr>
        <w:t xml:space="preserve"> </w:t>
      </w:r>
      <w:r w:rsidR="00BD6E6F" w:rsidRPr="00BE0762">
        <w:rPr>
          <w:rFonts w:ascii="Arial" w:hAnsi="Arial" w:cs="Arial"/>
          <w:sz w:val="20"/>
        </w:rPr>
        <w:t>v časové řadě posledních pěti čtvrtletí.</w:t>
      </w:r>
    </w:p>
    <w:p w:rsidR="00BD6E6F" w:rsidRPr="00BE0762" w:rsidRDefault="00BD6E6F">
      <w:pPr>
        <w:tabs>
          <w:tab w:val="left" w:pos="720"/>
        </w:tabs>
        <w:spacing w:before="200"/>
        <w:ind w:left="1021" w:hanging="1021"/>
        <w:jc w:val="both"/>
        <w:rPr>
          <w:rFonts w:ascii="Arial" w:hAnsi="Arial" w:cs="Arial"/>
          <w:sz w:val="20"/>
        </w:rPr>
      </w:pPr>
      <w:r w:rsidRPr="00BE0762">
        <w:rPr>
          <w:rFonts w:ascii="Arial" w:hAnsi="Arial" w:cs="Arial"/>
          <w:sz w:val="20"/>
        </w:rPr>
        <w:t>505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Nezaměstnanost  -  1. část</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"505 / 1</w:instrText>
      </w:r>
      <w:r w:rsidRPr="00BE0762">
        <w:rPr>
          <w:rFonts w:ascii="Arial" w:hAnsi="Arial" w:cs="Arial"/>
          <w:sz w:val="20"/>
        </w:rPr>
        <w:tab/>
      </w:r>
      <w:r w:rsidRPr="00BE0762">
        <w:rPr>
          <w:rFonts w:ascii="Arial" w:hAnsi="Arial" w:cs="Arial"/>
          <w:sz w:val="20"/>
        </w:rPr>
        <w:tab/>
        <w:instrText>Nezamìstnanost  _  1. èást " \l 2</w:instrText>
      </w:r>
      <w:r w:rsidR="00C44F9B" w:rsidRPr="00BE0762">
        <w:rPr>
          <w:rFonts w:ascii="Arial" w:hAnsi="Arial" w:cs="Arial"/>
          <w:sz w:val="20"/>
        </w:rPr>
        <w:fldChar w:fldCharType="end"/>
      </w:r>
    </w:p>
    <w:p w:rsidR="00BD6E6F" w:rsidRPr="00BE0762" w:rsidRDefault="00BD6E6F">
      <w:pPr>
        <w:spacing w:after="60"/>
        <w:ind w:left="1021"/>
        <w:jc w:val="both"/>
        <w:rPr>
          <w:rFonts w:ascii="Arial" w:hAnsi="Arial" w:cs="Arial"/>
          <w:sz w:val="20"/>
        </w:rPr>
      </w:pPr>
      <w:r w:rsidRPr="00BE0762">
        <w:rPr>
          <w:rFonts w:ascii="Arial" w:hAnsi="Arial" w:cs="Arial"/>
          <w:sz w:val="20"/>
        </w:rPr>
        <w:t xml:space="preserve">Nezaměstnaní </w:t>
      </w:r>
      <w:r w:rsidR="00B87BE3" w:rsidRPr="00BE0762">
        <w:rPr>
          <w:rFonts w:ascii="Arial" w:hAnsi="Arial" w:cs="Arial"/>
          <w:sz w:val="20"/>
        </w:rPr>
        <w:t>po</w:t>
      </w:r>
      <w:r w:rsidRPr="00BE0762">
        <w:rPr>
          <w:rFonts w:ascii="Arial" w:hAnsi="Arial" w:cs="Arial"/>
          <w:sz w:val="20"/>
        </w:rPr>
        <w:t xml:space="preserve">dle krajů a </w:t>
      </w:r>
      <w:r w:rsidR="002A5006" w:rsidRPr="00BE0762">
        <w:rPr>
          <w:rFonts w:ascii="Arial" w:hAnsi="Arial" w:cs="Arial"/>
          <w:sz w:val="20"/>
        </w:rPr>
        <w:t>regionů soudržnosti</w:t>
      </w:r>
      <w:r w:rsidRPr="00BE0762">
        <w:rPr>
          <w:rFonts w:ascii="Arial" w:hAnsi="Arial" w:cs="Arial"/>
          <w:sz w:val="20"/>
        </w:rPr>
        <w:t>, věkové struktury a úrovně nejvyššího dosaženého vzdělání v časové řadě posledních pěti čtvrtletí.</w:t>
      </w:r>
    </w:p>
    <w:p w:rsidR="00BD6E6F" w:rsidRPr="00BE0762" w:rsidRDefault="00BD6E6F">
      <w:pPr>
        <w:tabs>
          <w:tab w:val="left" w:pos="720"/>
        </w:tabs>
        <w:spacing w:before="200"/>
        <w:ind w:left="1021" w:hanging="1021"/>
        <w:jc w:val="both"/>
        <w:rPr>
          <w:rFonts w:ascii="Arial" w:hAnsi="Arial" w:cs="Arial"/>
          <w:sz w:val="20"/>
        </w:rPr>
      </w:pPr>
      <w:r w:rsidRPr="00BE0762">
        <w:rPr>
          <w:rFonts w:ascii="Arial" w:hAnsi="Arial" w:cs="Arial"/>
          <w:sz w:val="20"/>
        </w:rPr>
        <w:t>506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Nezaměstnanost  -  2. část</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"506 / 1</w:instrText>
      </w:r>
      <w:r w:rsidRPr="00BE0762">
        <w:rPr>
          <w:rFonts w:ascii="Arial" w:hAnsi="Arial" w:cs="Arial"/>
          <w:sz w:val="20"/>
        </w:rPr>
        <w:tab/>
      </w:r>
      <w:r w:rsidRPr="00BE0762">
        <w:rPr>
          <w:rFonts w:ascii="Arial" w:hAnsi="Arial" w:cs="Arial"/>
          <w:sz w:val="20"/>
        </w:rPr>
        <w:tab/>
        <w:instrText>Nezamìstnanost  _  2. èást " \l 2</w:instrText>
      </w:r>
      <w:r w:rsidR="00C44F9B" w:rsidRPr="00BE0762">
        <w:rPr>
          <w:rFonts w:ascii="Arial" w:hAnsi="Arial" w:cs="Arial"/>
          <w:sz w:val="20"/>
        </w:rPr>
        <w:fldChar w:fldCharType="end"/>
      </w:r>
    </w:p>
    <w:p w:rsidR="00BD6E6F" w:rsidRPr="00BE0762" w:rsidRDefault="00BD6E6F">
      <w:pPr>
        <w:spacing w:after="60"/>
        <w:ind w:left="1021"/>
        <w:jc w:val="both"/>
        <w:rPr>
          <w:rFonts w:ascii="Arial" w:hAnsi="Arial" w:cs="Arial"/>
          <w:sz w:val="20"/>
        </w:rPr>
      </w:pPr>
      <w:r w:rsidRPr="00BE0762">
        <w:rPr>
          <w:rFonts w:ascii="Arial" w:hAnsi="Arial" w:cs="Arial"/>
          <w:sz w:val="20"/>
        </w:rPr>
        <w:t>Nezaměstnaní, dříve pracující, podle odvětví činnosti svého posledního zaměstnání v časové řadě posledních pěti čtvrtletí.</w:t>
      </w:r>
    </w:p>
    <w:p w:rsidR="00BD6E6F" w:rsidRPr="00BE0762" w:rsidRDefault="00BD6E6F">
      <w:pPr>
        <w:tabs>
          <w:tab w:val="left" w:pos="720"/>
        </w:tabs>
        <w:spacing w:before="200"/>
        <w:ind w:left="1021" w:hanging="1021"/>
        <w:jc w:val="both"/>
        <w:rPr>
          <w:rFonts w:ascii="Arial" w:hAnsi="Arial" w:cs="Arial"/>
          <w:sz w:val="20"/>
        </w:rPr>
      </w:pPr>
      <w:r w:rsidRPr="00BE0762">
        <w:rPr>
          <w:rFonts w:ascii="Arial" w:hAnsi="Arial" w:cs="Arial"/>
          <w:sz w:val="20"/>
        </w:rPr>
        <w:t>507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Míra nezaměstnanosti</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"507 / 1</w:instrText>
      </w:r>
      <w:r w:rsidRPr="00BE0762">
        <w:rPr>
          <w:rFonts w:ascii="Arial" w:hAnsi="Arial" w:cs="Arial"/>
          <w:sz w:val="20"/>
        </w:rPr>
        <w:tab/>
      </w:r>
      <w:r w:rsidRPr="00BE0762">
        <w:rPr>
          <w:rFonts w:ascii="Arial" w:hAnsi="Arial" w:cs="Arial"/>
          <w:sz w:val="20"/>
        </w:rPr>
        <w:tab/>
        <w:instrText>Míra nezamìstnanosti " \l 2</w:instrText>
      </w:r>
      <w:r w:rsidR="00C44F9B" w:rsidRPr="00BE0762">
        <w:rPr>
          <w:rFonts w:ascii="Arial" w:hAnsi="Arial" w:cs="Arial"/>
          <w:sz w:val="20"/>
        </w:rPr>
        <w:fldChar w:fldCharType="end"/>
      </w:r>
    </w:p>
    <w:p w:rsidR="00BD6E6F" w:rsidRPr="00BE0762" w:rsidRDefault="00BD6E6F">
      <w:pPr>
        <w:spacing w:after="60"/>
        <w:ind w:left="1021"/>
        <w:jc w:val="both"/>
        <w:rPr>
          <w:rFonts w:ascii="Arial" w:hAnsi="Arial" w:cs="Arial"/>
          <w:sz w:val="20"/>
        </w:rPr>
      </w:pPr>
      <w:r w:rsidRPr="00BE0762">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BE0762" w:rsidRDefault="00BD6E6F">
      <w:pPr>
        <w:tabs>
          <w:tab w:val="left" w:pos="720"/>
        </w:tabs>
        <w:spacing w:before="200"/>
        <w:ind w:left="1021" w:hanging="1021"/>
        <w:jc w:val="both"/>
        <w:rPr>
          <w:rFonts w:ascii="Arial" w:hAnsi="Arial" w:cs="Arial"/>
          <w:sz w:val="20"/>
        </w:rPr>
      </w:pPr>
      <w:r w:rsidRPr="00BE0762">
        <w:rPr>
          <w:rFonts w:ascii="Arial" w:hAnsi="Arial" w:cs="Arial"/>
          <w:sz w:val="20"/>
        </w:rPr>
        <w:t>508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Míra ekonomické aktivity</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"508 / 1</w:instrText>
      </w:r>
      <w:r w:rsidRPr="00BE0762">
        <w:rPr>
          <w:rFonts w:ascii="Arial" w:hAnsi="Arial" w:cs="Arial"/>
          <w:sz w:val="20"/>
        </w:rPr>
        <w:tab/>
      </w:r>
      <w:r w:rsidRPr="00BE0762">
        <w:rPr>
          <w:rFonts w:ascii="Arial" w:hAnsi="Arial" w:cs="Arial"/>
          <w:sz w:val="20"/>
        </w:rPr>
        <w:tab/>
        <w:instrText>Míra ekonomické aktivity " \l 2</w:instrText>
      </w:r>
      <w:r w:rsidR="00C44F9B" w:rsidRPr="00BE0762">
        <w:rPr>
          <w:rFonts w:ascii="Arial" w:hAnsi="Arial" w:cs="Arial"/>
          <w:sz w:val="20"/>
        </w:rPr>
        <w:fldChar w:fldCharType="end"/>
      </w:r>
    </w:p>
    <w:p w:rsidR="00BD6E6F" w:rsidRPr="00BE0762" w:rsidRDefault="00BD6E6F">
      <w:pPr>
        <w:spacing w:after="200"/>
        <w:ind w:left="1021"/>
        <w:jc w:val="both"/>
        <w:rPr>
          <w:rFonts w:ascii="Arial" w:hAnsi="Arial" w:cs="Arial"/>
          <w:sz w:val="20"/>
        </w:rPr>
      </w:pPr>
      <w:r w:rsidRPr="00BE0762">
        <w:rPr>
          <w:rFonts w:ascii="Arial" w:hAnsi="Arial" w:cs="Arial"/>
          <w:sz w:val="20"/>
        </w:rPr>
        <w:t xml:space="preserve">Míra ekonomické aktivity v krajích a </w:t>
      </w:r>
      <w:r w:rsidR="002A5006" w:rsidRPr="00BE0762">
        <w:rPr>
          <w:rFonts w:ascii="Arial" w:hAnsi="Arial" w:cs="Arial"/>
          <w:sz w:val="20"/>
        </w:rPr>
        <w:t xml:space="preserve">regionech soudržnosti </w:t>
      </w:r>
      <w:r w:rsidRPr="00BE0762">
        <w:rPr>
          <w:rFonts w:ascii="Arial" w:hAnsi="Arial" w:cs="Arial"/>
          <w:sz w:val="20"/>
        </w:rPr>
        <w:t>České republiky, ve struktuře podle věkových skupin a podle úrovně nejvyššího dosaženého vzdělání v časové řadě posledních pěti čtvrtletí.</w:t>
      </w:r>
    </w:p>
    <w:p w:rsidR="00BD6E6F" w:rsidRPr="00BE0762" w:rsidRDefault="00BD6E6F" w:rsidP="00976041">
      <w:pPr>
        <w:keepNext/>
        <w:tabs>
          <w:tab w:val="left" w:pos="720"/>
        </w:tabs>
        <w:spacing w:before="200"/>
        <w:ind w:left="1021" w:hanging="1021"/>
        <w:jc w:val="both"/>
        <w:rPr>
          <w:rFonts w:ascii="Arial" w:hAnsi="Arial" w:cs="Arial"/>
          <w:sz w:val="20"/>
        </w:rPr>
      </w:pPr>
      <w:r w:rsidRPr="00BE0762">
        <w:rPr>
          <w:rFonts w:ascii="Arial" w:hAnsi="Arial" w:cs="Arial"/>
          <w:sz w:val="20"/>
        </w:rPr>
        <w:t>509 / 1</w:t>
      </w:r>
      <w:r w:rsidRPr="00BE0762">
        <w:rPr>
          <w:rFonts w:ascii="Arial" w:hAnsi="Arial" w:cs="Arial"/>
          <w:sz w:val="20"/>
        </w:rPr>
        <w:tab/>
      </w:r>
      <w:r w:rsidRPr="00BE0762">
        <w:rPr>
          <w:rFonts w:ascii="Arial" w:hAnsi="Arial" w:cs="Arial"/>
          <w:sz w:val="20"/>
        </w:rPr>
        <w:tab/>
      </w:r>
      <w:r w:rsidRPr="00BE0762">
        <w:rPr>
          <w:rFonts w:ascii="Arial" w:hAnsi="Arial" w:cs="Arial"/>
          <w:i/>
          <w:iCs/>
          <w:sz w:val="20"/>
        </w:rPr>
        <w:t>Míra zaměstnanosti</w:t>
      </w:r>
      <w:r w:rsidRPr="00BE0762">
        <w:rPr>
          <w:rFonts w:ascii="Arial" w:hAnsi="Arial" w:cs="Arial"/>
          <w:sz w:val="20"/>
        </w:rPr>
        <w:t xml:space="preserve"> </w:t>
      </w:r>
      <w:r w:rsidR="00C44F9B" w:rsidRPr="00BE0762">
        <w:rPr>
          <w:rFonts w:ascii="Arial" w:hAnsi="Arial" w:cs="Arial"/>
          <w:sz w:val="20"/>
        </w:rPr>
        <w:fldChar w:fldCharType="begin"/>
      </w:r>
      <w:r w:rsidRPr="00BE0762">
        <w:rPr>
          <w:rFonts w:ascii="Arial" w:hAnsi="Arial" w:cs="Arial"/>
          <w:sz w:val="20"/>
        </w:rPr>
        <w:instrText>tc "508 / 1</w:instrText>
      </w:r>
      <w:r w:rsidRPr="00BE0762">
        <w:rPr>
          <w:rFonts w:ascii="Arial" w:hAnsi="Arial" w:cs="Arial"/>
          <w:sz w:val="20"/>
        </w:rPr>
        <w:tab/>
      </w:r>
      <w:r w:rsidRPr="00BE0762">
        <w:rPr>
          <w:rFonts w:ascii="Arial" w:hAnsi="Arial" w:cs="Arial"/>
          <w:sz w:val="20"/>
        </w:rPr>
        <w:tab/>
        <w:instrText>Míra ekonomické aktivity " \l 2</w:instrText>
      </w:r>
      <w:r w:rsidR="00C44F9B" w:rsidRPr="00BE0762">
        <w:rPr>
          <w:rFonts w:ascii="Arial" w:hAnsi="Arial" w:cs="Arial"/>
          <w:sz w:val="20"/>
        </w:rPr>
        <w:fldChar w:fldCharType="end"/>
      </w:r>
    </w:p>
    <w:p w:rsidR="00571560" w:rsidRPr="00BE0762" w:rsidRDefault="00BD6E6F" w:rsidP="00571560">
      <w:pPr>
        <w:spacing w:after="960"/>
        <w:ind w:left="1021"/>
        <w:jc w:val="both"/>
        <w:rPr>
          <w:rFonts w:ascii="Arial" w:hAnsi="Arial" w:cs="Arial"/>
          <w:sz w:val="20"/>
        </w:rPr>
      </w:pPr>
      <w:r w:rsidRPr="00BE0762">
        <w:rPr>
          <w:rFonts w:ascii="Arial" w:hAnsi="Arial" w:cs="Arial"/>
          <w:sz w:val="20"/>
        </w:rPr>
        <w:t xml:space="preserve">Míra zaměstnanosti v krajích a </w:t>
      </w:r>
      <w:r w:rsidR="002A5006" w:rsidRPr="00BE0762">
        <w:rPr>
          <w:rFonts w:ascii="Arial" w:hAnsi="Arial" w:cs="Arial"/>
          <w:sz w:val="20"/>
        </w:rPr>
        <w:t xml:space="preserve">regionech soudržnosti </w:t>
      </w:r>
      <w:r w:rsidRPr="00BE0762">
        <w:rPr>
          <w:rFonts w:ascii="Arial" w:hAnsi="Arial" w:cs="Arial"/>
          <w:sz w:val="20"/>
        </w:rPr>
        <w:t>České republiky, ve struktuře podle věkových skupin a podle úrovně nejvyššího dosaženého vzdělání v časové řadě posledních pěti čtvrtletí.</w:t>
      </w:r>
    </w:p>
    <w:p w:rsidR="00BD6E6F" w:rsidRPr="00BE0762" w:rsidRDefault="00546A38" w:rsidP="00571560">
      <w:pPr>
        <w:keepNext/>
        <w:numPr>
          <w:ilvl w:val="1"/>
          <w:numId w:val="14"/>
        </w:numPr>
        <w:tabs>
          <w:tab w:val="left" w:pos="1620"/>
        </w:tabs>
        <w:jc w:val="both"/>
        <w:rPr>
          <w:rFonts w:ascii="Arial" w:hAnsi="Arial" w:cs="Arial"/>
          <w:sz w:val="28"/>
          <w:szCs w:val="26"/>
        </w:rPr>
      </w:pPr>
      <w:r w:rsidRPr="00BE0762">
        <w:rPr>
          <w:rFonts w:ascii="Arial" w:hAnsi="Arial" w:cs="Arial"/>
          <w:b/>
          <w:bCs/>
          <w:i/>
          <w:iCs/>
          <w:sz w:val="28"/>
          <w:szCs w:val="26"/>
        </w:rPr>
        <w:br w:type="page"/>
      </w:r>
      <w:r w:rsidR="00BD6E6F" w:rsidRPr="00BE0762">
        <w:rPr>
          <w:rFonts w:ascii="Arial" w:hAnsi="Arial" w:cs="Arial"/>
          <w:b/>
          <w:bCs/>
          <w:i/>
          <w:iCs/>
          <w:sz w:val="28"/>
          <w:szCs w:val="26"/>
        </w:rPr>
        <w:lastRenderedPageBreak/>
        <w:t>Ostatní poznámky</w:t>
      </w:r>
      <w:r w:rsidR="00C44F9B" w:rsidRPr="00BE0762">
        <w:rPr>
          <w:rFonts w:ascii="Arial" w:hAnsi="Arial" w:cs="Arial"/>
          <w:b/>
          <w:bCs/>
          <w:i/>
          <w:iCs/>
          <w:sz w:val="28"/>
          <w:szCs w:val="26"/>
        </w:rPr>
        <w:fldChar w:fldCharType="begin"/>
      </w:r>
      <w:r w:rsidR="00BD6E6F" w:rsidRPr="00BE0762">
        <w:rPr>
          <w:rFonts w:ascii="Arial" w:hAnsi="Arial" w:cs="Arial"/>
          <w:b/>
          <w:bCs/>
          <w:i/>
          <w:iCs/>
          <w:sz w:val="28"/>
          <w:szCs w:val="26"/>
        </w:rPr>
        <w:instrText>tc "OSTATNÍ  POZNÁMKY " \l 2</w:instrText>
      </w:r>
      <w:r w:rsidR="00C44F9B" w:rsidRPr="00BE0762">
        <w:rPr>
          <w:rFonts w:ascii="Arial" w:hAnsi="Arial" w:cs="Arial"/>
          <w:b/>
          <w:bCs/>
          <w:i/>
          <w:iCs/>
          <w:sz w:val="28"/>
          <w:szCs w:val="26"/>
        </w:rPr>
        <w:fldChar w:fldCharType="end"/>
      </w:r>
    </w:p>
    <w:p w:rsidR="00BD6E6F" w:rsidRPr="00BE0762"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BE0762">
        <w:rPr>
          <w:rFonts w:cs="Arial"/>
          <w:b/>
          <w:bCs/>
        </w:rPr>
        <w:t xml:space="preserve">ZAOKROUHLOVÁNÍ - </w:t>
      </w:r>
      <w:r w:rsidR="00BD6E6F" w:rsidRPr="00BE0762">
        <w:rPr>
          <w:rFonts w:cs="Arial"/>
          <w:b/>
          <w:bCs/>
        </w:rPr>
        <w:t xml:space="preserve">Číselné údaje </w:t>
      </w:r>
      <w:r w:rsidR="00BD6E6F" w:rsidRPr="00BE0762">
        <w:rPr>
          <w:rFonts w:cs="Arial"/>
          <w:bCs/>
        </w:rPr>
        <w:t>v absolutním vyjádření</w:t>
      </w:r>
      <w:r w:rsidR="00BD6E6F" w:rsidRPr="00BE0762">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BE0762">
        <w:rPr>
          <w:rFonts w:cs="Arial"/>
          <w:b/>
        </w:rPr>
        <w:t>zaokrouhleným celkovým údajem</w:t>
      </w:r>
      <w:r w:rsidR="00BD6E6F" w:rsidRPr="00BE0762">
        <w:rPr>
          <w:rFonts w:cs="Arial"/>
        </w:rPr>
        <w:t>. Absolutní i relativní údaje ve všech texto</w:t>
      </w:r>
      <w:r w:rsidR="0092705D" w:rsidRPr="00BE0762">
        <w:rPr>
          <w:rFonts w:cs="Arial"/>
        </w:rPr>
        <w:t xml:space="preserve">vých a přílohových tabulkách a </w:t>
      </w:r>
      <w:r w:rsidR="00BD6E6F" w:rsidRPr="00BE0762">
        <w:rPr>
          <w:rFonts w:cs="Arial"/>
        </w:rPr>
        <w:t xml:space="preserve">v textu jsou vypočítány </w:t>
      </w:r>
      <w:r w:rsidR="00BD6E6F" w:rsidRPr="00BE0762">
        <w:rPr>
          <w:rFonts w:cs="Arial"/>
          <w:b/>
        </w:rPr>
        <w:t>z nezaokrouhlených čísel</w:t>
      </w:r>
      <w:r w:rsidR="00BD6E6F" w:rsidRPr="00BE0762">
        <w:rPr>
          <w:rFonts w:cs="Arial"/>
        </w:rPr>
        <w:t xml:space="preserve">. </w:t>
      </w:r>
      <w:r w:rsidR="005D1514" w:rsidRPr="00BE0762">
        <w:t>Pokud součet tříděného ukazatele nedává úhrn, je rozdíl způsoben výše uvedeným způsobem zaokrouhlení nebo uvedený výběr kódů není vyčerpávající (u některých ukazatelů není uváděno nezjištěno).</w:t>
      </w:r>
    </w:p>
    <w:p w:rsidR="00BD6E6F" w:rsidRPr="00BE0762" w:rsidRDefault="00847DD0" w:rsidP="00687A83">
      <w:pPr>
        <w:pStyle w:val="Zkladntext3"/>
        <w:numPr>
          <w:ilvl w:val="0"/>
          <w:numId w:val="32"/>
        </w:numPr>
        <w:tabs>
          <w:tab w:val="clear" w:pos="540"/>
        </w:tabs>
        <w:spacing w:before="200" w:after="0"/>
        <w:ind w:left="426" w:hanging="426"/>
      </w:pPr>
      <w:r w:rsidRPr="00BE0762">
        <w:rPr>
          <w:b/>
        </w:rPr>
        <w:t xml:space="preserve">SYMBOLIKA - </w:t>
      </w:r>
      <w:r w:rsidR="00BD6E6F" w:rsidRPr="00BE0762">
        <w:t xml:space="preserve">V tabulkách jsou </w:t>
      </w:r>
      <w:r w:rsidR="00BD6E6F" w:rsidRPr="00BE0762">
        <w:rPr>
          <w:b/>
        </w:rPr>
        <w:t>standardní statistickou symbolikou</w:t>
      </w:r>
      <w:r w:rsidR="00BD6E6F" w:rsidRPr="00BE0762">
        <w:t xml:space="preserve"> odlišeny marginální případy ve významu :</w:t>
      </w:r>
    </w:p>
    <w:p w:rsidR="00BD6E6F" w:rsidRPr="00BE0762" w:rsidRDefault="00BD6E6F" w:rsidP="00687A83">
      <w:pPr>
        <w:tabs>
          <w:tab w:val="left" w:pos="720"/>
        </w:tabs>
        <w:spacing w:before="200"/>
        <w:ind w:left="1560" w:hanging="993"/>
        <w:jc w:val="both"/>
        <w:rPr>
          <w:rFonts w:ascii="Arial" w:hAnsi="Arial" w:cs="Arial"/>
          <w:sz w:val="20"/>
        </w:rPr>
      </w:pPr>
      <w:r w:rsidRPr="00BE0762">
        <w:rPr>
          <w:rFonts w:ascii="Arial" w:hAnsi="Arial" w:cs="Arial"/>
          <w:sz w:val="20"/>
        </w:rPr>
        <w:t xml:space="preserve"> </w:t>
      </w:r>
      <w:r w:rsidR="00687A83" w:rsidRPr="00BE0762">
        <w:rPr>
          <w:rFonts w:ascii="Arial" w:hAnsi="Arial" w:cs="Arial"/>
          <w:sz w:val="20"/>
        </w:rPr>
        <w:tab/>
      </w:r>
      <w:r w:rsidRPr="00BE0762">
        <w:rPr>
          <w:rFonts w:ascii="Arial" w:hAnsi="Arial" w:cs="Arial"/>
          <w:sz w:val="20"/>
        </w:rPr>
        <w:t>▬</w:t>
      </w:r>
      <w:r w:rsidRPr="00BE0762">
        <w:rPr>
          <w:rFonts w:ascii="Arial" w:hAnsi="Arial" w:cs="Arial"/>
          <w:sz w:val="20"/>
        </w:rPr>
        <w:tab/>
        <w:t>daný jev se ve výběrovém souboru nevyskytl,</w:t>
      </w:r>
    </w:p>
    <w:p w:rsidR="00BD6E6F" w:rsidRPr="00BE0762" w:rsidRDefault="00BD6E6F" w:rsidP="00687A83">
      <w:pPr>
        <w:tabs>
          <w:tab w:val="left" w:pos="720"/>
        </w:tabs>
        <w:ind w:left="1560" w:hanging="993"/>
        <w:jc w:val="both"/>
        <w:rPr>
          <w:rFonts w:ascii="Arial" w:hAnsi="Arial" w:cs="Arial"/>
          <w:sz w:val="20"/>
        </w:rPr>
      </w:pPr>
      <w:r w:rsidRPr="00BE0762">
        <w:rPr>
          <w:rFonts w:ascii="Arial" w:hAnsi="Arial" w:cs="Arial"/>
          <w:sz w:val="20"/>
        </w:rPr>
        <w:t xml:space="preserve"> </w:t>
      </w:r>
      <w:r w:rsidR="00687A83" w:rsidRPr="00BE0762">
        <w:rPr>
          <w:rFonts w:ascii="Arial" w:hAnsi="Arial" w:cs="Arial"/>
          <w:sz w:val="20"/>
        </w:rPr>
        <w:tab/>
      </w:r>
      <w:r w:rsidRPr="00BE0762">
        <w:rPr>
          <w:rFonts w:ascii="Arial" w:hAnsi="Arial" w:cs="Arial"/>
          <w:b/>
          <w:bCs/>
          <w:sz w:val="20"/>
        </w:rPr>
        <w:t>0</w:t>
      </w:r>
      <w:r w:rsidRPr="00BE0762">
        <w:rPr>
          <w:rFonts w:ascii="Arial" w:hAnsi="Arial" w:cs="Arial"/>
          <w:sz w:val="20"/>
        </w:rPr>
        <w:tab/>
        <w:t>jev se ve výběrovém souboru vyskytl, ovšem jen v hodnotách, které po standardním zaokrouhlení mají hodnotu menší než "0,1",</w:t>
      </w:r>
    </w:p>
    <w:p w:rsidR="00BD6E6F" w:rsidRPr="00BE0762" w:rsidRDefault="00BD6E6F" w:rsidP="00687A83">
      <w:pPr>
        <w:tabs>
          <w:tab w:val="left" w:pos="720"/>
        </w:tabs>
        <w:ind w:left="1560" w:hanging="993"/>
        <w:jc w:val="both"/>
        <w:rPr>
          <w:rFonts w:ascii="Arial" w:hAnsi="Arial" w:cs="Arial"/>
          <w:sz w:val="20"/>
        </w:rPr>
      </w:pPr>
      <w:r w:rsidRPr="00BE0762">
        <w:rPr>
          <w:rFonts w:ascii="Arial" w:hAnsi="Arial" w:cs="Arial"/>
          <w:sz w:val="20"/>
        </w:rPr>
        <w:t xml:space="preserve"> </w:t>
      </w:r>
      <w:r w:rsidR="00687A83" w:rsidRPr="00BE0762">
        <w:rPr>
          <w:rFonts w:ascii="Arial" w:hAnsi="Arial" w:cs="Arial"/>
          <w:sz w:val="20"/>
        </w:rPr>
        <w:tab/>
      </w:r>
      <w:r w:rsidRPr="00BE0762">
        <w:rPr>
          <w:rFonts w:ascii="Arial" w:hAnsi="Arial" w:cs="Arial"/>
          <w:b/>
          <w:bCs/>
          <w:sz w:val="20"/>
        </w:rPr>
        <w:t>x</w:t>
      </w:r>
      <w:r w:rsidRPr="00BE0762">
        <w:rPr>
          <w:rFonts w:ascii="Arial" w:hAnsi="Arial" w:cs="Arial"/>
          <w:sz w:val="20"/>
        </w:rPr>
        <w:tab/>
        <w:t>zápis hodnoty není možný z logických důvodů,</w:t>
      </w:r>
    </w:p>
    <w:p w:rsidR="00BD6E6F" w:rsidRPr="00BE0762" w:rsidRDefault="00BD6E6F" w:rsidP="00687A83">
      <w:pPr>
        <w:tabs>
          <w:tab w:val="left" w:pos="720"/>
        </w:tabs>
        <w:ind w:left="1560" w:hanging="993"/>
        <w:jc w:val="both"/>
      </w:pPr>
      <w:r w:rsidRPr="00BE0762">
        <w:rPr>
          <w:rFonts w:ascii="Arial" w:hAnsi="Arial" w:cs="Arial"/>
          <w:sz w:val="20"/>
        </w:rPr>
        <w:t xml:space="preserve"> </w:t>
      </w:r>
      <w:r w:rsidR="00687A83" w:rsidRPr="00BE0762">
        <w:rPr>
          <w:rFonts w:ascii="Arial" w:hAnsi="Arial" w:cs="Arial"/>
          <w:sz w:val="20"/>
        </w:rPr>
        <w:tab/>
        <w:t>•</w:t>
      </w:r>
      <w:r w:rsidR="00687A83" w:rsidRPr="00BE0762">
        <w:rPr>
          <w:rFonts w:ascii="Arial" w:hAnsi="Arial" w:cs="Arial"/>
          <w:sz w:val="20"/>
        </w:rPr>
        <w:tab/>
      </w:r>
      <w:r w:rsidRPr="00BE0762">
        <w:rPr>
          <w:rFonts w:ascii="Arial" w:hAnsi="Arial" w:cs="Arial"/>
          <w:sz w:val="20"/>
        </w:rPr>
        <w:t>údaj není k dispozici nebo je nespolehlivý.</w:t>
      </w:r>
    </w:p>
    <w:p w:rsidR="00BD6E6F" w:rsidRPr="00BE0762" w:rsidRDefault="00847DD0" w:rsidP="00687A83">
      <w:pPr>
        <w:pStyle w:val="Zkladntext3"/>
        <w:numPr>
          <w:ilvl w:val="0"/>
          <w:numId w:val="32"/>
        </w:numPr>
        <w:tabs>
          <w:tab w:val="clear" w:pos="540"/>
        </w:tabs>
        <w:spacing w:before="200" w:after="0"/>
        <w:ind w:left="426" w:hanging="426"/>
      </w:pPr>
      <w:r w:rsidRPr="00BE0762">
        <w:rPr>
          <w:b/>
        </w:rPr>
        <w:t xml:space="preserve">NEZJIŠTĚNO - </w:t>
      </w:r>
      <w:r w:rsidR="00BD6E6F" w:rsidRPr="00BE0762">
        <w:t xml:space="preserve">Údaje </w:t>
      </w:r>
      <w:r w:rsidR="00BD6E6F" w:rsidRPr="00BE0762">
        <w:rPr>
          <w:b/>
        </w:rPr>
        <w:t>"nezjištěno"</w:t>
      </w:r>
      <w:r w:rsidR="00BD6E6F" w:rsidRPr="00BE0762">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BE0762" w:rsidRDefault="00687A83" w:rsidP="00687A83">
      <w:pPr>
        <w:pStyle w:val="Zkladntext3"/>
        <w:tabs>
          <w:tab w:val="clear" w:pos="540"/>
        </w:tabs>
        <w:spacing w:before="200" w:after="0"/>
      </w:pPr>
    </w:p>
    <w:p w:rsidR="00BD6E6F" w:rsidRPr="00BE0762"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BE0762">
        <w:rPr>
          <w:rFonts w:ascii="Arial" w:hAnsi="Arial" w:cs="Arial"/>
          <w:sz w:val="20"/>
        </w:rPr>
        <w:t>Při práci s tabulkami je třeba mít stále na zřeteli, že údaje jsou zjišťovány výběrovými metodami</w:t>
      </w:r>
      <w:r w:rsidR="00546A38" w:rsidRPr="00BE0762">
        <w:rPr>
          <w:rFonts w:ascii="Arial" w:hAnsi="Arial" w:cs="Arial"/>
          <w:sz w:val="20"/>
        </w:rPr>
        <w:t>,</w:t>
      </w:r>
      <w:r w:rsidRPr="00BE0762">
        <w:rPr>
          <w:rFonts w:ascii="Arial" w:hAnsi="Arial" w:cs="Arial"/>
          <w:sz w:val="20"/>
        </w:rPr>
        <w:t xml:space="preserve"> a</w:t>
      </w:r>
      <w:r w:rsidR="00546A38" w:rsidRPr="00BE0762">
        <w:rPr>
          <w:rFonts w:ascii="Arial" w:hAnsi="Arial" w:cs="Arial"/>
          <w:sz w:val="20"/>
        </w:rPr>
        <w:t> </w:t>
      </w:r>
      <w:r w:rsidRPr="00BE0762">
        <w:rPr>
          <w:rFonts w:ascii="Arial" w:hAnsi="Arial" w:cs="Arial"/>
          <w:sz w:val="20"/>
        </w:rPr>
        <w:t xml:space="preserve">proto jejich </w:t>
      </w:r>
      <w:r w:rsidRPr="00BE0762">
        <w:rPr>
          <w:rFonts w:ascii="Arial" w:hAnsi="Arial" w:cs="Arial"/>
          <w:b/>
          <w:bCs/>
          <w:sz w:val="20"/>
        </w:rPr>
        <w:t>přesnost klesá se snižující se velikostí vzorku</w:t>
      </w:r>
      <w:r w:rsidRPr="00BE0762">
        <w:rPr>
          <w:rFonts w:ascii="Arial" w:hAnsi="Arial" w:cs="Arial"/>
          <w:sz w:val="20"/>
        </w:rPr>
        <w:t xml:space="preserve"> (např. členění nezaměstnaných podle různých hledisek v krajských pohledech apod.).</w:t>
      </w:r>
    </w:p>
    <w:p w:rsidR="00BD6E6F" w:rsidRPr="00BE0762"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BE0762">
        <w:rPr>
          <w:rFonts w:ascii="Arial" w:hAnsi="Arial" w:cs="Arial"/>
          <w:sz w:val="20"/>
        </w:rPr>
        <w:t xml:space="preserve">Šetření poskytuje </w:t>
      </w:r>
      <w:r w:rsidRPr="00BE0762">
        <w:rPr>
          <w:rFonts w:ascii="Arial" w:hAnsi="Arial" w:cs="Arial"/>
          <w:b/>
          <w:bCs/>
          <w:sz w:val="20"/>
        </w:rPr>
        <w:t>reprezentativní výsledky o nezaměstnanosti ve čtvrtletní periodicitě</w:t>
      </w:r>
      <w:r w:rsidRPr="00BE0762">
        <w:rPr>
          <w:rFonts w:ascii="Arial" w:hAnsi="Arial" w:cs="Arial"/>
          <w:sz w:val="20"/>
        </w:rPr>
        <w:t xml:space="preserve">. Měsíční frekvenci a malý územní detail </w:t>
      </w:r>
      <w:r w:rsidR="00734E94" w:rsidRPr="00BE0762">
        <w:rPr>
          <w:rFonts w:ascii="Arial" w:hAnsi="Arial" w:cs="Arial"/>
          <w:sz w:val="20"/>
        </w:rPr>
        <w:t>zabezpečují</w:t>
      </w:r>
      <w:r w:rsidRPr="00BE0762">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BE0762" w:rsidRDefault="00BD6E6F">
      <w:pPr>
        <w:numPr>
          <w:ilvl w:val="1"/>
          <w:numId w:val="14"/>
        </w:numPr>
        <w:spacing w:before="960"/>
        <w:jc w:val="both"/>
        <w:rPr>
          <w:rFonts w:ascii="Arial" w:hAnsi="Arial" w:cs="Arial"/>
          <w:sz w:val="28"/>
        </w:rPr>
      </w:pPr>
      <w:r w:rsidRPr="00BE0762">
        <w:rPr>
          <w:rFonts w:ascii="Arial" w:hAnsi="Arial" w:cs="Arial"/>
          <w:b/>
          <w:bCs/>
          <w:i/>
          <w:iCs/>
          <w:sz w:val="28"/>
          <w:szCs w:val="26"/>
        </w:rPr>
        <w:t>Dostupnost publikace</w:t>
      </w:r>
      <w:r w:rsidR="00C44F9B" w:rsidRPr="00BE0762">
        <w:rPr>
          <w:rFonts w:ascii="Arial" w:hAnsi="Arial" w:cs="Arial"/>
          <w:b/>
          <w:bCs/>
          <w:i/>
          <w:iCs/>
          <w:sz w:val="28"/>
          <w:szCs w:val="26"/>
        </w:rPr>
        <w:fldChar w:fldCharType="begin"/>
      </w:r>
      <w:r w:rsidRPr="00BE0762">
        <w:rPr>
          <w:rFonts w:ascii="Arial" w:hAnsi="Arial" w:cs="Arial"/>
          <w:b/>
          <w:bCs/>
          <w:i/>
          <w:iCs/>
          <w:sz w:val="28"/>
          <w:szCs w:val="26"/>
        </w:rPr>
        <w:instrText>tc "DOSTUPNOST  PUBLIKACE " \l 2</w:instrText>
      </w:r>
      <w:r w:rsidR="00C44F9B" w:rsidRPr="00BE0762">
        <w:rPr>
          <w:rFonts w:ascii="Arial" w:hAnsi="Arial" w:cs="Arial"/>
          <w:b/>
          <w:bCs/>
          <w:i/>
          <w:iCs/>
          <w:sz w:val="28"/>
          <w:szCs w:val="26"/>
        </w:rPr>
        <w:fldChar w:fldCharType="end"/>
      </w:r>
    </w:p>
    <w:p w:rsidR="00BD6E6F" w:rsidRPr="00BE0762" w:rsidRDefault="00BD6E6F">
      <w:pPr>
        <w:pStyle w:val="Zkladntext"/>
        <w:spacing w:before="720" w:line="240" w:lineRule="auto"/>
        <w:rPr>
          <w:rFonts w:ascii="Arial" w:hAnsi="Arial" w:cs="Arial"/>
          <w:sz w:val="20"/>
        </w:rPr>
      </w:pPr>
      <w:r w:rsidRPr="00BE0762">
        <w:tab/>
      </w:r>
      <w:r w:rsidRPr="00BE0762">
        <w:rPr>
          <w:rFonts w:ascii="Arial" w:hAnsi="Arial" w:cs="Arial"/>
          <w:sz w:val="20"/>
        </w:rPr>
        <w:t xml:space="preserve">Publikace je vydávána </w:t>
      </w:r>
      <w:r w:rsidR="00591B4B" w:rsidRPr="00BE0762">
        <w:rPr>
          <w:rFonts w:ascii="Arial" w:hAnsi="Arial" w:cs="Arial"/>
          <w:sz w:val="20"/>
        </w:rPr>
        <w:t xml:space="preserve">v </w:t>
      </w:r>
      <w:r w:rsidRPr="00BE0762">
        <w:rPr>
          <w:rFonts w:ascii="Arial" w:hAnsi="Arial" w:cs="Arial"/>
          <w:sz w:val="20"/>
        </w:rPr>
        <w:t>následující form</w:t>
      </w:r>
      <w:r w:rsidR="00591B4B" w:rsidRPr="00BE0762">
        <w:rPr>
          <w:rFonts w:ascii="Arial" w:hAnsi="Arial" w:cs="Arial"/>
          <w:sz w:val="20"/>
        </w:rPr>
        <w:t>ě</w:t>
      </w:r>
      <w:r w:rsidRPr="00BE0762">
        <w:rPr>
          <w:rFonts w:ascii="Arial" w:hAnsi="Arial" w:cs="Arial"/>
          <w:sz w:val="20"/>
        </w:rPr>
        <w:t>:</w:t>
      </w:r>
    </w:p>
    <w:p w:rsidR="00BD6E6F" w:rsidRPr="00BE0762"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BE0762">
        <w:rPr>
          <w:rFonts w:ascii="Arial" w:hAnsi="Arial" w:cs="Arial"/>
          <w:sz w:val="20"/>
        </w:rPr>
        <w:tab/>
      </w:r>
    </w:p>
    <w:p w:rsidR="006E3628" w:rsidRPr="00BE0762"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BE0762">
        <w:rPr>
          <w:rFonts w:ascii="Arial" w:hAnsi="Arial" w:cs="Arial"/>
          <w:b/>
          <w:bCs/>
          <w:i/>
          <w:iCs/>
          <w:sz w:val="20"/>
        </w:rPr>
        <w:tab/>
      </w:r>
      <w:r w:rsidR="003756BE" w:rsidRPr="00BE0762">
        <w:rPr>
          <w:rFonts w:ascii="Arial" w:hAnsi="Arial" w:cs="Arial"/>
          <w:b/>
          <w:bCs/>
          <w:i/>
          <w:iCs/>
          <w:sz w:val="20"/>
        </w:rPr>
        <w:t>Internet :</w:t>
      </w:r>
      <w:r w:rsidR="003756BE" w:rsidRPr="00BE0762">
        <w:rPr>
          <w:rFonts w:ascii="Arial" w:hAnsi="Arial" w:cs="Arial"/>
          <w:sz w:val="20"/>
        </w:rPr>
        <w:tab/>
      </w:r>
      <w:r w:rsidR="003756BE" w:rsidRPr="00BE0762">
        <w:rPr>
          <w:rFonts w:ascii="Arial" w:hAnsi="Arial" w:cs="Arial"/>
          <w:sz w:val="20"/>
        </w:rPr>
        <w:tab/>
      </w:r>
      <w:r w:rsidR="003756BE" w:rsidRPr="00BE0762">
        <w:rPr>
          <w:rFonts w:ascii="Arial" w:hAnsi="Arial" w:cs="Arial"/>
          <w:sz w:val="20"/>
        </w:rPr>
        <w:tab/>
      </w:r>
      <w:hyperlink r:id="rId20" w:history="1">
        <w:r w:rsidR="00A40318" w:rsidRPr="00BE0762">
          <w:rPr>
            <w:rStyle w:val="Hypertextovodkaz"/>
            <w:rFonts w:ascii="Arial" w:hAnsi="Arial" w:cs="Arial"/>
            <w:color w:val="auto"/>
            <w:sz w:val="20"/>
          </w:rPr>
          <w:t>http://www.czso.cz</w:t>
        </w:r>
      </w:hyperlink>
      <w:r w:rsidR="002C46C0" w:rsidRPr="00BE0762">
        <w:rPr>
          <w:rFonts w:ascii="Arial" w:hAnsi="Arial" w:cs="Arial"/>
          <w:sz w:val="20"/>
        </w:rPr>
        <w:t xml:space="preserve">  -  </w:t>
      </w:r>
      <w:r w:rsidR="002C46C0" w:rsidRPr="00BE0762">
        <w:rPr>
          <w:rFonts w:ascii="Arial" w:hAnsi="Arial" w:cs="Arial"/>
          <w:sz w:val="20"/>
          <w:u w:val="single"/>
        </w:rPr>
        <w:t>Zaměstnanost, nezaměstnanost</w:t>
      </w:r>
    </w:p>
    <w:p w:rsidR="00227B8F" w:rsidRPr="00BE0762"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BE0762"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BE0762">
        <w:rPr>
          <w:rFonts w:ascii="Arial" w:hAnsi="Arial" w:cs="Arial"/>
          <w:sz w:val="20"/>
        </w:rPr>
        <w:tab/>
      </w:r>
      <w:r w:rsidRPr="00BE0762">
        <w:rPr>
          <w:rFonts w:ascii="Arial" w:hAnsi="Arial" w:cs="Arial"/>
          <w:sz w:val="20"/>
        </w:rPr>
        <w:tab/>
      </w:r>
      <w:r w:rsidRPr="00BE0762">
        <w:rPr>
          <w:rFonts w:ascii="Arial" w:hAnsi="Arial" w:cs="Arial"/>
          <w:sz w:val="20"/>
        </w:rPr>
        <w:tab/>
      </w:r>
      <w:r w:rsidRPr="00BE0762">
        <w:rPr>
          <w:rFonts w:ascii="Arial" w:hAnsi="Arial" w:cs="Arial"/>
          <w:sz w:val="20"/>
        </w:rPr>
        <w:tab/>
      </w:r>
      <w:r w:rsidRPr="00BE0762">
        <w:rPr>
          <w:rFonts w:ascii="Arial" w:hAnsi="Arial" w:cs="Arial"/>
          <w:sz w:val="20"/>
        </w:rPr>
        <w:tab/>
      </w:r>
      <w:r w:rsidRPr="00BE0762">
        <w:rPr>
          <w:rFonts w:ascii="Arial" w:hAnsi="Arial" w:cs="Arial"/>
          <w:b/>
          <w:sz w:val="20"/>
          <w:szCs w:val="20"/>
        </w:rPr>
        <w:t>kód publikace</w:t>
      </w:r>
      <w:r w:rsidRPr="00BE0762">
        <w:rPr>
          <w:rFonts w:ascii="Arial" w:hAnsi="Arial" w:cs="Arial"/>
          <w:sz w:val="20"/>
          <w:szCs w:val="20"/>
        </w:rPr>
        <w:t xml:space="preserve"> </w:t>
      </w:r>
      <w:r w:rsidR="00942660" w:rsidRPr="00BE0762">
        <w:rPr>
          <w:rFonts w:ascii="Arial" w:hAnsi="Arial" w:cs="Arial"/>
          <w:sz w:val="20"/>
          <w:szCs w:val="20"/>
        </w:rPr>
        <w:tab/>
      </w:r>
      <w:r w:rsidRPr="00BE0762">
        <w:rPr>
          <w:rFonts w:ascii="Arial" w:hAnsi="Arial" w:cs="Arial"/>
          <w:sz w:val="20"/>
          <w:szCs w:val="20"/>
        </w:rPr>
        <w:t>-</w:t>
      </w:r>
      <w:r w:rsidR="00942660" w:rsidRPr="00BE0762">
        <w:rPr>
          <w:rFonts w:ascii="Arial" w:hAnsi="Arial" w:cs="Arial"/>
          <w:sz w:val="20"/>
          <w:szCs w:val="20"/>
        </w:rPr>
        <w:t xml:space="preserve"> </w:t>
      </w:r>
      <w:r w:rsidRPr="00BE0762">
        <w:rPr>
          <w:rFonts w:ascii="Arial" w:hAnsi="Arial" w:cs="Arial"/>
          <w:sz w:val="20"/>
          <w:szCs w:val="20"/>
        </w:rPr>
        <w:t>česká verze:</w:t>
      </w:r>
      <w:r w:rsidRPr="00BE0762">
        <w:rPr>
          <w:rFonts w:ascii="Arial" w:hAnsi="Arial" w:cs="Arial"/>
          <w:sz w:val="20"/>
          <w:szCs w:val="20"/>
        </w:rPr>
        <w:tab/>
      </w:r>
      <w:r w:rsidR="00687A83" w:rsidRPr="00BE0762">
        <w:rPr>
          <w:rFonts w:ascii="Arial" w:hAnsi="Arial" w:cs="Arial"/>
          <w:b/>
          <w:sz w:val="20"/>
          <w:szCs w:val="20"/>
        </w:rPr>
        <w:t>250128</w:t>
      </w:r>
      <w:r w:rsidRPr="00BE0762">
        <w:rPr>
          <w:rFonts w:ascii="Arial" w:hAnsi="Arial" w:cs="Arial"/>
          <w:b/>
          <w:sz w:val="20"/>
          <w:szCs w:val="20"/>
        </w:rPr>
        <w:t>-1</w:t>
      </w:r>
      <w:r w:rsidR="00DB61A4" w:rsidRPr="00BE0762">
        <w:rPr>
          <w:rFonts w:ascii="Arial" w:hAnsi="Arial" w:cs="Arial"/>
          <w:b/>
          <w:sz w:val="20"/>
          <w:szCs w:val="20"/>
        </w:rPr>
        <w:t>8</w:t>
      </w:r>
    </w:p>
    <w:p w:rsidR="001439D6" w:rsidRPr="00BE0762"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BE0762">
        <w:rPr>
          <w:rFonts w:ascii="Arial" w:hAnsi="Arial" w:cs="Arial"/>
          <w:sz w:val="20"/>
          <w:szCs w:val="20"/>
        </w:rPr>
        <w:tab/>
      </w:r>
      <w:r w:rsidRPr="00BE0762">
        <w:rPr>
          <w:rFonts w:ascii="Arial" w:hAnsi="Arial" w:cs="Arial"/>
          <w:sz w:val="20"/>
          <w:szCs w:val="20"/>
        </w:rPr>
        <w:tab/>
      </w:r>
      <w:r w:rsidR="00286396" w:rsidRPr="00BE0762">
        <w:rPr>
          <w:rFonts w:ascii="Arial" w:hAnsi="Arial" w:cs="Arial"/>
          <w:sz w:val="20"/>
          <w:szCs w:val="20"/>
        </w:rPr>
        <w:tab/>
      </w:r>
      <w:r w:rsidR="00286396" w:rsidRPr="00BE0762">
        <w:rPr>
          <w:rFonts w:ascii="Arial" w:hAnsi="Arial" w:cs="Arial"/>
          <w:sz w:val="20"/>
          <w:szCs w:val="20"/>
        </w:rPr>
        <w:tab/>
      </w:r>
      <w:r w:rsidR="00286396" w:rsidRPr="00BE0762">
        <w:rPr>
          <w:rFonts w:ascii="Arial" w:hAnsi="Arial" w:cs="Arial"/>
          <w:sz w:val="20"/>
          <w:szCs w:val="20"/>
        </w:rPr>
        <w:tab/>
      </w:r>
      <w:r w:rsidR="001439D6" w:rsidRPr="00BE0762">
        <w:rPr>
          <w:rFonts w:ascii="Arial" w:hAnsi="Arial" w:cs="Arial"/>
          <w:sz w:val="20"/>
          <w:szCs w:val="20"/>
        </w:rPr>
        <w:tab/>
      </w:r>
      <w:r w:rsidR="001439D6" w:rsidRPr="00BE0762">
        <w:rPr>
          <w:rFonts w:ascii="Arial" w:hAnsi="Arial" w:cs="Arial"/>
          <w:sz w:val="20"/>
          <w:szCs w:val="20"/>
        </w:rPr>
        <w:tab/>
        <w:t>- anglická verze:</w:t>
      </w:r>
      <w:r w:rsidR="00942660" w:rsidRPr="00BE0762">
        <w:rPr>
          <w:rFonts w:ascii="Arial" w:hAnsi="Arial" w:cs="Arial"/>
          <w:sz w:val="20"/>
          <w:szCs w:val="20"/>
        </w:rPr>
        <w:tab/>
      </w:r>
      <w:r w:rsidR="00687A83" w:rsidRPr="00BE0762">
        <w:rPr>
          <w:rFonts w:ascii="Arial" w:hAnsi="Arial" w:cs="Arial"/>
          <w:b/>
          <w:sz w:val="20"/>
          <w:szCs w:val="20"/>
        </w:rPr>
        <w:t>250129</w:t>
      </w:r>
      <w:r w:rsidR="001439D6" w:rsidRPr="00BE0762">
        <w:rPr>
          <w:rFonts w:ascii="Arial" w:hAnsi="Arial" w:cs="Arial"/>
          <w:b/>
          <w:sz w:val="20"/>
          <w:szCs w:val="20"/>
        </w:rPr>
        <w:t>-1</w:t>
      </w:r>
      <w:r w:rsidR="00DB61A4" w:rsidRPr="00BE0762">
        <w:rPr>
          <w:rFonts w:ascii="Arial" w:hAnsi="Arial" w:cs="Arial"/>
          <w:b/>
          <w:sz w:val="20"/>
          <w:szCs w:val="20"/>
        </w:rPr>
        <w:t>8</w:t>
      </w:r>
    </w:p>
    <w:p w:rsidR="001439D6" w:rsidRPr="00BE0762"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BE0762">
        <w:rPr>
          <w:rFonts w:ascii="Arial" w:hAnsi="Arial" w:cs="Arial"/>
          <w:sz w:val="20"/>
          <w:szCs w:val="20"/>
        </w:rPr>
        <w:tab/>
      </w:r>
      <w:r w:rsidRPr="00BE0762">
        <w:rPr>
          <w:rFonts w:ascii="Arial" w:hAnsi="Arial" w:cs="Arial"/>
          <w:sz w:val="20"/>
          <w:szCs w:val="20"/>
        </w:rPr>
        <w:tab/>
      </w:r>
      <w:r w:rsidRPr="00BE0762">
        <w:rPr>
          <w:rFonts w:ascii="Arial" w:hAnsi="Arial" w:cs="Arial"/>
          <w:sz w:val="20"/>
          <w:szCs w:val="20"/>
        </w:rPr>
        <w:tab/>
      </w:r>
      <w:r w:rsidRPr="00BE0762">
        <w:rPr>
          <w:rFonts w:ascii="Arial" w:hAnsi="Arial" w:cs="Arial"/>
          <w:sz w:val="20"/>
          <w:szCs w:val="20"/>
        </w:rPr>
        <w:tab/>
      </w:r>
      <w:r w:rsidRPr="00BE0762">
        <w:rPr>
          <w:rFonts w:ascii="Arial" w:hAnsi="Arial" w:cs="Arial"/>
          <w:sz w:val="20"/>
          <w:szCs w:val="20"/>
        </w:rPr>
        <w:tab/>
        <w:t>Word (*.doc), Excel (*.</w:t>
      </w:r>
      <w:proofErr w:type="spellStart"/>
      <w:r w:rsidRPr="00BE0762">
        <w:rPr>
          <w:rFonts w:ascii="Arial" w:hAnsi="Arial" w:cs="Arial"/>
          <w:sz w:val="20"/>
          <w:szCs w:val="20"/>
        </w:rPr>
        <w:t>xls</w:t>
      </w:r>
      <w:proofErr w:type="spellEnd"/>
      <w:r w:rsidRPr="00BE0762">
        <w:rPr>
          <w:rFonts w:ascii="Arial" w:hAnsi="Arial" w:cs="Arial"/>
          <w:sz w:val="20"/>
          <w:szCs w:val="20"/>
        </w:rPr>
        <w:t xml:space="preserve">), Adobe </w:t>
      </w:r>
      <w:proofErr w:type="spellStart"/>
      <w:r w:rsidRPr="00BE0762">
        <w:rPr>
          <w:rFonts w:ascii="Arial" w:hAnsi="Arial" w:cs="Arial"/>
          <w:sz w:val="20"/>
          <w:szCs w:val="20"/>
        </w:rPr>
        <w:t>Acrobat</w:t>
      </w:r>
      <w:proofErr w:type="spellEnd"/>
      <w:r w:rsidRPr="00BE0762">
        <w:rPr>
          <w:rFonts w:ascii="Arial" w:hAnsi="Arial" w:cs="Arial"/>
          <w:sz w:val="20"/>
          <w:szCs w:val="20"/>
        </w:rPr>
        <w:t xml:space="preserve"> (*.</w:t>
      </w:r>
      <w:proofErr w:type="spellStart"/>
      <w:r w:rsidRPr="00BE0762">
        <w:rPr>
          <w:rFonts w:ascii="Arial" w:hAnsi="Arial" w:cs="Arial"/>
          <w:sz w:val="20"/>
          <w:szCs w:val="20"/>
        </w:rPr>
        <w:t>pdf</w:t>
      </w:r>
      <w:proofErr w:type="spellEnd"/>
      <w:r w:rsidRPr="00BE0762">
        <w:rPr>
          <w:rFonts w:ascii="Arial" w:hAnsi="Arial" w:cs="Arial"/>
          <w:sz w:val="20"/>
          <w:szCs w:val="20"/>
        </w:rPr>
        <w:t>)</w:t>
      </w:r>
    </w:p>
    <w:sectPr w:rsidR="001439D6" w:rsidRPr="00BE0762"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88" w:rsidRDefault="00094688">
      <w:r>
        <w:separator/>
      </w:r>
    </w:p>
  </w:endnote>
  <w:endnote w:type="continuationSeparator" w:id="0">
    <w:p w:rsidR="00094688" w:rsidRDefault="000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16" w:rsidRDefault="00FD1BDB">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B92A"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sidR="000C5816">
      <w:rPr>
        <w:rStyle w:val="slostrnky"/>
        <w:rFonts w:ascii="Arial" w:hAnsi="Arial" w:cs="Arial"/>
        <w:sz w:val="18"/>
      </w:rPr>
      <w:tab/>
      <w:t>2. čtvrtletí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16" w:rsidRDefault="00FD1BDB"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B504"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sidR="000C5816">
      <w:rPr>
        <w:rFonts w:ascii="Arial" w:hAnsi="Arial" w:cs="Arial"/>
        <w:sz w:val="18"/>
      </w:rPr>
      <w:t>2. čtvrtletí 2018</w:t>
    </w:r>
    <w:r w:rsidR="000C5816">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32" w:rsidRDefault="00622A32">
    <w:pPr>
      <w:pStyle w:val="Zpat"/>
    </w:pPr>
    <w:r>
      <w:rPr>
        <w:rFonts w:ascii="Arial" w:hAnsi="Arial" w:cs="Arial"/>
        <w:noProof/>
        <w:sz w:val="18"/>
      </w:rPr>
      <mc:AlternateContent>
        <mc:Choice Requires="wps">
          <w:drawing>
            <wp:anchor distT="0" distB="0" distL="114300" distR="114300" simplePos="0" relativeHeight="251660288" behindDoc="0" locked="0" layoutInCell="1" allowOverlap="1" wp14:anchorId="632A7932" wp14:editId="6F785817">
              <wp:simplePos x="0" y="0"/>
              <wp:positionH relativeFrom="margin">
                <wp:posOffset>0</wp:posOffset>
              </wp:positionH>
              <wp:positionV relativeFrom="paragraph">
                <wp:posOffset>-149225</wp:posOffset>
              </wp:positionV>
              <wp:extent cx="5715000" cy="0"/>
              <wp:effectExtent l="14605" t="12700" r="1397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D369" id="Line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75pt" to="45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3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" strokeweight=".96pt">
              <w10:wrap anchorx="margin"/>
            </v:line>
          </w:pict>
        </mc:Fallback>
      </mc:AlternateContent>
    </w:r>
    <w:r>
      <w:tab/>
    </w:r>
    <w:r>
      <w:tab/>
    </w:r>
    <w:r>
      <w:rPr>
        <w:rFonts w:ascii="Arial" w:hAnsi="Arial" w:cs="Arial"/>
        <w:sz w:val="18"/>
      </w:rPr>
      <w:t>2. čtvrtletí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88" w:rsidRDefault="00094688">
      <w:r>
        <w:separator/>
      </w:r>
    </w:p>
  </w:footnote>
  <w:footnote w:type="continuationSeparator" w:id="0">
    <w:p w:rsidR="00094688" w:rsidRDefault="0009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32" w:rsidRDefault="00622A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32" w:rsidRDefault="00622A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A32" w:rsidRDefault="00622A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F9A"/>
    <w:rsid w:val="0000756C"/>
    <w:rsid w:val="000108D2"/>
    <w:rsid w:val="000124CA"/>
    <w:rsid w:val="00012DEE"/>
    <w:rsid w:val="00013BF8"/>
    <w:rsid w:val="000152CE"/>
    <w:rsid w:val="00015805"/>
    <w:rsid w:val="00020098"/>
    <w:rsid w:val="00020204"/>
    <w:rsid w:val="000212AA"/>
    <w:rsid w:val="000219A3"/>
    <w:rsid w:val="00022301"/>
    <w:rsid w:val="00023658"/>
    <w:rsid w:val="000255EB"/>
    <w:rsid w:val="0003251E"/>
    <w:rsid w:val="00032F55"/>
    <w:rsid w:val="00033A2E"/>
    <w:rsid w:val="0003793D"/>
    <w:rsid w:val="00041A30"/>
    <w:rsid w:val="00041E91"/>
    <w:rsid w:val="000422B9"/>
    <w:rsid w:val="00043D55"/>
    <w:rsid w:val="00044AC4"/>
    <w:rsid w:val="000526C6"/>
    <w:rsid w:val="000528C5"/>
    <w:rsid w:val="00054642"/>
    <w:rsid w:val="000546D4"/>
    <w:rsid w:val="00054AD2"/>
    <w:rsid w:val="000561DD"/>
    <w:rsid w:val="00061F67"/>
    <w:rsid w:val="000632E6"/>
    <w:rsid w:val="00063B1C"/>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625E"/>
    <w:rsid w:val="000927A2"/>
    <w:rsid w:val="00092D9D"/>
    <w:rsid w:val="00093508"/>
    <w:rsid w:val="0009367D"/>
    <w:rsid w:val="00094688"/>
    <w:rsid w:val="00094CD2"/>
    <w:rsid w:val="0009520B"/>
    <w:rsid w:val="00095F53"/>
    <w:rsid w:val="000963A8"/>
    <w:rsid w:val="00096C81"/>
    <w:rsid w:val="00097F5B"/>
    <w:rsid w:val="000A1235"/>
    <w:rsid w:val="000A135A"/>
    <w:rsid w:val="000A188A"/>
    <w:rsid w:val="000A1BFB"/>
    <w:rsid w:val="000A708B"/>
    <w:rsid w:val="000A7181"/>
    <w:rsid w:val="000A78C8"/>
    <w:rsid w:val="000B01A8"/>
    <w:rsid w:val="000B1E81"/>
    <w:rsid w:val="000B30B1"/>
    <w:rsid w:val="000B3958"/>
    <w:rsid w:val="000B3C66"/>
    <w:rsid w:val="000B6B20"/>
    <w:rsid w:val="000B71CF"/>
    <w:rsid w:val="000B7B27"/>
    <w:rsid w:val="000C0B38"/>
    <w:rsid w:val="000C1662"/>
    <w:rsid w:val="000C4DD2"/>
    <w:rsid w:val="000C4F81"/>
    <w:rsid w:val="000C5816"/>
    <w:rsid w:val="000D0271"/>
    <w:rsid w:val="000D0E4F"/>
    <w:rsid w:val="000D22BB"/>
    <w:rsid w:val="000D3913"/>
    <w:rsid w:val="000D5D86"/>
    <w:rsid w:val="000D7E0D"/>
    <w:rsid w:val="000E0856"/>
    <w:rsid w:val="000E1146"/>
    <w:rsid w:val="000E2551"/>
    <w:rsid w:val="000F1695"/>
    <w:rsid w:val="000F17BC"/>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174BB"/>
    <w:rsid w:val="001203B3"/>
    <w:rsid w:val="001204FD"/>
    <w:rsid w:val="00120A3E"/>
    <w:rsid w:val="001216BE"/>
    <w:rsid w:val="00122EF3"/>
    <w:rsid w:val="00123850"/>
    <w:rsid w:val="0012473E"/>
    <w:rsid w:val="00125823"/>
    <w:rsid w:val="00125A59"/>
    <w:rsid w:val="00125E23"/>
    <w:rsid w:val="00126812"/>
    <w:rsid w:val="00127078"/>
    <w:rsid w:val="00130539"/>
    <w:rsid w:val="00130668"/>
    <w:rsid w:val="00131C27"/>
    <w:rsid w:val="00137320"/>
    <w:rsid w:val="001374DF"/>
    <w:rsid w:val="00137647"/>
    <w:rsid w:val="00140FFE"/>
    <w:rsid w:val="0014277E"/>
    <w:rsid w:val="001439D6"/>
    <w:rsid w:val="00143E48"/>
    <w:rsid w:val="001442AB"/>
    <w:rsid w:val="001444FC"/>
    <w:rsid w:val="0014682C"/>
    <w:rsid w:val="00147FB4"/>
    <w:rsid w:val="0015009B"/>
    <w:rsid w:val="00151693"/>
    <w:rsid w:val="00151806"/>
    <w:rsid w:val="001562CC"/>
    <w:rsid w:val="001571D5"/>
    <w:rsid w:val="00157C97"/>
    <w:rsid w:val="001601F9"/>
    <w:rsid w:val="001612AE"/>
    <w:rsid w:val="00161466"/>
    <w:rsid w:val="00163B17"/>
    <w:rsid w:val="00167F03"/>
    <w:rsid w:val="00170F6B"/>
    <w:rsid w:val="001736D0"/>
    <w:rsid w:val="0017576A"/>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0AA2"/>
    <w:rsid w:val="001E2C7F"/>
    <w:rsid w:val="001E2DA6"/>
    <w:rsid w:val="001E4391"/>
    <w:rsid w:val="001E6BB4"/>
    <w:rsid w:val="002004DF"/>
    <w:rsid w:val="00200E75"/>
    <w:rsid w:val="00201268"/>
    <w:rsid w:val="0020228F"/>
    <w:rsid w:val="00203926"/>
    <w:rsid w:val="00203C6F"/>
    <w:rsid w:val="00204636"/>
    <w:rsid w:val="00204E03"/>
    <w:rsid w:val="002072D4"/>
    <w:rsid w:val="00207DA4"/>
    <w:rsid w:val="0021078A"/>
    <w:rsid w:val="002130CA"/>
    <w:rsid w:val="00213826"/>
    <w:rsid w:val="002155B1"/>
    <w:rsid w:val="00216A05"/>
    <w:rsid w:val="00217233"/>
    <w:rsid w:val="0021770B"/>
    <w:rsid w:val="00220625"/>
    <w:rsid w:val="002243F7"/>
    <w:rsid w:val="00224C7E"/>
    <w:rsid w:val="00227B8F"/>
    <w:rsid w:val="0023064B"/>
    <w:rsid w:val="00231D7D"/>
    <w:rsid w:val="0023289C"/>
    <w:rsid w:val="0023289D"/>
    <w:rsid w:val="002328F6"/>
    <w:rsid w:val="00232E52"/>
    <w:rsid w:val="002335DB"/>
    <w:rsid w:val="00234C59"/>
    <w:rsid w:val="00235C91"/>
    <w:rsid w:val="00236330"/>
    <w:rsid w:val="002401C2"/>
    <w:rsid w:val="00240967"/>
    <w:rsid w:val="00243E6A"/>
    <w:rsid w:val="002445D1"/>
    <w:rsid w:val="00246658"/>
    <w:rsid w:val="00246CDF"/>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77A16"/>
    <w:rsid w:val="00280F96"/>
    <w:rsid w:val="0028101E"/>
    <w:rsid w:val="00281AE3"/>
    <w:rsid w:val="0028297F"/>
    <w:rsid w:val="002833D7"/>
    <w:rsid w:val="0028578F"/>
    <w:rsid w:val="00285B98"/>
    <w:rsid w:val="00286396"/>
    <w:rsid w:val="002864B6"/>
    <w:rsid w:val="002905CF"/>
    <w:rsid w:val="00290A16"/>
    <w:rsid w:val="00293E0E"/>
    <w:rsid w:val="00294EDE"/>
    <w:rsid w:val="00295915"/>
    <w:rsid w:val="00295A66"/>
    <w:rsid w:val="00296564"/>
    <w:rsid w:val="00297E2B"/>
    <w:rsid w:val="00297FFD"/>
    <w:rsid w:val="002A1827"/>
    <w:rsid w:val="002A2054"/>
    <w:rsid w:val="002A26AF"/>
    <w:rsid w:val="002A2E54"/>
    <w:rsid w:val="002A37A2"/>
    <w:rsid w:val="002A5006"/>
    <w:rsid w:val="002A54CE"/>
    <w:rsid w:val="002A5F04"/>
    <w:rsid w:val="002A7D2B"/>
    <w:rsid w:val="002B00B2"/>
    <w:rsid w:val="002B054A"/>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47CD"/>
    <w:rsid w:val="002D6357"/>
    <w:rsid w:val="002D77DD"/>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3B7C"/>
    <w:rsid w:val="00324376"/>
    <w:rsid w:val="003252A4"/>
    <w:rsid w:val="00327730"/>
    <w:rsid w:val="00331D49"/>
    <w:rsid w:val="003334E7"/>
    <w:rsid w:val="003354E8"/>
    <w:rsid w:val="0033730E"/>
    <w:rsid w:val="00340B06"/>
    <w:rsid w:val="0034195A"/>
    <w:rsid w:val="0034270E"/>
    <w:rsid w:val="00342C39"/>
    <w:rsid w:val="00343502"/>
    <w:rsid w:val="003443C4"/>
    <w:rsid w:val="0034657C"/>
    <w:rsid w:val="00351502"/>
    <w:rsid w:val="0035192A"/>
    <w:rsid w:val="00351E2C"/>
    <w:rsid w:val="003527E8"/>
    <w:rsid w:val="0035551E"/>
    <w:rsid w:val="0036077A"/>
    <w:rsid w:val="00363E04"/>
    <w:rsid w:val="00364DF6"/>
    <w:rsid w:val="003658E9"/>
    <w:rsid w:val="00366054"/>
    <w:rsid w:val="00366B2A"/>
    <w:rsid w:val="00370103"/>
    <w:rsid w:val="0037046E"/>
    <w:rsid w:val="0037166B"/>
    <w:rsid w:val="00371846"/>
    <w:rsid w:val="0037480D"/>
    <w:rsid w:val="003756BE"/>
    <w:rsid w:val="0037618A"/>
    <w:rsid w:val="0037740E"/>
    <w:rsid w:val="00377EBE"/>
    <w:rsid w:val="00381D55"/>
    <w:rsid w:val="003828E7"/>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F04"/>
    <w:rsid w:val="003A2181"/>
    <w:rsid w:val="003A31C8"/>
    <w:rsid w:val="003A36BC"/>
    <w:rsid w:val="003A51B3"/>
    <w:rsid w:val="003A59C6"/>
    <w:rsid w:val="003A5B3C"/>
    <w:rsid w:val="003A6C17"/>
    <w:rsid w:val="003A7335"/>
    <w:rsid w:val="003B01D3"/>
    <w:rsid w:val="003B04A2"/>
    <w:rsid w:val="003B3F07"/>
    <w:rsid w:val="003B6216"/>
    <w:rsid w:val="003B6E88"/>
    <w:rsid w:val="003B7718"/>
    <w:rsid w:val="003C13D0"/>
    <w:rsid w:val="003C2DC5"/>
    <w:rsid w:val="003C43FB"/>
    <w:rsid w:val="003C4D39"/>
    <w:rsid w:val="003C66C3"/>
    <w:rsid w:val="003D0E24"/>
    <w:rsid w:val="003D12AB"/>
    <w:rsid w:val="003D2004"/>
    <w:rsid w:val="003E18D8"/>
    <w:rsid w:val="003E1DE6"/>
    <w:rsid w:val="003E1F3E"/>
    <w:rsid w:val="003E361B"/>
    <w:rsid w:val="003E400E"/>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74DC"/>
    <w:rsid w:val="00421976"/>
    <w:rsid w:val="00422078"/>
    <w:rsid w:val="00422736"/>
    <w:rsid w:val="00424525"/>
    <w:rsid w:val="004252CB"/>
    <w:rsid w:val="004260B1"/>
    <w:rsid w:val="00427829"/>
    <w:rsid w:val="0043001A"/>
    <w:rsid w:val="00431907"/>
    <w:rsid w:val="00440411"/>
    <w:rsid w:val="00440AE0"/>
    <w:rsid w:val="004410B4"/>
    <w:rsid w:val="004413AC"/>
    <w:rsid w:val="00442143"/>
    <w:rsid w:val="004434A3"/>
    <w:rsid w:val="00443D35"/>
    <w:rsid w:val="00444847"/>
    <w:rsid w:val="0044550D"/>
    <w:rsid w:val="004476C7"/>
    <w:rsid w:val="00447969"/>
    <w:rsid w:val="0045016C"/>
    <w:rsid w:val="00454A23"/>
    <w:rsid w:val="004550CE"/>
    <w:rsid w:val="0045586F"/>
    <w:rsid w:val="004571C6"/>
    <w:rsid w:val="00457798"/>
    <w:rsid w:val="004618AB"/>
    <w:rsid w:val="00461C96"/>
    <w:rsid w:val="004623F4"/>
    <w:rsid w:val="004644CF"/>
    <w:rsid w:val="00464D13"/>
    <w:rsid w:val="00465677"/>
    <w:rsid w:val="00471002"/>
    <w:rsid w:val="00472FF9"/>
    <w:rsid w:val="00475F10"/>
    <w:rsid w:val="004804EE"/>
    <w:rsid w:val="00481154"/>
    <w:rsid w:val="00487C22"/>
    <w:rsid w:val="004909E6"/>
    <w:rsid w:val="0049202C"/>
    <w:rsid w:val="00492644"/>
    <w:rsid w:val="00492F59"/>
    <w:rsid w:val="00494B90"/>
    <w:rsid w:val="004970EF"/>
    <w:rsid w:val="004A0A7D"/>
    <w:rsid w:val="004A31B8"/>
    <w:rsid w:val="004A6310"/>
    <w:rsid w:val="004A791F"/>
    <w:rsid w:val="004B209D"/>
    <w:rsid w:val="004B4413"/>
    <w:rsid w:val="004B6453"/>
    <w:rsid w:val="004B71D4"/>
    <w:rsid w:val="004C6C2C"/>
    <w:rsid w:val="004C7D55"/>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650F"/>
    <w:rsid w:val="004E6A20"/>
    <w:rsid w:val="004E7104"/>
    <w:rsid w:val="004F14F2"/>
    <w:rsid w:val="004F2D8F"/>
    <w:rsid w:val="004F3BEF"/>
    <w:rsid w:val="004F49ED"/>
    <w:rsid w:val="004F6B79"/>
    <w:rsid w:val="004F7859"/>
    <w:rsid w:val="0050059D"/>
    <w:rsid w:val="00500908"/>
    <w:rsid w:val="00501556"/>
    <w:rsid w:val="00502B9E"/>
    <w:rsid w:val="00502F88"/>
    <w:rsid w:val="00503EB0"/>
    <w:rsid w:val="00504FA8"/>
    <w:rsid w:val="00506EEF"/>
    <w:rsid w:val="005116B1"/>
    <w:rsid w:val="00511EA9"/>
    <w:rsid w:val="005121BB"/>
    <w:rsid w:val="005166AD"/>
    <w:rsid w:val="00520444"/>
    <w:rsid w:val="0052589F"/>
    <w:rsid w:val="005262AC"/>
    <w:rsid w:val="00527A7F"/>
    <w:rsid w:val="0053545D"/>
    <w:rsid w:val="005354E3"/>
    <w:rsid w:val="00536A80"/>
    <w:rsid w:val="00536F53"/>
    <w:rsid w:val="00536F77"/>
    <w:rsid w:val="00542999"/>
    <w:rsid w:val="00542DAC"/>
    <w:rsid w:val="00544075"/>
    <w:rsid w:val="00544DE5"/>
    <w:rsid w:val="00546877"/>
    <w:rsid w:val="00546A38"/>
    <w:rsid w:val="0054780B"/>
    <w:rsid w:val="00547F01"/>
    <w:rsid w:val="00547F1C"/>
    <w:rsid w:val="00550100"/>
    <w:rsid w:val="00551A8A"/>
    <w:rsid w:val="00551EAD"/>
    <w:rsid w:val="00551FE2"/>
    <w:rsid w:val="005563A8"/>
    <w:rsid w:val="0055646D"/>
    <w:rsid w:val="00557589"/>
    <w:rsid w:val="00560790"/>
    <w:rsid w:val="00564BE6"/>
    <w:rsid w:val="00564C3A"/>
    <w:rsid w:val="00566C65"/>
    <w:rsid w:val="00571560"/>
    <w:rsid w:val="005754CE"/>
    <w:rsid w:val="005760BD"/>
    <w:rsid w:val="0058024D"/>
    <w:rsid w:val="00580327"/>
    <w:rsid w:val="00580F85"/>
    <w:rsid w:val="005812E1"/>
    <w:rsid w:val="00582596"/>
    <w:rsid w:val="00582F31"/>
    <w:rsid w:val="005831F3"/>
    <w:rsid w:val="00583233"/>
    <w:rsid w:val="0058328D"/>
    <w:rsid w:val="00584810"/>
    <w:rsid w:val="005848BD"/>
    <w:rsid w:val="00586D75"/>
    <w:rsid w:val="00587B18"/>
    <w:rsid w:val="005906F8"/>
    <w:rsid w:val="00591B4B"/>
    <w:rsid w:val="00593C82"/>
    <w:rsid w:val="00593F1E"/>
    <w:rsid w:val="005941F6"/>
    <w:rsid w:val="00594AD5"/>
    <w:rsid w:val="005958AA"/>
    <w:rsid w:val="005A0049"/>
    <w:rsid w:val="005A0E90"/>
    <w:rsid w:val="005A215A"/>
    <w:rsid w:val="005A4C9D"/>
    <w:rsid w:val="005A51EB"/>
    <w:rsid w:val="005A576C"/>
    <w:rsid w:val="005A647F"/>
    <w:rsid w:val="005A7FB3"/>
    <w:rsid w:val="005B0C5B"/>
    <w:rsid w:val="005B2D3A"/>
    <w:rsid w:val="005B4737"/>
    <w:rsid w:val="005B4835"/>
    <w:rsid w:val="005B4993"/>
    <w:rsid w:val="005B5132"/>
    <w:rsid w:val="005B637F"/>
    <w:rsid w:val="005C28D5"/>
    <w:rsid w:val="005C2A4A"/>
    <w:rsid w:val="005C46C0"/>
    <w:rsid w:val="005C4981"/>
    <w:rsid w:val="005C4CAD"/>
    <w:rsid w:val="005D0E99"/>
    <w:rsid w:val="005D1514"/>
    <w:rsid w:val="005D2435"/>
    <w:rsid w:val="005E1686"/>
    <w:rsid w:val="005E2F55"/>
    <w:rsid w:val="005E45C7"/>
    <w:rsid w:val="005E6B77"/>
    <w:rsid w:val="005F0E95"/>
    <w:rsid w:val="005F106B"/>
    <w:rsid w:val="005F26A6"/>
    <w:rsid w:val="005F3280"/>
    <w:rsid w:val="005F4F45"/>
    <w:rsid w:val="005F57CA"/>
    <w:rsid w:val="005F57E0"/>
    <w:rsid w:val="005F60C6"/>
    <w:rsid w:val="005F745C"/>
    <w:rsid w:val="005F76E5"/>
    <w:rsid w:val="005F7CD4"/>
    <w:rsid w:val="00601CF6"/>
    <w:rsid w:val="006021E2"/>
    <w:rsid w:val="006039F7"/>
    <w:rsid w:val="00610976"/>
    <w:rsid w:val="00610AA3"/>
    <w:rsid w:val="00612629"/>
    <w:rsid w:val="00614E66"/>
    <w:rsid w:val="0061632F"/>
    <w:rsid w:val="00620146"/>
    <w:rsid w:val="006201A8"/>
    <w:rsid w:val="0062084F"/>
    <w:rsid w:val="00622A32"/>
    <w:rsid w:val="00623A75"/>
    <w:rsid w:val="0062521E"/>
    <w:rsid w:val="00631727"/>
    <w:rsid w:val="006330F2"/>
    <w:rsid w:val="00635B29"/>
    <w:rsid w:val="0063648F"/>
    <w:rsid w:val="00636CF3"/>
    <w:rsid w:val="00636EA3"/>
    <w:rsid w:val="0064103B"/>
    <w:rsid w:val="00641350"/>
    <w:rsid w:val="006413F2"/>
    <w:rsid w:val="0064497C"/>
    <w:rsid w:val="00646404"/>
    <w:rsid w:val="0064726E"/>
    <w:rsid w:val="006476A9"/>
    <w:rsid w:val="00650B34"/>
    <w:rsid w:val="006515D3"/>
    <w:rsid w:val="0065169A"/>
    <w:rsid w:val="00651896"/>
    <w:rsid w:val="00652585"/>
    <w:rsid w:val="00654455"/>
    <w:rsid w:val="00660863"/>
    <w:rsid w:val="00662BDA"/>
    <w:rsid w:val="006647D3"/>
    <w:rsid w:val="0066596E"/>
    <w:rsid w:val="00667957"/>
    <w:rsid w:val="006707CD"/>
    <w:rsid w:val="00671D43"/>
    <w:rsid w:val="00672A28"/>
    <w:rsid w:val="00673681"/>
    <w:rsid w:val="006736BE"/>
    <w:rsid w:val="00675A36"/>
    <w:rsid w:val="006763B3"/>
    <w:rsid w:val="00677DA5"/>
    <w:rsid w:val="00680903"/>
    <w:rsid w:val="00680C02"/>
    <w:rsid w:val="00680C19"/>
    <w:rsid w:val="006820A6"/>
    <w:rsid w:val="0068463B"/>
    <w:rsid w:val="006850A9"/>
    <w:rsid w:val="006865C0"/>
    <w:rsid w:val="00687A83"/>
    <w:rsid w:val="00687EDE"/>
    <w:rsid w:val="00692237"/>
    <w:rsid w:val="00692E90"/>
    <w:rsid w:val="0069302A"/>
    <w:rsid w:val="00694E26"/>
    <w:rsid w:val="00695553"/>
    <w:rsid w:val="006A001A"/>
    <w:rsid w:val="006A4080"/>
    <w:rsid w:val="006A4747"/>
    <w:rsid w:val="006A7791"/>
    <w:rsid w:val="006B1199"/>
    <w:rsid w:val="006B1C47"/>
    <w:rsid w:val="006B2F89"/>
    <w:rsid w:val="006B4133"/>
    <w:rsid w:val="006B5018"/>
    <w:rsid w:val="006B73CB"/>
    <w:rsid w:val="006B7EB6"/>
    <w:rsid w:val="006C2A20"/>
    <w:rsid w:val="006C356D"/>
    <w:rsid w:val="006C3963"/>
    <w:rsid w:val="006C47E0"/>
    <w:rsid w:val="006C4E28"/>
    <w:rsid w:val="006C5563"/>
    <w:rsid w:val="006C5D1C"/>
    <w:rsid w:val="006C60F4"/>
    <w:rsid w:val="006C7E90"/>
    <w:rsid w:val="006D3471"/>
    <w:rsid w:val="006D3508"/>
    <w:rsid w:val="006D7BB1"/>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D1B"/>
    <w:rsid w:val="00704FEF"/>
    <w:rsid w:val="00711056"/>
    <w:rsid w:val="00713ADB"/>
    <w:rsid w:val="00714C8C"/>
    <w:rsid w:val="00715D76"/>
    <w:rsid w:val="00717065"/>
    <w:rsid w:val="007217BF"/>
    <w:rsid w:val="00721DEE"/>
    <w:rsid w:val="007238A8"/>
    <w:rsid w:val="00723FF7"/>
    <w:rsid w:val="00724930"/>
    <w:rsid w:val="00724A32"/>
    <w:rsid w:val="00725A17"/>
    <w:rsid w:val="00727C2F"/>
    <w:rsid w:val="00734E94"/>
    <w:rsid w:val="00735570"/>
    <w:rsid w:val="00735608"/>
    <w:rsid w:val="007359A6"/>
    <w:rsid w:val="00735FB0"/>
    <w:rsid w:val="00737773"/>
    <w:rsid w:val="00740D75"/>
    <w:rsid w:val="0074166C"/>
    <w:rsid w:val="00741BB3"/>
    <w:rsid w:val="00743BCD"/>
    <w:rsid w:val="00747DD3"/>
    <w:rsid w:val="00752960"/>
    <w:rsid w:val="00753606"/>
    <w:rsid w:val="00753C58"/>
    <w:rsid w:val="007552F5"/>
    <w:rsid w:val="007600BA"/>
    <w:rsid w:val="0076361C"/>
    <w:rsid w:val="007649D8"/>
    <w:rsid w:val="0076509C"/>
    <w:rsid w:val="00766003"/>
    <w:rsid w:val="00766D12"/>
    <w:rsid w:val="007671ED"/>
    <w:rsid w:val="0077100D"/>
    <w:rsid w:val="0077126B"/>
    <w:rsid w:val="00775BEE"/>
    <w:rsid w:val="00775DC5"/>
    <w:rsid w:val="0077632A"/>
    <w:rsid w:val="007775A2"/>
    <w:rsid w:val="0077787B"/>
    <w:rsid w:val="00780287"/>
    <w:rsid w:val="00783183"/>
    <w:rsid w:val="00783D72"/>
    <w:rsid w:val="0078404F"/>
    <w:rsid w:val="00784727"/>
    <w:rsid w:val="00785B3A"/>
    <w:rsid w:val="007869D6"/>
    <w:rsid w:val="00787389"/>
    <w:rsid w:val="0078754E"/>
    <w:rsid w:val="00790FCA"/>
    <w:rsid w:val="007929A8"/>
    <w:rsid w:val="00792AA4"/>
    <w:rsid w:val="00794B85"/>
    <w:rsid w:val="007A36D7"/>
    <w:rsid w:val="007A3B2D"/>
    <w:rsid w:val="007A4EE0"/>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317"/>
    <w:rsid w:val="007D242D"/>
    <w:rsid w:val="007D346F"/>
    <w:rsid w:val="007D45C4"/>
    <w:rsid w:val="007D4B92"/>
    <w:rsid w:val="007D50C0"/>
    <w:rsid w:val="007D560F"/>
    <w:rsid w:val="007D6BDF"/>
    <w:rsid w:val="007D7894"/>
    <w:rsid w:val="007E03C7"/>
    <w:rsid w:val="007E1D6D"/>
    <w:rsid w:val="007E31C7"/>
    <w:rsid w:val="007E3D46"/>
    <w:rsid w:val="007E4AFA"/>
    <w:rsid w:val="007E7596"/>
    <w:rsid w:val="007F02C3"/>
    <w:rsid w:val="007F0BC8"/>
    <w:rsid w:val="007F23E0"/>
    <w:rsid w:val="007F2970"/>
    <w:rsid w:val="007F2A79"/>
    <w:rsid w:val="007F34BA"/>
    <w:rsid w:val="007F51AE"/>
    <w:rsid w:val="007F62AA"/>
    <w:rsid w:val="007F7C76"/>
    <w:rsid w:val="008023CC"/>
    <w:rsid w:val="00805AAB"/>
    <w:rsid w:val="00807F54"/>
    <w:rsid w:val="0081058F"/>
    <w:rsid w:val="00811F35"/>
    <w:rsid w:val="00813C04"/>
    <w:rsid w:val="00815718"/>
    <w:rsid w:val="00816160"/>
    <w:rsid w:val="00817AB4"/>
    <w:rsid w:val="0082264D"/>
    <w:rsid w:val="00822D5E"/>
    <w:rsid w:val="008242F2"/>
    <w:rsid w:val="00825EFB"/>
    <w:rsid w:val="00831704"/>
    <w:rsid w:val="0083624F"/>
    <w:rsid w:val="00837BFE"/>
    <w:rsid w:val="008402C9"/>
    <w:rsid w:val="00842CE9"/>
    <w:rsid w:val="00843BF0"/>
    <w:rsid w:val="008457B0"/>
    <w:rsid w:val="00847DD0"/>
    <w:rsid w:val="00850BE4"/>
    <w:rsid w:val="008510A8"/>
    <w:rsid w:val="008512E3"/>
    <w:rsid w:val="00855045"/>
    <w:rsid w:val="008600C7"/>
    <w:rsid w:val="008600EB"/>
    <w:rsid w:val="00863055"/>
    <w:rsid w:val="008645AD"/>
    <w:rsid w:val="00865018"/>
    <w:rsid w:val="0086522F"/>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A7EDB"/>
    <w:rsid w:val="008B097A"/>
    <w:rsid w:val="008B218A"/>
    <w:rsid w:val="008B32DA"/>
    <w:rsid w:val="008B3AE5"/>
    <w:rsid w:val="008B3DBD"/>
    <w:rsid w:val="008B3F09"/>
    <w:rsid w:val="008B43BB"/>
    <w:rsid w:val="008B6574"/>
    <w:rsid w:val="008C05F6"/>
    <w:rsid w:val="008C074B"/>
    <w:rsid w:val="008C22B3"/>
    <w:rsid w:val="008C2B01"/>
    <w:rsid w:val="008C35F0"/>
    <w:rsid w:val="008C6D96"/>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27AF"/>
    <w:rsid w:val="00923416"/>
    <w:rsid w:val="00923474"/>
    <w:rsid w:val="00925373"/>
    <w:rsid w:val="00925508"/>
    <w:rsid w:val="0092705D"/>
    <w:rsid w:val="00927143"/>
    <w:rsid w:val="0093031C"/>
    <w:rsid w:val="00930855"/>
    <w:rsid w:val="009334C4"/>
    <w:rsid w:val="00934ADF"/>
    <w:rsid w:val="009420F7"/>
    <w:rsid w:val="00942660"/>
    <w:rsid w:val="00944821"/>
    <w:rsid w:val="009453B7"/>
    <w:rsid w:val="0094551F"/>
    <w:rsid w:val="00947A21"/>
    <w:rsid w:val="00947B54"/>
    <w:rsid w:val="00951D4D"/>
    <w:rsid w:val="009536E0"/>
    <w:rsid w:val="00954B9E"/>
    <w:rsid w:val="00955C63"/>
    <w:rsid w:val="00956335"/>
    <w:rsid w:val="00960434"/>
    <w:rsid w:val="00960A7F"/>
    <w:rsid w:val="00960D19"/>
    <w:rsid w:val="00960E70"/>
    <w:rsid w:val="00961B0F"/>
    <w:rsid w:val="00962E51"/>
    <w:rsid w:val="009638B0"/>
    <w:rsid w:val="00964B46"/>
    <w:rsid w:val="00966D7A"/>
    <w:rsid w:val="00971E55"/>
    <w:rsid w:val="00972C24"/>
    <w:rsid w:val="00973054"/>
    <w:rsid w:val="00973A2C"/>
    <w:rsid w:val="009758D6"/>
    <w:rsid w:val="00976041"/>
    <w:rsid w:val="00980D31"/>
    <w:rsid w:val="009818AA"/>
    <w:rsid w:val="009820BB"/>
    <w:rsid w:val="00983109"/>
    <w:rsid w:val="00984650"/>
    <w:rsid w:val="0098703D"/>
    <w:rsid w:val="009909C5"/>
    <w:rsid w:val="00990EB1"/>
    <w:rsid w:val="009931D9"/>
    <w:rsid w:val="00994EF7"/>
    <w:rsid w:val="009963B5"/>
    <w:rsid w:val="009976AE"/>
    <w:rsid w:val="009A0FC4"/>
    <w:rsid w:val="009A2487"/>
    <w:rsid w:val="009A4B07"/>
    <w:rsid w:val="009A5E2C"/>
    <w:rsid w:val="009A773D"/>
    <w:rsid w:val="009A79E2"/>
    <w:rsid w:val="009A7F9F"/>
    <w:rsid w:val="009B2994"/>
    <w:rsid w:val="009B3709"/>
    <w:rsid w:val="009B3891"/>
    <w:rsid w:val="009B6374"/>
    <w:rsid w:val="009C2261"/>
    <w:rsid w:val="009C4CC7"/>
    <w:rsid w:val="009C6DB6"/>
    <w:rsid w:val="009D1416"/>
    <w:rsid w:val="009D1931"/>
    <w:rsid w:val="009D19AB"/>
    <w:rsid w:val="009D345B"/>
    <w:rsid w:val="009D3851"/>
    <w:rsid w:val="009D432D"/>
    <w:rsid w:val="009D5806"/>
    <w:rsid w:val="009D5A7A"/>
    <w:rsid w:val="009E2E22"/>
    <w:rsid w:val="009E4580"/>
    <w:rsid w:val="009E4B06"/>
    <w:rsid w:val="009E4B66"/>
    <w:rsid w:val="009E6C91"/>
    <w:rsid w:val="009F055D"/>
    <w:rsid w:val="009F05F0"/>
    <w:rsid w:val="009F14F0"/>
    <w:rsid w:val="009F2381"/>
    <w:rsid w:val="009F23BC"/>
    <w:rsid w:val="009F32E7"/>
    <w:rsid w:val="009F36E4"/>
    <w:rsid w:val="009F56D9"/>
    <w:rsid w:val="00A01F08"/>
    <w:rsid w:val="00A0298E"/>
    <w:rsid w:val="00A03537"/>
    <w:rsid w:val="00A10337"/>
    <w:rsid w:val="00A111FC"/>
    <w:rsid w:val="00A119BF"/>
    <w:rsid w:val="00A145AC"/>
    <w:rsid w:val="00A15133"/>
    <w:rsid w:val="00A1569F"/>
    <w:rsid w:val="00A1682D"/>
    <w:rsid w:val="00A20BD3"/>
    <w:rsid w:val="00A21828"/>
    <w:rsid w:val="00A222FD"/>
    <w:rsid w:val="00A23A23"/>
    <w:rsid w:val="00A24C87"/>
    <w:rsid w:val="00A2670E"/>
    <w:rsid w:val="00A30D37"/>
    <w:rsid w:val="00A377C2"/>
    <w:rsid w:val="00A40318"/>
    <w:rsid w:val="00A407A4"/>
    <w:rsid w:val="00A4140E"/>
    <w:rsid w:val="00A43456"/>
    <w:rsid w:val="00A435B9"/>
    <w:rsid w:val="00A438A2"/>
    <w:rsid w:val="00A4431D"/>
    <w:rsid w:val="00A45F62"/>
    <w:rsid w:val="00A4742A"/>
    <w:rsid w:val="00A47623"/>
    <w:rsid w:val="00A527F8"/>
    <w:rsid w:val="00A53227"/>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A58CB"/>
    <w:rsid w:val="00AA5F1A"/>
    <w:rsid w:val="00AA7D78"/>
    <w:rsid w:val="00AB0B69"/>
    <w:rsid w:val="00AB1295"/>
    <w:rsid w:val="00AB12D6"/>
    <w:rsid w:val="00AB1A30"/>
    <w:rsid w:val="00AB3A68"/>
    <w:rsid w:val="00AB511B"/>
    <w:rsid w:val="00AC0850"/>
    <w:rsid w:val="00AC1641"/>
    <w:rsid w:val="00AC1D5F"/>
    <w:rsid w:val="00AC3141"/>
    <w:rsid w:val="00AC7313"/>
    <w:rsid w:val="00AC73BE"/>
    <w:rsid w:val="00AC7614"/>
    <w:rsid w:val="00AD2975"/>
    <w:rsid w:val="00AD610D"/>
    <w:rsid w:val="00AD642C"/>
    <w:rsid w:val="00AD64B6"/>
    <w:rsid w:val="00AD7642"/>
    <w:rsid w:val="00AE4786"/>
    <w:rsid w:val="00AE5531"/>
    <w:rsid w:val="00AE699C"/>
    <w:rsid w:val="00AF0454"/>
    <w:rsid w:val="00AF0789"/>
    <w:rsid w:val="00AF2B04"/>
    <w:rsid w:val="00AF2C01"/>
    <w:rsid w:val="00AF6029"/>
    <w:rsid w:val="00AF68F9"/>
    <w:rsid w:val="00B01545"/>
    <w:rsid w:val="00B01A90"/>
    <w:rsid w:val="00B026B6"/>
    <w:rsid w:val="00B031C4"/>
    <w:rsid w:val="00B04602"/>
    <w:rsid w:val="00B05BB1"/>
    <w:rsid w:val="00B06C72"/>
    <w:rsid w:val="00B1053F"/>
    <w:rsid w:val="00B11A08"/>
    <w:rsid w:val="00B139A4"/>
    <w:rsid w:val="00B13F27"/>
    <w:rsid w:val="00B142CD"/>
    <w:rsid w:val="00B14FF3"/>
    <w:rsid w:val="00B15841"/>
    <w:rsid w:val="00B15EAB"/>
    <w:rsid w:val="00B23D5A"/>
    <w:rsid w:val="00B240E1"/>
    <w:rsid w:val="00B24C40"/>
    <w:rsid w:val="00B24CA4"/>
    <w:rsid w:val="00B26733"/>
    <w:rsid w:val="00B3036E"/>
    <w:rsid w:val="00B306ED"/>
    <w:rsid w:val="00B329C0"/>
    <w:rsid w:val="00B32D9E"/>
    <w:rsid w:val="00B34B42"/>
    <w:rsid w:val="00B351AA"/>
    <w:rsid w:val="00B35C3B"/>
    <w:rsid w:val="00B429A7"/>
    <w:rsid w:val="00B42D32"/>
    <w:rsid w:val="00B43CA9"/>
    <w:rsid w:val="00B4756F"/>
    <w:rsid w:val="00B47A4D"/>
    <w:rsid w:val="00B52254"/>
    <w:rsid w:val="00B52CE6"/>
    <w:rsid w:val="00B5316E"/>
    <w:rsid w:val="00B53BF7"/>
    <w:rsid w:val="00B54D20"/>
    <w:rsid w:val="00B5660B"/>
    <w:rsid w:val="00B61BE3"/>
    <w:rsid w:val="00B61C41"/>
    <w:rsid w:val="00B62E9F"/>
    <w:rsid w:val="00B6349A"/>
    <w:rsid w:val="00B649A7"/>
    <w:rsid w:val="00B650AE"/>
    <w:rsid w:val="00B719F8"/>
    <w:rsid w:val="00B71B41"/>
    <w:rsid w:val="00B71E74"/>
    <w:rsid w:val="00B72077"/>
    <w:rsid w:val="00B72955"/>
    <w:rsid w:val="00B73D8A"/>
    <w:rsid w:val="00B74447"/>
    <w:rsid w:val="00B752E8"/>
    <w:rsid w:val="00B75982"/>
    <w:rsid w:val="00B75F6B"/>
    <w:rsid w:val="00B77B9F"/>
    <w:rsid w:val="00B80561"/>
    <w:rsid w:val="00B80B94"/>
    <w:rsid w:val="00B8137D"/>
    <w:rsid w:val="00B823D9"/>
    <w:rsid w:val="00B85781"/>
    <w:rsid w:val="00B85FCC"/>
    <w:rsid w:val="00B8602F"/>
    <w:rsid w:val="00B87BE3"/>
    <w:rsid w:val="00B930E3"/>
    <w:rsid w:val="00B938DB"/>
    <w:rsid w:val="00B940C8"/>
    <w:rsid w:val="00B95772"/>
    <w:rsid w:val="00B96FC6"/>
    <w:rsid w:val="00B97949"/>
    <w:rsid w:val="00BA05BE"/>
    <w:rsid w:val="00BA3F9E"/>
    <w:rsid w:val="00BA6793"/>
    <w:rsid w:val="00BA6F61"/>
    <w:rsid w:val="00BA751A"/>
    <w:rsid w:val="00BB0BD7"/>
    <w:rsid w:val="00BB153C"/>
    <w:rsid w:val="00BB1E36"/>
    <w:rsid w:val="00BB2546"/>
    <w:rsid w:val="00BB31AD"/>
    <w:rsid w:val="00BB407F"/>
    <w:rsid w:val="00BB5D3F"/>
    <w:rsid w:val="00BB5FCF"/>
    <w:rsid w:val="00BB789E"/>
    <w:rsid w:val="00BC0CE1"/>
    <w:rsid w:val="00BC2792"/>
    <w:rsid w:val="00BC32F7"/>
    <w:rsid w:val="00BC37BE"/>
    <w:rsid w:val="00BC39BE"/>
    <w:rsid w:val="00BC3D92"/>
    <w:rsid w:val="00BD0AE3"/>
    <w:rsid w:val="00BD159F"/>
    <w:rsid w:val="00BD1F28"/>
    <w:rsid w:val="00BD5F01"/>
    <w:rsid w:val="00BD6E6F"/>
    <w:rsid w:val="00BD7EEE"/>
    <w:rsid w:val="00BE0057"/>
    <w:rsid w:val="00BE0762"/>
    <w:rsid w:val="00BE07B2"/>
    <w:rsid w:val="00BE2AA2"/>
    <w:rsid w:val="00BE4111"/>
    <w:rsid w:val="00BE43CB"/>
    <w:rsid w:val="00BE451F"/>
    <w:rsid w:val="00BE5020"/>
    <w:rsid w:val="00BE6AAA"/>
    <w:rsid w:val="00BF0615"/>
    <w:rsid w:val="00BF1B2A"/>
    <w:rsid w:val="00BF31FE"/>
    <w:rsid w:val="00C0115C"/>
    <w:rsid w:val="00C03214"/>
    <w:rsid w:val="00C04A5E"/>
    <w:rsid w:val="00C06B32"/>
    <w:rsid w:val="00C06ECD"/>
    <w:rsid w:val="00C07444"/>
    <w:rsid w:val="00C1337B"/>
    <w:rsid w:val="00C13F0C"/>
    <w:rsid w:val="00C14A33"/>
    <w:rsid w:val="00C1542D"/>
    <w:rsid w:val="00C154CF"/>
    <w:rsid w:val="00C15A9C"/>
    <w:rsid w:val="00C15EAB"/>
    <w:rsid w:val="00C17F73"/>
    <w:rsid w:val="00C17FAB"/>
    <w:rsid w:val="00C206A7"/>
    <w:rsid w:val="00C228A0"/>
    <w:rsid w:val="00C25622"/>
    <w:rsid w:val="00C2722D"/>
    <w:rsid w:val="00C279BA"/>
    <w:rsid w:val="00C27FD8"/>
    <w:rsid w:val="00C36C01"/>
    <w:rsid w:val="00C4310C"/>
    <w:rsid w:val="00C448B2"/>
    <w:rsid w:val="00C44BF4"/>
    <w:rsid w:val="00C44F9B"/>
    <w:rsid w:val="00C452D8"/>
    <w:rsid w:val="00C50B94"/>
    <w:rsid w:val="00C50F53"/>
    <w:rsid w:val="00C52B55"/>
    <w:rsid w:val="00C54E2E"/>
    <w:rsid w:val="00C57775"/>
    <w:rsid w:val="00C63389"/>
    <w:rsid w:val="00C65D34"/>
    <w:rsid w:val="00C67631"/>
    <w:rsid w:val="00C677CB"/>
    <w:rsid w:val="00C7042F"/>
    <w:rsid w:val="00C71B47"/>
    <w:rsid w:val="00C72205"/>
    <w:rsid w:val="00C7312C"/>
    <w:rsid w:val="00C73857"/>
    <w:rsid w:val="00C74FF7"/>
    <w:rsid w:val="00C75A43"/>
    <w:rsid w:val="00C7611C"/>
    <w:rsid w:val="00C82DB0"/>
    <w:rsid w:val="00C854AA"/>
    <w:rsid w:val="00C916FA"/>
    <w:rsid w:val="00C92FC7"/>
    <w:rsid w:val="00C93FCE"/>
    <w:rsid w:val="00C94C40"/>
    <w:rsid w:val="00C94F15"/>
    <w:rsid w:val="00C9599A"/>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80C"/>
    <w:rsid w:val="00CC5311"/>
    <w:rsid w:val="00CC642D"/>
    <w:rsid w:val="00CC71F4"/>
    <w:rsid w:val="00CC7FCA"/>
    <w:rsid w:val="00CD0C5C"/>
    <w:rsid w:val="00CD2419"/>
    <w:rsid w:val="00CD329C"/>
    <w:rsid w:val="00CD46F8"/>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17953"/>
    <w:rsid w:val="00D21DA8"/>
    <w:rsid w:val="00D228A4"/>
    <w:rsid w:val="00D23851"/>
    <w:rsid w:val="00D243EE"/>
    <w:rsid w:val="00D259D7"/>
    <w:rsid w:val="00D26D55"/>
    <w:rsid w:val="00D329BB"/>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2567"/>
    <w:rsid w:val="00D52C07"/>
    <w:rsid w:val="00D53A5A"/>
    <w:rsid w:val="00D6013A"/>
    <w:rsid w:val="00D60153"/>
    <w:rsid w:val="00D6341F"/>
    <w:rsid w:val="00D6425E"/>
    <w:rsid w:val="00D65C36"/>
    <w:rsid w:val="00D6769E"/>
    <w:rsid w:val="00D67D5E"/>
    <w:rsid w:val="00D71F8B"/>
    <w:rsid w:val="00D72F93"/>
    <w:rsid w:val="00D7405C"/>
    <w:rsid w:val="00D77BE0"/>
    <w:rsid w:val="00D817B5"/>
    <w:rsid w:val="00D83C00"/>
    <w:rsid w:val="00D85022"/>
    <w:rsid w:val="00D85744"/>
    <w:rsid w:val="00D8753D"/>
    <w:rsid w:val="00D879E2"/>
    <w:rsid w:val="00D87E93"/>
    <w:rsid w:val="00D9207F"/>
    <w:rsid w:val="00D9235F"/>
    <w:rsid w:val="00D92424"/>
    <w:rsid w:val="00D9257B"/>
    <w:rsid w:val="00D930F6"/>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C10C0"/>
    <w:rsid w:val="00DC23E0"/>
    <w:rsid w:val="00DC2808"/>
    <w:rsid w:val="00DC5646"/>
    <w:rsid w:val="00DD05CA"/>
    <w:rsid w:val="00DD0940"/>
    <w:rsid w:val="00DD0B44"/>
    <w:rsid w:val="00DD3630"/>
    <w:rsid w:val="00DD4A1A"/>
    <w:rsid w:val="00DD5A70"/>
    <w:rsid w:val="00DD6BC8"/>
    <w:rsid w:val="00DD6F65"/>
    <w:rsid w:val="00DE0F6E"/>
    <w:rsid w:val="00DE18E1"/>
    <w:rsid w:val="00DE1D9C"/>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54A1"/>
    <w:rsid w:val="00E158AD"/>
    <w:rsid w:val="00E16064"/>
    <w:rsid w:val="00E2112A"/>
    <w:rsid w:val="00E21643"/>
    <w:rsid w:val="00E23D5C"/>
    <w:rsid w:val="00E25897"/>
    <w:rsid w:val="00E30611"/>
    <w:rsid w:val="00E30DE7"/>
    <w:rsid w:val="00E30F80"/>
    <w:rsid w:val="00E33F14"/>
    <w:rsid w:val="00E40156"/>
    <w:rsid w:val="00E415EA"/>
    <w:rsid w:val="00E41ECC"/>
    <w:rsid w:val="00E43079"/>
    <w:rsid w:val="00E44A6D"/>
    <w:rsid w:val="00E461B5"/>
    <w:rsid w:val="00E46394"/>
    <w:rsid w:val="00E5412F"/>
    <w:rsid w:val="00E5460A"/>
    <w:rsid w:val="00E555B1"/>
    <w:rsid w:val="00E56EA6"/>
    <w:rsid w:val="00E570DD"/>
    <w:rsid w:val="00E5751C"/>
    <w:rsid w:val="00E6183F"/>
    <w:rsid w:val="00E63A0C"/>
    <w:rsid w:val="00E67235"/>
    <w:rsid w:val="00E7031C"/>
    <w:rsid w:val="00E730D8"/>
    <w:rsid w:val="00E731EB"/>
    <w:rsid w:val="00E73AE0"/>
    <w:rsid w:val="00E741D9"/>
    <w:rsid w:val="00E748C8"/>
    <w:rsid w:val="00E76033"/>
    <w:rsid w:val="00E77114"/>
    <w:rsid w:val="00E77412"/>
    <w:rsid w:val="00E77C07"/>
    <w:rsid w:val="00E803EB"/>
    <w:rsid w:val="00E805C1"/>
    <w:rsid w:val="00E81973"/>
    <w:rsid w:val="00E82386"/>
    <w:rsid w:val="00E8771F"/>
    <w:rsid w:val="00E90062"/>
    <w:rsid w:val="00E913CE"/>
    <w:rsid w:val="00E91A7D"/>
    <w:rsid w:val="00E9223A"/>
    <w:rsid w:val="00E9355E"/>
    <w:rsid w:val="00E9688E"/>
    <w:rsid w:val="00E974FB"/>
    <w:rsid w:val="00EA0119"/>
    <w:rsid w:val="00EA3F32"/>
    <w:rsid w:val="00EA5139"/>
    <w:rsid w:val="00EA657F"/>
    <w:rsid w:val="00EA68D4"/>
    <w:rsid w:val="00EA7883"/>
    <w:rsid w:val="00EB04F0"/>
    <w:rsid w:val="00EB0DC3"/>
    <w:rsid w:val="00EB2371"/>
    <w:rsid w:val="00EB293F"/>
    <w:rsid w:val="00EB30D6"/>
    <w:rsid w:val="00EB5745"/>
    <w:rsid w:val="00EB5EFF"/>
    <w:rsid w:val="00EB71AC"/>
    <w:rsid w:val="00EB7B7F"/>
    <w:rsid w:val="00EC07C7"/>
    <w:rsid w:val="00EC1D8B"/>
    <w:rsid w:val="00EC3080"/>
    <w:rsid w:val="00EC47F8"/>
    <w:rsid w:val="00EC634A"/>
    <w:rsid w:val="00EC78C0"/>
    <w:rsid w:val="00EC7A71"/>
    <w:rsid w:val="00ED0BF3"/>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1EE4"/>
    <w:rsid w:val="00EF3DC9"/>
    <w:rsid w:val="00EF648E"/>
    <w:rsid w:val="00F007C9"/>
    <w:rsid w:val="00F028EF"/>
    <w:rsid w:val="00F03519"/>
    <w:rsid w:val="00F03D0C"/>
    <w:rsid w:val="00F044A0"/>
    <w:rsid w:val="00F0529B"/>
    <w:rsid w:val="00F05C2A"/>
    <w:rsid w:val="00F05D98"/>
    <w:rsid w:val="00F07BDF"/>
    <w:rsid w:val="00F07FA0"/>
    <w:rsid w:val="00F102B0"/>
    <w:rsid w:val="00F118DB"/>
    <w:rsid w:val="00F1305B"/>
    <w:rsid w:val="00F13489"/>
    <w:rsid w:val="00F153D9"/>
    <w:rsid w:val="00F15D41"/>
    <w:rsid w:val="00F17DDA"/>
    <w:rsid w:val="00F200F5"/>
    <w:rsid w:val="00F20DE3"/>
    <w:rsid w:val="00F22DFF"/>
    <w:rsid w:val="00F230CE"/>
    <w:rsid w:val="00F2404A"/>
    <w:rsid w:val="00F26717"/>
    <w:rsid w:val="00F27A66"/>
    <w:rsid w:val="00F30C18"/>
    <w:rsid w:val="00F30F67"/>
    <w:rsid w:val="00F314EE"/>
    <w:rsid w:val="00F32A41"/>
    <w:rsid w:val="00F32FBA"/>
    <w:rsid w:val="00F340B4"/>
    <w:rsid w:val="00F37DCE"/>
    <w:rsid w:val="00F37F21"/>
    <w:rsid w:val="00F4061D"/>
    <w:rsid w:val="00F43735"/>
    <w:rsid w:val="00F46A80"/>
    <w:rsid w:val="00F517DF"/>
    <w:rsid w:val="00F5445D"/>
    <w:rsid w:val="00F546EC"/>
    <w:rsid w:val="00F55815"/>
    <w:rsid w:val="00F55C90"/>
    <w:rsid w:val="00F55DFE"/>
    <w:rsid w:val="00F56D29"/>
    <w:rsid w:val="00F5711D"/>
    <w:rsid w:val="00F604B5"/>
    <w:rsid w:val="00F62380"/>
    <w:rsid w:val="00F66B29"/>
    <w:rsid w:val="00F670FC"/>
    <w:rsid w:val="00F70CAC"/>
    <w:rsid w:val="00F71308"/>
    <w:rsid w:val="00F75A89"/>
    <w:rsid w:val="00F75B0C"/>
    <w:rsid w:val="00F75C85"/>
    <w:rsid w:val="00F76588"/>
    <w:rsid w:val="00F77A4B"/>
    <w:rsid w:val="00F823A4"/>
    <w:rsid w:val="00F8510F"/>
    <w:rsid w:val="00F865BC"/>
    <w:rsid w:val="00F91CEC"/>
    <w:rsid w:val="00F91F17"/>
    <w:rsid w:val="00F93D05"/>
    <w:rsid w:val="00F9493F"/>
    <w:rsid w:val="00F94DD4"/>
    <w:rsid w:val="00F9556D"/>
    <w:rsid w:val="00F96672"/>
    <w:rsid w:val="00F975AE"/>
    <w:rsid w:val="00F97FEF"/>
    <w:rsid w:val="00FA07E3"/>
    <w:rsid w:val="00FA18C1"/>
    <w:rsid w:val="00FA2CDD"/>
    <w:rsid w:val="00FA2F02"/>
    <w:rsid w:val="00FA4F3C"/>
    <w:rsid w:val="00FA6928"/>
    <w:rsid w:val="00FA6EAA"/>
    <w:rsid w:val="00FA714B"/>
    <w:rsid w:val="00FA7B22"/>
    <w:rsid w:val="00FA7D2E"/>
    <w:rsid w:val="00FB09D2"/>
    <w:rsid w:val="00FB0ACA"/>
    <w:rsid w:val="00FB2213"/>
    <w:rsid w:val="00FB3EC7"/>
    <w:rsid w:val="00FB56D6"/>
    <w:rsid w:val="00FC221D"/>
    <w:rsid w:val="00FC3C52"/>
    <w:rsid w:val="00FC66CD"/>
    <w:rsid w:val="00FD16DC"/>
    <w:rsid w:val="00FD1BDB"/>
    <w:rsid w:val="00FD2B5F"/>
    <w:rsid w:val="00FD583D"/>
    <w:rsid w:val="00FD5F3A"/>
    <w:rsid w:val="00FD6C31"/>
    <w:rsid w:val="00FD6D84"/>
    <w:rsid w:val="00FD7389"/>
    <w:rsid w:val="00FD76A3"/>
    <w:rsid w:val="00FD7A75"/>
    <w:rsid w:val="00FE156A"/>
    <w:rsid w:val="00FE40C2"/>
    <w:rsid w:val="00FE518C"/>
    <w:rsid w:val="00FE5336"/>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62D35F3-B7E1-43C9-9388-61AE2E7A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3B6E-D4C3-4486-A935-85B83ABF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4063</Words>
  <Characters>23977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27985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Ing. Marta Petráňová</cp:lastModifiedBy>
  <cp:revision>9</cp:revision>
  <cp:lastPrinted>2018-05-28T16:07:00Z</cp:lastPrinted>
  <dcterms:created xsi:type="dcterms:W3CDTF">2018-09-21T09:43:00Z</dcterms:created>
  <dcterms:modified xsi:type="dcterms:W3CDTF">2018-09-21T10:56:00Z</dcterms:modified>
</cp:coreProperties>
</file>