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23" w:rsidRDefault="0089463A" w:rsidP="0038647A">
      <w:pPr>
        <w:spacing w:line="360" w:lineRule="auto"/>
        <w:rPr>
          <w:szCs w:val="20"/>
        </w:rPr>
      </w:pPr>
      <w:bookmarkStart w:id="0" w:name="_Toc444112498"/>
      <w:bookmarkStart w:id="1" w:name="_Toc438111975"/>
      <w:r>
        <w:rPr>
          <w:b/>
          <w:sz w:val="32"/>
          <w:szCs w:val="32"/>
        </w:rPr>
        <w:t xml:space="preserve">                                                                                                               </w:t>
      </w:r>
      <w:bookmarkEnd w:id="1"/>
    </w:p>
    <w:p w:rsidR="004A1B0D" w:rsidRPr="006A2EE3" w:rsidRDefault="00DA4C0F" w:rsidP="006A2EE3">
      <w:pPr>
        <w:pStyle w:val="Nadpis3"/>
        <w:rPr>
          <w:sz w:val="32"/>
          <w:szCs w:val="32"/>
        </w:rPr>
      </w:pPr>
      <w:r>
        <w:rPr>
          <w:sz w:val="32"/>
          <w:szCs w:val="32"/>
        </w:rPr>
        <w:t>5</w:t>
      </w:r>
      <w:r w:rsidR="00516F86" w:rsidRPr="00516F86">
        <w:rPr>
          <w:sz w:val="32"/>
          <w:szCs w:val="32"/>
        </w:rPr>
        <w:t xml:space="preserve">. </w:t>
      </w:r>
      <w:r w:rsidR="00D429EB">
        <w:rPr>
          <w:sz w:val="32"/>
          <w:szCs w:val="32"/>
        </w:rPr>
        <w:t>Ukrajinští občané na českém trhu práce</w:t>
      </w:r>
    </w:p>
    <w:p w:rsidR="00D429EB" w:rsidRPr="004A1B0D" w:rsidRDefault="00DA4C0F" w:rsidP="00D429E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A3E0A" w:rsidRPr="004A1B0D">
        <w:rPr>
          <w:b/>
          <w:sz w:val="28"/>
          <w:szCs w:val="28"/>
        </w:rPr>
        <w:t xml:space="preserve">. 1. </w:t>
      </w:r>
      <w:r w:rsidR="004A1B0D" w:rsidRPr="004A1B0D">
        <w:rPr>
          <w:b/>
          <w:sz w:val="28"/>
          <w:szCs w:val="28"/>
        </w:rPr>
        <w:t>Celková zaměstnanost cizinců v Č</w:t>
      </w:r>
      <w:r w:rsidR="001A3E0A" w:rsidRPr="004A1B0D">
        <w:rPr>
          <w:b/>
          <w:sz w:val="28"/>
          <w:szCs w:val="28"/>
        </w:rPr>
        <w:t>R</w:t>
      </w:r>
    </w:p>
    <w:p w:rsidR="007F2EB2" w:rsidRDefault="007F2EB2" w:rsidP="003E0E12">
      <w:pPr>
        <w:spacing w:after="60" w:line="360" w:lineRule="auto"/>
        <w:ind w:firstLine="708"/>
        <w:jc w:val="both"/>
      </w:pPr>
      <w:r>
        <w:t>Cizinci mohou v České republice vykonávat výdělečnou činnost jako zaměstnanci nebo jako podnikatelé (živnostníci). Pro účely této publikace se pod pojmem celková zaměstnanost cizinců rozumí součet platných povolení k zaměstnání, zaměstnaneckých a modrých karet cizinců, počtu cizinců evidovaných krajskými pobočkami Úřadu práce a počtu cizinců s živnostenským oprávněním (podrobněji viz úvodní kapitola).</w:t>
      </w:r>
    </w:p>
    <w:p w:rsidR="007F2EB2" w:rsidRDefault="007F2EB2" w:rsidP="007F2EB2">
      <w:pPr>
        <w:spacing w:after="60" w:line="360" w:lineRule="auto"/>
        <w:jc w:val="both"/>
      </w:pPr>
      <w:r>
        <w:tab/>
        <w:t>Souhrnné údaje o cizincích-zaměstnancích eviduje Ministerstvo práce a sociálních věcí. Údaje o cizincích, kteří získali v ČR živnostenské oprávnění, jsou evidovány Ministerstvem průmyslu a obchodu.</w:t>
      </w:r>
    </w:p>
    <w:p w:rsidR="007F2EB2" w:rsidRDefault="007F2EB2" w:rsidP="007F2EB2">
      <w:pPr>
        <w:spacing w:after="60" w:line="360" w:lineRule="auto"/>
        <w:jc w:val="both"/>
      </w:pPr>
      <w:r>
        <w:tab/>
        <w:t>Zahraniční pracovníci hrají na českém trhu práce stále významnější roli, zejména v některých odvětvích národního hospodářství. Zatímco po našem vstupu do EU, v roce 2004, tvořili cizinci působící na českém trhu práce necelá čtyři procenta z celkového počtu zaměstnaných v ČR, do konce roku 2008 vzrostl tento podíl na 7,2 %. Mezi lety 2009 a 2010, důsledkem ekonomické krize, však podíl zahraničních pracovníků na celkové zaměstnanosti v ČR klesal (na 6,3 % v roce 2010). K oživení došlo opět až od roku 2011.</w:t>
      </w:r>
      <w:r>
        <w:tab/>
      </w:r>
    </w:p>
    <w:p w:rsidR="007F2EB2" w:rsidRDefault="007F2EB2" w:rsidP="007F2EB2">
      <w:pPr>
        <w:spacing w:after="60" w:line="360" w:lineRule="auto"/>
        <w:jc w:val="both"/>
      </w:pPr>
      <w:r>
        <w:tab/>
        <w:t>Ze statistik Ministerstva práce a sociálních věcí a s Ministerstva průmyslu a obchodu vyplývá, že počet cizinců zaměstnaných v ČR (tj. zaměstnanců i živnostníků)</w:t>
      </w:r>
      <w:r w:rsidR="00993FBD">
        <w:t xml:space="preserve"> dosáhl v roce 2022</w:t>
      </w:r>
      <w:r>
        <w:t xml:space="preserve"> hodnoty</w:t>
      </w:r>
      <w:r w:rsidR="00993FBD">
        <w:t xml:space="preserve"> 904 983</w:t>
      </w:r>
      <w:r>
        <w:t xml:space="preserve"> osob</w:t>
      </w:r>
      <w:r w:rsidR="003E0E12">
        <w:t xml:space="preserve">. Cizinci se tak podíleli </w:t>
      </w:r>
      <w:r>
        <w:t>na celkové zaměstnanosti v národním hospodářství</w:t>
      </w:r>
      <w:r w:rsidR="00993FBD">
        <w:t xml:space="preserve"> s</w:t>
      </w:r>
      <w:r w:rsidR="003E0E12">
        <w:t xml:space="preserve"> 18</w:t>
      </w:r>
      <w:r>
        <w:t>,2 %.</w:t>
      </w:r>
    </w:p>
    <w:p w:rsidR="007F2EB2" w:rsidRDefault="007F2EB2" w:rsidP="002B3E6E">
      <w:pPr>
        <w:spacing w:after="60" w:line="360" w:lineRule="auto"/>
        <w:jc w:val="both"/>
      </w:pPr>
      <w:r>
        <w:tab/>
        <w:t>Jak počty cizinců-z</w:t>
      </w:r>
      <w:r w:rsidR="00993FBD">
        <w:t>aměstnanců (793 290</w:t>
      </w:r>
      <w:r>
        <w:t>), tak počty  cizinců-držitelů živnost</w:t>
      </w:r>
      <w:r w:rsidR="00993FBD">
        <w:t>enského oprávnění  (111 693) v roce 2022</w:t>
      </w:r>
      <w:r>
        <w:t xml:space="preserve"> meziročně vzrostly, a to i př</w:t>
      </w:r>
      <w:r w:rsidR="00993FBD">
        <w:t>es probíhající válku na Ukrajině</w:t>
      </w:r>
      <w:r>
        <w:t>.  Zatímco počty cizinců-zaměstnanců zaznamenaly růst</w:t>
      </w:r>
      <w:r w:rsidR="00993FBD">
        <w:t xml:space="preserve"> o 13,0</w:t>
      </w:r>
      <w:r w:rsidRPr="003909F6">
        <w:t xml:space="preserve"> %</w:t>
      </w:r>
      <w:r>
        <w:t>,</w:t>
      </w:r>
      <w:r w:rsidRPr="003909F6">
        <w:t xml:space="preserve"> počty cizinců–držitelů živnostenského oprávnění </w:t>
      </w:r>
      <w:r w:rsidR="00993FBD">
        <w:t>se ve srovnání s rokem 2021 zvýšily o 9,1</w:t>
      </w:r>
      <w:r>
        <w:t xml:space="preserve"> %.</w:t>
      </w:r>
    </w:p>
    <w:p w:rsidR="007F2EB2" w:rsidRDefault="002B3E6E" w:rsidP="00A425C2">
      <w:pPr>
        <w:pStyle w:val="Nadpis3"/>
        <w:jc w:val="center"/>
      </w:pPr>
      <w:r>
        <w:rPr>
          <w:noProof/>
        </w:rPr>
        <w:lastRenderedPageBreak/>
        <w:drawing>
          <wp:inline distT="0" distB="0" distL="0" distR="0" wp14:anchorId="34781211" wp14:editId="5833FAAB">
            <wp:extent cx="5743575" cy="4152900"/>
            <wp:effectExtent l="0" t="0" r="9525" b="0"/>
            <wp:docPr id="34" name="Graf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F2EB2">
        <w:t xml:space="preserve">                                                                                                     </w:t>
      </w:r>
    </w:p>
    <w:p w:rsidR="007F2EB2" w:rsidRDefault="007F2EB2" w:rsidP="007F2EB2">
      <w:pPr>
        <w:pStyle w:val="Nadpis3"/>
      </w:pPr>
    </w:p>
    <w:p w:rsidR="007F2EB2" w:rsidRDefault="00DA4C0F" w:rsidP="004401DC">
      <w:pPr>
        <w:pStyle w:val="Nadpis3"/>
        <w:spacing w:after="60"/>
        <w:rPr>
          <w:sz w:val="28"/>
          <w:szCs w:val="28"/>
        </w:rPr>
      </w:pPr>
      <w:r>
        <w:rPr>
          <w:sz w:val="28"/>
          <w:szCs w:val="28"/>
        </w:rPr>
        <w:t>5</w:t>
      </w:r>
      <w:r w:rsidR="001A3E0A">
        <w:rPr>
          <w:sz w:val="28"/>
          <w:szCs w:val="28"/>
        </w:rPr>
        <w:t>. 2</w:t>
      </w:r>
      <w:r w:rsidR="007F2EB2">
        <w:rPr>
          <w:sz w:val="28"/>
          <w:szCs w:val="28"/>
        </w:rPr>
        <w:t>.</w:t>
      </w:r>
      <w:r w:rsidR="007F2EB2" w:rsidRPr="00DC16E1">
        <w:rPr>
          <w:sz w:val="28"/>
          <w:szCs w:val="28"/>
        </w:rPr>
        <w:t xml:space="preserve"> Cizinci v ČR v postavení zaměstnanců</w:t>
      </w:r>
      <w:r w:rsidR="007F2EB2">
        <w:rPr>
          <w:sz w:val="28"/>
          <w:szCs w:val="28"/>
        </w:rPr>
        <w:t xml:space="preserve"> </w:t>
      </w:r>
    </w:p>
    <w:p w:rsidR="004401DC" w:rsidRPr="004401DC" w:rsidRDefault="004401DC" w:rsidP="004401DC">
      <w:pPr>
        <w:spacing w:after="60"/>
      </w:pPr>
    </w:p>
    <w:p w:rsidR="007F2EB2" w:rsidRDefault="007F2EB2" w:rsidP="004401DC">
      <w:pPr>
        <w:spacing w:after="60" w:line="360" w:lineRule="auto"/>
        <w:jc w:val="both"/>
      </w:pPr>
      <w:r>
        <w:tab/>
        <w:t>Podle údajů Ministerstva práce a sociálních věcí dosáhl počet cizinců–zaměstnanců na území České republ</w:t>
      </w:r>
      <w:r w:rsidR="003E0E12">
        <w:t>iky koncem roku 2022 celkem 793 290</w:t>
      </w:r>
      <w:r>
        <w:t xml:space="preserve"> osob</w:t>
      </w:r>
      <w:r w:rsidR="003E0E12">
        <w:t>. Slabě nadpoloviční většinu z těchto osob (402 396</w:t>
      </w:r>
      <w:r>
        <w:t xml:space="preserve"> neb</w:t>
      </w:r>
      <w:r w:rsidR="003E0E12">
        <w:t>oli 50,7</w:t>
      </w:r>
      <w:r>
        <w:t xml:space="preserve"> %) tvořili občané EU-27 evidovaní úřady práce na základě informačních karet</w:t>
      </w:r>
      <w:r w:rsidR="003E0E12">
        <w:t>. Zhruba třetina (265 214</w:t>
      </w:r>
      <w:r>
        <w:t>) z celkového počtu cizinců–zaměstnanců připadala na občany třetích zemí, u nichž se ke vstupu na domácí trh práce nevyžaduje pracovní povolení (mezi tyto osoby lze zařadit např. cizince-třetizemce s trvalých pobytem</w:t>
      </w:r>
      <w:r w:rsidR="003E0E12">
        <w:t xml:space="preserve">, s </w:t>
      </w:r>
      <w:r>
        <w:t>uděleným azylem či doplňkovou</w:t>
      </w:r>
      <w:r w:rsidR="003E0E12">
        <w:t xml:space="preserve"> nebo dočasnou</w:t>
      </w:r>
      <w:r>
        <w:t xml:space="preserve"> ochranou, a další zákonem taxativně </w:t>
      </w:r>
      <w:r w:rsidR="003E0E12">
        <w:t xml:space="preserve">vymezené skupiny). Celkem </w:t>
      </w:r>
      <w:r w:rsidR="00E90C42">
        <w:t>111 287 cizinců mělo ke konci roku 2022 platnou zaměstnaneckou kartu a dalších</w:t>
      </w:r>
      <w:r w:rsidR="003E0E12">
        <w:t xml:space="preserve"> 7 822</w:t>
      </w:r>
      <w:r>
        <w:t xml:space="preserve"> </w:t>
      </w:r>
      <w:r w:rsidR="00E90C42">
        <w:t xml:space="preserve">cizinců mělo </w:t>
      </w:r>
      <w:r>
        <w:t xml:space="preserve"> platné p</w:t>
      </w:r>
      <w:r w:rsidR="00E90C42">
        <w:t>ovolení k zaměstnání.  Dohromady 1 710</w:t>
      </w:r>
      <w:r>
        <w:t xml:space="preserve"> cizinců </w:t>
      </w:r>
      <w:r w:rsidR="00E90C42">
        <w:t xml:space="preserve">pak </w:t>
      </w:r>
      <w:r>
        <w:t xml:space="preserve">bylo držiteli modrých karet.    </w:t>
      </w:r>
    </w:p>
    <w:p w:rsidR="00E90C42" w:rsidRDefault="00E90C42" w:rsidP="004401DC">
      <w:pPr>
        <w:spacing w:after="60" w:line="360" w:lineRule="auto"/>
        <w:ind w:firstLine="708"/>
        <w:jc w:val="both"/>
      </w:pPr>
      <w:r>
        <w:t>Mezi cizinci–zaměstnanci na území ČR viditelně převažují muži, s 58,7 % v roce 2022. Vyšší převaha mužů je patrna zejména u skupiny občanů EU-27 (65,0 % v roce 2022). Mezi občany třetích ze</w:t>
      </w:r>
      <w:r w:rsidR="002126E1">
        <w:t>mí je podíl mužů (53,4 %)</w:t>
      </w:r>
      <w:r>
        <w:t xml:space="preserve"> nižší.</w:t>
      </w:r>
    </w:p>
    <w:p w:rsidR="00E90C42" w:rsidRDefault="00E90C42" w:rsidP="00E90C42">
      <w:pPr>
        <w:spacing w:after="60" w:line="360" w:lineRule="auto"/>
        <w:jc w:val="both"/>
      </w:pPr>
      <w:r>
        <w:tab/>
        <w:t xml:space="preserve">Z hlediska členění podle státního občanství měli mezi občany EU-27 evidovanými úřady práce ke konci roku 2022 nejvyšší zastoupení občané Slovenska (213 447). </w:t>
      </w:r>
      <w:r w:rsidR="002126E1">
        <w:t>S odstupem n</w:t>
      </w:r>
      <w:r>
        <w:t>ásle</w:t>
      </w:r>
      <w:r w:rsidR="00193B38">
        <w:t>dovali</w:t>
      </w:r>
      <w:r>
        <w:t xml:space="preserve"> občané Polska (49 074</w:t>
      </w:r>
      <w:r w:rsidR="0086482A">
        <w:t>), Rumunska (46 457), Bulharska (37 067</w:t>
      </w:r>
      <w:r>
        <w:t>)</w:t>
      </w:r>
      <w:r w:rsidR="0086482A">
        <w:t xml:space="preserve"> a Maďarska (23 950</w:t>
      </w:r>
      <w:r>
        <w:t>).</w:t>
      </w:r>
      <w:r w:rsidR="0086482A">
        <w:t xml:space="preserve"> S výjimkou občanů Rumunska a Bulharska, jejichž počty ve srovnání s rokem 2021 mírně poklesly, počty</w:t>
      </w:r>
      <w:r w:rsidR="00193B38">
        <w:t xml:space="preserve"> u</w:t>
      </w:r>
      <w:r w:rsidR="0086482A">
        <w:t xml:space="preserve"> ostatních jmenovaných státních občanství meziročně vzrostly.</w:t>
      </w:r>
      <w:r>
        <w:t xml:space="preserve"> Pokud jde o cizince z třetích zemí, nejpočetněji jsou na českém trhu práce zas</w:t>
      </w:r>
      <w:r w:rsidR="0086482A">
        <w:t>toupeni občané Ukrajiny (269 911</w:t>
      </w:r>
      <w:r>
        <w:t>), následov</w:t>
      </w:r>
      <w:r w:rsidR="0086482A">
        <w:t>áni občany Ruské federace (20 274), Vietnamu (17 284</w:t>
      </w:r>
      <w:r>
        <w:t xml:space="preserve">), </w:t>
      </w:r>
      <w:r w:rsidR="00193B38">
        <w:t>Mongolska (7 </w:t>
      </w:r>
      <w:r w:rsidR="0086482A">
        <w:t>882), Běloruska (6 207</w:t>
      </w:r>
      <w:r w:rsidR="00193B38">
        <w:t xml:space="preserve">) a </w:t>
      </w:r>
      <w:r w:rsidR="0086482A">
        <w:t>Moldavska (5 699</w:t>
      </w:r>
      <w:r>
        <w:t xml:space="preserve">). Podobně jako u skupiny cizinců ze zemí EU, také </w:t>
      </w:r>
      <w:r w:rsidR="0086482A">
        <w:lastRenderedPageBreak/>
        <w:t>počty cizinců</w:t>
      </w:r>
      <w:r w:rsidR="00193B38">
        <w:t xml:space="preserve"> u většiny</w:t>
      </w:r>
      <w:r w:rsidR="0086482A">
        <w:t> </w:t>
      </w:r>
      <w:r>
        <w:t xml:space="preserve">z výše uvedených třetích zemí meziročně vzrostly, přičemž nejmarkantněji </w:t>
      </w:r>
      <w:r w:rsidRPr="009959C6">
        <w:t>se v absolutních hodnotách zvýšily počty občanů Ukrajiny</w:t>
      </w:r>
      <w:r>
        <w:t xml:space="preserve"> (</w:t>
      </w:r>
      <w:r w:rsidR="00193B38">
        <w:t>o 75</w:t>
      </w:r>
      <w:r>
        <w:t xml:space="preserve"> tis.).</w:t>
      </w:r>
    </w:p>
    <w:p w:rsidR="008316D8" w:rsidRDefault="008316D8" w:rsidP="008316D8">
      <w:pPr>
        <w:spacing w:after="60" w:line="360" w:lineRule="auto"/>
        <w:ind w:firstLine="709"/>
        <w:jc w:val="both"/>
      </w:pPr>
      <w:r>
        <w:t>Podle údajů Ministerstva práce a sociálních věcí pracuje nejvíce cizinců v</w:t>
      </w:r>
      <w:r w:rsidR="008761BE">
        <w:t>e zpracovatelském průmyslu (27,8</w:t>
      </w:r>
      <w:r>
        <w:t xml:space="preserve"> % z celkového počtu cizinců evi</w:t>
      </w:r>
      <w:r w:rsidR="008761BE">
        <w:t>dovaných úřady práce v roce 2022</w:t>
      </w:r>
      <w:r>
        <w:t>). V tomto odvětví</w:t>
      </w:r>
      <w:r w:rsidR="008761BE">
        <w:t xml:space="preserve"> bylo v roce 2022 zaměstnáno 30,1</w:t>
      </w:r>
      <w:r>
        <w:t xml:space="preserve"> % celkového počtu zam</w:t>
      </w:r>
      <w:r w:rsidR="008761BE">
        <w:t>ěstnanců ze zemí EU a 25,3</w:t>
      </w:r>
      <w:r>
        <w:t xml:space="preserve"> % z celkového počtu zaměstnanců z třetích zemí. Další sekcí ekonomických činností, která</w:t>
      </w:r>
      <w:r w:rsidR="008761BE">
        <w:t xml:space="preserve"> se v uplynulém období dostala</w:t>
      </w:r>
      <w:r>
        <w:t xml:space="preserve"> do popředí z hlediska počtů zaměstnaných cizinců, jsou administrativní a podpůrné činnosti (tato sekce zahrnuje převážně agenturní zaměstnávání). Podle dostupných údajů bylo v roce 2</w:t>
      </w:r>
      <w:r w:rsidR="008761BE">
        <w:t>022</w:t>
      </w:r>
      <w:r>
        <w:t xml:space="preserve"> v této sekci</w:t>
      </w:r>
      <w:r w:rsidR="008761BE">
        <w:t xml:space="preserve"> zaměstnáno celkem 19,2</w:t>
      </w:r>
      <w:r>
        <w:t xml:space="preserve"> % z celkového počtu cizinců evidovaných úř</w:t>
      </w:r>
      <w:r w:rsidR="008761BE">
        <w:t>ady práce, z nichž mírně nadpoloviční většina (50,6</w:t>
      </w:r>
      <w:r>
        <w:t xml:space="preserve"> %) připadala na občany zemí EU.  </w:t>
      </w:r>
    </w:p>
    <w:p w:rsidR="008316D8" w:rsidRDefault="008316D8" w:rsidP="008316D8">
      <w:pPr>
        <w:spacing w:after="60" w:line="360" w:lineRule="auto"/>
        <w:ind w:firstLine="709"/>
        <w:jc w:val="both"/>
      </w:pPr>
      <w:r>
        <w:t xml:space="preserve">Dalšími odvětvími národního hospodářství přitahujícími cizince jsou stavebnictví, s  </w:t>
      </w:r>
      <w:r w:rsidR="008761BE">
        <w:t>9,0</w:t>
      </w:r>
      <w:r>
        <w:t xml:space="preserve"> % zaměstnaných cizinců z celkového počtu cizinců evidovaných úřady práce, a velkoobchod a maloobchod; opravy a ú</w:t>
      </w:r>
      <w:r w:rsidR="008761BE">
        <w:t>držba motorových vozidel, s 9,5</w:t>
      </w:r>
      <w:r>
        <w:t xml:space="preserve">% podílem zaměstnaných cizinců z celkového počtu cizinců evidovaných úřady práce. </w:t>
      </w:r>
      <w:r w:rsidR="008761BE">
        <w:t>Zatímco v odvětví stavebnictví mají</w:t>
      </w:r>
      <w:r>
        <w:t xml:space="preserve"> převahu cizinci</w:t>
      </w:r>
      <w:r w:rsidR="008761BE">
        <w:t xml:space="preserve"> z třetích zemí  nad zaměstnanci ze států EU, v sekci velkoobchod a maloobchod; opravy a údržba motorových vozidel převažují občané EU.</w:t>
      </w:r>
      <w:r>
        <w:t>. Podle d</w:t>
      </w:r>
      <w:r w:rsidR="008761BE">
        <w:t>ostupných údajů byla v roce 2022</w:t>
      </w:r>
      <w:r>
        <w:t xml:space="preserve"> v odvětví stavebnictví zaměstná</w:t>
      </w:r>
      <w:r w:rsidR="00B0687B">
        <w:t>na téměř jedna desetina (9,8</w:t>
      </w:r>
      <w:r>
        <w:t xml:space="preserve"> %) z celkového počtu  cizinců-zaměstnanců z třetích zemí. Odpovídající podíl</w:t>
      </w:r>
      <w:r w:rsidR="00B0687B">
        <w:t xml:space="preserve"> za cizince-občany EU činil 8,1</w:t>
      </w:r>
      <w:r>
        <w:t xml:space="preserve"> %. V odvětví velkoobchod a maloobchod; opravy a údržba motorových vozidel byl</w:t>
      </w:r>
      <w:r w:rsidR="00B0687B">
        <w:t>o v loňském roce zaměstnáno 9,9</w:t>
      </w:r>
      <w:r>
        <w:t xml:space="preserve"> % z celkového počtu cizinců evidovaných úřady práce ze</w:t>
      </w:r>
      <w:r w:rsidR="00B0687B">
        <w:t xml:space="preserve"> zemí EU a 9,1</w:t>
      </w:r>
      <w:r>
        <w:t xml:space="preserve"> % z celkového počtu cizinců-zaměstnanců pocházejících z třetích zemí.</w:t>
      </w:r>
    </w:p>
    <w:p w:rsidR="008316D8" w:rsidRDefault="008316D8" w:rsidP="008316D8">
      <w:pPr>
        <w:spacing w:after="60" w:line="360" w:lineRule="auto"/>
        <w:ind w:firstLine="709"/>
        <w:jc w:val="both"/>
      </w:pPr>
      <w:r>
        <w:t>Oproti tomu odvětvím NH s nejnižším zastoupením zaměstnaných cizinců zůstává veřejná správa a obrana; povinné sociální zabezpečení, a to s pouhými 0,2 % zaměstnaných cizinců z  celkového počtu cizinců evi</w:t>
      </w:r>
      <w:r w:rsidR="00B0687B">
        <w:t>dovaných úřady práce v roce 2022</w:t>
      </w:r>
      <w:r>
        <w:t>.</w:t>
      </w:r>
    </w:p>
    <w:p w:rsidR="00FC61CE" w:rsidRDefault="008316D8" w:rsidP="008D1240">
      <w:pPr>
        <w:spacing w:after="60" w:line="360" w:lineRule="auto"/>
        <w:ind w:firstLine="709"/>
        <w:jc w:val="both"/>
      </w:pPr>
      <w:r>
        <w:t>Podíváme-li se na zaměstnané cizince z hlediska hlavních tříd klasifikace zaměstnání CZ-ISCO, jsou zřejmé dlouhodobě vysoké počty zaměstnaných cizinců v třídě 9 – pomocní a nekvalifikovaní pracovníci. V</w:t>
      </w:r>
      <w:r w:rsidR="00B0687B">
        <w:t> této kategorii bylo v roce 2022 zaměstnáno celkem 28,4</w:t>
      </w:r>
      <w:r>
        <w:t xml:space="preserve"> % z celkového počtu zahraničních pracovníků–zaměstnanců v ČR, </w:t>
      </w:r>
      <w:r w:rsidR="00B0687B">
        <w:t>přičemž mírně nadpoloviční většinu (50,7</w:t>
      </w:r>
      <w:r>
        <w:t xml:space="preserve"> %) z celkového počtu zaměstnaných cizinc</w:t>
      </w:r>
      <w:r w:rsidR="00B0687B">
        <w:t>ů v této třídě tvořili třetizemci</w:t>
      </w:r>
      <w:r w:rsidR="00853A71">
        <w:t>. Druhou</w:t>
      </w:r>
      <w:r>
        <w:t xml:space="preserve"> početně zastoupenou kategorií byla třída 8 – obsluha strojů a zařízení,</w:t>
      </w:r>
      <w:r w:rsidR="00B0687B">
        <w:t xml:space="preserve"> montéři, na níž připadalo  26,2</w:t>
      </w:r>
      <w:r>
        <w:t xml:space="preserve"> % z celkového počtu zaměstnaných cizinců v ČR.  Obdobně jako u předchozí zmíněné kategorie, měli i v této t</w:t>
      </w:r>
      <w:r w:rsidR="00B0687B">
        <w:t>řídě většinové zastoupení (56,0 %) cizinci-občané třetích zemí</w:t>
      </w:r>
      <w:r>
        <w:t xml:space="preserve">. Třetí v pořadí byla třída 7 - řemeslníci a </w:t>
      </w:r>
      <w:r w:rsidR="008D1240">
        <w:t>opraváři, v níž bylo v roce 2022 zaměstnáno 11,6</w:t>
      </w:r>
      <w:r>
        <w:t xml:space="preserve"> % z celkového počtu zahraničn</w:t>
      </w:r>
      <w:r w:rsidR="008D1240">
        <w:t>ích pracovníků – zaměstnanců v Č</w:t>
      </w:r>
      <w:r>
        <w:t>R. Na opačné straně žebříčku pak stála třída 0 - zaměstnanci v ozbrojených silách (0,01%) nebo třída 6 – kvalifikovaní pracovníci v zemědělství, lesnictví a rybářství (0,06 % z celkového počtu cizinců- zaměstnanců v ČR).</w:t>
      </w:r>
    </w:p>
    <w:p w:rsidR="00A45CF7" w:rsidRDefault="00A45CF7" w:rsidP="008D1240">
      <w:pPr>
        <w:spacing w:after="60" w:line="360" w:lineRule="auto"/>
        <w:ind w:firstLine="709"/>
        <w:jc w:val="both"/>
      </w:pPr>
      <w:r>
        <w:t>Z regionálního pohledu je nejvíce cizinců zaměstnáno na území hl. m. Prahy. Zde jejich podíl dosahuje téměř tří desetin (29,8 %) z celkového počtu cizinců registrovaných úřady práce. Následují kraje Středočeský (17,0 %), Jihomoravský (11,5 %) a Plzeňský (9,7 %).</w:t>
      </w:r>
    </w:p>
    <w:p w:rsidR="00A45CF7" w:rsidRDefault="00A45CF7" w:rsidP="008D1240">
      <w:pPr>
        <w:spacing w:after="60" w:line="360" w:lineRule="auto"/>
        <w:ind w:firstLine="709"/>
        <w:jc w:val="both"/>
      </w:pPr>
    </w:p>
    <w:p w:rsidR="0038647A" w:rsidRDefault="0038647A" w:rsidP="00E90C42">
      <w:pPr>
        <w:spacing w:after="60" w:line="360" w:lineRule="auto"/>
        <w:jc w:val="both"/>
        <w:rPr>
          <w:b/>
          <w:sz w:val="28"/>
          <w:szCs w:val="28"/>
        </w:rPr>
      </w:pPr>
    </w:p>
    <w:p w:rsidR="00FC61CE" w:rsidRPr="004A1B0D" w:rsidRDefault="00DA4C0F" w:rsidP="00E90C42">
      <w:pPr>
        <w:spacing w:after="6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1A3E0A" w:rsidRPr="004A1B0D">
        <w:rPr>
          <w:b/>
          <w:sz w:val="28"/>
          <w:szCs w:val="28"/>
        </w:rPr>
        <w:t>. 3</w:t>
      </w:r>
      <w:r w:rsidR="00FC61CE" w:rsidRPr="004A1B0D">
        <w:rPr>
          <w:b/>
          <w:sz w:val="28"/>
          <w:szCs w:val="28"/>
        </w:rPr>
        <w:t>. Ukrajinští občané v ČR v pozici zaměstnanců</w:t>
      </w:r>
    </w:p>
    <w:p w:rsidR="00193B38" w:rsidRDefault="00193B38" w:rsidP="00E90C42">
      <w:pPr>
        <w:spacing w:after="60" w:line="360" w:lineRule="auto"/>
        <w:jc w:val="both"/>
      </w:pPr>
      <w:r>
        <w:tab/>
        <w:t>Ukrajinští občané tvoří tradičně významnou skupinu na našem trhu práce. První pracovní migranti z Ukrajiny k nám začali přicházet již bezprostředně po otevření hranic, tj. začátkem 90. let minulého století.</w:t>
      </w:r>
      <w:r w:rsidR="00261235">
        <w:t xml:space="preserve"> V době našeho vstupu do EU, v roce 2004, bylo úřady práce na našem území registrováno celkem 22 399 ukrajinských občanů v postavení zaměstnanců. Jejich počty kontinuálně rostly až do roku 2008, kdy dosáhly svého tehdejšího vrcholu, 81 072. V období ekonomické krize pak stavy ukrajinských zaměstnanců postupně klesaly, a to až na pouhých 35 250 v roce 2011. Za období let 2012-2014 nejsou bohužel</w:t>
      </w:r>
      <w:r w:rsidR="00FC61CE">
        <w:t>, vzhledem k výpad</w:t>
      </w:r>
      <w:r w:rsidR="001A3E0A">
        <w:t>k</w:t>
      </w:r>
      <w:r w:rsidR="00FC61CE">
        <w:t>u informačního systému Ministerstva práce a sociálních věcí,</w:t>
      </w:r>
      <w:r w:rsidR="00261235">
        <w:t xml:space="preserve"> dostupná data. V roce 2015 je však </w:t>
      </w:r>
      <w:r w:rsidR="00FC61CE">
        <w:t>již</w:t>
      </w:r>
      <w:r w:rsidR="001A3E0A">
        <w:t xml:space="preserve"> z obnovených dat</w:t>
      </w:r>
      <w:r w:rsidR="00FC61CE">
        <w:t xml:space="preserve"> </w:t>
      </w:r>
      <w:r w:rsidR="00261235">
        <w:t>patrné oživení a dále rostoucí trend, který trvá až do roku 2022.</w:t>
      </w:r>
    </w:p>
    <w:p w:rsidR="00392330" w:rsidRDefault="00261235" w:rsidP="004401DC">
      <w:pPr>
        <w:spacing w:after="60" w:line="360" w:lineRule="auto"/>
        <w:jc w:val="both"/>
      </w:pPr>
      <w:r>
        <w:tab/>
        <w:t>Ke konci roku 2022 bylo úřady práce na území České republiky registrováno celkem 269 911 ukrajinských občanů v postavení zaměstnanců. Jejich počet se tak meziročně zvýšil o rekordních 74</w:t>
      </w:r>
      <w:r w:rsidR="00191164">
        <w:t> </w:t>
      </w:r>
      <w:r>
        <w:t>795</w:t>
      </w:r>
      <w:r w:rsidR="00191164">
        <w:t xml:space="preserve">         </w:t>
      </w:r>
      <w:r w:rsidR="00E768C3">
        <w:t xml:space="preserve"> (tj. o 38,3 %). Celkem 192 046 (71,2 %) z tohoto počtu připadalo na občany Ukrajiny, u nichž se ke vstupu na domácí trh práce nevyžaduje pracovní povolení (mezi tyto osoby lze zařadit např. cizince s trvalých pobytem, s uděleným azylem či doplňkovou nebo dočasnou ochranou, a další zákonem taxativně </w:t>
      </w:r>
      <w:r w:rsidR="000B42BA">
        <w:t>vymezené kategorie</w:t>
      </w:r>
      <w:r w:rsidR="00E768C3">
        <w:t>). Ve srovnání s rokem 2021 se tato skupina zvětšila více než dvojnásobně (</w:t>
      </w:r>
      <w:r w:rsidR="000B42BA">
        <w:t xml:space="preserve">o 120 %). Příčinou byl pravděpodobně nárůst počtu zaměstnaných osob s udělenou dočasnou ochranou. Druhou početnou skupinu tvořili Ukrajinci-držitelé zaměstnaneckých karet, s 73 674 </w:t>
      </w:r>
      <w:r w:rsidR="0031771B">
        <w:t>registrovaných osob. Oproti</w:t>
      </w:r>
      <w:r w:rsidR="000B42BA">
        <w:t xml:space="preserve"> 2021 zde došlo k mírnému nárůstu, a to o 3 436</w:t>
      </w:r>
      <w:r w:rsidR="0031771B">
        <w:t xml:space="preserve"> osob (tj. o 4,9 %). Na druhé straně k viditelnému propadu, z</w:t>
      </w:r>
      <w:r w:rsidR="000B42BA">
        <w:t xml:space="preserve"> 37 437 v roce 2021 na 3 968 v roce 2022, došlo v kategorii držitelů pracovního povolení. Relativní meziroční úbytek u této skupiny ukrajinských zaměstnanců v ČR činil 89,4 %. Zanedbatelná meziroční změna pak byla registrována u držitelů modrých karet, kterých bylo na konci roku 2022 celkem 223 (oproti 209 v roce 2021).</w:t>
      </w:r>
      <w:r w:rsidR="0031771B">
        <w:tab/>
      </w:r>
    </w:p>
    <w:tbl>
      <w:tblPr>
        <w:tblW w:w="8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1037"/>
        <w:gridCol w:w="1037"/>
        <w:gridCol w:w="1037"/>
        <w:gridCol w:w="998"/>
        <w:gridCol w:w="365"/>
      </w:tblGrid>
      <w:tr w:rsidR="00392330" w:rsidRPr="00392330" w:rsidTr="00392330">
        <w:trPr>
          <w:trHeight w:val="300"/>
        </w:trPr>
        <w:tc>
          <w:tcPr>
            <w:tcW w:w="8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92330">
              <w:rPr>
                <w:rFonts w:cs="Arial"/>
                <w:b/>
                <w:bCs/>
                <w:color w:val="000000"/>
                <w:sz w:val="22"/>
                <w:szCs w:val="22"/>
              </w:rPr>
              <w:t>Tabulka 1: Počet ukrajinských občanů evidovaných úřady práce podle typu registrace</w:t>
            </w:r>
          </w:p>
        </w:tc>
      </w:tr>
      <w:tr w:rsidR="00392330" w:rsidRPr="00392330" w:rsidTr="00392330">
        <w:trPr>
          <w:trHeight w:val="315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392330" w:rsidRPr="00392330" w:rsidTr="00392330">
        <w:trPr>
          <w:trHeight w:val="300"/>
        </w:trPr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b/>
                <w:color w:val="000000"/>
                <w:sz w:val="18"/>
                <w:szCs w:val="18"/>
              </w:rPr>
              <w:t>rok/typ registrace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Cs w:val="20"/>
              </w:rPr>
            </w:pPr>
          </w:p>
        </w:tc>
      </w:tr>
      <w:tr w:rsidR="00392330" w:rsidRPr="00392330" w:rsidTr="00394B6E">
        <w:trPr>
          <w:trHeight w:val="510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Ukrajinští občané, u nichž se nevyžaduje povolení k zaměstnání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80 093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81 874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87 232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192 046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392330" w:rsidRPr="00392330" w:rsidTr="00394B6E">
        <w:trPr>
          <w:trHeight w:val="340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Platná povolení k zaměstnání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32 361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33 904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37 437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3 968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392330" w:rsidRPr="00392330" w:rsidTr="00392330">
        <w:trPr>
          <w:trHeight w:val="300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Zaměstnanecké karty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31 488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43 510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70 238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73 674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392330" w:rsidRPr="00392330" w:rsidTr="00392330">
        <w:trPr>
          <w:trHeight w:val="315"/>
        </w:trPr>
        <w:tc>
          <w:tcPr>
            <w:tcW w:w="3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Modré karty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330" w:rsidRPr="00004D37" w:rsidRDefault="00392330" w:rsidP="00392330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04D37">
              <w:rPr>
                <w:rFonts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330" w:rsidRPr="00392330" w:rsidRDefault="00392330" w:rsidP="0039233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Cs w:val="20"/>
              </w:rPr>
            </w:pPr>
          </w:p>
        </w:tc>
      </w:tr>
    </w:tbl>
    <w:p w:rsidR="00392330" w:rsidRPr="00392330" w:rsidRDefault="00392330" w:rsidP="00392330">
      <w:pPr>
        <w:spacing w:line="360" w:lineRule="auto"/>
        <w:ind w:firstLine="708"/>
        <w:rPr>
          <w:sz w:val="16"/>
          <w:szCs w:val="16"/>
        </w:rPr>
      </w:pPr>
      <w:r w:rsidRPr="00392330"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4401DC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</w:t>
      </w:r>
      <w:r w:rsidRPr="00392330">
        <w:rPr>
          <w:sz w:val="16"/>
          <w:szCs w:val="16"/>
        </w:rPr>
        <w:t>Zdroj: MPSV</w:t>
      </w:r>
    </w:p>
    <w:p w:rsidR="00D429EB" w:rsidRDefault="0031771B" w:rsidP="004401DC">
      <w:pPr>
        <w:spacing w:after="60" w:line="360" w:lineRule="auto"/>
        <w:ind w:firstLine="709"/>
      </w:pPr>
      <w:r>
        <w:t xml:space="preserve"> Mezi ukra</w:t>
      </w:r>
      <w:r w:rsidR="00853A71">
        <w:t>jinskými zaměstnanci převažovaly</w:t>
      </w:r>
      <w:r>
        <w:t xml:space="preserve"> v roce 2022 ženy. Jejich podíl činil 52 %. Je zřejmé, že na složení ukrajinských zaměstnanců podle pohlaví měl významný vliv příliv válečných uprchlíků s převahou žen s dětmi.</w:t>
      </w:r>
      <w:r w:rsidR="00411BFC">
        <w:t xml:space="preserve"> V předchozích letech měli naopak většinu muži. Pro srovnání je možno uvést údaj za rok 2021, kdy muži tvořili 58,2 % z celkového počtu ukrajinských zaměstnanců u nás.</w:t>
      </w:r>
    </w:p>
    <w:p w:rsidR="00C71A70" w:rsidRDefault="00C71A70" w:rsidP="004401DC">
      <w:pPr>
        <w:spacing w:after="60" w:line="360" w:lineRule="auto"/>
        <w:ind w:firstLine="709"/>
        <w:jc w:val="both"/>
      </w:pPr>
      <w:r>
        <w:t>Z hlediska sekcí ekonomických činností jsou Ukrajinci nadprůměrně zaměstnáni zejména v odvětví Administrativní a podpůrné činnosti (22,7 % vs.</w:t>
      </w:r>
      <w:r w:rsidR="008F343E">
        <w:t xml:space="preserve"> 19,2 % za cizince celkem), ve S</w:t>
      </w:r>
      <w:r>
        <w:t>tavebnictví (13,1 % vs. 9 %) nebo v odvětví Doprava a skladování (7,4 % vs. 6 %). Absolutně nejvyšší počty Ukrajinců (75 133) však pracují ve zpracovatelském průmyslu, kde jejich podíl dosahuje průměru za cizince celkem (27,8 %). Podprůměrné zastoupení (7 %), ve srovnání s cizinci celkem (9,5 %) pak mají naopak ukrajinští pracovníci např. v odvětví Velkoobchod, maloobchod; opravy a údržba motorových vozidel.</w:t>
      </w:r>
    </w:p>
    <w:p w:rsidR="00A425C2" w:rsidRDefault="009A1FBC" w:rsidP="00394B6E">
      <w:pPr>
        <w:spacing w:after="60" w:line="360" w:lineRule="auto"/>
        <w:ind w:firstLine="708"/>
        <w:jc w:val="both"/>
      </w:pPr>
      <w:r>
        <w:lastRenderedPageBreak/>
        <w:t xml:space="preserve"> Z hlediska klasifikace zaměstnání pracují ukrajinští občané nejvíce jako pomocní a nekvalifikovaní pracovníci (ISCO 9),</w:t>
      </w:r>
      <w:r w:rsidR="00015A62">
        <w:t xml:space="preserve"> kde na rozdíl od cizinců-zaměstnanců</w:t>
      </w:r>
      <w:r>
        <w:t xml:space="preserve"> celkem (28,4 %) dosahují více než třetinového podílu (35,6 %</w:t>
      </w:r>
      <w:r w:rsidR="00015A62">
        <w:t>) na celkovém počtu ukrajinských zaměstnanců. Další kategorií, s nadprůměrným zastoupením zaměstnaných ukrajinských občanů, je Obsluha strojů a zařízení, montéři (ISCO 8). Zde činí jejich podíl 34,6 % (vs. 26,2 % za cizince celkem). Vyšší procento Ukrajinců (13,6 %), ve srovnání s průměrem za celou skupinu cizinců (11,6 %), pracuje i jako řemeslníci a opraváři (ISCO 7). Naopak signifikantně méně Ukrajinců</w:t>
      </w:r>
      <w:r w:rsidR="00C0160D">
        <w:t xml:space="preserve"> (2,5 %) než je průměr za cizince-zaměstnance</w:t>
      </w:r>
      <w:r w:rsidR="00EF6ACE">
        <w:t xml:space="preserve"> </w:t>
      </w:r>
      <w:r w:rsidR="00C0160D">
        <w:t xml:space="preserve">celkem (9,7 %) spadá do skupiny ISCO 2 – Specialisté.  </w:t>
      </w:r>
    </w:p>
    <w:p w:rsidR="00C770C2" w:rsidRPr="00A425C2" w:rsidRDefault="00A425C2" w:rsidP="00A425C2">
      <w:pPr>
        <w:spacing w:after="60" w:line="360" w:lineRule="auto"/>
        <w:ind w:firstLine="70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5F5E4D" wp14:editId="50C4E77B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5629275" cy="3124200"/>
                <wp:effectExtent l="0" t="0" r="0" b="0"/>
                <wp:wrapNone/>
                <wp:docPr id="2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3124200"/>
                          <a:chOff x="0" y="0"/>
                          <a:chExt cx="4619625" cy="3200400"/>
                        </a:xfrm>
                      </wpg:grpSpPr>
                      <wpg:graphicFrame>
                        <wpg:cNvPr id="3" name="Graf 3"/>
                        <wpg:cNvFrPr/>
                        <wpg:xfrm>
                          <a:off x="0" y="0"/>
                          <a:ext cx="4619625" cy="32004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F5FBA" id="Skupina 1" o:spid="_x0000_s1026" style="position:absolute;margin-left:0;margin-top:-.45pt;width:443.25pt;height:246pt;z-index:251664384;mso-position-horizontal:left;mso-position-horizontal-relative:margin;mso-width-relative:margin;mso-height-relative:margin" coordsize="46196,32004" o:gfxdata="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">
                <v:shape id="Graf 3" o:spid="_x0000_s1027" type="#_x0000_t75" style="position:absolute;width:46174;height:32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">
                  <v:imagedata r:id="rId15" o:title=""/>
                  <o:lock v:ext="edit" aspectratio="f"/>
                </v:shape>
                <w10:wrap anchorx="margin"/>
              </v:group>
            </w:pict>
          </mc:Fallback>
        </mc:AlternateContent>
      </w:r>
    </w:p>
    <w:p w:rsidR="00C770C2" w:rsidRDefault="00C770C2" w:rsidP="00FC61CE">
      <w:pPr>
        <w:spacing w:line="360" w:lineRule="auto"/>
        <w:jc w:val="both"/>
        <w:rPr>
          <w:b/>
          <w:sz w:val="24"/>
        </w:rPr>
      </w:pPr>
    </w:p>
    <w:p w:rsidR="00EF6ACE" w:rsidRDefault="00EF6ACE" w:rsidP="00FC61CE">
      <w:pPr>
        <w:spacing w:line="360" w:lineRule="auto"/>
        <w:jc w:val="both"/>
        <w:rPr>
          <w:b/>
          <w:sz w:val="24"/>
        </w:rPr>
      </w:pPr>
    </w:p>
    <w:p w:rsidR="00EF6ACE" w:rsidRDefault="00EF6ACE" w:rsidP="00FC61CE">
      <w:pPr>
        <w:spacing w:line="360" w:lineRule="auto"/>
        <w:jc w:val="both"/>
        <w:rPr>
          <w:b/>
          <w:sz w:val="24"/>
        </w:rPr>
      </w:pPr>
    </w:p>
    <w:p w:rsidR="00EF6ACE" w:rsidRDefault="00EF6ACE" w:rsidP="00FC61CE">
      <w:pPr>
        <w:spacing w:line="360" w:lineRule="auto"/>
        <w:jc w:val="both"/>
        <w:rPr>
          <w:b/>
          <w:sz w:val="24"/>
        </w:rPr>
      </w:pPr>
    </w:p>
    <w:p w:rsidR="00EF6ACE" w:rsidRDefault="00EF6ACE" w:rsidP="00FC61CE">
      <w:pPr>
        <w:spacing w:line="360" w:lineRule="auto"/>
        <w:jc w:val="both"/>
        <w:rPr>
          <w:b/>
          <w:sz w:val="24"/>
        </w:rPr>
      </w:pPr>
    </w:p>
    <w:p w:rsidR="00C770C2" w:rsidRDefault="00C770C2" w:rsidP="00FC61CE">
      <w:pPr>
        <w:spacing w:line="360" w:lineRule="auto"/>
        <w:jc w:val="both"/>
        <w:rPr>
          <w:b/>
          <w:sz w:val="28"/>
          <w:szCs w:val="28"/>
        </w:rPr>
      </w:pPr>
    </w:p>
    <w:p w:rsidR="00C770C2" w:rsidRDefault="00A425C2" w:rsidP="00FC61CE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F81A3" wp14:editId="0CED0496">
                <wp:simplePos x="0" y="0"/>
                <wp:positionH relativeFrom="margin">
                  <wp:align>left</wp:align>
                </wp:positionH>
                <wp:positionV relativeFrom="paragraph">
                  <wp:posOffset>382905</wp:posOffset>
                </wp:positionV>
                <wp:extent cx="5629275" cy="786765"/>
                <wp:effectExtent l="0" t="0" r="9525" b="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7867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556EF" w:rsidRPr="004B5441" w:rsidRDefault="008556EF" w:rsidP="008556EF">
                            <w:pPr>
                              <w:pStyle w:val="Titulek"/>
                              <w:rPr>
                                <w:noProof/>
                                <w:sz w:val="20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</w:t>
                            </w:r>
                            <w:r w:rsidRPr="008556EF">
                              <w:rPr>
                                <w:rFonts w:cs="Arial"/>
                                <w:i w:val="0"/>
                                <w:color w:val="auto"/>
                                <w:sz w:val="16"/>
                                <w:szCs w:val="16"/>
                              </w:rPr>
                              <w:t>Zdroj: MPSV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F81A3" id="_x0000_t202" coordsize="21600,21600" o:spt="202" path="m,l,21600r21600,l21600,xe">
                <v:stroke joinstyle="miter"/>
                <v:path gradientshapeok="t" o:connecttype="rect"/>
              </v:shapetype>
              <v:shape id="Textové pole 24" o:spid="_x0000_s1026" type="#_x0000_t202" style="position:absolute;left:0;text-align:left;margin-left:0;margin-top:30.15pt;width:443.25pt;height:61.9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" stroked="f">
                <v:textbox inset="0,0,0,0">
                  <w:txbxContent>
                    <w:p w:rsidR="008556EF" w:rsidRPr="004B5441" w:rsidRDefault="008556EF" w:rsidP="008556EF">
                      <w:pPr>
                        <w:pStyle w:val="Titulek"/>
                        <w:rPr>
                          <w:noProof/>
                          <w:sz w:val="20"/>
                          <w:szCs w:val="24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</w:t>
                      </w:r>
                      <w:r w:rsidRPr="008556EF">
                        <w:rPr>
                          <w:rFonts w:cs="Arial"/>
                          <w:i w:val="0"/>
                          <w:color w:val="auto"/>
                          <w:sz w:val="16"/>
                          <w:szCs w:val="16"/>
                        </w:rPr>
                        <w:t>Zdroj: MPSV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A71">
        <w:rPr>
          <w:b/>
          <w:sz w:val="28"/>
          <w:szCs w:val="28"/>
        </w:rPr>
        <w:t xml:space="preserve">      </w:t>
      </w:r>
      <w:r w:rsidR="008556EF">
        <w:rPr>
          <w:b/>
          <w:sz w:val="28"/>
          <w:szCs w:val="28"/>
        </w:rPr>
        <w:t xml:space="preserve">                                                                              </w:t>
      </w:r>
      <w:r w:rsidR="00853A71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C770C2" w:rsidRPr="008556EF" w:rsidRDefault="00A425C2" w:rsidP="00FC61CE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394B6E">
        <w:rPr>
          <w:sz w:val="16"/>
          <w:szCs w:val="16"/>
        </w:rPr>
        <w:t xml:space="preserve"> </w:t>
      </w:r>
      <w:r w:rsidR="00853A71" w:rsidRPr="008556E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</w:t>
      </w:r>
      <w:r w:rsidR="008556EF" w:rsidRPr="008556EF">
        <w:rPr>
          <w:sz w:val="16"/>
          <w:szCs w:val="16"/>
        </w:rPr>
        <w:t xml:space="preserve">                                                                    </w:t>
      </w:r>
      <w:r w:rsidR="008556EF">
        <w:rPr>
          <w:sz w:val="16"/>
          <w:szCs w:val="16"/>
        </w:rPr>
        <w:t xml:space="preserve">                                                                      </w:t>
      </w:r>
      <w:r w:rsidR="00853A71" w:rsidRPr="008556EF">
        <w:rPr>
          <w:sz w:val="16"/>
          <w:szCs w:val="16"/>
        </w:rPr>
        <w:t xml:space="preserve">                                                                                    </w:t>
      </w:r>
    </w:p>
    <w:p w:rsidR="00C770C2" w:rsidRDefault="00C770C2" w:rsidP="00FC61CE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9420583" wp14:editId="50C76A76">
            <wp:extent cx="5705475" cy="3609975"/>
            <wp:effectExtent l="0" t="0" r="9525" b="952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770C2" w:rsidRPr="00A45CF7" w:rsidRDefault="00A45CF7" w:rsidP="00FC61CE">
      <w:pPr>
        <w:spacing w:line="360" w:lineRule="auto"/>
        <w:jc w:val="both"/>
        <w:rPr>
          <w:szCs w:val="20"/>
        </w:rPr>
      </w:pPr>
      <w:r>
        <w:rPr>
          <w:b/>
          <w:sz w:val="28"/>
          <w:szCs w:val="28"/>
        </w:rPr>
        <w:lastRenderedPageBreak/>
        <w:tab/>
      </w:r>
      <w:r w:rsidRPr="00A45CF7">
        <w:rPr>
          <w:szCs w:val="20"/>
        </w:rPr>
        <w:t>Nejvíce atraktivním regionem pro ukrajinské zaměstnance je hl. město Praha.</w:t>
      </w:r>
      <w:r>
        <w:rPr>
          <w:szCs w:val="20"/>
        </w:rPr>
        <w:t xml:space="preserve"> Zde jejich podíl </w:t>
      </w:r>
      <w:r w:rsidR="00605ACA">
        <w:rPr>
          <w:szCs w:val="20"/>
        </w:rPr>
        <w:t>činil</w:t>
      </w:r>
      <w:r>
        <w:rPr>
          <w:szCs w:val="20"/>
        </w:rPr>
        <w:t xml:space="preserve"> 26,0 % z celkového počtu ukrajinských občanů registrovaných úřady práce</w:t>
      </w:r>
      <w:r w:rsidR="00605ACA">
        <w:rPr>
          <w:szCs w:val="20"/>
        </w:rPr>
        <w:t xml:space="preserve"> ke konci roku 2022</w:t>
      </w:r>
      <w:r>
        <w:rPr>
          <w:szCs w:val="20"/>
        </w:rPr>
        <w:t>. J</w:t>
      </w:r>
      <w:r w:rsidR="00605ACA">
        <w:rPr>
          <w:szCs w:val="20"/>
        </w:rPr>
        <w:t>e tedy jen o </w:t>
      </w:r>
      <w:r>
        <w:rPr>
          <w:szCs w:val="20"/>
        </w:rPr>
        <w:t>málo nižší ve srovnání s celkovou skupinou cizinců-zaměstnanců v ČR (29,8 %). Z hlediska počtu i podílu zaměstnaných ukrajinských občanů následuje kraj Středočeský, s 17,0 % (</w:t>
      </w:r>
      <w:r w:rsidR="00605ACA">
        <w:rPr>
          <w:szCs w:val="20"/>
        </w:rPr>
        <w:t>zde je podíl totožný jako u skupiny cizinců-zaměstnanců celkem</w:t>
      </w:r>
      <w:r>
        <w:rPr>
          <w:szCs w:val="20"/>
        </w:rPr>
        <w:t>).</w:t>
      </w:r>
      <w:r w:rsidR="008556EF">
        <w:rPr>
          <w:szCs w:val="20"/>
        </w:rPr>
        <w:t xml:space="preserve"> Na třetím místě</w:t>
      </w:r>
      <w:r w:rsidR="00605ACA">
        <w:rPr>
          <w:szCs w:val="20"/>
        </w:rPr>
        <w:t xml:space="preserve"> z hlediska počtu i podílu ukrajinských občanů registrovaných úřady práce se však, na rozdíl od skupiny cizinců-zaměstnanců celkem, zařadil kraj Plzeňský, s 11,6 % ukrajinských zaměstnanců z jejich celkového počtu (u skupiny cizinců-zaměstnanců celkem je tento region až na čtvrtém místě s 9,7 %)</w:t>
      </w:r>
      <w:r>
        <w:rPr>
          <w:szCs w:val="20"/>
        </w:rPr>
        <w:t xml:space="preserve">. </w:t>
      </w:r>
    </w:p>
    <w:p w:rsidR="009A1FBC" w:rsidRPr="004A1B0D" w:rsidRDefault="00DA4C0F" w:rsidP="00FC61C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C61CE" w:rsidRPr="004A1B0D">
        <w:rPr>
          <w:b/>
          <w:sz w:val="28"/>
          <w:szCs w:val="28"/>
        </w:rPr>
        <w:t>.</w:t>
      </w:r>
      <w:r w:rsidR="004942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FC61CE" w:rsidRPr="004A1B0D">
        <w:rPr>
          <w:b/>
          <w:sz w:val="28"/>
          <w:szCs w:val="28"/>
        </w:rPr>
        <w:t>.  Cizinci v ČR v postavení držitelů živnostenského oprávnění</w:t>
      </w:r>
      <w:r w:rsidR="00B05010">
        <w:rPr>
          <w:b/>
          <w:sz w:val="28"/>
          <w:szCs w:val="28"/>
        </w:rPr>
        <w:t xml:space="preserve"> </w:t>
      </w:r>
    </w:p>
    <w:p w:rsidR="00FC61CE" w:rsidRDefault="00026B97" w:rsidP="00FC45CD">
      <w:pPr>
        <w:spacing w:after="60" w:line="360" w:lineRule="auto"/>
        <w:ind w:firstLine="709"/>
        <w:jc w:val="both"/>
        <w:rPr>
          <w:szCs w:val="20"/>
        </w:rPr>
      </w:pPr>
      <w:r w:rsidRPr="00026B97">
        <w:rPr>
          <w:szCs w:val="20"/>
        </w:rPr>
        <w:t>Podle údajů Ministerstva průmyslu a obchodu</w:t>
      </w:r>
      <w:r>
        <w:rPr>
          <w:szCs w:val="20"/>
        </w:rPr>
        <w:t xml:space="preserve"> bylo ke konci roku 2022 v ČR evidováno celkem 111 693 cizinců-držitelů živnostenského oprávnění, což bylo o 9 271 osob</w:t>
      </w:r>
      <w:r w:rsidR="007F734D">
        <w:rPr>
          <w:szCs w:val="20"/>
        </w:rPr>
        <w:t xml:space="preserve"> neboli 9,1 %</w:t>
      </w:r>
      <w:r>
        <w:rPr>
          <w:szCs w:val="20"/>
        </w:rPr>
        <w:t xml:space="preserve"> více než v roce 2021.</w:t>
      </w:r>
      <w:r w:rsidR="007F734D">
        <w:rPr>
          <w:szCs w:val="20"/>
        </w:rPr>
        <w:t xml:space="preserve"> </w:t>
      </w:r>
      <w:r w:rsidR="007842C8">
        <w:rPr>
          <w:szCs w:val="20"/>
        </w:rPr>
        <w:t xml:space="preserve">Více než dvě třetiny, </w:t>
      </w:r>
      <w:r w:rsidR="007F734D">
        <w:rPr>
          <w:szCs w:val="20"/>
        </w:rPr>
        <w:t xml:space="preserve">67,8 % z celkového </w:t>
      </w:r>
      <w:r w:rsidR="002357A9">
        <w:rPr>
          <w:szCs w:val="20"/>
        </w:rPr>
        <w:t>počtu</w:t>
      </w:r>
      <w:r w:rsidR="007842C8">
        <w:rPr>
          <w:szCs w:val="20"/>
        </w:rPr>
        <w:t xml:space="preserve"> registrovaných cizinců-držitelů živnostenského oprávnění,</w:t>
      </w:r>
      <w:r w:rsidR="002357A9">
        <w:rPr>
          <w:szCs w:val="20"/>
        </w:rPr>
        <w:t xml:space="preserve"> připadalo</w:t>
      </w:r>
      <w:r w:rsidR="007F734D">
        <w:rPr>
          <w:szCs w:val="20"/>
        </w:rPr>
        <w:t xml:space="preserve"> v roce 2022</w:t>
      </w:r>
      <w:r w:rsidR="002357A9">
        <w:rPr>
          <w:szCs w:val="20"/>
        </w:rPr>
        <w:t xml:space="preserve"> na muže</w:t>
      </w:r>
      <w:r w:rsidR="007F734D">
        <w:rPr>
          <w:szCs w:val="20"/>
        </w:rPr>
        <w:t>.  V posledních le</w:t>
      </w:r>
      <w:r w:rsidR="007842C8">
        <w:rPr>
          <w:szCs w:val="20"/>
        </w:rPr>
        <w:t>tech je zřejmý rosto</w:t>
      </w:r>
      <w:r w:rsidR="007408AB">
        <w:rPr>
          <w:szCs w:val="20"/>
        </w:rPr>
        <w:t>ucí trend u skupiny cizinců</w:t>
      </w:r>
      <w:r w:rsidR="002357A9">
        <w:rPr>
          <w:szCs w:val="20"/>
        </w:rPr>
        <w:t>-</w:t>
      </w:r>
      <w:r w:rsidR="007F734D">
        <w:rPr>
          <w:szCs w:val="20"/>
        </w:rPr>
        <w:t>p</w:t>
      </w:r>
      <w:r w:rsidR="007408AB">
        <w:rPr>
          <w:szCs w:val="20"/>
        </w:rPr>
        <w:t>odnikatelů v </w:t>
      </w:r>
      <w:r w:rsidR="002357A9">
        <w:rPr>
          <w:szCs w:val="20"/>
        </w:rPr>
        <w:t>ČR</w:t>
      </w:r>
      <w:r w:rsidR="007F734D">
        <w:rPr>
          <w:szCs w:val="20"/>
        </w:rPr>
        <w:t xml:space="preserve"> </w:t>
      </w:r>
      <w:r w:rsidR="007408AB">
        <w:rPr>
          <w:szCs w:val="20"/>
        </w:rPr>
        <w:t xml:space="preserve">přicházejících </w:t>
      </w:r>
      <w:r w:rsidR="007F734D">
        <w:rPr>
          <w:szCs w:val="20"/>
        </w:rPr>
        <w:t>ze zemí EU.  V</w:t>
      </w:r>
      <w:r w:rsidR="007408AB">
        <w:rPr>
          <w:szCs w:val="20"/>
        </w:rPr>
        <w:t>ětšina z těchto cizinců-občanů</w:t>
      </w:r>
      <w:r w:rsidR="007F734D">
        <w:rPr>
          <w:szCs w:val="20"/>
        </w:rPr>
        <w:t xml:space="preserve"> EU</w:t>
      </w:r>
      <w:r w:rsidR="00A77352">
        <w:rPr>
          <w:szCs w:val="20"/>
        </w:rPr>
        <w:t>-27 jsou státní přís</w:t>
      </w:r>
      <w:r w:rsidR="007F734D">
        <w:rPr>
          <w:szCs w:val="20"/>
        </w:rPr>
        <w:t>lušníci S</w:t>
      </w:r>
      <w:r w:rsidR="00A77352">
        <w:rPr>
          <w:szCs w:val="20"/>
        </w:rPr>
        <w:t>lov</w:t>
      </w:r>
      <w:r w:rsidR="007F734D">
        <w:rPr>
          <w:szCs w:val="20"/>
        </w:rPr>
        <w:t>e</w:t>
      </w:r>
      <w:r w:rsidR="00A77352">
        <w:rPr>
          <w:szCs w:val="20"/>
        </w:rPr>
        <w:t>n</w:t>
      </w:r>
      <w:r w:rsidR="007F734D">
        <w:rPr>
          <w:szCs w:val="20"/>
        </w:rPr>
        <w:t>ska (22 983 osob); oproti roku 2021 jejich počty vz</w:t>
      </w:r>
      <w:r w:rsidR="00A77352">
        <w:rPr>
          <w:szCs w:val="20"/>
        </w:rPr>
        <w:t>ro</w:t>
      </w:r>
      <w:r w:rsidR="007F734D">
        <w:rPr>
          <w:szCs w:val="20"/>
        </w:rPr>
        <w:t>stly o 1</w:t>
      </w:r>
      <w:r w:rsidR="00A77352">
        <w:rPr>
          <w:szCs w:val="20"/>
        </w:rPr>
        <w:t>,4 tis</w:t>
      </w:r>
      <w:r w:rsidR="007F734D">
        <w:rPr>
          <w:szCs w:val="20"/>
        </w:rPr>
        <w:t>. Následují občané N</w:t>
      </w:r>
      <w:r w:rsidR="002357A9">
        <w:rPr>
          <w:szCs w:val="20"/>
        </w:rPr>
        <w:t>ěmecka s</w:t>
      </w:r>
      <w:r w:rsidR="007F734D">
        <w:rPr>
          <w:szCs w:val="20"/>
        </w:rPr>
        <w:t xml:space="preserve"> 3 192 registrovanými osobami</w:t>
      </w:r>
      <w:r w:rsidR="00A77352">
        <w:rPr>
          <w:szCs w:val="20"/>
        </w:rPr>
        <w:t xml:space="preserve"> a občané Polska s 2</w:t>
      </w:r>
      <w:r w:rsidR="002357A9">
        <w:rPr>
          <w:szCs w:val="20"/>
        </w:rPr>
        <w:t> </w:t>
      </w:r>
      <w:r w:rsidR="00A77352">
        <w:rPr>
          <w:szCs w:val="20"/>
        </w:rPr>
        <w:t>998</w:t>
      </w:r>
      <w:r w:rsidR="002357A9">
        <w:rPr>
          <w:szCs w:val="20"/>
        </w:rPr>
        <w:t xml:space="preserve"> evidovanými</w:t>
      </w:r>
      <w:r w:rsidR="00A77352">
        <w:rPr>
          <w:szCs w:val="20"/>
        </w:rPr>
        <w:t xml:space="preserve"> osobami.</w:t>
      </w:r>
      <w:r w:rsidR="002357A9">
        <w:rPr>
          <w:szCs w:val="20"/>
        </w:rPr>
        <w:t xml:space="preserve">  V případech příslušníků obou </w:t>
      </w:r>
      <w:r w:rsidR="007842C8">
        <w:rPr>
          <w:szCs w:val="20"/>
        </w:rPr>
        <w:t>posledně zmíněných</w:t>
      </w:r>
      <w:r w:rsidR="002357A9">
        <w:rPr>
          <w:szCs w:val="20"/>
        </w:rPr>
        <w:t xml:space="preserve"> státních občanství nedošlo z</w:t>
      </w:r>
      <w:r w:rsidR="00B43DA8">
        <w:rPr>
          <w:szCs w:val="20"/>
        </w:rPr>
        <w:t> </w:t>
      </w:r>
      <w:r w:rsidR="002357A9">
        <w:rPr>
          <w:szCs w:val="20"/>
        </w:rPr>
        <w:t>hlediska</w:t>
      </w:r>
      <w:r w:rsidR="00B43DA8">
        <w:rPr>
          <w:szCs w:val="20"/>
        </w:rPr>
        <w:t xml:space="preserve"> dosaženého</w:t>
      </w:r>
      <w:r w:rsidR="002357A9">
        <w:rPr>
          <w:szCs w:val="20"/>
        </w:rPr>
        <w:t xml:space="preserve"> počtu k významnějším meziročním změnám. </w:t>
      </w:r>
      <w:r w:rsidR="00A77352">
        <w:rPr>
          <w:szCs w:val="20"/>
        </w:rPr>
        <w:t xml:space="preserve"> Ve srovnání s rokem 2021 </w:t>
      </w:r>
      <w:r w:rsidR="007408AB">
        <w:rPr>
          <w:szCs w:val="20"/>
        </w:rPr>
        <w:t>byl</w:t>
      </w:r>
      <w:r w:rsidR="007842C8">
        <w:rPr>
          <w:szCs w:val="20"/>
        </w:rPr>
        <w:t xml:space="preserve"> </w:t>
      </w:r>
      <w:r w:rsidR="002357A9">
        <w:rPr>
          <w:szCs w:val="20"/>
        </w:rPr>
        <w:t>zaznamenám</w:t>
      </w:r>
      <w:r w:rsidR="00A77352">
        <w:rPr>
          <w:szCs w:val="20"/>
        </w:rPr>
        <w:t> </w:t>
      </w:r>
      <w:r w:rsidR="002357A9">
        <w:rPr>
          <w:szCs w:val="20"/>
        </w:rPr>
        <w:t>větší</w:t>
      </w:r>
      <w:r w:rsidR="00A77352">
        <w:rPr>
          <w:szCs w:val="20"/>
        </w:rPr>
        <w:t xml:space="preserve"> nárů</w:t>
      </w:r>
      <w:r w:rsidR="002357A9">
        <w:rPr>
          <w:szCs w:val="20"/>
        </w:rPr>
        <w:t>st</w:t>
      </w:r>
      <w:r w:rsidR="00A77352">
        <w:rPr>
          <w:szCs w:val="20"/>
        </w:rPr>
        <w:t xml:space="preserve"> u skupiny cizinců ze zemí mimo EU, a to o 6 960 osob. Nejvíce vzrostly počty ukrajinských držitelů živnostenského oprávnění, kteří v roce 2022 dosáhli 30 978 osob, tj. o zhruba o pětinu více než v roce 2021. Stejně jako v předchozím </w:t>
      </w:r>
      <w:r w:rsidR="007842C8">
        <w:rPr>
          <w:szCs w:val="20"/>
        </w:rPr>
        <w:t xml:space="preserve">roce patřili </w:t>
      </w:r>
      <w:r w:rsidR="00A77352">
        <w:rPr>
          <w:szCs w:val="20"/>
        </w:rPr>
        <w:t>občané Ukrajiny mezi nejvíce zastoupené státní příslušníky z třetích zemí. N</w:t>
      </w:r>
      <w:r w:rsidR="007842C8">
        <w:rPr>
          <w:szCs w:val="20"/>
        </w:rPr>
        <w:t xml:space="preserve">ásledovali </w:t>
      </w:r>
      <w:r w:rsidR="00A77352">
        <w:rPr>
          <w:szCs w:val="20"/>
        </w:rPr>
        <w:t xml:space="preserve"> občané Vietnamu (20 745 osob), Ruska (4 649 osob), USA (1 803 osob</w:t>
      </w:r>
      <w:r w:rsidR="007408AB">
        <w:rPr>
          <w:szCs w:val="20"/>
        </w:rPr>
        <w:t>)</w:t>
      </w:r>
      <w:r w:rsidR="00A77352">
        <w:rPr>
          <w:szCs w:val="20"/>
        </w:rPr>
        <w:t xml:space="preserve"> a Velké Británie (1 683 osob).</w:t>
      </w:r>
      <w:r w:rsidR="002357A9">
        <w:rPr>
          <w:szCs w:val="20"/>
        </w:rPr>
        <w:t xml:space="preserve"> P</w:t>
      </w:r>
      <w:r w:rsidR="007408AB">
        <w:rPr>
          <w:szCs w:val="20"/>
        </w:rPr>
        <w:t>očty u těchto národnostních skupin</w:t>
      </w:r>
      <w:r w:rsidR="002357A9">
        <w:rPr>
          <w:szCs w:val="20"/>
        </w:rPr>
        <w:t xml:space="preserve"> se  oproti roku 2021 výrazněji ne</w:t>
      </w:r>
      <w:r w:rsidR="007408AB">
        <w:rPr>
          <w:szCs w:val="20"/>
        </w:rPr>
        <w:t>z</w:t>
      </w:r>
      <w:r w:rsidR="002357A9">
        <w:rPr>
          <w:szCs w:val="20"/>
        </w:rPr>
        <w:t>měnily.</w:t>
      </w:r>
    </w:p>
    <w:p w:rsidR="00FC45CD" w:rsidRDefault="00FC45CD" w:rsidP="00FC45CD">
      <w:pPr>
        <w:spacing w:after="60" w:line="360" w:lineRule="auto"/>
        <w:ind w:firstLine="709"/>
        <w:jc w:val="both"/>
        <w:rPr>
          <w:szCs w:val="20"/>
        </w:rPr>
      </w:pPr>
      <w:r>
        <w:rPr>
          <w:szCs w:val="20"/>
        </w:rPr>
        <w:t xml:space="preserve">Nejvyšší počty i podíl cizinců-držitelů živnostenského oprávnění byly ke konci roku 2022 evidovány v hl. m. Praha. Podíl cizinců-živnostníků zde dosáhl hodnoty 41,7 % z celkového počtu zahraničních podnikatelů na území ČR. Následoval kraj Středočeský s 12,1 %, Jihomoravský s 8,1 % a Ústecký se 7,4 %. </w:t>
      </w:r>
    </w:p>
    <w:p w:rsidR="00FC45CD" w:rsidRDefault="00FC45CD" w:rsidP="00760E15">
      <w:pPr>
        <w:spacing w:after="60" w:line="240" w:lineRule="auto"/>
        <w:jc w:val="both"/>
        <w:rPr>
          <w:b/>
          <w:sz w:val="28"/>
          <w:szCs w:val="28"/>
        </w:rPr>
      </w:pPr>
    </w:p>
    <w:p w:rsidR="007408AB" w:rsidRPr="004A1B0D" w:rsidRDefault="00DA4C0F" w:rsidP="00760E15">
      <w:pPr>
        <w:spacing w:after="6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5. 5</w:t>
      </w:r>
      <w:r w:rsidR="007408AB" w:rsidRPr="004A1B0D">
        <w:rPr>
          <w:b/>
          <w:sz w:val="28"/>
          <w:szCs w:val="28"/>
        </w:rPr>
        <w:t>. Ukrajinští občané v postavení držitelů živnostenského oprávnění v</w:t>
      </w:r>
      <w:r w:rsidR="00B43DA8" w:rsidRPr="004A1B0D">
        <w:rPr>
          <w:b/>
          <w:sz w:val="28"/>
          <w:szCs w:val="28"/>
        </w:rPr>
        <w:t> </w:t>
      </w:r>
      <w:r w:rsidR="007408AB" w:rsidRPr="004A1B0D">
        <w:rPr>
          <w:b/>
          <w:sz w:val="28"/>
          <w:szCs w:val="28"/>
        </w:rPr>
        <w:t>ČR</w:t>
      </w:r>
    </w:p>
    <w:p w:rsidR="00BB6EDC" w:rsidRDefault="00B43DA8" w:rsidP="008F343E">
      <w:pPr>
        <w:spacing w:after="60" w:line="360" w:lineRule="auto"/>
        <w:jc w:val="both"/>
        <w:rPr>
          <w:szCs w:val="20"/>
        </w:rPr>
      </w:pPr>
      <w:r>
        <w:rPr>
          <w:b/>
          <w:sz w:val="24"/>
        </w:rPr>
        <w:tab/>
      </w:r>
      <w:r>
        <w:rPr>
          <w:szCs w:val="20"/>
        </w:rPr>
        <w:t>Počet občanů Ukrajiny, kteří v ČR získali živnostenské oprávnění, činil ke konci roku 2022 celkem 30 978 osob. Ve srovnání s rokem 2021 tak došlo k navýšení o 5 316 osob.</w:t>
      </w:r>
      <w:r w:rsidR="00BB6EDC">
        <w:rPr>
          <w:szCs w:val="20"/>
        </w:rPr>
        <w:t xml:space="preserve"> Podíl ukrajinských občanů podnikajících na domácím trhu práce tak dosáhl 27,7 % z celkového počtu cizinců-držitelů živnostenského oprávnění na našem území.</w:t>
      </w:r>
    </w:p>
    <w:p w:rsidR="00B43DA8" w:rsidRDefault="00B43DA8" w:rsidP="008F343E">
      <w:pPr>
        <w:spacing w:after="60" w:line="360" w:lineRule="auto"/>
        <w:ind w:firstLine="708"/>
        <w:jc w:val="both"/>
        <w:rPr>
          <w:szCs w:val="20"/>
        </w:rPr>
      </w:pPr>
      <w:r>
        <w:rPr>
          <w:szCs w:val="20"/>
        </w:rPr>
        <w:t xml:space="preserve"> Počet držitelů živnostenského oprávnění z Ukrajiny </w:t>
      </w:r>
      <w:r w:rsidR="000752A6">
        <w:rPr>
          <w:szCs w:val="20"/>
        </w:rPr>
        <w:t xml:space="preserve">dosáhl svého maxima v době ekonomické krize, v roce 2011, kdy bylo registrováno celkem 33 700 osob. </w:t>
      </w:r>
      <w:r w:rsidR="00BB6EDC">
        <w:rPr>
          <w:szCs w:val="20"/>
        </w:rPr>
        <w:t>Ř</w:t>
      </w:r>
      <w:r w:rsidR="000752A6">
        <w:rPr>
          <w:szCs w:val="20"/>
        </w:rPr>
        <w:t>ada Ukrajinců</w:t>
      </w:r>
      <w:r w:rsidR="00BB6EDC">
        <w:rPr>
          <w:szCs w:val="20"/>
        </w:rPr>
        <w:t xml:space="preserve"> i</w:t>
      </w:r>
      <w:r w:rsidR="000752A6">
        <w:rPr>
          <w:szCs w:val="20"/>
        </w:rPr>
        <w:t xml:space="preserve"> třetizemců obecně</w:t>
      </w:r>
      <w:r w:rsidR="00BB6EDC">
        <w:rPr>
          <w:szCs w:val="20"/>
        </w:rPr>
        <w:t xml:space="preserve"> si</w:t>
      </w:r>
      <w:r w:rsidR="000752A6">
        <w:rPr>
          <w:szCs w:val="20"/>
        </w:rPr>
        <w:t xml:space="preserve"> totiž v době ekonomické krize, tj. v období let 2008-2011, v souvislosti se zpřísněním podmínek pro zaměstnávání cizinců na domácím trhu práce, zažádala o povolení k živnostenskému podnikání. Počty cizinců</w:t>
      </w:r>
      <w:r w:rsidR="00BB6EDC">
        <w:rPr>
          <w:szCs w:val="20"/>
        </w:rPr>
        <w:t>-</w:t>
      </w:r>
      <w:r w:rsidR="000752A6">
        <w:rPr>
          <w:szCs w:val="20"/>
        </w:rPr>
        <w:t>živnostníků tak, na rozdíl od počtů cizinců</w:t>
      </w:r>
      <w:r w:rsidR="00BB6EDC">
        <w:rPr>
          <w:szCs w:val="20"/>
        </w:rPr>
        <w:t>-</w:t>
      </w:r>
      <w:r w:rsidR="000752A6">
        <w:rPr>
          <w:szCs w:val="20"/>
        </w:rPr>
        <w:t xml:space="preserve">zaměstnanců, v tomto období výrazně rostly. </w:t>
      </w:r>
      <w:r w:rsidR="001A3E0A">
        <w:rPr>
          <w:szCs w:val="20"/>
        </w:rPr>
        <w:t>V případě ukrajinských občanů tak počet osob s živnostenským listem činil</w:t>
      </w:r>
      <w:r w:rsidR="00251AE4">
        <w:rPr>
          <w:szCs w:val="20"/>
        </w:rPr>
        <w:t xml:space="preserve"> v roce 2011</w:t>
      </w:r>
      <w:r w:rsidR="001A3E0A">
        <w:rPr>
          <w:szCs w:val="20"/>
        </w:rPr>
        <w:t xml:space="preserve"> jen o málo méně než počet zaměstnanců (</w:t>
      </w:r>
      <w:r w:rsidR="00251AE4">
        <w:rPr>
          <w:szCs w:val="20"/>
        </w:rPr>
        <w:t xml:space="preserve">33 700 vs. 35 250). </w:t>
      </w:r>
      <w:r w:rsidR="00BB6EDC">
        <w:rPr>
          <w:szCs w:val="20"/>
        </w:rPr>
        <w:lastRenderedPageBreak/>
        <w:t>Od roku 2012 do roku 2017 je pak mezi živnostníky z Ukrajiny na českém trhu práce pozorován sestupný trend, který se výrazněji obrací až v roce 2019.</w:t>
      </w:r>
    </w:p>
    <w:p w:rsidR="00BB6EDC" w:rsidRDefault="00BB6EDC" w:rsidP="008F343E">
      <w:pPr>
        <w:spacing w:after="60" w:line="360" w:lineRule="auto"/>
        <w:ind w:firstLine="709"/>
        <w:jc w:val="both"/>
        <w:rPr>
          <w:szCs w:val="20"/>
        </w:rPr>
      </w:pPr>
      <w:r>
        <w:rPr>
          <w:szCs w:val="20"/>
        </w:rPr>
        <w:t>Držitelé živnostenského oprávnění z</w:t>
      </w:r>
      <w:r w:rsidR="00AA63B9">
        <w:rPr>
          <w:szCs w:val="20"/>
        </w:rPr>
        <w:t> </w:t>
      </w:r>
      <w:r>
        <w:rPr>
          <w:szCs w:val="20"/>
        </w:rPr>
        <w:t>Ukrajiny</w:t>
      </w:r>
      <w:r w:rsidR="00AA63B9">
        <w:rPr>
          <w:szCs w:val="20"/>
        </w:rPr>
        <w:t xml:space="preserve"> se</w:t>
      </w:r>
      <w:r>
        <w:rPr>
          <w:szCs w:val="20"/>
        </w:rPr>
        <w:t xml:space="preserve"> dostávají na první místo mezi všemi cizinci-podnikateli v ČR až v roce 2011. </w:t>
      </w:r>
      <w:r w:rsidR="00251AE4">
        <w:rPr>
          <w:szCs w:val="20"/>
        </w:rPr>
        <w:t>Mezi roky 2004 -</w:t>
      </w:r>
      <w:r w:rsidR="00AA63B9">
        <w:rPr>
          <w:szCs w:val="20"/>
        </w:rPr>
        <w:t>2011 měli početní převahu</w:t>
      </w:r>
      <w:r>
        <w:rPr>
          <w:szCs w:val="20"/>
        </w:rPr>
        <w:t xml:space="preserve"> Vietnamci. </w:t>
      </w:r>
      <w:r w:rsidR="00AA63B9">
        <w:rPr>
          <w:szCs w:val="20"/>
        </w:rPr>
        <w:t xml:space="preserve">S výjimkou let 2015 a 2016 se pak Ukrajinci udržují na prvním místě až do roku 2022. Jejich podíl mezi cizinci-držiteli živnostenského oprávnění na našem území </w:t>
      </w:r>
      <w:r w:rsidR="00C26413">
        <w:rPr>
          <w:szCs w:val="20"/>
        </w:rPr>
        <w:t xml:space="preserve">se v uvedeném období pohybuje </w:t>
      </w:r>
      <w:r w:rsidR="00AA63B9">
        <w:rPr>
          <w:szCs w:val="20"/>
        </w:rPr>
        <w:t xml:space="preserve">mezi </w:t>
      </w:r>
      <w:r w:rsidR="00C26413">
        <w:rPr>
          <w:szCs w:val="20"/>
        </w:rPr>
        <w:t>zhruba</w:t>
      </w:r>
      <w:r w:rsidR="00AA63B9">
        <w:rPr>
          <w:szCs w:val="20"/>
        </w:rPr>
        <w:t xml:space="preserve"> jednou čtvrtinou až jednou třetinou.</w:t>
      </w:r>
    </w:p>
    <w:p w:rsidR="00C26413" w:rsidRDefault="00C26413" w:rsidP="008F343E">
      <w:pPr>
        <w:spacing w:after="60" w:line="360" w:lineRule="auto"/>
        <w:ind w:firstLine="709"/>
        <w:jc w:val="both"/>
        <w:rPr>
          <w:szCs w:val="20"/>
        </w:rPr>
      </w:pPr>
      <w:r>
        <w:rPr>
          <w:szCs w:val="20"/>
        </w:rPr>
        <w:t>Mezi držiteli živnostenského oprávnění ukrajinské státní příslušnosti dominují muži. V roce 2022 dosáhl podíl mužů v této skupině cizinců 67,8 %.</w:t>
      </w:r>
      <w:r w:rsidR="00251AE4">
        <w:rPr>
          <w:szCs w:val="20"/>
        </w:rPr>
        <w:t xml:space="preserve"> </w:t>
      </w:r>
      <w:r>
        <w:rPr>
          <w:szCs w:val="20"/>
        </w:rPr>
        <w:t>Oproti roku 2021 se zastoupení mužů ve skupině ukrajinských držitelů živnostenského oprávnění na našem území téměř nezměnilo (zvýšení o 0,1 p. b.).</w:t>
      </w:r>
      <w:r w:rsidR="00251AE4">
        <w:rPr>
          <w:szCs w:val="20"/>
        </w:rPr>
        <w:t xml:space="preserve"> Je tedy zřejmé, že na rozdíl od ukrajinských občanů-zaměstnanců, mezi kterými v roce 2022 převažovaly </w:t>
      </w:r>
      <w:r w:rsidR="00004D37">
        <w:rPr>
          <w:szCs w:val="20"/>
        </w:rPr>
        <w:t>s 52 % ženy, se uprchlická vlna</w:t>
      </w:r>
      <w:r w:rsidR="00251AE4">
        <w:rPr>
          <w:szCs w:val="20"/>
        </w:rPr>
        <w:t xml:space="preserve"> do struktury </w:t>
      </w:r>
      <w:r w:rsidR="001C7F82">
        <w:rPr>
          <w:szCs w:val="20"/>
        </w:rPr>
        <w:t xml:space="preserve">podle pohlaví </w:t>
      </w:r>
      <w:r w:rsidR="00251AE4">
        <w:rPr>
          <w:szCs w:val="20"/>
        </w:rPr>
        <w:t>této skupiny ekonomicky aktivních cizinců na našem území výrazněji nepromítla.</w:t>
      </w:r>
    </w:p>
    <w:p w:rsidR="00A425C2" w:rsidRDefault="00605ACA" w:rsidP="00394B6E">
      <w:pPr>
        <w:spacing w:after="60" w:line="360" w:lineRule="auto"/>
        <w:ind w:firstLine="709"/>
        <w:jc w:val="both"/>
        <w:rPr>
          <w:szCs w:val="20"/>
        </w:rPr>
      </w:pPr>
      <w:r>
        <w:rPr>
          <w:szCs w:val="20"/>
        </w:rPr>
        <w:t xml:space="preserve">Z hlediska regionálního rozmístění ukrajinských občanů-držitelů živnostenského oprávnění je zřejmá </w:t>
      </w:r>
      <w:r w:rsidR="00C1329B">
        <w:rPr>
          <w:szCs w:val="20"/>
        </w:rPr>
        <w:t xml:space="preserve">jejich </w:t>
      </w:r>
      <w:r>
        <w:rPr>
          <w:szCs w:val="20"/>
        </w:rPr>
        <w:t xml:space="preserve">převažující koncentrace na území hl. m. Prahy. Ke konci roku 2022 </w:t>
      </w:r>
      <w:r w:rsidR="00C1329B">
        <w:rPr>
          <w:szCs w:val="20"/>
        </w:rPr>
        <w:t xml:space="preserve">zde byla evidována bezmála polovina (46,3 %) z jejich celkového počtu. Následují kraje Středočeský (15,6 %) a Jihomoravský (6,5 %). </w:t>
      </w:r>
      <w:r w:rsidR="001248B1">
        <w:rPr>
          <w:szCs w:val="20"/>
        </w:rPr>
        <w:t xml:space="preserve"> V pořadí čtvrtým je kraj Plzeňský s  6% podílem. </w:t>
      </w:r>
      <w:r w:rsidR="00C1329B">
        <w:rPr>
          <w:szCs w:val="20"/>
        </w:rPr>
        <w:t>Ve srovnání se skupi</w:t>
      </w:r>
      <w:r w:rsidR="008556EF">
        <w:rPr>
          <w:szCs w:val="20"/>
        </w:rPr>
        <w:t>nou cizinců celkem je tak patrná</w:t>
      </w:r>
      <w:r w:rsidR="00C1329B">
        <w:rPr>
          <w:szCs w:val="20"/>
        </w:rPr>
        <w:t xml:space="preserve"> vyšší koncentrace ukrajinských podnikatelů v Praze a Středočeském kraji. Oproti tomu na území J</w:t>
      </w:r>
      <w:r w:rsidR="00FC45CD">
        <w:rPr>
          <w:szCs w:val="20"/>
        </w:rPr>
        <w:t>ihomoravského kraje je zastoupení</w:t>
      </w:r>
      <w:r w:rsidR="00C1329B">
        <w:rPr>
          <w:szCs w:val="20"/>
        </w:rPr>
        <w:t xml:space="preserve"> ukrajinských držitelů živnostenského oprávnění viditelně nižší než dosahují hodnoty za cizince</w:t>
      </w:r>
      <w:r w:rsidR="00FC45CD">
        <w:rPr>
          <w:szCs w:val="20"/>
        </w:rPr>
        <w:t>-</w:t>
      </w:r>
      <w:r w:rsidR="00C1329B">
        <w:rPr>
          <w:szCs w:val="20"/>
        </w:rPr>
        <w:t>živnostníky celkem (8,1 %).</w:t>
      </w:r>
      <w:r w:rsidR="001248B1">
        <w:rPr>
          <w:szCs w:val="20"/>
        </w:rPr>
        <w:t xml:space="preserve"> Ve skupině cizinců-držitelů živnostenského oprávnění se pak na rozdíl od skupiny ukrajinských živnostníků</w:t>
      </w:r>
      <w:r w:rsidR="00004D37">
        <w:rPr>
          <w:szCs w:val="20"/>
        </w:rPr>
        <w:t xml:space="preserve"> na čtvrtém místě</w:t>
      </w:r>
      <w:r w:rsidR="001248B1">
        <w:rPr>
          <w:szCs w:val="20"/>
        </w:rPr>
        <w:t xml:space="preserve"> objevuje Ústecký kraj (5,8 % z celkového počtu cizinců s živnostenským oprávněním).</w:t>
      </w:r>
    </w:p>
    <w:p w:rsidR="00394B6E" w:rsidRPr="00394B6E" w:rsidRDefault="00394B6E" w:rsidP="00394B6E">
      <w:pPr>
        <w:spacing w:after="60" w:line="360" w:lineRule="auto"/>
        <w:ind w:firstLine="709"/>
        <w:jc w:val="both"/>
        <w:rPr>
          <w:szCs w:val="20"/>
        </w:rPr>
      </w:pPr>
    </w:p>
    <w:p w:rsidR="008F343E" w:rsidRDefault="008F343E" w:rsidP="008F343E">
      <w:pPr>
        <w:spacing w:line="360" w:lineRule="auto"/>
        <w:ind w:firstLine="708"/>
        <w:jc w:val="both"/>
        <w:rPr>
          <w:szCs w:val="20"/>
        </w:rPr>
      </w:pPr>
    </w:p>
    <w:p w:rsidR="008F343E" w:rsidRDefault="008F343E" w:rsidP="00BA3763">
      <w:pPr>
        <w:spacing w:line="360" w:lineRule="auto"/>
        <w:ind w:firstLine="708"/>
        <w:jc w:val="both"/>
        <w:rPr>
          <w:szCs w:val="20"/>
        </w:rPr>
      </w:pPr>
    </w:p>
    <w:p w:rsidR="00E9128F" w:rsidRPr="00525904" w:rsidRDefault="00E9128F" w:rsidP="00BA3763">
      <w:pPr>
        <w:spacing w:line="360" w:lineRule="auto"/>
        <w:ind w:firstLine="708"/>
        <w:jc w:val="both"/>
        <w:rPr>
          <w:rFonts w:cs="Arial"/>
          <w:szCs w:val="20"/>
        </w:rPr>
      </w:pPr>
    </w:p>
    <w:p w:rsidR="00E9128F" w:rsidRPr="00E9128F" w:rsidRDefault="00E9128F" w:rsidP="00286B55">
      <w:pPr>
        <w:rPr>
          <w:szCs w:val="20"/>
        </w:rPr>
      </w:pPr>
      <w:r>
        <w:rPr>
          <w:b/>
          <w:sz w:val="32"/>
          <w:szCs w:val="32"/>
        </w:rPr>
        <w:tab/>
      </w:r>
    </w:p>
    <w:p w:rsidR="00FC61CE" w:rsidRDefault="00FC61CE" w:rsidP="00286B55">
      <w:pPr>
        <w:spacing w:after="120" w:line="360" w:lineRule="auto"/>
        <w:jc w:val="both"/>
        <w:rPr>
          <w:b/>
          <w:sz w:val="28"/>
          <w:szCs w:val="28"/>
        </w:rPr>
      </w:pPr>
    </w:p>
    <w:p w:rsidR="00FC61CE" w:rsidRDefault="00FC61CE" w:rsidP="00286B55">
      <w:pPr>
        <w:spacing w:after="120" w:line="360" w:lineRule="auto"/>
        <w:jc w:val="both"/>
        <w:rPr>
          <w:b/>
          <w:sz w:val="28"/>
          <w:szCs w:val="28"/>
        </w:rPr>
      </w:pPr>
    </w:p>
    <w:p w:rsidR="00FC61CE" w:rsidRDefault="00FC61CE" w:rsidP="00286B55">
      <w:pPr>
        <w:spacing w:after="120" w:line="360" w:lineRule="auto"/>
        <w:jc w:val="both"/>
        <w:rPr>
          <w:b/>
          <w:sz w:val="28"/>
          <w:szCs w:val="28"/>
        </w:rPr>
      </w:pPr>
    </w:p>
    <w:bookmarkEnd w:id="0"/>
    <w:p w:rsidR="00CB3522" w:rsidRDefault="00CB3522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:rsidR="00394B6E" w:rsidRDefault="00394B6E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</w:p>
    <w:p w:rsidR="00394B6E" w:rsidRDefault="00394B6E" w:rsidP="00525904">
      <w:pPr>
        <w:spacing w:line="360" w:lineRule="auto"/>
        <w:jc w:val="both"/>
        <w:rPr>
          <w:rFonts w:cs="Arial"/>
          <w:b/>
          <w:sz w:val="32"/>
          <w:szCs w:val="32"/>
        </w:rPr>
      </w:pPr>
      <w:bookmarkStart w:id="2" w:name="_GoBack"/>
      <w:bookmarkEnd w:id="2"/>
    </w:p>
    <w:sectPr w:rsidR="00394B6E" w:rsidSect="0089463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7F" w:rsidRDefault="0093767F" w:rsidP="00E71A58">
      <w:r>
        <w:separator/>
      </w:r>
    </w:p>
  </w:endnote>
  <w:endnote w:type="continuationSeparator" w:id="0">
    <w:p w:rsidR="0093767F" w:rsidRDefault="0093767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E0" w:rsidRPr="00F1639F" w:rsidRDefault="00D326E0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0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39F">
      <w:rPr>
        <w:szCs w:val="16"/>
      </w:rPr>
      <w:fldChar w:fldCharType="begin"/>
    </w:r>
    <w:r w:rsidRPr="00F1639F">
      <w:rPr>
        <w:szCs w:val="16"/>
      </w:rPr>
      <w:instrText>PAGE   \* MERGEFORMAT</w:instrText>
    </w:r>
    <w:r w:rsidRPr="00F1639F">
      <w:rPr>
        <w:szCs w:val="16"/>
      </w:rPr>
      <w:fldChar w:fldCharType="separate"/>
    </w:r>
    <w:r w:rsidR="0038647A">
      <w:rPr>
        <w:szCs w:val="16"/>
      </w:rPr>
      <w:t>6</w:t>
    </w:r>
    <w:r w:rsidRPr="00F1639F">
      <w:rPr>
        <w:szCs w:val="16"/>
      </w:rPr>
      <w:fldChar w:fldCharType="end"/>
    </w:r>
    <w:r>
      <w:rPr>
        <w:szCs w:val="16"/>
      </w:rPr>
      <w:tab/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E0" w:rsidRPr="00F1639F" w:rsidRDefault="00D326E0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39F">
      <w:rPr>
        <w:szCs w:val="16"/>
      </w:rPr>
      <w:tab/>
    </w:r>
    <w:r>
      <w:rPr>
        <w:rStyle w:val="ZpatChar"/>
        <w:szCs w:val="16"/>
      </w:rPr>
      <w:t>2023</w:t>
    </w:r>
    <w:r w:rsidRPr="00F1639F">
      <w:rPr>
        <w:szCs w:val="16"/>
      </w:rPr>
      <w:tab/>
    </w:r>
    <w:r w:rsidRPr="00F1639F">
      <w:rPr>
        <w:rStyle w:val="ZpatChar"/>
        <w:szCs w:val="16"/>
      </w:rPr>
      <w:fldChar w:fldCharType="begin"/>
    </w:r>
    <w:r w:rsidRPr="00F1639F">
      <w:rPr>
        <w:rStyle w:val="ZpatChar"/>
        <w:szCs w:val="16"/>
      </w:rPr>
      <w:instrText>PAGE   \* MERGEFORMAT</w:instrText>
    </w:r>
    <w:r w:rsidRPr="00F1639F">
      <w:rPr>
        <w:rStyle w:val="ZpatChar"/>
        <w:szCs w:val="16"/>
      </w:rPr>
      <w:fldChar w:fldCharType="separate"/>
    </w:r>
    <w:r w:rsidR="0038647A">
      <w:rPr>
        <w:rStyle w:val="ZpatChar"/>
        <w:szCs w:val="16"/>
      </w:rPr>
      <w:t>7</w:t>
    </w:r>
    <w:r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7F" w:rsidRDefault="0093767F" w:rsidP="00E71A58">
      <w:r>
        <w:separator/>
      </w:r>
    </w:p>
  </w:footnote>
  <w:footnote w:type="continuationSeparator" w:id="0">
    <w:p w:rsidR="0093767F" w:rsidRDefault="0093767F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E0" w:rsidRPr="00937AE2" w:rsidRDefault="00D326E0" w:rsidP="00937AE2">
    <w:pPr>
      <w:pStyle w:val="Zhlav"/>
    </w:pPr>
    <w:r>
      <w:t>Život cizinců v ČR</w:t>
    </w:r>
  </w:p>
  <w:p w:rsidR="00D326E0" w:rsidRPr="00937AE2" w:rsidRDefault="00D326E0" w:rsidP="00937AE2">
    <w:pPr>
      <w:pStyle w:val="Zhlav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E0" w:rsidRPr="00937AE2" w:rsidRDefault="00D326E0" w:rsidP="00937AE2">
    <w:pPr>
      <w:pStyle w:val="Zhlav"/>
    </w:pPr>
    <w:r>
      <w:t>Život cizinců v ČR</w:t>
    </w:r>
  </w:p>
  <w:p w:rsidR="00D326E0" w:rsidRPr="00937AE2" w:rsidRDefault="00D326E0" w:rsidP="00937AE2">
    <w:pPr>
      <w:pStyle w:val="Zhlav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3A" w:rsidRDefault="0089463A">
    <w:pPr>
      <w:pStyle w:val="Zhlav"/>
    </w:pPr>
    <w:r>
      <w:t>Život cizinců v ČR</w:t>
    </w:r>
  </w:p>
  <w:p w:rsidR="0089463A" w:rsidRDefault="008946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B6415"/>
    <w:multiLevelType w:val="hybridMultilevel"/>
    <w:tmpl w:val="D5B2BD4E"/>
    <w:lvl w:ilvl="0" w:tplc="8402BEC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D0"/>
    <w:rsid w:val="0000209D"/>
    <w:rsid w:val="00003DFA"/>
    <w:rsid w:val="00004D37"/>
    <w:rsid w:val="00004D5A"/>
    <w:rsid w:val="000056D5"/>
    <w:rsid w:val="00005BCC"/>
    <w:rsid w:val="0000767A"/>
    <w:rsid w:val="00010702"/>
    <w:rsid w:val="00011679"/>
    <w:rsid w:val="00012C27"/>
    <w:rsid w:val="00012DBB"/>
    <w:rsid w:val="00015A62"/>
    <w:rsid w:val="000164C8"/>
    <w:rsid w:val="000209D3"/>
    <w:rsid w:val="00022091"/>
    <w:rsid w:val="000234D6"/>
    <w:rsid w:val="00023D29"/>
    <w:rsid w:val="00025C29"/>
    <w:rsid w:val="00026389"/>
    <w:rsid w:val="00026B97"/>
    <w:rsid w:val="00031AE0"/>
    <w:rsid w:val="000322EF"/>
    <w:rsid w:val="00033FCD"/>
    <w:rsid w:val="00034B4C"/>
    <w:rsid w:val="00041CEC"/>
    <w:rsid w:val="00043075"/>
    <w:rsid w:val="0004395B"/>
    <w:rsid w:val="00044CC4"/>
    <w:rsid w:val="0004694F"/>
    <w:rsid w:val="000522E4"/>
    <w:rsid w:val="00053F1D"/>
    <w:rsid w:val="00055566"/>
    <w:rsid w:val="000577E5"/>
    <w:rsid w:val="00060C89"/>
    <w:rsid w:val="000610E1"/>
    <w:rsid w:val="00062EC5"/>
    <w:rsid w:val="00062F22"/>
    <w:rsid w:val="0006561C"/>
    <w:rsid w:val="000661E3"/>
    <w:rsid w:val="00067703"/>
    <w:rsid w:val="000712B3"/>
    <w:rsid w:val="000717D2"/>
    <w:rsid w:val="00072CE9"/>
    <w:rsid w:val="00072F34"/>
    <w:rsid w:val="00074D45"/>
    <w:rsid w:val="000752A6"/>
    <w:rsid w:val="000777FE"/>
    <w:rsid w:val="00077F6B"/>
    <w:rsid w:val="0008263E"/>
    <w:rsid w:val="00082AFF"/>
    <w:rsid w:val="00082C19"/>
    <w:rsid w:val="000831CA"/>
    <w:rsid w:val="00085395"/>
    <w:rsid w:val="00086B46"/>
    <w:rsid w:val="00087634"/>
    <w:rsid w:val="00087F2B"/>
    <w:rsid w:val="00091AA4"/>
    <w:rsid w:val="000930E5"/>
    <w:rsid w:val="00093BEB"/>
    <w:rsid w:val="00096EFD"/>
    <w:rsid w:val="000974D1"/>
    <w:rsid w:val="0009799E"/>
    <w:rsid w:val="000A1183"/>
    <w:rsid w:val="000A256D"/>
    <w:rsid w:val="000A2F2C"/>
    <w:rsid w:val="000A3A2C"/>
    <w:rsid w:val="000A5DE4"/>
    <w:rsid w:val="000B3420"/>
    <w:rsid w:val="000B42BA"/>
    <w:rsid w:val="000B7472"/>
    <w:rsid w:val="000C3408"/>
    <w:rsid w:val="000C4E87"/>
    <w:rsid w:val="000C6AFD"/>
    <w:rsid w:val="000D5637"/>
    <w:rsid w:val="000D5FFB"/>
    <w:rsid w:val="000D61B3"/>
    <w:rsid w:val="000E6FBD"/>
    <w:rsid w:val="000F32C2"/>
    <w:rsid w:val="000F680B"/>
    <w:rsid w:val="000F7611"/>
    <w:rsid w:val="00100F5C"/>
    <w:rsid w:val="00101065"/>
    <w:rsid w:val="0010113C"/>
    <w:rsid w:val="001019C6"/>
    <w:rsid w:val="001036EF"/>
    <w:rsid w:val="00104C4C"/>
    <w:rsid w:val="001106BC"/>
    <w:rsid w:val="0011181C"/>
    <w:rsid w:val="00111DA0"/>
    <w:rsid w:val="0012192F"/>
    <w:rsid w:val="001248B1"/>
    <w:rsid w:val="00125D69"/>
    <w:rsid w:val="00131B51"/>
    <w:rsid w:val="001345F1"/>
    <w:rsid w:val="001348A0"/>
    <w:rsid w:val="00137C68"/>
    <w:rsid w:val="001405FA"/>
    <w:rsid w:val="001424A3"/>
    <w:rsid w:val="001425C3"/>
    <w:rsid w:val="0014298B"/>
    <w:rsid w:val="00144468"/>
    <w:rsid w:val="0015443E"/>
    <w:rsid w:val="0015531B"/>
    <w:rsid w:val="00155898"/>
    <w:rsid w:val="001600AA"/>
    <w:rsid w:val="0016038F"/>
    <w:rsid w:val="0016256B"/>
    <w:rsid w:val="00163511"/>
    <w:rsid w:val="00163793"/>
    <w:rsid w:val="00164DE9"/>
    <w:rsid w:val="001676D2"/>
    <w:rsid w:val="00167C7B"/>
    <w:rsid w:val="001706D6"/>
    <w:rsid w:val="001714F2"/>
    <w:rsid w:val="001756E2"/>
    <w:rsid w:val="00176405"/>
    <w:rsid w:val="00180B0B"/>
    <w:rsid w:val="00180BC7"/>
    <w:rsid w:val="001816D0"/>
    <w:rsid w:val="00183EBB"/>
    <w:rsid w:val="00184B08"/>
    <w:rsid w:val="00185010"/>
    <w:rsid w:val="00191164"/>
    <w:rsid w:val="00193B38"/>
    <w:rsid w:val="00197B26"/>
    <w:rsid w:val="001A1DB4"/>
    <w:rsid w:val="001A32F7"/>
    <w:rsid w:val="001A3E0A"/>
    <w:rsid w:val="001A3F36"/>
    <w:rsid w:val="001A552F"/>
    <w:rsid w:val="001A798E"/>
    <w:rsid w:val="001B2CA9"/>
    <w:rsid w:val="001B3110"/>
    <w:rsid w:val="001B4729"/>
    <w:rsid w:val="001B6C09"/>
    <w:rsid w:val="001B7D98"/>
    <w:rsid w:val="001C05CD"/>
    <w:rsid w:val="001C4016"/>
    <w:rsid w:val="001C7F82"/>
    <w:rsid w:val="001D0E9D"/>
    <w:rsid w:val="001D683C"/>
    <w:rsid w:val="001D68B2"/>
    <w:rsid w:val="001D7BEB"/>
    <w:rsid w:val="001E54D2"/>
    <w:rsid w:val="001F4597"/>
    <w:rsid w:val="001F6A35"/>
    <w:rsid w:val="0020348A"/>
    <w:rsid w:val="00204214"/>
    <w:rsid w:val="002069FA"/>
    <w:rsid w:val="002118B9"/>
    <w:rsid w:val="002126E1"/>
    <w:rsid w:val="00217C5B"/>
    <w:rsid w:val="0022139E"/>
    <w:rsid w:val="002247B6"/>
    <w:rsid w:val="002252E0"/>
    <w:rsid w:val="002255F6"/>
    <w:rsid w:val="00226B43"/>
    <w:rsid w:val="00227850"/>
    <w:rsid w:val="00230C6E"/>
    <w:rsid w:val="002357A9"/>
    <w:rsid w:val="00236443"/>
    <w:rsid w:val="002436BA"/>
    <w:rsid w:val="00243DC9"/>
    <w:rsid w:val="00244A15"/>
    <w:rsid w:val="00244BEC"/>
    <w:rsid w:val="002456B2"/>
    <w:rsid w:val="00245F90"/>
    <w:rsid w:val="00247319"/>
    <w:rsid w:val="0024799E"/>
    <w:rsid w:val="0025194F"/>
    <w:rsid w:val="00251AE4"/>
    <w:rsid w:val="00253C0F"/>
    <w:rsid w:val="002559DD"/>
    <w:rsid w:val="00260E82"/>
    <w:rsid w:val="00261235"/>
    <w:rsid w:val="00262F9A"/>
    <w:rsid w:val="00271465"/>
    <w:rsid w:val="002774FC"/>
    <w:rsid w:val="002836CB"/>
    <w:rsid w:val="00285412"/>
    <w:rsid w:val="002860F9"/>
    <w:rsid w:val="00286B55"/>
    <w:rsid w:val="00291FE8"/>
    <w:rsid w:val="00292EC7"/>
    <w:rsid w:val="002956FA"/>
    <w:rsid w:val="002A16D4"/>
    <w:rsid w:val="002A230C"/>
    <w:rsid w:val="002A2CF6"/>
    <w:rsid w:val="002A6219"/>
    <w:rsid w:val="002A6A9A"/>
    <w:rsid w:val="002B125F"/>
    <w:rsid w:val="002B3E6E"/>
    <w:rsid w:val="002C43BD"/>
    <w:rsid w:val="002D0E59"/>
    <w:rsid w:val="002D713A"/>
    <w:rsid w:val="002D7564"/>
    <w:rsid w:val="002E02A1"/>
    <w:rsid w:val="002E4E4C"/>
    <w:rsid w:val="002E57D3"/>
    <w:rsid w:val="002F5CA0"/>
    <w:rsid w:val="002F6241"/>
    <w:rsid w:val="002F79B0"/>
    <w:rsid w:val="00304771"/>
    <w:rsid w:val="003052D4"/>
    <w:rsid w:val="00305E47"/>
    <w:rsid w:val="00306868"/>
    <w:rsid w:val="00306C5B"/>
    <w:rsid w:val="00312DEE"/>
    <w:rsid w:val="0031771B"/>
    <w:rsid w:val="00317E29"/>
    <w:rsid w:val="003207F2"/>
    <w:rsid w:val="003209D6"/>
    <w:rsid w:val="00322370"/>
    <w:rsid w:val="003249BC"/>
    <w:rsid w:val="0032599F"/>
    <w:rsid w:val="0032656E"/>
    <w:rsid w:val="0033211F"/>
    <w:rsid w:val="00332190"/>
    <w:rsid w:val="0033564E"/>
    <w:rsid w:val="003429FE"/>
    <w:rsid w:val="00344668"/>
    <w:rsid w:val="003462D9"/>
    <w:rsid w:val="00354F00"/>
    <w:rsid w:val="00357B26"/>
    <w:rsid w:val="003609A8"/>
    <w:rsid w:val="003657F3"/>
    <w:rsid w:val="00370207"/>
    <w:rsid w:val="003818DC"/>
    <w:rsid w:val="00381BEF"/>
    <w:rsid w:val="003855F0"/>
    <w:rsid w:val="00385D98"/>
    <w:rsid w:val="0038647A"/>
    <w:rsid w:val="003872B8"/>
    <w:rsid w:val="00392330"/>
    <w:rsid w:val="0039454D"/>
    <w:rsid w:val="00394B6E"/>
    <w:rsid w:val="003A1D38"/>
    <w:rsid w:val="003A1F0A"/>
    <w:rsid w:val="003A2B4D"/>
    <w:rsid w:val="003A478C"/>
    <w:rsid w:val="003A5525"/>
    <w:rsid w:val="003A6B38"/>
    <w:rsid w:val="003A78AF"/>
    <w:rsid w:val="003B072C"/>
    <w:rsid w:val="003B0814"/>
    <w:rsid w:val="003B5A32"/>
    <w:rsid w:val="003B647E"/>
    <w:rsid w:val="003B6B26"/>
    <w:rsid w:val="003B74AD"/>
    <w:rsid w:val="003C3490"/>
    <w:rsid w:val="003C45E7"/>
    <w:rsid w:val="003C66A1"/>
    <w:rsid w:val="003C6F29"/>
    <w:rsid w:val="003D09EB"/>
    <w:rsid w:val="003D3BEB"/>
    <w:rsid w:val="003D4684"/>
    <w:rsid w:val="003D6920"/>
    <w:rsid w:val="003E0E12"/>
    <w:rsid w:val="003E4C91"/>
    <w:rsid w:val="003F0932"/>
    <w:rsid w:val="003F121C"/>
    <w:rsid w:val="003F313C"/>
    <w:rsid w:val="003F551C"/>
    <w:rsid w:val="00407C13"/>
    <w:rsid w:val="00410638"/>
    <w:rsid w:val="00411BFC"/>
    <w:rsid w:val="00415988"/>
    <w:rsid w:val="0041671F"/>
    <w:rsid w:val="004229F8"/>
    <w:rsid w:val="00423688"/>
    <w:rsid w:val="00427721"/>
    <w:rsid w:val="00432A58"/>
    <w:rsid w:val="00432CF2"/>
    <w:rsid w:val="00434617"/>
    <w:rsid w:val="0043612E"/>
    <w:rsid w:val="00437665"/>
    <w:rsid w:val="00437891"/>
    <w:rsid w:val="004401DC"/>
    <w:rsid w:val="00440900"/>
    <w:rsid w:val="004441A0"/>
    <w:rsid w:val="00447455"/>
    <w:rsid w:val="00451FA4"/>
    <w:rsid w:val="004571D3"/>
    <w:rsid w:val="00460874"/>
    <w:rsid w:val="00461DA5"/>
    <w:rsid w:val="00473734"/>
    <w:rsid w:val="00476240"/>
    <w:rsid w:val="00476439"/>
    <w:rsid w:val="0047735C"/>
    <w:rsid w:val="004776BC"/>
    <w:rsid w:val="00480F6B"/>
    <w:rsid w:val="0048139F"/>
    <w:rsid w:val="00481E40"/>
    <w:rsid w:val="00482D26"/>
    <w:rsid w:val="00484ECE"/>
    <w:rsid w:val="0048588F"/>
    <w:rsid w:val="00490060"/>
    <w:rsid w:val="004915CB"/>
    <w:rsid w:val="00494214"/>
    <w:rsid w:val="00494367"/>
    <w:rsid w:val="004958FE"/>
    <w:rsid w:val="004A1719"/>
    <w:rsid w:val="004A1B0D"/>
    <w:rsid w:val="004A290F"/>
    <w:rsid w:val="004A3212"/>
    <w:rsid w:val="004A4158"/>
    <w:rsid w:val="004A5BFF"/>
    <w:rsid w:val="004A61C5"/>
    <w:rsid w:val="004A77DF"/>
    <w:rsid w:val="004A7A5A"/>
    <w:rsid w:val="004B1417"/>
    <w:rsid w:val="004B55B7"/>
    <w:rsid w:val="004B6468"/>
    <w:rsid w:val="004B64F9"/>
    <w:rsid w:val="004C0F90"/>
    <w:rsid w:val="004C384C"/>
    <w:rsid w:val="004C3867"/>
    <w:rsid w:val="004C4CD0"/>
    <w:rsid w:val="004C5CA7"/>
    <w:rsid w:val="004C6669"/>
    <w:rsid w:val="004C70DC"/>
    <w:rsid w:val="004C7A25"/>
    <w:rsid w:val="004C7FEF"/>
    <w:rsid w:val="004D0211"/>
    <w:rsid w:val="004D0794"/>
    <w:rsid w:val="004E08D7"/>
    <w:rsid w:val="004E299E"/>
    <w:rsid w:val="004E3F90"/>
    <w:rsid w:val="004F06F5"/>
    <w:rsid w:val="004F33A0"/>
    <w:rsid w:val="004F78D0"/>
    <w:rsid w:val="004F7A06"/>
    <w:rsid w:val="00500426"/>
    <w:rsid w:val="005108C0"/>
    <w:rsid w:val="00511873"/>
    <w:rsid w:val="0051204F"/>
    <w:rsid w:val="00512A2F"/>
    <w:rsid w:val="00513B7E"/>
    <w:rsid w:val="0051566C"/>
    <w:rsid w:val="00515C74"/>
    <w:rsid w:val="00516F86"/>
    <w:rsid w:val="005170F8"/>
    <w:rsid w:val="0052007E"/>
    <w:rsid w:val="005219A0"/>
    <w:rsid w:val="005227B7"/>
    <w:rsid w:val="0052337A"/>
    <w:rsid w:val="00525137"/>
    <w:rsid w:val="005251DD"/>
    <w:rsid w:val="00525904"/>
    <w:rsid w:val="00532CE7"/>
    <w:rsid w:val="0053324C"/>
    <w:rsid w:val="00534715"/>
    <w:rsid w:val="00534A28"/>
    <w:rsid w:val="00541508"/>
    <w:rsid w:val="005442C1"/>
    <w:rsid w:val="00547901"/>
    <w:rsid w:val="00551A0E"/>
    <w:rsid w:val="0055599F"/>
    <w:rsid w:val="00556D68"/>
    <w:rsid w:val="005647BF"/>
    <w:rsid w:val="00567381"/>
    <w:rsid w:val="0056745B"/>
    <w:rsid w:val="00570758"/>
    <w:rsid w:val="00572002"/>
    <w:rsid w:val="005727F3"/>
    <w:rsid w:val="0057364B"/>
    <w:rsid w:val="00574773"/>
    <w:rsid w:val="00583FFD"/>
    <w:rsid w:val="00590827"/>
    <w:rsid w:val="005911BE"/>
    <w:rsid w:val="00592266"/>
    <w:rsid w:val="00593152"/>
    <w:rsid w:val="005A10F2"/>
    <w:rsid w:val="005A21E0"/>
    <w:rsid w:val="005A28FF"/>
    <w:rsid w:val="005A30DD"/>
    <w:rsid w:val="005A3AB5"/>
    <w:rsid w:val="005A3DF8"/>
    <w:rsid w:val="005A5549"/>
    <w:rsid w:val="005B121D"/>
    <w:rsid w:val="005B386D"/>
    <w:rsid w:val="005C06ED"/>
    <w:rsid w:val="005C3A9F"/>
    <w:rsid w:val="005D0A5B"/>
    <w:rsid w:val="005D3C85"/>
    <w:rsid w:val="005D4A52"/>
    <w:rsid w:val="005D5802"/>
    <w:rsid w:val="005D7890"/>
    <w:rsid w:val="005E2A93"/>
    <w:rsid w:val="005E3920"/>
    <w:rsid w:val="005E3E61"/>
    <w:rsid w:val="005E7C78"/>
    <w:rsid w:val="005F27C2"/>
    <w:rsid w:val="005F3EB1"/>
    <w:rsid w:val="006016A5"/>
    <w:rsid w:val="00604307"/>
    <w:rsid w:val="00604381"/>
    <w:rsid w:val="0060487F"/>
    <w:rsid w:val="00604EAD"/>
    <w:rsid w:val="00605ACA"/>
    <w:rsid w:val="006104FB"/>
    <w:rsid w:val="00610B7F"/>
    <w:rsid w:val="00612A2F"/>
    <w:rsid w:val="0061461C"/>
    <w:rsid w:val="00616E05"/>
    <w:rsid w:val="00624093"/>
    <w:rsid w:val="00626A4A"/>
    <w:rsid w:val="00634231"/>
    <w:rsid w:val="006354A7"/>
    <w:rsid w:val="006404A7"/>
    <w:rsid w:val="0064241F"/>
    <w:rsid w:val="00643DEB"/>
    <w:rsid w:val="006451E4"/>
    <w:rsid w:val="00645B33"/>
    <w:rsid w:val="006500E1"/>
    <w:rsid w:val="006516CB"/>
    <w:rsid w:val="00652637"/>
    <w:rsid w:val="006531A2"/>
    <w:rsid w:val="00657E87"/>
    <w:rsid w:val="006630CE"/>
    <w:rsid w:val="00664803"/>
    <w:rsid w:val="0066499A"/>
    <w:rsid w:val="00664F80"/>
    <w:rsid w:val="00665BA4"/>
    <w:rsid w:val="00667AF2"/>
    <w:rsid w:val="00671078"/>
    <w:rsid w:val="006710C9"/>
    <w:rsid w:val="00674D89"/>
    <w:rsid w:val="00675E37"/>
    <w:rsid w:val="00676445"/>
    <w:rsid w:val="00680B90"/>
    <w:rsid w:val="0068174E"/>
    <w:rsid w:val="00681DCE"/>
    <w:rsid w:val="0068260E"/>
    <w:rsid w:val="0069299B"/>
    <w:rsid w:val="00695BEF"/>
    <w:rsid w:val="006977F6"/>
    <w:rsid w:val="00697A13"/>
    <w:rsid w:val="006A109C"/>
    <w:rsid w:val="006A1A26"/>
    <w:rsid w:val="006A234E"/>
    <w:rsid w:val="006A2DAB"/>
    <w:rsid w:val="006A2EE3"/>
    <w:rsid w:val="006A6488"/>
    <w:rsid w:val="006B308C"/>
    <w:rsid w:val="006B344A"/>
    <w:rsid w:val="006B379A"/>
    <w:rsid w:val="006B78D8"/>
    <w:rsid w:val="006C0D39"/>
    <w:rsid w:val="006C113F"/>
    <w:rsid w:val="006C13DE"/>
    <w:rsid w:val="006C360F"/>
    <w:rsid w:val="006C56D4"/>
    <w:rsid w:val="006C6924"/>
    <w:rsid w:val="006C7CA6"/>
    <w:rsid w:val="006D1822"/>
    <w:rsid w:val="006D2E33"/>
    <w:rsid w:val="006D3E8A"/>
    <w:rsid w:val="006D61F6"/>
    <w:rsid w:val="006E14DB"/>
    <w:rsid w:val="006E279A"/>
    <w:rsid w:val="006E313B"/>
    <w:rsid w:val="006F02A9"/>
    <w:rsid w:val="006F0D3F"/>
    <w:rsid w:val="006F1DE5"/>
    <w:rsid w:val="006F625F"/>
    <w:rsid w:val="00703833"/>
    <w:rsid w:val="007056E0"/>
    <w:rsid w:val="00706AD4"/>
    <w:rsid w:val="007140BE"/>
    <w:rsid w:val="007152CE"/>
    <w:rsid w:val="007211F5"/>
    <w:rsid w:val="00723CF6"/>
    <w:rsid w:val="007242B0"/>
    <w:rsid w:val="00725BB5"/>
    <w:rsid w:val="00730AE8"/>
    <w:rsid w:val="00731C33"/>
    <w:rsid w:val="007408AB"/>
    <w:rsid w:val="00741493"/>
    <w:rsid w:val="00750AD5"/>
    <w:rsid w:val="00751D33"/>
    <w:rsid w:val="00752180"/>
    <w:rsid w:val="007528B8"/>
    <w:rsid w:val="0075377A"/>
    <w:rsid w:val="00754BFB"/>
    <w:rsid w:val="00755202"/>
    <w:rsid w:val="00755BA8"/>
    <w:rsid w:val="00755D3A"/>
    <w:rsid w:val="007578D3"/>
    <w:rsid w:val="007609C6"/>
    <w:rsid w:val="00760E15"/>
    <w:rsid w:val="00761F2A"/>
    <w:rsid w:val="0076240B"/>
    <w:rsid w:val="00763626"/>
    <w:rsid w:val="0076521E"/>
    <w:rsid w:val="007661E9"/>
    <w:rsid w:val="00773A57"/>
    <w:rsid w:val="00776169"/>
    <w:rsid w:val="00776527"/>
    <w:rsid w:val="00780EF1"/>
    <w:rsid w:val="00780F5B"/>
    <w:rsid w:val="0078279D"/>
    <w:rsid w:val="00782994"/>
    <w:rsid w:val="007837E6"/>
    <w:rsid w:val="007842C8"/>
    <w:rsid w:val="00784A8B"/>
    <w:rsid w:val="00784C33"/>
    <w:rsid w:val="007850B4"/>
    <w:rsid w:val="00790374"/>
    <w:rsid w:val="00790764"/>
    <w:rsid w:val="00793816"/>
    <w:rsid w:val="007941FD"/>
    <w:rsid w:val="0079453C"/>
    <w:rsid w:val="00794677"/>
    <w:rsid w:val="00795ED5"/>
    <w:rsid w:val="007963DE"/>
    <w:rsid w:val="00796625"/>
    <w:rsid w:val="007A1209"/>
    <w:rsid w:val="007A2A14"/>
    <w:rsid w:val="007B1998"/>
    <w:rsid w:val="007B5A25"/>
    <w:rsid w:val="007B6689"/>
    <w:rsid w:val="007B6DFD"/>
    <w:rsid w:val="007C3FE1"/>
    <w:rsid w:val="007C5672"/>
    <w:rsid w:val="007D40DF"/>
    <w:rsid w:val="007D44D2"/>
    <w:rsid w:val="007D5BA4"/>
    <w:rsid w:val="007E7E61"/>
    <w:rsid w:val="007F0845"/>
    <w:rsid w:val="007F0E4A"/>
    <w:rsid w:val="007F2EB2"/>
    <w:rsid w:val="007F5C69"/>
    <w:rsid w:val="007F70B7"/>
    <w:rsid w:val="007F734D"/>
    <w:rsid w:val="00800306"/>
    <w:rsid w:val="00807C82"/>
    <w:rsid w:val="00807ED4"/>
    <w:rsid w:val="0081603B"/>
    <w:rsid w:val="00816662"/>
    <w:rsid w:val="00816905"/>
    <w:rsid w:val="00821FF6"/>
    <w:rsid w:val="008226DE"/>
    <w:rsid w:val="008250EA"/>
    <w:rsid w:val="0083143E"/>
    <w:rsid w:val="008316D8"/>
    <w:rsid w:val="00831CDE"/>
    <w:rsid w:val="00834304"/>
    <w:rsid w:val="00834D9A"/>
    <w:rsid w:val="00834FAA"/>
    <w:rsid w:val="00836086"/>
    <w:rsid w:val="0084356B"/>
    <w:rsid w:val="00843BDC"/>
    <w:rsid w:val="00845B2D"/>
    <w:rsid w:val="0084708F"/>
    <w:rsid w:val="008477C8"/>
    <w:rsid w:val="00850983"/>
    <w:rsid w:val="00850CA5"/>
    <w:rsid w:val="0085114D"/>
    <w:rsid w:val="00852217"/>
    <w:rsid w:val="00853A71"/>
    <w:rsid w:val="00854CFD"/>
    <w:rsid w:val="00855408"/>
    <w:rsid w:val="008556EF"/>
    <w:rsid w:val="00856D65"/>
    <w:rsid w:val="008610FB"/>
    <w:rsid w:val="00861B41"/>
    <w:rsid w:val="00863265"/>
    <w:rsid w:val="008632C1"/>
    <w:rsid w:val="00863434"/>
    <w:rsid w:val="0086482A"/>
    <w:rsid w:val="00865E4C"/>
    <w:rsid w:val="008701E4"/>
    <w:rsid w:val="0087025E"/>
    <w:rsid w:val="00875A32"/>
    <w:rsid w:val="00876086"/>
    <w:rsid w:val="008761BE"/>
    <w:rsid w:val="00877702"/>
    <w:rsid w:val="00884704"/>
    <w:rsid w:val="00885E38"/>
    <w:rsid w:val="008873D4"/>
    <w:rsid w:val="00893E85"/>
    <w:rsid w:val="00894031"/>
    <w:rsid w:val="0089463A"/>
    <w:rsid w:val="00896F2F"/>
    <w:rsid w:val="008A193F"/>
    <w:rsid w:val="008B00B7"/>
    <w:rsid w:val="008B2D46"/>
    <w:rsid w:val="008B3790"/>
    <w:rsid w:val="008B3E90"/>
    <w:rsid w:val="008B4D2A"/>
    <w:rsid w:val="008B7C02"/>
    <w:rsid w:val="008B7D2B"/>
    <w:rsid w:val="008C0049"/>
    <w:rsid w:val="008C0E88"/>
    <w:rsid w:val="008C106B"/>
    <w:rsid w:val="008C7C0E"/>
    <w:rsid w:val="008D1240"/>
    <w:rsid w:val="008D1E6A"/>
    <w:rsid w:val="008D2A16"/>
    <w:rsid w:val="008D6D78"/>
    <w:rsid w:val="008D74FD"/>
    <w:rsid w:val="008E0D24"/>
    <w:rsid w:val="008E1696"/>
    <w:rsid w:val="008E2677"/>
    <w:rsid w:val="008E2C57"/>
    <w:rsid w:val="008E30DB"/>
    <w:rsid w:val="008E31FF"/>
    <w:rsid w:val="008E3487"/>
    <w:rsid w:val="008E6F06"/>
    <w:rsid w:val="008F029B"/>
    <w:rsid w:val="008F343E"/>
    <w:rsid w:val="008F3FC9"/>
    <w:rsid w:val="008F585B"/>
    <w:rsid w:val="009003A8"/>
    <w:rsid w:val="00902500"/>
    <w:rsid w:val="00902EFF"/>
    <w:rsid w:val="009034FE"/>
    <w:rsid w:val="009035E2"/>
    <w:rsid w:val="00907B2C"/>
    <w:rsid w:val="0091155E"/>
    <w:rsid w:val="00912A92"/>
    <w:rsid w:val="0091728D"/>
    <w:rsid w:val="0092180B"/>
    <w:rsid w:val="00921B7A"/>
    <w:rsid w:val="00921F14"/>
    <w:rsid w:val="009241D0"/>
    <w:rsid w:val="00924AC8"/>
    <w:rsid w:val="0092597A"/>
    <w:rsid w:val="00930CFE"/>
    <w:rsid w:val="00931AB5"/>
    <w:rsid w:val="00931DB3"/>
    <w:rsid w:val="0093680B"/>
    <w:rsid w:val="0093767F"/>
    <w:rsid w:val="00937AE2"/>
    <w:rsid w:val="009440F7"/>
    <w:rsid w:val="0094427A"/>
    <w:rsid w:val="00951A11"/>
    <w:rsid w:val="00953FC6"/>
    <w:rsid w:val="00956240"/>
    <w:rsid w:val="00956655"/>
    <w:rsid w:val="0096172D"/>
    <w:rsid w:val="009708B6"/>
    <w:rsid w:val="0097228A"/>
    <w:rsid w:val="009726F5"/>
    <w:rsid w:val="00974923"/>
    <w:rsid w:val="00975434"/>
    <w:rsid w:val="00980D3D"/>
    <w:rsid w:val="00983C28"/>
    <w:rsid w:val="00986E23"/>
    <w:rsid w:val="00990103"/>
    <w:rsid w:val="00992CF3"/>
    <w:rsid w:val="00993B15"/>
    <w:rsid w:val="00993FBD"/>
    <w:rsid w:val="009959C6"/>
    <w:rsid w:val="009968D6"/>
    <w:rsid w:val="0099731B"/>
    <w:rsid w:val="009A1907"/>
    <w:rsid w:val="009A1CAB"/>
    <w:rsid w:val="009A1FBC"/>
    <w:rsid w:val="009A3BAC"/>
    <w:rsid w:val="009A60D1"/>
    <w:rsid w:val="009B6FD3"/>
    <w:rsid w:val="009C127D"/>
    <w:rsid w:val="009C1750"/>
    <w:rsid w:val="009C2E29"/>
    <w:rsid w:val="009C301A"/>
    <w:rsid w:val="009C554B"/>
    <w:rsid w:val="009C719E"/>
    <w:rsid w:val="009D05D0"/>
    <w:rsid w:val="009D09D9"/>
    <w:rsid w:val="009D1245"/>
    <w:rsid w:val="009D2168"/>
    <w:rsid w:val="009D3ACD"/>
    <w:rsid w:val="009D3CDA"/>
    <w:rsid w:val="009E36F8"/>
    <w:rsid w:val="009E5C12"/>
    <w:rsid w:val="009E5DDB"/>
    <w:rsid w:val="009F4CA7"/>
    <w:rsid w:val="009F5657"/>
    <w:rsid w:val="00A0103C"/>
    <w:rsid w:val="00A04B17"/>
    <w:rsid w:val="00A069A9"/>
    <w:rsid w:val="00A1007F"/>
    <w:rsid w:val="00A101F5"/>
    <w:rsid w:val="00A10D66"/>
    <w:rsid w:val="00A13D4C"/>
    <w:rsid w:val="00A14114"/>
    <w:rsid w:val="00A14B9B"/>
    <w:rsid w:val="00A15E7F"/>
    <w:rsid w:val="00A178C4"/>
    <w:rsid w:val="00A23A63"/>
    <w:rsid w:val="00A23DDA"/>
    <w:rsid w:val="00A23E43"/>
    <w:rsid w:val="00A2536B"/>
    <w:rsid w:val="00A30DD5"/>
    <w:rsid w:val="00A30F65"/>
    <w:rsid w:val="00A3166D"/>
    <w:rsid w:val="00A3320C"/>
    <w:rsid w:val="00A33FC6"/>
    <w:rsid w:val="00A4110A"/>
    <w:rsid w:val="00A418BC"/>
    <w:rsid w:val="00A425C2"/>
    <w:rsid w:val="00A45CF7"/>
    <w:rsid w:val="00A46DE0"/>
    <w:rsid w:val="00A46FA0"/>
    <w:rsid w:val="00A50D73"/>
    <w:rsid w:val="00A51A31"/>
    <w:rsid w:val="00A52CAD"/>
    <w:rsid w:val="00A53FC7"/>
    <w:rsid w:val="00A62CE1"/>
    <w:rsid w:val="00A6362C"/>
    <w:rsid w:val="00A63E03"/>
    <w:rsid w:val="00A6741E"/>
    <w:rsid w:val="00A7469B"/>
    <w:rsid w:val="00A75E40"/>
    <w:rsid w:val="00A77352"/>
    <w:rsid w:val="00A77D1D"/>
    <w:rsid w:val="00A8382D"/>
    <w:rsid w:val="00A84782"/>
    <w:rsid w:val="00A857C0"/>
    <w:rsid w:val="00AA01B0"/>
    <w:rsid w:val="00AA0408"/>
    <w:rsid w:val="00AA268F"/>
    <w:rsid w:val="00AA2996"/>
    <w:rsid w:val="00AA52BF"/>
    <w:rsid w:val="00AA559A"/>
    <w:rsid w:val="00AA63B9"/>
    <w:rsid w:val="00AB2AF1"/>
    <w:rsid w:val="00AC55FB"/>
    <w:rsid w:val="00AD252A"/>
    <w:rsid w:val="00AD306C"/>
    <w:rsid w:val="00AD6EF9"/>
    <w:rsid w:val="00AD7582"/>
    <w:rsid w:val="00AD7C7C"/>
    <w:rsid w:val="00AE09B3"/>
    <w:rsid w:val="00AE1A83"/>
    <w:rsid w:val="00AE4176"/>
    <w:rsid w:val="00AE6E99"/>
    <w:rsid w:val="00AE716D"/>
    <w:rsid w:val="00AF1447"/>
    <w:rsid w:val="00B00913"/>
    <w:rsid w:val="00B01593"/>
    <w:rsid w:val="00B05010"/>
    <w:rsid w:val="00B0687B"/>
    <w:rsid w:val="00B10A4D"/>
    <w:rsid w:val="00B12B5B"/>
    <w:rsid w:val="00B17E71"/>
    <w:rsid w:val="00B17FDE"/>
    <w:rsid w:val="00B23447"/>
    <w:rsid w:val="00B2379C"/>
    <w:rsid w:val="00B24F85"/>
    <w:rsid w:val="00B2687D"/>
    <w:rsid w:val="00B27827"/>
    <w:rsid w:val="00B32DDB"/>
    <w:rsid w:val="00B34528"/>
    <w:rsid w:val="00B402FC"/>
    <w:rsid w:val="00B40D02"/>
    <w:rsid w:val="00B43DA8"/>
    <w:rsid w:val="00B44920"/>
    <w:rsid w:val="00B46604"/>
    <w:rsid w:val="00B51A92"/>
    <w:rsid w:val="00B55F5E"/>
    <w:rsid w:val="00B5752E"/>
    <w:rsid w:val="00B62D6F"/>
    <w:rsid w:val="00B63613"/>
    <w:rsid w:val="00B63A11"/>
    <w:rsid w:val="00B64C24"/>
    <w:rsid w:val="00B65D18"/>
    <w:rsid w:val="00B6608F"/>
    <w:rsid w:val="00B66E29"/>
    <w:rsid w:val="00B679FB"/>
    <w:rsid w:val="00B717D4"/>
    <w:rsid w:val="00B71AFF"/>
    <w:rsid w:val="00B74E0B"/>
    <w:rsid w:val="00B7547A"/>
    <w:rsid w:val="00B7684D"/>
    <w:rsid w:val="00B76C8C"/>
    <w:rsid w:val="00B76D1E"/>
    <w:rsid w:val="00B80EC6"/>
    <w:rsid w:val="00B86B13"/>
    <w:rsid w:val="00B92D1D"/>
    <w:rsid w:val="00B938C5"/>
    <w:rsid w:val="00B94B15"/>
    <w:rsid w:val="00B95940"/>
    <w:rsid w:val="00B97B00"/>
    <w:rsid w:val="00BA2464"/>
    <w:rsid w:val="00BA3763"/>
    <w:rsid w:val="00BB39D0"/>
    <w:rsid w:val="00BB46F3"/>
    <w:rsid w:val="00BB4CB1"/>
    <w:rsid w:val="00BB4F98"/>
    <w:rsid w:val="00BB6EDC"/>
    <w:rsid w:val="00BC7154"/>
    <w:rsid w:val="00BD1FA6"/>
    <w:rsid w:val="00BD366B"/>
    <w:rsid w:val="00BD6134"/>
    <w:rsid w:val="00BD6D50"/>
    <w:rsid w:val="00BD6E4C"/>
    <w:rsid w:val="00BD7EF2"/>
    <w:rsid w:val="00BE17CF"/>
    <w:rsid w:val="00BE18B9"/>
    <w:rsid w:val="00BE2495"/>
    <w:rsid w:val="00BE24E5"/>
    <w:rsid w:val="00BE3097"/>
    <w:rsid w:val="00BE3108"/>
    <w:rsid w:val="00BE42C6"/>
    <w:rsid w:val="00BE5721"/>
    <w:rsid w:val="00BF1578"/>
    <w:rsid w:val="00BF4CB0"/>
    <w:rsid w:val="00C0160D"/>
    <w:rsid w:val="00C04AE9"/>
    <w:rsid w:val="00C05F09"/>
    <w:rsid w:val="00C079C9"/>
    <w:rsid w:val="00C11E81"/>
    <w:rsid w:val="00C1329B"/>
    <w:rsid w:val="00C21F94"/>
    <w:rsid w:val="00C26413"/>
    <w:rsid w:val="00C27913"/>
    <w:rsid w:val="00C32542"/>
    <w:rsid w:val="00C33B68"/>
    <w:rsid w:val="00C35418"/>
    <w:rsid w:val="00C3578F"/>
    <w:rsid w:val="00C36A79"/>
    <w:rsid w:val="00C405D4"/>
    <w:rsid w:val="00C41856"/>
    <w:rsid w:val="00C41A32"/>
    <w:rsid w:val="00C4513B"/>
    <w:rsid w:val="00C45963"/>
    <w:rsid w:val="00C47CB8"/>
    <w:rsid w:val="00C5271E"/>
    <w:rsid w:val="00C54697"/>
    <w:rsid w:val="00C54A42"/>
    <w:rsid w:val="00C6002A"/>
    <w:rsid w:val="00C61EDD"/>
    <w:rsid w:val="00C70F5B"/>
    <w:rsid w:val="00C7195D"/>
    <w:rsid w:val="00C71A70"/>
    <w:rsid w:val="00C71F94"/>
    <w:rsid w:val="00C729BE"/>
    <w:rsid w:val="00C73885"/>
    <w:rsid w:val="00C747B1"/>
    <w:rsid w:val="00C75392"/>
    <w:rsid w:val="00C770C2"/>
    <w:rsid w:val="00C778DB"/>
    <w:rsid w:val="00C82191"/>
    <w:rsid w:val="00C84B1F"/>
    <w:rsid w:val="00C86C0E"/>
    <w:rsid w:val="00C87AE2"/>
    <w:rsid w:val="00C90CF4"/>
    <w:rsid w:val="00C92EB6"/>
    <w:rsid w:val="00C93389"/>
    <w:rsid w:val="00C95E93"/>
    <w:rsid w:val="00C96D12"/>
    <w:rsid w:val="00CB3522"/>
    <w:rsid w:val="00CB4930"/>
    <w:rsid w:val="00CB523E"/>
    <w:rsid w:val="00CC2976"/>
    <w:rsid w:val="00CC2E7D"/>
    <w:rsid w:val="00CD10A5"/>
    <w:rsid w:val="00CD12C1"/>
    <w:rsid w:val="00CD1B96"/>
    <w:rsid w:val="00CD2076"/>
    <w:rsid w:val="00CE670B"/>
    <w:rsid w:val="00CF27A3"/>
    <w:rsid w:val="00CF45F6"/>
    <w:rsid w:val="00CF4DEB"/>
    <w:rsid w:val="00CF51EC"/>
    <w:rsid w:val="00CF73AE"/>
    <w:rsid w:val="00D0027F"/>
    <w:rsid w:val="00D040DD"/>
    <w:rsid w:val="00D10812"/>
    <w:rsid w:val="00D11812"/>
    <w:rsid w:val="00D13986"/>
    <w:rsid w:val="00D144EE"/>
    <w:rsid w:val="00D20053"/>
    <w:rsid w:val="00D2097D"/>
    <w:rsid w:val="00D2493B"/>
    <w:rsid w:val="00D24ACA"/>
    <w:rsid w:val="00D25F28"/>
    <w:rsid w:val="00D27973"/>
    <w:rsid w:val="00D326E0"/>
    <w:rsid w:val="00D36B21"/>
    <w:rsid w:val="00D429EB"/>
    <w:rsid w:val="00D444E8"/>
    <w:rsid w:val="00D50F46"/>
    <w:rsid w:val="00D542C3"/>
    <w:rsid w:val="00D61790"/>
    <w:rsid w:val="00D62149"/>
    <w:rsid w:val="00D66223"/>
    <w:rsid w:val="00D73BC9"/>
    <w:rsid w:val="00D74C35"/>
    <w:rsid w:val="00D8084C"/>
    <w:rsid w:val="00D820E2"/>
    <w:rsid w:val="00D82DCE"/>
    <w:rsid w:val="00D926B6"/>
    <w:rsid w:val="00D95BEA"/>
    <w:rsid w:val="00DA1D59"/>
    <w:rsid w:val="00DA1F4F"/>
    <w:rsid w:val="00DA336E"/>
    <w:rsid w:val="00DA4C0F"/>
    <w:rsid w:val="00DA7C0C"/>
    <w:rsid w:val="00DB2EC8"/>
    <w:rsid w:val="00DB5695"/>
    <w:rsid w:val="00DC16E1"/>
    <w:rsid w:val="00DC5B3B"/>
    <w:rsid w:val="00DC678E"/>
    <w:rsid w:val="00DD129F"/>
    <w:rsid w:val="00DD1FAB"/>
    <w:rsid w:val="00DD3B2B"/>
    <w:rsid w:val="00DD685B"/>
    <w:rsid w:val="00DE0272"/>
    <w:rsid w:val="00DE2666"/>
    <w:rsid w:val="00DE6D5A"/>
    <w:rsid w:val="00DE6E24"/>
    <w:rsid w:val="00DF0411"/>
    <w:rsid w:val="00DF100A"/>
    <w:rsid w:val="00DF2010"/>
    <w:rsid w:val="00DF42FF"/>
    <w:rsid w:val="00DF77CB"/>
    <w:rsid w:val="00E01C0E"/>
    <w:rsid w:val="00E01E1F"/>
    <w:rsid w:val="00E03F9A"/>
    <w:rsid w:val="00E04694"/>
    <w:rsid w:val="00E11183"/>
    <w:rsid w:val="00E12B1E"/>
    <w:rsid w:val="00E1498B"/>
    <w:rsid w:val="00E14ED3"/>
    <w:rsid w:val="00E17262"/>
    <w:rsid w:val="00E17423"/>
    <w:rsid w:val="00E253A2"/>
    <w:rsid w:val="00E30DA3"/>
    <w:rsid w:val="00E3309D"/>
    <w:rsid w:val="00E339A4"/>
    <w:rsid w:val="00E34032"/>
    <w:rsid w:val="00E40092"/>
    <w:rsid w:val="00E50156"/>
    <w:rsid w:val="00E53470"/>
    <w:rsid w:val="00E534B0"/>
    <w:rsid w:val="00E539F6"/>
    <w:rsid w:val="00E53B0D"/>
    <w:rsid w:val="00E54A88"/>
    <w:rsid w:val="00E56149"/>
    <w:rsid w:val="00E619C5"/>
    <w:rsid w:val="00E62917"/>
    <w:rsid w:val="00E63AF1"/>
    <w:rsid w:val="00E6519D"/>
    <w:rsid w:val="00E65DD6"/>
    <w:rsid w:val="00E67696"/>
    <w:rsid w:val="00E71A58"/>
    <w:rsid w:val="00E72083"/>
    <w:rsid w:val="00E72A7A"/>
    <w:rsid w:val="00E756B7"/>
    <w:rsid w:val="00E75C94"/>
    <w:rsid w:val="00E768C3"/>
    <w:rsid w:val="00E81A21"/>
    <w:rsid w:val="00E868CF"/>
    <w:rsid w:val="00E87B6E"/>
    <w:rsid w:val="00E90C42"/>
    <w:rsid w:val="00E9128F"/>
    <w:rsid w:val="00E9169A"/>
    <w:rsid w:val="00E91DF2"/>
    <w:rsid w:val="00E927C3"/>
    <w:rsid w:val="00E93820"/>
    <w:rsid w:val="00E938AB"/>
    <w:rsid w:val="00E96E34"/>
    <w:rsid w:val="00E97EB7"/>
    <w:rsid w:val="00E97EE4"/>
    <w:rsid w:val="00EA0C68"/>
    <w:rsid w:val="00EB144E"/>
    <w:rsid w:val="00EB2AB8"/>
    <w:rsid w:val="00EC03D7"/>
    <w:rsid w:val="00EC14E8"/>
    <w:rsid w:val="00EC1790"/>
    <w:rsid w:val="00EC4C1D"/>
    <w:rsid w:val="00EC6727"/>
    <w:rsid w:val="00EC7C04"/>
    <w:rsid w:val="00ED62C6"/>
    <w:rsid w:val="00ED64C1"/>
    <w:rsid w:val="00ED6E81"/>
    <w:rsid w:val="00EE0956"/>
    <w:rsid w:val="00EE3446"/>
    <w:rsid w:val="00EE3E78"/>
    <w:rsid w:val="00EE4B1B"/>
    <w:rsid w:val="00EF150D"/>
    <w:rsid w:val="00EF1F5A"/>
    <w:rsid w:val="00EF286C"/>
    <w:rsid w:val="00EF6A51"/>
    <w:rsid w:val="00EF6ACE"/>
    <w:rsid w:val="00EF7BE6"/>
    <w:rsid w:val="00F00666"/>
    <w:rsid w:val="00F04811"/>
    <w:rsid w:val="00F0488C"/>
    <w:rsid w:val="00F0585C"/>
    <w:rsid w:val="00F13F4C"/>
    <w:rsid w:val="00F15AAA"/>
    <w:rsid w:val="00F15BEF"/>
    <w:rsid w:val="00F1639F"/>
    <w:rsid w:val="00F239F6"/>
    <w:rsid w:val="00F23A89"/>
    <w:rsid w:val="00F24407"/>
    <w:rsid w:val="00F24FAA"/>
    <w:rsid w:val="00F3364D"/>
    <w:rsid w:val="00F405A5"/>
    <w:rsid w:val="00F40BC8"/>
    <w:rsid w:val="00F42810"/>
    <w:rsid w:val="00F437CC"/>
    <w:rsid w:val="00F43B7D"/>
    <w:rsid w:val="00F43CF3"/>
    <w:rsid w:val="00F44314"/>
    <w:rsid w:val="00F47067"/>
    <w:rsid w:val="00F510D8"/>
    <w:rsid w:val="00F525EB"/>
    <w:rsid w:val="00F621F0"/>
    <w:rsid w:val="00F63DDE"/>
    <w:rsid w:val="00F63FB7"/>
    <w:rsid w:val="00F649D2"/>
    <w:rsid w:val="00F6602B"/>
    <w:rsid w:val="00F66749"/>
    <w:rsid w:val="00F73A0C"/>
    <w:rsid w:val="00F73E10"/>
    <w:rsid w:val="00F748A5"/>
    <w:rsid w:val="00F756DB"/>
    <w:rsid w:val="00F77AA2"/>
    <w:rsid w:val="00F82326"/>
    <w:rsid w:val="00F82761"/>
    <w:rsid w:val="00F85066"/>
    <w:rsid w:val="00F903D4"/>
    <w:rsid w:val="00F92871"/>
    <w:rsid w:val="00F97F16"/>
    <w:rsid w:val="00FA03C7"/>
    <w:rsid w:val="00FA3880"/>
    <w:rsid w:val="00FA5D4D"/>
    <w:rsid w:val="00FC0E5F"/>
    <w:rsid w:val="00FC1A95"/>
    <w:rsid w:val="00FC2E18"/>
    <w:rsid w:val="00FC311A"/>
    <w:rsid w:val="00FC45CD"/>
    <w:rsid w:val="00FC56DE"/>
    <w:rsid w:val="00FC61CE"/>
    <w:rsid w:val="00FC684B"/>
    <w:rsid w:val="00FD4FAE"/>
    <w:rsid w:val="00FD757C"/>
    <w:rsid w:val="00FE2F78"/>
    <w:rsid w:val="00FE329D"/>
    <w:rsid w:val="00FE3D1F"/>
    <w:rsid w:val="00FE6FBE"/>
    <w:rsid w:val="00FF2AA4"/>
    <w:rsid w:val="00FF5C0A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59A44A0"/>
  <w15:chartTrackingRefBased/>
  <w15:docId w15:val="{B9B4AF8C-89A1-4C4E-839A-67C1CCB6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customStyle="1" w:styleId="Podtitul1">
    <w:name w:val="Podtitul1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1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CC2976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0"/>
    </w:rPr>
  </w:style>
  <w:style w:type="paragraph" w:styleId="Zkladntext3">
    <w:name w:val="Body Text 3"/>
    <w:basedOn w:val="Normln"/>
    <w:link w:val="Zkladntext3Char"/>
    <w:semiHidden/>
    <w:rsid w:val="00180B0B"/>
    <w:pPr>
      <w:spacing w:after="0" w:line="240" w:lineRule="auto"/>
    </w:pPr>
    <w:rPr>
      <w:rFonts w:ascii="Times New Roman" w:hAnsi="Times New Roman"/>
      <w:sz w:val="22"/>
      <w:szCs w:val="20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Zkladntext3Char">
    <w:name w:val="Základní text 3 Char"/>
    <w:link w:val="Zkladntext3"/>
    <w:semiHidden/>
    <w:rsid w:val="00180B0B"/>
    <w:rPr>
      <w:rFonts w:ascii="Times New Roman" w:eastAsia="Times New Roman" w:hAnsi="Times New Roman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0BC8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40BC8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F40BC8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8556E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resova16607\Documents\Dokumenty\Podklady_tiskovka.2020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aresova16607\Documents\Dokumenty\Podklady_tiskovka.2020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maresova16607\Documents\Dokumenty\Podklady_tiskovka.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Graf 5: Zahraniční pracovníci v ČR v letech 2010-2022</a:t>
            </a:r>
          </a:p>
        </c:rich>
      </c:tx>
      <c:layout>
        <c:manualLayout>
          <c:xMode val="edge"/>
          <c:yMode val="edge"/>
          <c:x val="0.11090595219221758"/>
          <c:y val="7.584136514457259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516532058320282"/>
          <c:y val="0.20286629171581189"/>
          <c:w val="0.761856161014699"/>
          <c:h val="0.674196826314141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List4!$B$4</c:f>
              <c:strCache>
                <c:ptCount val="1"/>
                <c:pt idx="0">
                  <c:v>zaměstnanci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dPt>
            <c:idx val="5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B75B-4B2B-85F8-43D555FE1CDA}"/>
              </c:ext>
            </c:extLst>
          </c:dPt>
          <c:dPt>
            <c:idx val="6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B75B-4B2B-85F8-43D555FE1CDA}"/>
              </c:ext>
            </c:extLst>
          </c:dPt>
          <c:dPt>
            <c:idx val="7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B75B-4B2B-85F8-43D555FE1CDA}"/>
              </c:ext>
            </c:extLst>
          </c:dPt>
          <c:cat>
            <c:numRef>
              <c:f>List4!$C$3:$O$3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List4!$C$4:$O$4</c:f>
              <c:numCache>
                <c:formatCode>#,##0</c:formatCode>
                <c:ptCount val="13"/>
                <c:pt idx="0">
                  <c:v>215367</c:v>
                </c:pt>
                <c:pt idx="1">
                  <c:v>217862</c:v>
                </c:pt>
                <c:pt idx="2">
                  <c:v>269394</c:v>
                </c:pt>
                <c:pt idx="3">
                  <c:v>234159</c:v>
                </c:pt>
                <c:pt idx="4">
                  <c:v>260999</c:v>
                </c:pt>
                <c:pt idx="5">
                  <c:v>323244</c:v>
                </c:pt>
                <c:pt idx="6">
                  <c:v>382889</c:v>
                </c:pt>
                <c:pt idx="7">
                  <c:v>472354</c:v>
                </c:pt>
                <c:pt idx="8">
                  <c:v>568649</c:v>
                </c:pt>
                <c:pt idx="9">
                  <c:v>621870</c:v>
                </c:pt>
                <c:pt idx="10">
                  <c:v>644164</c:v>
                </c:pt>
                <c:pt idx="11">
                  <c:v>701830</c:v>
                </c:pt>
                <c:pt idx="12">
                  <c:v>793290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75B-4B2B-85F8-43D555FE1CDA}"/>
            </c:ext>
          </c:extLst>
        </c:ser>
        <c:ser>
          <c:idx val="1"/>
          <c:order val="1"/>
          <c:tx>
            <c:strRef>
              <c:f>List4!$B$5</c:f>
              <c:strCache>
                <c:ptCount val="1"/>
                <c:pt idx="0">
                  <c:v>držitelé ŽO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numRef>
              <c:f>List4!$C$3:$O$3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List4!$C$5:$O$5</c:f>
              <c:numCache>
                <c:formatCode>#,##0</c:formatCode>
                <c:ptCount val="13"/>
                <c:pt idx="0">
                  <c:v>90983</c:v>
                </c:pt>
                <c:pt idx="1">
                  <c:v>93059</c:v>
                </c:pt>
                <c:pt idx="2">
                  <c:v>91040</c:v>
                </c:pt>
                <c:pt idx="3">
                  <c:v>85887</c:v>
                </c:pt>
                <c:pt idx="4">
                  <c:v>83569</c:v>
                </c:pt>
                <c:pt idx="5">
                  <c:v>83862</c:v>
                </c:pt>
                <c:pt idx="6">
                  <c:v>85628</c:v>
                </c:pt>
                <c:pt idx="7">
                  <c:v>87228</c:v>
                </c:pt>
                <c:pt idx="8">
                  <c:v>89843</c:v>
                </c:pt>
                <c:pt idx="9">
                  <c:v>93781</c:v>
                </c:pt>
                <c:pt idx="10">
                  <c:v>97803</c:v>
                </c:pt>
                <c:pt idx="11">
                  <c:v>102422</c:v>
                </c:pt>
                <c:pt idx="12">
                  <c:v>111693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75B-4B2B-85F8-43D555FE1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705408"/>
        <c:axId val="102715392"/>
      </c:barChart>
      <c:catAx>
        <c:axId val="10270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cs-CZ"/>
          </a:p>
        </c:txPr>
        <c:crossAx val="102715392"/>
        <c:crosses val="autoZero"/>
        <c:auto val="1"/>
        <c:lblAlgn val="ctr"/>
        <c:lblOffset val="100"/>
        <c:noMultiLvlLbl val="0"/>
      </c:catAx>
      <c:valAx>
        <c:axId val="10271539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02705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122637354894393"/>
          <c:y val="0.50092983068498487"/>
          <c:w val="0.14877362645105605"/>
          <c:h val="0.12825070673351663"/>
        </c:manualLayout>
      </c:layout>
      <c:overlay val="0"/>
      <c:txPr>
        <a:bodyPr/>
        <a:lstStyle/>
        <a:p>
          <a:pPr>
            <a:defRPr sz="900" baseline="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endParaRPr lang="cs-CZ" sz="1400"/>
          </a:p>
          <a:p>
            <a:pPr>
              <a:defRPr/>
            </a:pPr>
            <a:r>
              <a:rPr lang="cs-CZ" sz="1400"/>
              <a:t>Graf</a:t>
            </a:r>
            <a:r>
              <a:rPr lang="cs-CZ" sz="1400" baseline="0"/>
              <a:t> 6: Cizinci registrovaní úřady práce podle CZ-ISCO</a:t>
            </a:r>
            <a:endParaRPr lang="cs-CZ" sz="1400"/>
          </a:p>
        </c:rich>
      </c:tx>
      <c:layout>
        <c:manualLayout>
          <c:xMode val="edge"/>
          <c:yMode val="edge"/>
          <c:x val="0.14140595062979766"/>
          <c:y val="2.77290853875998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580423256912803"/>
          <c:y val="0.21588656774486389"/>
          <c:w val="0.51170158675220545"/>
          <c:h val="0.685874232110628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List10!$B$18</c:f>
              <c:strCache>
                <c:ptCount val="1"/>
                <c:pt idx="0">
                  <c:v>Kvalifikované práce (ISCO 1-3)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List10!$C$17:$E$17</c:f>
              <c:numCache>
                <c:formatCode>General</c:formatCode>
                <c:ptCount val="3"/>
                <c:pt idx="0">
                  <c:v>2018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List10!$C$18:$E$18</c:f>
              <c:numCache>
                <c:formatCode>General</c:formatCode>
                <c:ptCount val="3"/>
                <c:pt idx="0">
                  <c:v>113</c:v>
                </c:pt>
                <c:pt idx="1">
                  <c:v>125</c:v>
                </c:pt>
                <c:pt idx="2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4B-4536-9DE8-5690EB6682C1}"/>
            </c:ext>
          </c:extLst>
        </c:ser>
        <c:ser>
          <c:idx val="1"/>
          <c:order val="1"/>
          <c:tx>
            <c:strRef>
              <c:f>List10!$B$19</c:f>
              <c:strCache>
                <c:ptCount val="1"/>
                <c:pt idx="0">
                  <c:v>Polo-kvalifikované práce (ISCO 4-8)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List10!$C$17:$E$17</c:f>
              <c:numCache>
                <c:formatCode>General</c:formatCode>
                <c:ptCount val="3"/>
                <c:pt idx="0">
                  <c:v>2018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List10!$C$19:$E$19</c:f>
              <c:numCache>
                <c:formatCode>General</c:formatCode>
                <c:ptCount val="3"/>
                <c:pt idx="0">
                  <c:v>282</c:v>
                </c:pt>
                <c:pt idx="1">
                  <c:v>334</c:v>
                </c:pt>
                <c:pt idx="2">
                  <c:v>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4B-4536-9DE8-5690EB6682C1}"/>
            </c:ext>
          </c:extLst>
        </c:ser>
        <c:ser>
          <c:idx val="2"/>
          <c:order val="2"/>
          <c:tx>
            <c:strRef>
              <c:f>List10!$B$20</c:f>
              <c:strCache>
                <c:ptCount val="1"/>
                <c:pt idx="0">
                  <c:v>Nekvalifikované práce (ISCO 9)</c:v>
                </c:pt>
              </c:strCache>
            </c:strRef>
          </c:tx>
          <c:spPr>
            <a:solidFill>
              <a:schemeClr val="bg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List10!$C$17:$E$17</c:f>
              <c:numCache>
                <c:formatCode>General</c:formatCode>
                <c:ptCount val="3"/>
                <c:pt idx="0">
                  <c:v>2018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List10!$C$20:$E$20</c:f>
              <c:numCache>
                <c:formatCode>General</c:formatCode>
                <c:ptCount val="3"/>
                <c:pt idx="0">
                  <c:v>172</c:v>
                </c:pt>
                <c:pt idx="1">
                  <c:v>185</c:v>
                </c:pt>
                <c:pt idx="2">
                  <c:v>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4B-4536-9DE8-5690EB668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160128"/>
        <c:axId val="108161664"/>
      </c:barChart>
      <c:catAx>
        <c:axId val="10816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8161664"/>
        <c:crosses val="autoZero"/>
        <c:auto val="1"/>
        <c:lblAlgn val="ctr"/>
        <c:lblOffset val="100"/>
        <c:noMultiLvlLbl val="0"/>
      </c:catAx>
      <c:valAx>
        <c:axId val="108161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v tisících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8160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525861465119056"/>
          <c:y val="0.39549525487211235"/>
          <c:w val="0.23241276159161423"/>
          <c:h val="0.4323366531988507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endParaRPr lang="cs-CZ"/>
          </a:p>
          <a:p>
            <a:pPr>
              <a:defRPr/>
            </a:pPr>
            <a:r>
              <a:rPr lang="cs-CZ" sz="1400"/>
              <a:t>Graf 7: Občané Ukrajiny registrovaní úřady</a:t>
            </a:r>
            <a:r>
              <a:rPr lang="cs-CZ" sz="1400" baseline="0"/>
              <a:t> práce</a:t>
            </a:r>
          </a:p>
          <a:p>
            <a:pPr>
              <a:defRPr/>
            </a:pPr>
            <a:r>
              <a:rPr lang="cs-CZ" sz="1400" baseline="0"/>
              <a:t> podle CZ-ISCO</a:t>
            </a:r>
            <a:endParaRPr lang="cs-CZ" sz="1400"/>
          </a:p>
        </c:rich>
      </c:tx>
      <c:layout>
        <c:manualLayout>
          <c:xMode val="edge"/>
          <c:yMode val="edge"/>
          <c:x val="0.14394647246723541"/>
          <c:y val="5.49635385286601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497462817147858"/>
          <c:y val="0.33805164855712289"/>
          <c:w val="0.53530880426257232"/>
          <c:h val="0.577523390051177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List10!$B$23</c:f>
              <c:strCache>
                <c:ptCount val="1"/>
                <c:pt idx="0">
                  <c:v>Kvalifikované práce (ISCO 1-3)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</c:spPr>
          <c:invertIfNegative val="0"/>
          <c:dLbls>
            <c:spPr>
              <a:solidFill>
                <a:schemeClr val="bg2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List10!$C$22:$E$22</c:f>
              <c:numCache>
                <c:formatCode>General</c:formatCode>
                <c:ptCount val="3"/>
                <c:pt idx="0">
                  <c:v>2018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List10!$C$23:$E$23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33-4981-80B5-87996C2B419E}"/>
            </c:ext>
          </c:extLst>
        </c:ser>
        <c:ser>
          <c:idx val="1"/>
          <c:order val="1"/>
          <c:tx>
            <c:strRef>
              <c:f>List10!$B$24</c:f>
              <c:strCache>
                <c:ptCount val="1"/>
                <c:pt idx="0">
                  <c:v>Polo-kvalifikované práce (ISCO 4-8)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List10!$C$22:$E$22</c:f>
              <c:numCache>
                <c:formatCode>General</c:formatCode>
                <c:ptCount val="3"/>
                <c:pt idx="0">
                  <c:v>2018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List10!$C$24:$E$24</c:f>
              <c:numCache>
                <c:formatCode>General</c:formatCode>
                <c:ptCount val="3"/>
                <c:pt idx="0">
                  <c:v>58</c:v>
                </c:pt>
                <c:pt idx="1">
                  <c:v>87</c:v>
                </c:pt>
                <c:pt idx="2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33-4981-80B5-87996C2B419E}"/>
            </c:ext>
          </c:extLst>
        </c:ser>
        <c:ser>
          <c:idx val="2"/>
          <c:order val="2"/>
          <c:tx>
            <c:strRef>
              <c:f>List10!$B$25</c:f>
              <c:strCache>
                <c:ptCount val="1"/>
                <c:pt idx="0">
                  <c:v>Nekvalifikované práce (ISCO 9)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List10!$C$22:$E$22</c:f>
              <c:numCache>
                <c:formatCode>General</c:formatCode>
                <c:ptCount val="3"/>
                <c:pt idx="0">
                  <c:v>2018</c:v>
                </c:pt>
                <c:pt idx="1">
                  <c:v>2020</c:v>
                </c:pt>
                <c:pt idx="2">
                  <c:v>2022</c:v>
                </c:pt>
              </c:numCache>
            </c:numRef>
          </c:cat>
          <c:val>
            <c:numRef>
              <c:f>List10!$C$25:$E$25</c:f>
              <c:numCache>
                <c:formatCode>General</c:formatCode>
                <c:ptCount val="3"/>
                <c:pt idx="0">
                  <c:v>55</c:v>
                </c:pt>
                <c:pt idx="1">
                  <c:v>64</c:v>
                </c:pt>
                <c:pt idx="2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33-4981-80B5-87996C2B41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7809792"/>
        <c:axId val="107823872"/>
      </c:barChart>
      <c:catAx>
        <c:axId val="10780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823872"/>
        <c:crosses val="autoZero"/>
        <c:auto val="1"/>
        <c:lblAlgn val="ctr"/>
        <c:lblOffset val="100"/>
        <c:noMultiLvlLbl val="0"/>
      </c:catAx>
      <c:valAx>
        <c:axId val="107823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v tisících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7809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857803250386691"/>
          <c:y val="0.44657788488839956"/>
          <c:w val="0.2289595520092543"/>
          <c:h val="0.42869244246843813"/>
        </c:manualLayout>
      </c:layout>
      <c:overlay val="0"/>
      <c:txPr>
        <a:bodyPr/>
        <a:lstStyle/>
        <a:p>
          <a:pPr>
            <a:defRPr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0.79857</cdr:x>
      <cdr:y>0.94076</cdr:y>
    </cdr:from>
    <cdr:to>
      <cdr:x>1</cdr:x>
      <cdr:y>1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4267201" y="3781425"/>
          <a:ext cx="1076325" cy="2381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050">
              <a:latin typeface="+mn-lt"/>
              <a:cs typeface="Arial" panose="020B0604020202020204" pitchFamily="34" charset="0"/>
            </a:rPr>
            <a:t>Zdroj: </a:t>
          </a:r>
          <a:r>
            <a:rPr lang="cs-CZ" sz="900" baseline="0">
              <a:latin typeface="+mn-lt"/>
              <a:cs typeface="Arial" panose="020B0604020202020204" pitchFamily="34" charset="0"/>
            </a:rPr>
            <a:t>MPSV, MPO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0.70659</cdr:x>
      <cdr:y>0.84108</cdr:y>
    </cdr:from>
    <cdr:to>
      <cdr:x>0.98004</cdr:x>
      <cdr:y>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3371849" y="2671762"/>
          <a:ext cx="130492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0.71257</cdr:x>
      <cdr:y>0.83808</cdr:y>
    </cdr:from>
    <cdr:to>
      <cdr:x>0.90419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3400425" y="2662238"/>
          <a:ext cx="914400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0.71257</cdr:x>
      <cdr:y>0.85607</cdr:y>
    </cdr:from>
    <cdr:to>
      <cdr:x>0.98204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3400425" y="2719388"/>
          <a:ext cx="1285874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9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0.71069</cdr:x>
      <cdr:y>0.91608</cdr:y>
    </cdr:from>
    <cdr:to>
      <cdr:x>1</cdr:x>
      <cdr:y>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05300" y="4502442"/>
          <a:ext cx="1752600" cy="412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100"/>
            <a:t>               </a:t>
          </a:r>
          <a:r>
            <a:rPr lang="cs-CZ"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Zdroj:</a:t>
          </a:r>
          <a:r>
            <a:rPr lang="cs-CZ" sz="800" baseline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 MPSV</a:t>
          </a:r>
        </a:p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900" baseline="30000">
              <a:effectLst/>
              <a:latin typeface="+mn-lt"/>
              <a:ea typeface="+mn-ea"/>
              <a:cs typeface="+mn-cs"/>
            </a:rPr>
            <a:t>         </a:t>
          </a:r>
          <a:endParaRPr lang="cs-CZ" sz="1100"/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ECBD-C078-4C17-8776-29350F8D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2543</Words>
  <Characters>15007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Marešová</dc:creator>
  <cp:keywords>cizinci</cp:keywords>
  <cp:lastModifiedBy>Marešová Jarmila</cp:lastModifiedBy>
  <cp:revision>2</cp:revision>
  <cp:lastPrinted>2023-11-16T13:02:00Z</cp:lastPrinted>
  <dcterms:created xsi:type="dcterms:W3CDTF">2023-11-29T12:16:00Z</dcterms:created>
  <dcterms:modified xsi:type="dcterms:W3CDTF">2023-11-29T12:16:00Z</dcterms:modified>
</cp:coreProperties>
</file>