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5" w:rsidRPr="00C50415" w:rsidRDefault="00887559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</w:rPr>
      </w:pPr>
      <w:r w:rsidRPr="00207F26">
        <w:rPr>
          <w:rFonts w:ascii="Arial" w:hAnsi="Arial" w:cs="Arial"/>
          <w:sz w:val="20"/>
          <w:szCs w:val="20"/>
        </w:rPr>
        <w:t>V</w:t>
      </w:r>
      <w:r w:rsidR="00CF3D14" w:rsidRPr="00207F26">
        <w:rPr>
          <w:rFonts w:ascii="Arial" w:hAnsi="Arial" w:cs="Arial"/>
          <w:sz w:val="20"/>
          <w:szCs w:val="20"/>
        </w:rPr>
        <w:t>Y</w:t>
      </w:r>
      <w:r w:rsidR="00281B90" w:rsidRPr="00207F26">
        <w:rPr>
          <w:rFonts w:ascii="Arial" w:hAnsi="Arial" w:cs="Arial"/>
          <w:sz w:val="20"/>
          <w:szCs w:val="20"/>
        </w:rPr>
        <w:t>ŘAZENÉ</w:t>
      </w:r>
      <w:r w:rsidR="00CF3D14" w:rsidRPr="00207F26">
        <w:rPr>
          <w:rFonts w:ascii="Arial" w:hAnsi="Arial" w:cs="Arial"/>
          <w:sz w:val="20"/>
          <w:szCs w:val="20"/>
        </w:rPr>
        <w:t xml:space="preserve"> TABULKY ZE STATISTICKÉ ROČENKY ČESKÉ REPUBLIKY </w:t>
      </w:r>
      <w:r w:rsidRPr="00231C7A">
        <w:rPr>
          <w:rFonts w:ascii="Arial" w:hAnsi="Arial" w:cs="Arial"/>
          <w:sz w:val="20"/>
          <w:szCs w:val="20"/>
        </w:rPr>
        <w:t>20</w:t>
      </w:r>
      <w:r w:rsidR="00EF710C" w:rsidRPr="00231C7A">
        <w:rPr>
          <w:rFonts w:ascii="Arial" w:hAnsi="Arial" w:cs="Arial"/>
          <w:sz w:val="20"/>
          <w:szCs w:val="20"/>
        </w:rPr>
        <w:t>1</w:t>
      </w:r>
      <w:r w:rsidR="00924AF4" w:rsidRPr="00231C7A">
        <w:rPr>
          <w:rFonts w:ascii="Arial" w:hAnsi="Arial" w:cs="Arial"/>
          <w:sz w:val="20"/>
          <w:szCs w:val="20"/>
        </w:rPr>
        <w:t>4</w:t>
      </w:r>
    </w:p>
    <w:p w:rsidR="007D2003" w:rsidRPr="006C00F8" w:rsidRDefault="007D2003" w:rsidP="007D2003">
      <w:pPr>
        <w:spacing w:before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Obyvatelstvo</w:t>
      </w:r>
    </w:p>
    <w:p w:rsidR="007D2003" w:rsidRDefault="007D2003" w:rsidP="007D2003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D2003">
        <w:rPr>
          <w:rFonts w:ascii="Arial" w:hAnsi="Arial" w:cs="Arial"/>
          <w:sz w:val="20"/>
          <w:szCs w:val="20"/>
        </w:rPr>
        <w:t>-</w:t>
      </w:r>
      <w:r w:rsidR="00924AF4">
        <w:rPr>
          <w:rFonts w:ascii="Arial" w:hAnsi="Arial" w:cs="Arial"/>
          <w:sz w:val="20"/>
          <w:szCs w:val="20"/>
        </w:rPr>
        <w:t>3</w:t>
      </w:r>
      <w:r w:rsidRPr="007D20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924AF4">
        <w:rPr>
          <w:rFonts w:ascii="Arial" w:hAnsi="Arial" w:cs="Arial"/>
          <w:sz w:val="20"/>
          <w:szCs w:val="20"/>
        </w:rPr>
        <w:t>Složení obyvatelstva podle pohlaví a věkových skupin v roce 2013</w:t>
      </w:r>
    </w:p>
    <w:p w:rsidR="00924AF4" w:rsidRDefault="00924AF4" w:rsidP="00924AF4">
      <w:pPr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D200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15</w:t>
      </w:r>
      <w:r w:rsidRPr="007D20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Zemřelí kojenci podle délky života</w:t>
      </w:r>
    </w:p>
    <w:p w:rsidR="00EC6C30" w:rsidRPr="005E4795" w:rsidRDefault="00EC6C30" w:rsidP="00EC6C30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13. Zemědělství</w:t>
      </w:r>
    </w:p>
    <w:p w:rsidR="00EC6C30" w:rsidRPr="005E4795" w:rsidRDefault="00EC6C30" w:rsidP="00EC6C30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5E4795">
        <w:rPr>
          <w:rFonts w:ascii="Arial" w:hAnsi="Arial" w:cs="Arial"/>
          <w:b/>
          <w:iCs/>
          <w:sz w:val="20"/>
          <w:szCs w:val="20"/>
        </w:rPr>
        <w:t>13</w:t>
      </w:r>
      <w:r w:rsidRPr="005E4795">
        <w:rPr>
          <w:rFonts w:ascii="Arial" w:hAnsi="Arial" w:cs="Arial"/>
          <w:iCs/>
          <w:sz w:val="20"/>
          <w:szCs w:val="20"/>
        </w:rPr>
        <w:t>-30.</w:t>
      </w:r>
      <w:r w:rsidRPr="005E4795">
        <w:rPr>
          <w:rFonts w:ascii="Arial" w:hAnsi="Arial" w:cs="Arial"/>
          <w:iCs/>
          <w:sz w:val="20"/>
          <w:szCs w:val="20"/>
        </w:rPr>
        <w:tab/>
        <w:t>Spotřeba hnojiv podle krajů za hospodářský rok 2012/2013</w:t>
      </w:r>
    </w:p>
    <w:p w:rsidR="00EC6C30" w:rsidRPr="005E4795" w:rsidRDefault="00EC6C30" w:rsidP="00EC6C30">
      <w:pPr>
        <w:tabs>
          <w:tab w:val="left" w:pos="992"/>
        </w:tabs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5E4795">
        <w:rPr>
          <w:rFonts w:ascii="Arial" w:hAnsi="Arial" w:cs="Arial"/>
          <w:b/>
          <w:iCs/>
          <w:sz w:val="20"/>
          <w:szCs w:val="20"/>
        </w:rPr>
        <w:t>13</w:t>
      </w:r>
      <w:r w:rsidRPr="005E4795">
        <w:rPr>
          <w:rFonts w:ascii="Arial" w:hAnsi="Arial" w:cs="Arial"/>
          <w:iCs/>
          <w:sz w:val="20"/>
          <w:szCs w:val="20"/>
        </w:rPr>
        <w:t>-31.</w:t>
      </w:r>
      <w:r w:rsidRPr="005E4795">
        <w:rPr>
          <w:rFonts w:ascii="Arial" w:hAnsi="Arial" w:cs="Arial"/>
          <w:iCs/>
          <w:sz w:val="20"/>
          <w:szCs w:val="20"/>
        </w:rPr>
        <w:tab/>
        <w:t>Zemědělské subjekty podle právních forem (stav k 30. 9.)</w:t>
      </w:r>
    </w:p>
    <w:p w:rsidR="00EC6C30" w:rsidRPr="005E4795" w:rsidRDefault="00EC6C30" w:rsidP="00EC6C30">
      <w:pPr>
        <w:tabs>
          <w:tab w:val="left" w:pos="992"/>
        </w:tabs>
        <w:ind w:left="985" w:hanging="645"/>
        <w:jc w:val="both"/>
        <w:rPr>
          <w:rFonts w:ascii="Arial" w:hAnsi="Arial" w:cs="Arial"/>
          <w:iCs/>
          <w:sz w:val="20"/>
          <w:szCs w:val="20"/>
        </w:rPr>
      </w:pPr>
      <w:r w:rsidRPr="005E4795">
        <w:rPr>
          <w:rFonts w:ascii="Arial" w:hAnsi="Arial" w:cs="Arial"/>
          <w:b/>
          <w:iCs/>
          <w:sz w:val="20"/>
          <w:szCs w:val="20"/>
        </w:rPr>
        <w:t>13</w:t>
      </w:r>
      <w:r w:rsidRPr="005E4795">
        <w:rPr>
          <w:rFonts w:ascii="Arial" w:hAnsi="Arial" w:cs="Arial"/>
          <w:iCs/>
          <w:sz w:val="20"/>
          <w:szCs w:val="20"/>
        </w:rPr>
        <w:t>-32.</w:t>
      </w:r>
      <w:r w:rsidRPr="005E4795">
        <w:rPr>
          <w:rFonts w:ascii="Arial" w:hAnsi="Arial" w:cs="Arial"/>
          <w:iCs/>
          <w:sz w:val="20"/>
          <w:szCs w:val="20"/>
        </w:rPr>
        <w:tab/>
        <w:t>Zemědělské subjekty podle výměry obhospodařované zemědělské půdy (stav k 30. 9.)</w:t>
      </w:r>
    </w:p>
    <w:p w:rsidR="00EC6C30" w:rsidRPr="005E4795" w:rsidRDefault="00EC6C30" w:rsidP="00EC6C30">
      <w:pPr>
        <w:tabs>
          <w:tab w:val="left" w:pos="992"/>
        </w:tabs>
        <w:ind w:firstLine="340"/>
        <w:jc w:val="both"/>
        <w:rPr>
          <w:rFonts w:ascii="Arial" w:hAnsi="Arial" w:cs="Arial"/>
          <w:iCs/>
          <w:sz w:val="20"/>
          <w:szCs w:val="20"/>
        </w:rPr>
      </w:pPr>
      <w:r w:rsidRPr="005E4795">
        <w:rPr>
          <w:rFonts w:ascii="Arial" w:hAnsi="Arial" w:cs="Arial"/>
          <w:b/>
          <w:iCs/>
          <w:sz w:val="20"/>
          <w:szCs w:val="20"/>
        </w:rPr>
        <w:t>13</w:t>
      </w:r>
      <w:r w:rsidRPr="005E4795">
        <w:rPr>
          <w:rFonts w:ascii="Arial" w:hAnsi="Arial" w:cs="Arial"/>
          <w:iCs/>
          <w:sz w:val="20"/>
          <w:szCs w:val="20"/>
        </w:rPr>
        <w:t>-33.</w:t>
      </w:r>
      <w:r w:rsidRPr="005E4795">
        <w:rPr>
          <w:rFonts w:ascii="Arial" w:hAnsi="Arial" w:cs="Arial"/>
          <w:iCs/>
          <w:sz w:val="20"/>
          <w:szCs w:val="20"/>
        </w:rPr>
        <w:tab/>
        <w:t>Pracující v zemědělství podle věkových skupin</w:t>
      </w:r>
    </w:p>
    <w:p w:rsidR="00EC6C30" w:rsidRPr="005E4795" w:rsidRDefault="00EC6C30" w:rsidP="00EC6C30">
      <w:pPr>
        <w:tabs>
          <w:tab w:val="left" w:pos="992"/>
        </w:tabs>
        <w:ind w:left="986" w:hanging="646"/>
        <w:jc w:val="both"/>
        <w:rPr>
          <w:rFonts w:ascii="Arial" w:hAnsi="Arial" w:cs="Arial"/>
          <w:iCs/>
          <w:sz w:val="20"/>
          <w:szCs w:val="20"/>
        </w:rPr>
      </w:pPr>
      <w:r w:rsidRPr="005E4795">
        <w:rPr>
          <w:rFonts w:ascii="Arial" w:hAnsi="Arial" w:cs="Arial"/>
          <w:b/>
          <w:iCs/>
          <w:sz w:val="20"/>
          <w:szCs w:val="20"/>
        </w:rPr>
        <w:t>13</w:t>
      </w:r>
      <w:r w:rsidRPr="005E4795">
        <w:rPr>
          <w:rFonts w:ascii="Arial" w:hAnsi="Arial" w:cs="Arial"/>
          <w:iCs/>
          <w:sz w:val="20"/>
          <w:szCs w:val="20"/>
        </w:rPr>
        <w:t>-34.</w:t>
      </w:r>
      <w:r w:rsidRPr="005E4795">
        <w:rPr>
          <w:rFonts w:ascii="Arial" w:hAnsi="Arial" w:cs="Arial"/>
          <w:iCs/>
          <w:sz w:val="20"/>
          <w:szCs w:val="20"/>
        </w:rPr>
        <w:tab/>
        <w:t>Nezemědělské činnosti zemědělských subjektů přímo související s podnikem (stav k 30. 9.)</w:t>
      </w:r>
    </w:p>
    <w:p w:rsidR="00080A1A" w:rsidRPr="00AF4AE4" w:rsidRDefault="00080A1A" w:rsidP="00080A1A">
      <w:pPr>
        <w:spacing w:before="120"/>
        <w:ind w:firstLine="0"/>
        <w:rPr>
          <w:rFonts w:ascii="Arial" w:hAnsi="Arial" w:cs="Arial"/>
          <w:b/>
          <w:sz w:val="20"/>
          <w:szCs w:val="20"/>
        </w:rPr>
      </w:pPr>
      <w:r w:rsidRPr="00AF4AE4">
        <w:rPr>
          <w:rFonts w:ascii="Arial" w:hAnsi="Arial" w:cs="Arial"/>
          <w:b/>
          <w:sz w:val="20"/>
          <w:szCs w:val="20"/>
        </w:rPr>
        <w:t>21. Informační a komunikační technologie</w:t>
      </w:r>
    </w:p>
    <w:p w:rsidR="00080A1A" w:rsidRDefault="00080A1A" w:rsidP="0054076B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21</w:t>
      </w:r>
      <w:r w:rsidRPr="00080A1A">
        <w:rPr>
          <w:rFonts w:ascii="Arial" w:hAnsi="Arial" w:cs="Arial"/>
          <w:sz w:val="20"/>
          <w:szCs w:val="20"/>
        </w:rPr>
        <w:t>-21.</w:t>
      </w:r>
      <w:r w:rsidRPr="00080A1A">
        <w:rPr>
          <w:rFonts w:ascii="Arial" w:hAnsi="Arial" w:cs="Arial"/>
          <w:sz w:val="20"/>
          <w:szCs w:val="20"/>
        </w:rPr>
        <w:tab/>
        <w:t>Jednotlivci používající internet doma</w:t>
      </w:r>
    </w:p>
    <w:p w:rsidR="0054076B" w:rsidRDefault="0054076B" w:rsidP="0054076B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21</w:t>
      </w:r>
      <w:r w:rsidRPr="00080A1A">
        <w:rPr>
          <w:rFonts w:ascii="Arial" w:hAnsi="Arial" w:cs="Arial"/>
          <w:sz w:val="20"/>
          <w:szCs w:val="20"/>
        </w:rPr>
        <w:t>-24.</w:t>
      </w:r>
      <w:r w:rsidRPr="00080A1A">
        <w:rPr>
          <w:rFonts w:ascii="Arial" w:hAnsi="Arial" w:cs="Arial"/>
          <w:sz w:val="20"/>
          <w:szCs w:val="20"/>
        </w:rPr>
        <w:tab/>
        <w:t>Samostatné ordinace lékaře s vybranými informačními technologiemi</w:t>
      </w:r>
    </w:p>
    <w:p w:rsidR="00080A1A" w:rsidRPr="00AF4AE4" w:rsidRDefault="00080A1A" w:rsidP="00080A1A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AF4AE4">
        <w:rPr>
          <w:rFonts w:ascii="Arial" w:hAnsi="Arial" w:cs="Arial"/>
          <w:b/>
          <w:sz w:val="20"/>
          <w:szCs w:val="20"/>
        </w:rPr>
        <w:t>22. Věda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Pr="00AF4AE4">
        <w:rPr>
          <w:rFonts w:ascii="Arial" w:hAnsi="Arial" w:cs="Arial"/>
          <w:b/>
          <w:sz w:val="20"/>
          <w:szCs w:val="20"/>
        </w:rPr>
        <w:t xml:space="preserve"> výzkum </w:t>
      </w:r>
    </w:p>
    <w:p w:rsidR="00080A1A" w:rsidRPr="00080A1A" w:rsidRDefault="00080A1A" w:rsidP="00080A1A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22</w:t>
      </w:r>
      <w:r w:rsidRPr="00080A1A">
        <w:rPr>
          <w:rFonts w:ascii="Arial" w:hAnsi="Arial" w:cs="Arial"/>
          <w:sz w:val="20"/>
          <w:szCs w:val="20"/>
        </w:rPr>
        <w:t>-6.</w:t>
      </w:r>
      <w:r w:rsidRPr="00080A1A">
        <w:rPr>
          <w:rFonts w:ascii="Arial" w:hAnsi="Arial" w:cs="Arial"/>
          <w:sz w:val="20"/>
          <w:szCs w:val="20"/>
        </w:rPr>
        <w:tab/>
        <w:t>Zaměstnanci a výdaje na výzkum a vývoj podle krajů</w:t>
      </w:r>
    </w:p>
    <w:p w:rsidR="00080A1A" w:rsidRPr="00080A1A" w:rsidRDefault="00080A1A" w:rsidP="00080A1A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22</w:t>
      </w:r>
      <w:r w:rsidR="00E83B80">
        <w:rPr>
          <w:rFonts w:ascii="Arial" w:hAnsi="Arial" w:cs="Arial"/>
          <w:sz w:val="20"/>
          <w:szCs w:val="20"/>
        </w:rPr>
        <w:t>-13.</w:t>
      </w:r>
      <w:r w:rsidR="00E83B80">
        <w:rPr>
          <w:rFonts w:ascii="Arial" w:hAnsi="Arial" w:cs="Arial"/>
          <w:sz w:val="20"/>
          <w:szCs w:val="20"/>
        </w:rPr>
        <w:tab/>
      </w:r>
      <w:r w:rsidRPr="00080A1A">
        <w:rPr>
          <w:rFonts w:ascii="Arial" w:hAnsi="Arial" w:cs="Arial"/>
          <w:sz w:val="20"/>
          <w:szCs w:val="20"/>
        </w:rPr>
        <w:t>Inovující podniky podle vlastnictví, velikostních skupin a ekonomických činností v období 2010–2012</w:t>
      </w:r>
    </w:p>
    <w:p w:rsidR="00080A1A" w:rsidRPr="00080A1A" w:rsidRDefault="00080A1A" w:rsidP="00080A1A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22</w:t>
      </w:r>
      <w:r w:rsidR="00E83B80">
        <w:rPr>
          <w:rFonts w:ascii="Arial" w:hAnsi="Arial" w:cs="Arial"/>
          <w:sz w:val="20"/>
          <w:szCs w:val="20"/>
        </w:rPr>
        <w:t>-15.</w:t>
      </w:r>
      <w:r w:rsidR="00E83B80">
        <w:rPr>
          <w:rFonts w:ascii="Arial" w:hAnsi="Arial" w:cs="Arial"/>
          <w:sz w:val="20"/>
          <w:szCs w:val="20"/>
        </w:rPr>
        <w:tab/>
      </w:r>
      <w:r w:rsidRPr="00080A1A">
        <w:rPr>
          <w:rFonts w:ascii="Arial" w:hAnsi="Arial" w:cs="Arial"/>
          <w:sz w:val="20"/>
          <w:szCs w:val="20"/>
        </w:rPr>
        <w:t>Náklady na produktové a procesní inovace v podnicích podle vlastnictví, velikostních skupin a ekonomických činností v roce 2012</w:t>
      </w:r>
    </w:p>
    <w:p w:rsidR="00080A1A" w:rsidRPr="00080A1A" w:rsidRDefault="00080A1A" w:rsidP="00080A1A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080A1A">
        <w:rPr>
          <w:rFonts w:ascii="Arial" w:hAnsi="Arial" w:cs="Arial"/>
          <w:b/>
          <w:sz w:val="20"/>
          <w:szCs w:val="20"/>
        </w:rPr>
        <w:t>22</w:t>
      </w:r>
      <w:r w:rsidR="00E83B80">
        <w:rPr>
          <w:rFonts w:ascii="Arial" w:hAnsi="Arial" w:cs="Arial"/>
          <w:sz w:val="20"/>
          <w:szCs w:val="20"/>
        </w:rPr>
        <w:t>-17.</w:t>
      </w:r>
      <w:r w:rsidR="00E83B80">
        <w:rPr>
          <w:rFonts w:ascii="Arial" w:hAnsi="Arial" w:cs="Arial"/>
          <w:sz w:val="20"/>
          <w:szCs w:val="20"/>
        </w:rPr>
        <w:tab/>
      </w:r>
      <w:r w:rsidRPr="00080A1A">
        <w:rPr>
          <w:rFonts w:ascii="Arial" w:hAnsi="Arial" w:cs="Arial"/>
          <w:sz w:val="20"/>
          <w:szCs w:val="20"/>
        </w:rPr>
        <w:t>Tržby podniků s produktovou inovací podle vlastnictví, velikostních skupin a ekonomických činností v roce 2012</w:t>
      </w:r>
    </w:p>
    <w:p w:rsidR="00EC6C30" w:rsidRPr="005E4795" w:rsidRDefault="00EC6C30" w:rsidP="00EC6C30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23. Vzdělávání</w:t>
      </w:r>
    </w:p>
    <w:p w:rsidR="00EC6C30" w:rsidRPr="005E4795" w:rsidRDefault="00EC6C30" w:rsidP="00924BF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-3.</w:t>
      </w:r>
      <w:r w:rsidRPr="005E4795">
        <w:rPr>
          <w:rFonts w:ascii="Arial" w:hAnsi="Arial" w:cs="Arial"/>
          <w:sz w:val="20"/>
          <w:szCs w:val="20"/>
        </w:rPr>
        <w:tab/>
        <w:t>Děti mateřských škol podle státního občanství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-5.</w:t>
      </w:r>
      <w:r w:rsidRPr="005E4795">
        <w:rPr>
          <w:rFonts w:ascii="Arial" w:hAnsi="Arial" w:cs="Arial"/>
          <w:sz w:val="20"/>
          <w:szCs w:val="20"/>
        </w:rPr>
        <w:tab/>
        <w:t xml:space="preserve">Žáci základních škol podle státního občanství 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-7.</w:t>
      </w:r>
      <w:r w:rsidRPr="005E4795">
        <w:rPr>
          <w:rFonts w:ascii="Arial" w:hAnsi="Arial" w:cs="Arial"/>
          <w:sz w:val="20"/>
          <w:szCs w:val="20"/>
        </w:rPr>
        <w:tab/>
        <w:t>Základní školy podle vyučovacího jazyka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-9.</w:t>
      </w:r>
      <w:r w:rsidRPr="005E4795">
        <w:rPr>
          <w:rFonts w:ascii="Arial" w:hAnsi="Arial" w:cs="Arial"/>
          <w:sz w:val="20"/>
          <w:szCs w:val="20"/>
        </w:rPr>
        <w:tab/>
        <w:t>Žáci středních škol podle státního občanství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-10.</w:t>
      </w:r>
      <w:r w:rsidRPr="005E4795">
        <w:rPr>
          <w:rFonts w:ascii="Arial" w:hAnsi="Arial" w:cs="Arial"/>
          <w:sz w:val="20"/>
          <w:szCs w:val="20"/>
        </w:rPr>
        <w:tab/>
        <w:t>Vzdělávání ve středních školách ve školním roce 2013/2014 – podle zřizovatele školy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-11.</w:t>
      </w:r>
      <w:r w:rsidRPr="005E4795">
        <w:rPr>
          <w:rFonts w:ascii="Arial" w:hAnsi="Arial" w:cs="Arial"/>
          <w:sz w:val="20"/>
          <w:szCs w:val="20"/>
        </w:rPr>
        <w:tab/>
        <w:t>Učitelé ve středních školách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-14.</w:t>
      </w:r>
      <w:r w:rsidRPr="005E4795">
        <w:rPr>
          <w:rFonts w:ascii="Arial" w:hAnsi="Arial" w:cs="Arial"/>
          <w:sz w:val="20"/>
          <w:szCs w:val="20"/>
        </w:rPr>
        <w:tab/>
        <w:t>Střední školy vyučující obory lyceí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-23.</w:t>
      </w:r>
      <w:r w:rsidRPr="005E4795">
        <w:rPr>
          <w:rFonts w:ascii="Arial" w:hAnsi="Arial" w:cs="Arial"/>
          <w:sz w:val="20"/>
          <w:szCs w:val="20"/>
        </w:rPr>
        <w:tab/>
        <w:t>Studenti vyšších odborných škol podle státního občanství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-24.</w:t>
      </w:r>
      <w:r w:rsidRPr="005E4795">
        <w:rPr>
          <w:rFonts w:ascii="Arial" w:hAnsi="Arial" w:cs="Arial"/>
          <w:sz w:val="20"/>
          <w:szCs w:val="20"/>
        </w:rPr>
        <w:tab/>
        <w:t>Vyšší odborné školy – přijímací řízení podle skupin oborů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-26.</w:t>
      </w:r>
      <w:r w:rsidRPr="005E4795">
        <w:rPr>
          <w:rFonts w:ascii="Arial" w:hAnsi="Arial" w:cs="Arial"/>
          <w:sz w:val="20"/>
          <w:szCs w:val="20"/>
        </w:rPr>
        <w:tab/>
        <w:t>Základní umělecké školy ve školním roce 2013/2014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-27.</w:t>
      </w:r>
      <w:r w:rsidRPr="005E4795">
        <w:rPr>
          <w:rFonts w:ascii="Arial" w:hAnsi="Arial" w:cs="Arial"/>
          <w:sz w:val="20"/>
          <w:szCs w:val="20"/>
        </w:rPr>
        <w:tab/>
        <w:t>Žáci jazykových škol ve školním roce 2013/2014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-28.</w:t>
      </w:r>
      <w:r w:rsidRPr="005E4795">
        <w:rPr>
          <w:rFonts w:ascii="Arial" w:hAnsi="Arial" w:cs="Arial"/>
          <w:sz w:val="20"/>
          <w:szCs w:val="20"/>
        </w:rPr>
        <w:tab/>
        <w:t>Zařízení pro výkon ústavní a ochranné výchovy ve školním roce 2013/2014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-33.</w:t>
      </w:r>
      <w:r w:rsidRPr="005E4795">
        <w:rPr>
          <w:rFonts w:ascii="Arial" w:hAnsi="Arial" w:cs="Arial"/>
          <w:sz w:val="20"/>
          <w:szCs w:val="20"/>
        </w:rPr>
        <w:tab/>
        <w:t>Uchazeči o studium na veřejných a soukromých vysoký</w:t>
      </w:r>
      <w:r w:rsidR="00E83B80">
        <w:rPr>
          <w:rFonts w:ascii="Arial" w:hAnsi="Arial" w:cs="Arial"/>
          <w:sz w:val="20"/>
          <w:szCs w:val="20"/>
        </w:rPr>
        <w:t>ch školách podle formy studia a </w:t>
      </w:r>
      <w:r w:rsidRPr="005E4795">
        <w:rPr>
          <w:rFonts w:ascii="Arial" w:hAnsi="Arial" w:cs="Arial"/>
          <w:sz w:val="20"/>
          <w:szCs w:val="20"/>
        </w:rPr>
        <w:t>skupin studijních programů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-38.</w:t>
      </w:r>
      <w:r w:rsidRPr="005E4795">
        <w:rPr>
          <w:rFonts w:ascii="Arial" w:hAnsi="Arial" w:cs="Arial"/>
          <w:sz w:val="20"/>
          <w:szCs w:val="20"/>
        </w:rPr>
        <w:tab/>
        <w:t xml:space="preserve">Přehled škol ministerstev obrany, vnitra a spravedlnosti </w:t>
      </w:r>
    </w:p>
    <w:p w:rsidR="00EC6C30" w:rsidRPr="005E4795" w:rsidRDefault="00EC6C30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23</w:t>
      </w:r>
      <w:r w:rsidRPr="005E4795">
        <w:rPr>
          <w:rFonts w:ascii="Arial" w:hAnsi="Arial" w:cs="Arial"/>
          <w:sz w:val="20"/>
          <w:szCs w:val="20"/>
        </w:rPr>
        <w:t>-39.</w:t>
      </w:r>
      <w:r w:rsidRPr="005E4795">
        <w:rPr>
          <w:rFonts w:ascii="Arial" w:hAnsi="Arial" w:cs="Arial"/>
          <w:sz w:val="20"/>
          <w:szCs w:val="20"/>
        </w:rPr>
        <w:tab/>
        <w:t>Výdaje státního rozpočtu a místních rozpočtů na vzdělávání v roce 2013</w:t>
      </w:r>
    </w:p>
    <w:p w:rsidR="00FB1BED" w:rsidRPr="005E4795" w:rsidRDefault="00FB1BED" w:rsidP="0068064A">
      <w:pPr>
        <w:spacing w:before="120"/>
        <w:ind w:firstLine="0"/>
        <w:rPr>
          <w:rFonts w:ascii="Arial" w:hAnsi="Arial" w:cs="Arial"/>
          <w:b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24. Zdravotnictví</w:t>
      </w:r>
    </w:p>
    <w:p w:rsidR="00FB1BED" w:rsidRPr="005E4795" w:rsidRDefault="00FB1BED" w:rsidP="00924BF6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-4.</w:t>
      </w:r>
      <w:r w:rsidRPr="005E4795">
        <w:rPr>
          <w:rFonts w:ascii="Arial" w:hAnsi="Arial" w:cs="Arial"/>
          <w:sz w:val="20"/>
          <w:szCs w:val="20"/>
        </w:rPr>
        <w:tab/>
        <w:t>Nemocnice (lůžková část) podle krajů k 31. 12. 2013</w:t>
      </w:r>
    </w:p>
    <w:p w:rsidR="00FB1BED" w:rsidRPr="005E4795" w:rsidRDefault="00FB1BED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-5.</w:t>
      </w:r>
      <w:r w:rsidRPr="005E4795">
        <w:rPr>
          <w:rFonts w:ascii="Arial" w:hAnsi="Arial" w:cs="Arial"/>
          <w:b/>
          <w:sz w:val="20"/>
          <w:szCs w:val="20"/>
        </w:rPr>
        <w:tab/>
      </w:r>
      <w:r w:rsidRPr="005E4795">
        <w:rPr>
          <w:rFonts w:ascii="Arial" w:hAnsi="Arial" w:cs="Arial"/>
          <w:sz w:val="20"/>
          <w:szCs w:val="20"/>
        </w:rPr>
        <w:t>Odborné léčebné ústavy pro děti i dospělé (lůžková část) podle krajů k 31. 12. 2013</w:t>
      </w:r>
    </w:p>
    <w:p w:rsidR="00FB1BED" w:rsidRPr="005E4795" w:rsidRDefault="00FB1BED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-7.</w:t>
      </w:r>
      <w:r w:rsidRPr="005E4795">
        <w:rPr>
          <w:rFonts w:ascii="Arial" w:hAnsi="Arial" w:cs="Arial"/>
          <w:sz w:val="20"/>
          <w:szCs w:val="20"/>
        </w:rPr>
        <w:tab/>
        <w:t>Lékaři, zubní lékaři a farmaceuti (stav k 31. 12.)</w:t>
      </w:r>
    </w:p>
    <w:p w:rsidR="00FB1BED" w:rsidRPr="005E4795" w:rsidRDefault="00FB1BED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-8.</w:t>
      </w:r>
      <w:r w:rsidRPr="005E4795">
        <w:rPr>
          <w:rFonts w:ascii="Arial" w:hAnsi="Arial" w:cs="Arial"/>
          <w:sz w:val="20"/>
          <w:szCs w:val="20"/>
        </w:rPr>
        <w:tab/>
        <w:t>Lékaři podle hlavního oboru činnosti k 31. 12. 2013</w:t>
      </w:r>
    </w:p>
    <w:p w:rsidR="00FB1BED" w:rsidRPr="005E4795" w:rsidRDefault="00FB1BED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-9.</w:t>
      </w:r>
      <w:r w:rsidRPr="005E4795">
        <w:rPr>
          <w:rFonts w:ascii="Arial" w:hAnsi="Arial" w:cs="Arial"/>
          <w:sz w:val="20"/>
          <w:szCs w:val="20"/>
        </w:rPr>
        <w:tab/>
        <w:t>Zubní lékaři podle hlavního oboru činnosti k 31. 12. 2013</w:t>
      </w:r>
    </w:p>
    <w:p w:rsidR="00FB1BED" w:rsidRPr="005E4795" w:rsidRDefault="00FB1BED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</w:t>
      </w:r>
      <w:r w:rsidR="00357232" w:rsidRPr="005E4795">
        <w:rPr>
          <w:rFonts w:ascii="Arial" w:hAnsi="Arial" w:cs="Arial"/>
          <w:sz w:val="20"/>
          <w:szCs w:val="20"/>
        </w:rPr>
        <w:t>10.</w:t>
      </w:r>
      <w:r w:rsidR="00357232" w:rsidRPr="005E4795">
        <w:rPr>
          <w:rFonts w:ascii="Arial" w:hAnsi="Arial" w:cs="Arial"/>
          <w:sz w:val="20"/>
          <w:szCs w:val="20"/>
        </w:rPr>
        <w:tab/>
        <w:t>Ošetření (vyšetření) v zařízeních ambulantní péče podle oddělení</w:t>
      </w:r>
    </w:p>
    <w:p w:rsidR="00357232" w:rsidRPr="005E4795" w:rsidRDefault="00357232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-11.</w:t>
      </w:r>
      <w:r w:rsidRPr="005E4795">
        <w:rPr>
          <w:rFonts w:ascii="Arial" w:hAnsi="Arial" w:cs="Arial"/>
          <w:sz w:val="20"/>
          <w:szCs w:val="20"/>
        </w:rPr>
        <w:tab/>
        <w:t>Léčení diabetici (stav k 31. 12.)</w:t>
      </w:r>
    </w:p>
    <w:p w:rsidR="00357232" w:rsidRPr="005E4795" w:rsidRDefault="00357232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-14.</w:t>
      </w:r>
      <w:r w:rsidRPr="005E4795">
        <w:rPr>
          <w:rFonts w:ascii="Arial" w:hAnsi="Arial" w:cs="Arial"/>
          <w:sz w:val="20"/>
          <w:szCs w:val="20"/>
        </w:rPr>
        <w:tab/>
        <w:t>Zařízení lékárenské péče (stav k 31. 12.)</w:t>
      </w:r>
    </w:p>
    <w:p w:rsidR="00357232" w:rsidRPr="005E4795" w:rsidRDefault="00357232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24</w:t>
      </w:r>
      <w:r w:rsidRPr="005E4795">
        <w:rPr>
          <w:rFonts w:ascii="Arial" w:hAnsi="Arial" w:cs="Arial"/>
          <w:sz w:val="20"/>
          <w:szCs w:val="20"/>
        </w:rPr>
        <w:t>-17.</w:t>
      </w:r>
      <w:r w:rsidRPr="005E4795">
        <w:rPr>
          <w:rFonts w:ascii="Arial" w:hAnsi="Arial" w:cs="Arial"/>
          <w:sz w:val="20"/>
          <w:szCs w:val="20"/>
        </w:rPr>
        <w:tab/>
        <w:t>Osoby se zdravotním postižením v roce 2007 a 2013</w:t>
      </w:r>
    </w:p>
    <w:p w:rsidR="0068064A" w:rsidRPr="005E4795" w:rsidRDefault="0068064A" w:rsidP="0068064A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25. Sociální zabezpečení</w:t>
      </w:r>
    </w:p>
    <w:p w:rsidR="0068064A" w:rsidRPr="005E4795" w:rsidRDefault="0068064A" w:rsidP="0068064A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25</w:t>
      </w:r>
      <w:r w:rsidRPr="005E4795">
        <w:rPr>
          <w:rFonts w:ascii="Arial" w:hAnsi="Arial" w:cs="Arial"/>
          <w:sz w:val="20"/>
          <w:szCs w:val="20"/>
        </w:rPr>
        <w:t>-</w:t>
      </w:r>
      <w:r w:rsidR="00357232" w:rsidRPr="005E4795">
        <w:rPr>
          <w:rFonts w:ascii="Arial" w:hAnsi="Arial" w:cs="Arial"/>
          <w:sz w:val="20"/>
          <w:szCs w:val="20"/>
        </w:rPr>
        <w:t>1</w:t>
      </w:r>
      <w:r w:rsidRPr="005E4795">
        <w:rPr>
          <w:rFonts w:ascii="Arial" w:hAnsi="Arial" w:cs="Arial"/>
          <w:sz w:val="20"/>
          <w:szCs w:val="20"/>
        </w:rPr>
        <w:t>2.</w:t>
      </w:r>
      <w:r w:rsidRPr="005E4795">
        <w:rPr>
          <w:rFonts w:ascii="Arial" w:hAnsi="Arial" w:cs="Arial"/>
          <w:sz w:val="20"/>
          <w:szCs w:val="20"/>
        </w:rPr>
        <w:tab/>
      </w:r>
      <w:r w:rsidR="00357232" w:rsidRPr="005E4795">
        <w:rPr>
          <w:rFonts w:ascii="Arial" w:hAnsi="Arial" w:cs="Arial"/>
          <w:sz w:val="20"/>
          <w:szCs w:val="20"/>
        </w:rPr>
        <w:t>Výdaje na dávky státní sociální podpory a pěstounské péče podle krajů v roce 2013</w:t>
      </w:r>
    </w:p>
    <w:p w:rsidR="00357232" w:rsidRPr="005E4795" w:rsidRDefault="00357232" w:rsidP="00357232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25</w:t>
      </w:r>
      <w:r w:rsidRPr="005E4795">
        <w:rPr>
          <w:rFonts w:ascii="Arial" w:hAnsi="Arial" w:cs="Arial"/>
          <w:sz w:val="20"/>
          <w:szCs w:val="20"/>
        </w:rPr>
        <w:t>-14.</w:t>
      </w:r>
      <w:r w:rsidRPr="005E4795">
        <w:rPr>
          <w:rFonts w:ascii="Arial" w:hAnsi="Arial" w:cs="Arial"/>
          <w:sz w:val="20"/>
          <w:szCs w:val="20"/>
        </w:rPr>
        <w:tab/>
        <w:t>Domovy pro seniory podle krajů k 31. 12. 2013</w:t>
      </w:r>
    </w:p>
    <w:p w:rsidR="006B0811" w:rsidRPr="005E4795" w:rsidRDefault="006B0811" w:rsidP="006B0811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26. Kultura a sport</w:t>
      </w:r>
    </w:p>
    <w:p w:rsidR="00D00152" w:rsidRPr="005E4795" w:rsidRDefault="006B0811" w:rsidP="00924BF6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-3.</w:t>
      </w:r>
      <w:r w:rsidR="004716E9" w:rsidRPr="005E4795">
        <w:rPr>
          <w:rFonts w:ascii="Arial" w:hAnsi="Arial" w:cs="Arial"/>
          <w:sz w:val="20"/>
          <w:szCs w:val="20"/>
        </w:rPr>
        <w:tab/>
        <w:t>Hudební soubory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-7.</w:t>
      </w:r>
      <w:r w:rsidRPr="005E4795">
        <w:rPr>
          <w:rFonts w:ascii="Arial" w:hAnsi="Arial" w:cs="Arial"/>
          <w:sz w:val="20"/>
          <w:szCs w:val="20"/>
        </w:rPr>
        <w:tab/>
        <w:t>Veřejné knihovny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lastRenderedPageBreak/>
        <w:t>26</w:t>
      </w:r>
      <w:r w:rsidRPr="005E4795">
        <w:rPr>
          <w:rFonts w:ascii="Arial" w:hAnsi="Arial" w:cs="Arial"/>
          <w:sz w:val="20"/>
          <w:szCs w:val="20"/>
        </w:rPr>
        <w:t>-8.</w:t>
      </w:r>
      <w:r w:rsidRPr="005E4795">
        <w:rPr>
          <w:rFonts w:ascii="Arial" w:hAnsi="Arial" w:cs="Arial"/>
          <w:sz w:val="20"/>
          <w:szCs w:val="20"/>
        </w:rPr>
        <w:tab/>
        <w:t>Krajské vědecké knihovny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-9.</w:t>
      </w:r>
      <w:r w:rsidRPr="005E4795">
        <w:rPr>
          <w:rFonts w:ascii="Arial" w:hAnsi="Arial" w:cs="Arial"/>
          <w:sz w:val="20"/>
          <w:szCs w:val="20"/>
        </w:rPr>
        <w:tab/>
        <w:t>Knihovny vysokých škol</w:t>
      </w:r>
    </w:p>
    <w:p w:rsidR="00924BF6" w:rsidRPr="00924BF6" w:rsidRDefault="00924BF6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924BF6">
        <w:rPr>
          <w:rFonts w:ascii="Arial" w:hAnsi="Arial" w:cs="Arial"/>
          <w:sz w:val="20"/>
          <w:szCs w:val="20"/>
        </w:rPr>
        <w:t>-10.</w:t>
      </w:r>
      <w:r w:rsidRPr="00924B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Kulturní instituce podle krajů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-11.</w:t>
      </w:r>
      <w:r w:rsidRPr="005E4795">
        <w:rPr>
          <w:rFonts w:ascii="Arial" w:hAnsi="Arial" w:cs="Arial"/>
          <w:sz w:val="20"/>
          <w:szCs w:val="20"/>
        </w:rPr>
        <w:tab/>
        <w:t>Finanční ukazatele za vybraná kulturní zařízení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-12.</w:t>
      </w:r>
      <w:r w:rsidRPr="005E4795">
        <w:rPr>
          <w:rFonts w:ascii="Arial" w:hAnsi="Arial" w:cs="Arial"/>
          <w:sz w:val="20"/>
          <w:szCs w:val="20"/>
        </w:rPr>
        <w:tab/>
        <w:t>Noviny, časopisy a knihy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-23.</w:t>
      </w:r>
      <w:r w:rsidRPr="005E4795">
        <w:rPr>
          <w:rFonts w:ascii="Arial" w:hAnsi="Arial" w:cs="Arial"/>
          <w:sz w:val="20"/>
          <w:szCs w:val="20"/>
        </w:rPr>
        <w:tab/>
        <w:t>Medailová umístění sportovců reprezentujících Českou republiku na ZOH Soči 2014</w:t>
      </w:r>
    </w:p>
    <w:p w:rsidR="00D73758" w:rsidRPr="005E4795" w:rsidRDefault="00D73758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-24.</w:t>
      </w:r>
      <w:r w:rsidRPr="005E4795">
        <w:rPr>
          <w:rFonts w:ascii="Arial" w:hAnsi="Arial" w:cs="Arial"/>
          <w:sz w:val="20"/>
          <w:szCs w:val="20"/>
        </w:rPr>
        <w:tab/>
      </w:r>
      <w:r w:rsidR="00FB1BED" w:rsidRPr="005E4795">
        <w:rPr>
          <w:rFonts w:ascii="Arial" w:hAnsi="Arial" w:cs="Arial"/>
          <w:sz w:val="20"/>
          <w:szCs w:val="20"/>
        </w:rPr>
        <w:t>Medaile získané reprezentanty sportovních svazů České republiky na olympijských hrách, mistrovstvích světa a mistrovstvích Evropy</w:t>
      </w:r>
    </w:p>
    <w:p w:rsidR="00FB1BED" w:rsidRPr="005E4795" w:rsidRDefault="00FB1BED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-25.</w:t>
      </w:r>
      <w:r w:rsidRPr="005E4795">
        <w:rPr>
          <w:rFonts w:ascii="Arial" w:hAnsi="Arial" w:cs="Arial"/>
          <w:sz w:val="20"/>
          <w:szCs w:val="20"/>
        </w:rPr>
        <w:tab/>
        <w:t>Rozdělení dotací pro sportovní reprezentaci</w:t>
      </w:r>
    </w:p>
    <w:p w:rsidR="00FB1BED" w:rsidRPr="005E4795" w:rsidRDefault="00FB1BED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-26.</w:t>
      </w:r>
      <w:r w:rsidRPr="005E4795">
        <w:rPr>
          <w:rFonts w:ascii="Arial" w:hAnsi="Arial" w:cs="Arial"/>
          <w:sz w:val="20"/>
          <w:szCs w:val="20"/>
        </w:rPr>
        <w:tab/>
        <w:t>Dotace ze státního rozpočtu pro občanská sdružení tělovýchovy a sportu na veřejně prospěšné programy</w:t>
      </w:r>
    </w:p>
    <w:p w:rsidR="00FB1BED" w:rsidRPr="005E4795" w:rsidRDefault="00FB1BED" w:rsidP="00D73758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26</w:t>
      </w:r>
      <w:r w:rsidRPr="005E4795">
        <w:rPr>
          <w:rFonts w:ascii="Arial" w:hAnsi="Arial" w:cs="Arial"/>
          <w:sz w:val="20"/>
          <w:szCs w:val="20"/>
        </w:rPr>
        <w:t>-</w:t>
      </w:r>
      <w:r w:rsidR="005E4795">
        <w:rPr>
          <w:rFonts w:ascii="Arial" w:hAnsi="Arial" w:cs="Arial"/>
          <w:sz w:val="20"/>
          <w:szCs w:val="20"/>
        </w:rPr>
        <w:t>27.</w:t>
      </w:r>
      <w:r w:rsidR="005E4795">
        <w:rPr>
          <w:rFonts w:ascii="Arial" w:hAnsi="Arial" w:cs="Arial"/>
          <w:sz w:val="20"/>
          <w:szCs w:val="20"/>
        </w:rPr>
        <w:tab/>
      </w:r>
      <w:r w:rsidRPr="005E4795">
        <w:rPr>
          <w:rFonts w:ascii="Arial" w:hAnsi="Arial" w:cs="Arial"/>
          <w:sz w:val="20"/>
          <w:szCs w:val="20"/>
        </w:rPr>
        <w:t>Výdaje státního rozpočtu a místních rozpočtů na kulturu a sport v roce 2013</w:t>
      </w:r>
    </w:p>
    <w:p w:rsidR="00EC6C30" w:rsidRPr="005E4795" w:rsidRDefault="00EC6C30" w:rsidP="00EC6C30">
      <w:pPr>
        <w:spacing w:before="120"/>
        <w:ind w:firstLine="0"/>
        <w:rPr>
          <w:rFonts w:ascii="Arial" w:hAnsi="Arial" w:cs="Arial"/>
          <w:b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28. Mezinárodní srovnání</w:t>
      </w:r>
    </w:p>
    <w:p w:rsidR="00EC6C30" w:rsidRPr="005E4795" w:rsidRDefault="00EC6C30" w:rsidP="00EC6C30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28</w:t>
      </w:r>
      <w:r w:rsidRPr="005E4795">
        <w:rPr>
          <w:rFonts w:ascii="Arial" w:hAnsi="Arial" w:cs="Arial"/>
          <w:sz w:val="20"/>
          <w:szCs w:val="20"/>
        </w:rPr>
        <w:t>-5.</w:t>
      </w:r>
      <w:r w:rsidRPr="005E4795">
        <w:rPr>
          <w:rFonts w:ascii="Arial" w:hAnsi="Arial" w:cs="Arial"/>
          <w:sz w:val="20"/>
          <w:szCs w:val="20"/>
        </w:rPr>
        <w:tab/>
        <w:t>Přímé zahraniční investice</w:t>
      </w:r>
    </w:p>
    <w:p w:rsidR="00EC6C30" w:rsidRPr="005E4795" w:rsidRDefault="00EC6C30" w:rsidP="00EC6C30">
      <w:pPr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28</w:t>
      </w:r>
      <w:r w:rsidRPr="005E4795">
        <w:rPr>
          <w:rFonts w:ascii="Arial" w:hAnsi="Arial" w:cs="Arial"/>
          <w:sz w:val="20"/>
          <w:szCs w:val="20"/>
        </w:rPr>
        <w:t>-17.</w:t>
      </w:r>
      <w:r w:rsidRPr="005E4795">
        <w:rPr>
          <w:rFonts w:ascii="Arial" w:hAnsi="Arial" w:cs="Arial"/>
          <w:sz w:val="20"/>
          <w:szCs w:val="20"/>
        </w:rPr>
        <w:tab/>
        <w:t>Emise skleníkových plynů</w:t>
      </w:r>
    </w:p>
    <w:p w:rsidR="00EC6C30" w:rsidRPr="005E4795" w:rsidRDefault="00EC6C30" w:rsidP="00EC6C30">
      <w:pPr>
        <w:ind w:left="986" w:hanging="646"/>
        <w:rPr>
          <w:rFonts w:ascii="Arial" w:hAnsi="Arial" w:cs="Arial"/>
          <w:b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28</w:t>
      </w:r>
      <w:r w:rsidRPr="005E4795">
        <w:rPr>
          <w:rFonts w:ascii="Arial" w:hAnsi="Arial" w:cs="Arial"/>
          <w:sz w:val="20"/>
          <w:szCs w:val="20"/>
        </w:rPr>
        <w:t>-20.</w:t>
      </w:r>
      <w:r w:rsidRPr="005E4795">
        <w:rPr>
          <w:rFonts w:ascii="Arial" w:hAnsi="Arial" w:cs="Arial"/>
          <w:sz w:val="20"/>
          <w:szCs w:val="20"/>
        </w:rPr>
        <w:tab/>
        <w:t>Podíl elektřiny vyrobené z obnovitelných zdrojů energie na hrubé spotřebě elektřiny</w:t>
      </w:r>
    </w:p>
    <w:p w:rsidR="009465D3" w:rsidRPr="005E4795" w:rsidRDefault="009465D3" w:rsidP="009465D3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30. Volby</w:t>
      </w:r>
    </w:p>
    <w:p w:rsidR="00D00152" w:rsidRPr="005E4795" w:rsidRDefault="009465D3" w:rsidP="00D00152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-1.</w:t>
      </w:r>
      <w:r w:rsidRPr="005E4795">
        <w:rPr>
          <w:rFonts w:ascii="Arial" w:hAnsi="Arial" w:cs="Arial"/>
          <w:sz w:val="20"/>
          <w:szCs w:val="20"/>
        </w:rPr>
        <w:tab/>
      </w:r>
      <w:r w:rsidR="00D00152" w:rsidRPr="005E4795">
        <w:rPr>
          <w:rFonts w:ascii="Arial" w:hAnsi="Arial" w:cs="Arial"/>
          <w:sz w:val="20"/>
          <w:szCs w:val="20"/>
        </w:rPr>
        <w:t>Volby do Poslanecké sněmovny Parlamentu ČR 25. a 26. 10. 2013 – celkové výsledky hlasování</w:t>
      </w:r>
    </w:p>
    <w:p w:rsidR="00D00152" w:rsidRPr="005E4795" w:rsidRDefault="00D00152" w:rsidP="00D0015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-2.</w:t>
      </w:r>
      <w:r w:rsidRPr="005E4795">
        <w:rPr>
          <w:rFonts w:ascii="Arial" w:hAnsi="Arial" w:cs="Arial"/>
          <w:sz w:val="20"/>
          <w:szCs w:val="20"/>
        </w:rPr>
        <w:tab/>
        <w:t>Volby do Poslanecké sněmovny Parlamentu ČR 25. a 26. 10. 2013 – politické strany zastoupené v Poslanecké sněmovně podle volebních krajů</w:t>
      </w:r>
    </w:p>
    <w:p w:rsidR="00D00152" w:rsidRPr="005E4795" w:rsidRDefault="00D00152" w:rsidP="00D0015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-3.</w:t>
      </w:r>
      <w:r w:rsidRPr="005E4795">
        <w:rPr>
          <w:rFonts w:ascii="Arial" w:hAnsi="Arial" w:cs="Arial"/>
          <w:sz w:val="20"/>
          <w:szCs w:val="20"/>
        </w:rPr>
        <w:tab/>
        <w:t>Volby do Poslanecké sněmovny Parlamentu ČR 25. a 26. 10. 2013 – výsledky voleb</w:t>
      </w:r>
    </w:p>
    <w:p w:rsidR="00D00152" w:rsidRPr="005E4795" w:rsidRDefault="00D00152" w:rsidP="00D0015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-4.</w:t>
      </w:r>
      <w:r w:rsidRPr="005E4795">
        <w:rPr>
          <w:rFonts w:ascii="Arial" w:hAnsi="Arial" w:cs="Arial"/>
          <w:sz w:val="20"/>
          <w:szCs w:val="20"/>
        </w:rPr>
        <w:tab/>
        <w:t>Volby do Evropského parlamentu 23. a 24. 5. 2014 – celkové výsledky hlasování</w:t>
      </w:r>
    </w:p>
    <w:p w:rsidR="00D00152" w:rsidRPr="005E4795" w:rsidRDefault="00D00152" w:rsidP="00D0015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-5.</w:t>
      </w:r>
      <w:r w:rsidRPr="005E4795">
        <w:rPr>
          <w:rFonts w:ascii="Arial" w:hAnsi="Arial" w:cs="Arial"/>
          <w:sz w:val="20"/>
          <w:szCs w:val="20"/>
        </w:rPr>
        <w:tab/>
        <w:t>Volby do Evropského parlamentu 23. a 24. 5. 2014 – hlasy a mandáty pro politické strany, politická hnutí a koalice</w:t>
      </w:r>
    </w:p>
    <w:p w:rsidR="009465D3" w:rsidRPr="00FE2530" w:rsidRDefault="00D00152" w:rsidP="00D0015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5E4795">
        <w:rPr>
          <w:rFonts w:ascii="Arial" w:hAnsi="Arial" w:cs="Arial"/>
          <w:b/>
          <w:sz w:val="20"/>
          <w:szCs w:val="20"/>
        </w:rPr>
        <w:t>30</w:t>
      </w:r>
      <w:r w:rsidRPr="005E4795">
        <w:rPr>
          <w:rFonts w:ascii="Arial" w:hAnsi="Arial" w:cs="Arial"/>
          <w:sz w:val="20"/>
          <w:szCs w:val="20"/>
        </w:rPr>
        <w:t>-6.</w:t>
      </w:r>
      <w:r w:rsidRPr="005E4795">
        <w:rPr>
          <w:rFonts w:ascii="Arial" w:hAnsi="Arial" w:cs="Arial"/>
          <w:sz w:val="20"/>
          <w:szCs w:val="20"/>
        </w:rPr>
        <w:tab/>
        <w:t>Volby do Evropského parlamentu 23. a 24. 5. 2014 – abecední seznam zvolených poslanců</w:t>
      </w:r>
    </w:p>
    <w:sectPr w:rsidR="009465D3" w:rsidRPr="00FE2530" w:rsidSect="008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CB" w:rsidRDefault="00E127CB">
      <w:r>
        <w:separator/>
      </w:r>
    </w:p>
  </w:endnote>
  <w:endnote w:type="continuationSeparator" w:id="0">
    <w:p w:rsidR="00E127CB" w:rsidRDefault="00E1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CB" w:rsidRDefault="00E127CB">
      <w:r>
        <w:separator/>
      </w:r>
    </w:p>
  </w:footnote>
  <w:footnote w:type="continuationSeparator" w:id="0">
    <w:p w:rsidR="00E127CB" w:rsidRDefault="00E12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5B"/>
    <w:rsid w:val="00001C8D"/>
    <w:rsid w:val="00017D2C"/>
    <w:rsid w:val="0002719E"/>
    <w:rsid w:val="00050709"/>
    <w:rsid w:val="00080A1A"/>
    <w:rsid w:val="00084992"/>
    <w:rsid w:val="00086BAF"/>
    <w:rsid w:val="000913C0"/>
    <w:rsid w:val="00093845"/>
    <w:rsid w:val="000A051A"/>
    <w:rsid w:val="000A31BF"/>
    <w:rsid w:val="000B5E32"/>
    <w:rsid w:val="000F6EE9"/>
    <w:rsid w:val="00106034"/>
    <w:rsid w:val="00117001"/>
    <w:rsid w:val="00123C87"/>
    <w:rsid w:val="00136165"/>
    <w:rsid w:val="00174A59"/>
    <w:rsid w:val="00181FD2"/>
    <w:rsid w:val="001B11B1"/>
    <w:rsid w:val="001C07DC"/>
    <w:rsid w:val="001C5F0B"/>
    <w:rsid w:val="001C7E2C"/>
    <w:rsid w:val="001E1EA9"/>
    <w:rsid w:val="001F6F9C"/>
    <w:rsid w:val="00205FE7"/>
    <w:rsid w:val="0020641F"/>
    <w:rsid w:val="00207F26"/>
    <w:rsid w:val="00221D79"/>
    <w:rsid w:val="00231C7A"/>
    <w:rsid w:val="0023635F"/>
    <w:rsid w:val="00243A7C"/>
    <w:rsid w:val="002469FE"/>
    <w:rsid w:val="002542AA"/>
    <w:rsid w:val="00272275"/>
    <w:rsid w:val="00281B90"/>
    <w:rsid w:val="00282B5E"/>
    <w:rsid w:val="00284F95"/>
    <w:rsid w:val="00297041"/>
    <w:rsid w:val="002C5248"/>
    <w:rsid w:val="002C74D2"/>
    <w:rsid w:val="00302426"/>
    <w:rsid w:val="0030749C"/>
    <w:rsid w:val="003165FB"/>
    <w:rsid w:val="00317A3E"/>
    <w:rsid w:val="00344D9C"/>
    <w:rsid w:val="003523BA"/>
    <w:rsid w:val="00357232"/>
    <w:rsid w:val="00374356"/>
    <w:rsid w:val="003925B0"/>
    <w:rsid w:val="003928D9"/>
    <w:rsid w:val="003A1762"/>
    <w:rsid w:val="003B4334"/>
    <w:rsid w:val="003B664D"/>
    <w:rsid w:val="003D1E8C"/>
    <w:rsid w:val="003E48FA"/>
    <w:rsid w:val="003E4CD0"/>
    <w:rsid w:val="003E6B21"/>
    <w:rsid w:val="00403764"/>
    <w:rsid w:val="00435781"/>
    <w:rsid w:val="004459CC"/>
    <w:rsid w:val="00464C71"/>
    <w:rsid w:val="004716E9"/>
    <w:rsid w:val="0047214F"/>
    <w:rsid w:val="004B4F3C"/>
    <w:rsid w:val="004C412A"/>
    <w:rsid w:val="004E062F"/>
    <w:rsid w:val="004E7D09"/>
    <w:rsid w:val="004F4BC2"/>
    <w:rsid w:val="004F7F4E"/>
    <w:rsid w:val="00501362"/>
    <w:rsid w:val="005139B0"/>
    <w:rsid w:val="00520F6D"/>
    <w:rsid w:val="005308DE"/>
    <w:rsid w:val="0054076B"/>
    <w:rsid w:val="005426EC"/>
    <w:rsid w:val="0054754B"/>
    <w:rsid w:val="00547D53"/>
    <w:rsid w:val="00562697"/>
    <w:rsid w:val="00571D2B"/>
    <w:rsid w:val="005848B9"/>
    <w:rsid w:val="00586A2A"/>
    <w:rsid w:val="005A35B7"/>
    <w:rsid w:val="005A55E2"/>
    <w:rsid w:val="005B06D4"/>
    <w:rsid w:val="005B77A2"/>
    <w:rsid w:val="005E4795"/>
    <w:rsid w:val="00614C5B"/>
    <w:rsid w:val="00617514"/>
    <w:rsid w:val="006219FC"/>
    <w:rsid w:val="00651E98"/>
    <w:rsid w:val="00666471"/>
    <w:rsid w:val="00667F2D"/>
    <w:rsid w:val="0068064A"/>
    <w:rsid w:val="00683513"/>
    <w:rsid w:val="006A2061"/>
    <w:rsid w:val="006B0811"/>
    <w:rsid w:val="006D01AC"/>
    <w:rsid w:val="00701002"/>
    <w:rsid w:val="00702122"/>
    <w:rsid w:val="007044B5"/>
    <w:rsid w:val="00707A73"/>
    <w:rsid w:val="00733126"/>
    <w:rsid w:val="007512B3"/>
    <w:rsid w:val="007668ED"/>
    <w:rsid w:val="007A0AA8"/>
    <w:rsid w:val="007A3BAA"/>
    <w:rsid w:val="007A598D"/>
    <w:rsid w:val="007A6BC4"/>
    <w:rsid w:val="007C2830"/>
    <w:rsid w:val="007D2003"/>
    <w:rsid w:val="007D22E1"/>
    <w:rsid w:val="007E2165"/>
    <w:rsid w:val="007F0621"/>
    <w:rsid w:val="007F1231"/>
    <w:rsid w:val="007F325D"/>
    <w:rsid w:val="00810EAC"/>
    <w:rsid w:val="00822D1D"/>
    <w:rsid w:val="0082513B"/>
    <w:rsid w:val="0082768A"/>
    <w:rsid w:val="00831F25"/>
    <w:rsid w:val="008717CE"/>
    <w:rsid w:val="00871BD2"/>
    <w:rsid w:val="00876CC5"/>
    <w:rsid w:val="008821A6"/>
    <w:rsid w:val="00885C21"/>
    <w:rsid w:val="00887559"/>
    <w:rsid w:val="00890C61"/>
    <w:rsid w:val="008B5013"/>
    <w:rsid w:val="008D55C6"/>
    <w:rsid w:val="008E1267"/>
    <w:rsid w:val="008E3D6D"/>
    <w:rsid w:val="0090503F"/>
    <w:rsid w:val="00914ADC"/>
    <w:rsid w:val="00924AF4"/>
    <w:rsid w:val="00924BF6"/>
    <w:rsid w:val="00931562"/>
    <w:rsid w:val="00934641"/>
    <w:rsid w:val="00935489"/>
    <w:rsid w:val="0093637E"/>
    <w:rsid w:val="00937D1C"/>
    <w:rsid w:val="00943BB6"/>
    <w:rsid w:val="00943D12"/>
    <w:rsid w:val="009465D3"/>
    <w:rsid w:val="0095700E"/>
    <w:rsid w:val="00974AC7"/>
    <w:rsid w:val="00981E5B"/>
    <w:rsid w:val="0098619A"/>
    <w:rsid w:val="009921F4"/>
    <w:rsid w:val="009A1E0A"/>
    <w:rsid w:val="009A69BA"/>
    <w:rsid w:val="009C285F"/>
    <w:rsid w:val="009D05F8"/>
    <w:rsid w:val="00A167A8"/>
    <w:rsid w:val="00A226DE"/>
    <w:rsid w:val="00A31D5D"/>
    <w:rsid w:val="00A377C5"/>
    <w:rsid w:val="00A37927"/>
    <w:rsid w:val="00A42D97"/>
    <w:rsid w:val="00A44005"/>
    <w:rsid w:val="00A45011"/>
    <w:rsid w:val="00A644AE"/>
    <w:rsid w:val="00A70652"/>
    <w:rsid w:val="00A808E5"/>
    <w:rsid w:val="00A8527D"/>
    <w:rsid w:val="00A85633"/>
    <w:rsid w:val="00A965F8"/>
    <w:rsid w:val="00AB691C"/>
    <w:rsid w:val="00AB7D04"/>
    <w:rsid w:val="00AD4B1B"/>
    <w:rsid w:val="00AD738B"/>
    <w:rsid w:val="00AE229C"/>
    <w:rsid w:val="00B21CF1"/>
    <w:rsid w:val="00B23F71"/>
    <w:rsid w:val="00B25BBB"/>
    <w:rsid w:val="00B357BB"/>
    <w:rsid w:val="00B35C2C"/>
    <w:rsid w:val="00B5547E"/>
    <w:rsid w:val="00B82650"/>
    <w:rsid w:val="00B82945"/>
    <w:rsid w:val="00BD1B93"/>
    <w:rsid w:val="00BD4B41"/>
    <w:rsid w:val="00BF6237"/>
    <w:rsid w:val="00C372DB"/>
    <w:rsid w:val="00C50415"/>
    <w:rsid w:val="00C65417"/>
    <w:rsid w:val="00C80BF4"/>
    <w:rsid w:val="00CA07EC"/>
    <w:rsid w:val="00CB07D8"/>
    <w:rsid w:val="00CD5D61"/>
    <w:rsid w:val="00CF3D14"/>
    <w:rsid w:val="00D00152"/>
    <w:rsid w:val="00D05F35"/>
    <w:rsid w:val="00D26D3E"/>
    <w:rsid w:val="00D34E58"/>
    <w:rsid w:val="00D37EFF"/>
    <w:rsid w:val="00D65C81"/>
    <w:rsid w:val="00D73758"/>
    <w:rsid w:val="00D75F6D"/>
    <w:rsid w:val="00D83ECB"/>
    <w:rsid w:val="00D87CEF"/>
    <w:rsid w:val="00DC0FE6"/>
    <w:rsid w:val="00DD1322"/>
    <w:rsid w:val="00DD337A"/>
    <w:rsid w:val="00DD52A0"/>
    <w:rsid w:val="00DE390F"/>
    <w:rsid w:val="00E1067F"/>
    <w:rsid w:val="00E11773"/>
    <w:rsid w:val="00E127CB"/>
    <w:rsid w:val="00E13369"/>
    <w:rsid w:val="00E46F72"/>
    <w:rsid w:val="00E626BC"/>
    <w:rsid w:val="00E828BE"/>
    <w:rsid w:val="00E83B80"/>
    <w:rsid w:val="00E85E4F"/>
    <w:rsid w:val="00E948C1"/>
    <w:rsid w:val="00E96697"/>
    <w:rsid w:val="00EC6C30"/>
    <w:rsid w:val="00EF02FE"/>
    <w:rsid w:val="00EF710C"/>
    <w:rsid w:val="00F16993"/>
    <w:rsid w:val="00F33C79"/>
    <w:rsid w:val="00F36611"/>
    <w:rsid w:val="00F60962"/>
    <w:rsid w:val="00F62C24"/>
    <w:rsid w:val="00F639BA"/>
    <w:rsid w:val="00FA4C4E"/>
    <w:rsid w:val="00FB1BED"/>
    <w:rsid w:val="00FC4E9F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BC2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F4BC2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BC2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F4BC2"/>
    <w:pPr>
      <w:jc w:val="both"/>
    </w:pPr>
  </w:style>
  <w:style w:type="paragraph" w:styleId="Zkladntextodsazen">
    <w:name w:val="Body Text Indent"/>
    <w:basedOn w:val="Normln"/>
    <w:semiHidden/>
    <w:rsid w:val="004F4BC2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4F4BC2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4F4BC2"/>
    <w:pPr>
      <w:ind w:left="1418" w:hanging="709"/>
      <w:jc w:val="both"/>
    </w:pPr>
  </w:style>
  <w:style w:type="paragraph" w:styleId="Zhlav">
    <w:name w:val="header"/>
    <w:basedOn w:val="Normln"/>
    <w:semiHidden/>
    <w:rsid w:val="004F4B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F4B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F4BC2"/>
  </w:style>
  <w:style w:type="paragraph" w:customStyle="1" w:styleId="Zkladntext21">
    <w:name w:val="Základní text 21"/>
    <w:basedOn w:val="Normln"/>
    <w:rsid w:val="004F4BC2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A098-3435-4BD3-8330-CC91901E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habartova2358</cp:lastModifiedBy>
  <cp:revision>2</cp:revision>
  <cp:lastPrinted>2015-10-01T12:05:00Z</cp:lastPrinted>
  <dcterms:created xsi:type="dcterms:W3CDTF">2015-10-12T07:02:00Z</dcterms:created>
  <dcterms:modified xsi:type="dcterms:W3CDTF">2015-10-12T07:02:00Z</dcterms:modified>
</cp:coreProperties>
</file>