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6E" w:rsidRPr="00BB6C8F" w:rsidRDefault="002A346E">
      <w:pPr>
        <w:pStyle w:val="Nadpis1"/>
        <w:jc w:val="center"/>
        <w:rPr>
          <w:b/>
          <w:bCs/>
          <w:u w:val="none"/>
        </w:rPr>
      </w:pPr>
      <w:r w:rsidRPr="00BB6C8F">
        <w:rPr>
          <w:b/>
          <w:bCs/>
          <w:u w:val="none"/>
        </w:rPr>
        <w:t>Stavebnictví a bytová výstavba v roce 201</w:t>
      </w:r>
      <w:r w:rsidR="009F4BFC">
        <w:rPr>
          <w:b/>
          <w:bCs/>
          <w:u w:val="none"/>
        </w:rPr>
        <w:t>5</w:t>
      </w:r>
    </w:p>
    <w:p w:rsidR="002A346E" w:rsidRPr="00BB6C8F" w:rsidRDefault="002A346E">
      <w:pPr>
        <w:pStyle w:val="Nadpis3"/>
        <w:spacing w:line="240" w:lineRule="exact"/>
        <w:ind w:firstLine="0"/>
      </w:pPr>
    </w:p>
    <w:p w:rsidR="002A346E" w:rsidRPr="00BB6C8F" w:rsidRDefault="002A346E">
      <w:pPr>
        <w:pStyle w:val="Nadpis3"/>
        <w:spacing w:line="240" w:lineRule="exact"/>
        <w:ind w:firstLine="0"/>
        <w:rPr>
          <w:rFonts w:cs="Arial"/>
        </w:rPr>
      </w:pPr>
      <w:r w:rsidRPr="00BB6C8F">
        <w:rPr>
          <w:rFonts w:cs="Arial"/>
        </w:rPr>
        <w:t>Index stavební produkce</w:t>
      </w:r>
    </w:p>
    <w:p w:rsidR="005B01DD" w:rsidRPr="00BB6C8F" w:rsidRDefault="005B01DD" w:rsidP="005B01DD">
      <w:pPr>
        <w:spacing w:line="240" w:lineRule="exact"/>
        <w:jc w:val="both"/>
        <w:rPr>
          <w:rFonts w:ascii="Arial" w:hAnsi="Arial" w:cs="Arial"/>
          <w:sz w:val="20"/>
          <w:szCs w:val="20"/>
          <w:lang w:val="cs-CZ"/>
        </w:rPr>
      </w:pPr>
      <w:r w:rsidRPr="00BB6C8F">
        <w:rPr>
          <w:rFonts w:ascii="Arial" w:hAnsi="Arial" w:cs="Arial"/>
          <w:sz w:val="20"/>
          <w:szCs w:val="20"/>
          <w:lang w:val="cs-CZ"/>
        </w:rPr>
        <w:t xml:space="preserve">Výkon českého stavebnictví se podle statistických údajů </w:t>
      </w:r>
      <w:r w:rsidR="00BB6C8F" w:rsidRPr="00BB6C8F">
        <w:rPr>
          <w:rFonts w:ascii="Arial" w:hAnsi="Arial" w:cs="Arial"/>
          <w:sz w:val="20"/>
          <w:szCs w:val="20"/>
          <w:lang w:val="cs-CZ"/>
        </w:rPr>
        <w:t xml:space="preserve">po několika letech poklesů </w:t>
      </w:r>
      <w:r w:rsidR="009F4BFC">
        <w:rPr>
          <w:rFonts w:ascii="Arial" w:hAnsi="Arial" w:cs="Arial"/>
          <w:sz w:val="20"/>
          <w:szCs w:val="20"/>
          <w:lang w:val="cs-CZ"/>
        </w:rPr>
        <w:t xml:space="preserve">dále </w:t>
      </w:r>
      <w:r w:rsidR="00BB6C8F" w:rsidRPr="00BB6C8F">
        <w:rPr>
          <w:rFonts w:ascii="Arial" w:hAnsi="Arial" w:cs="Arial"/>
          <w:sz w:val="20"/>
          <w:szCs w:val="20"/>
          <w:lang w:val="cs-CZ"/>
        </w:rPr>
        <w:t>zlepšil</w:t>
      </w:r>
      <w:r w:rsidRPr="00BB6C8F">
        <w:rPr>
          <w:rFonts w:ascii="Arial" w:hAnsi="Arial" w:cs="Arial"/>
          <w:sz w:val="20"/>
          <w:szCs w:val="20"/>
          <w:lang w:val="cs-CZ"/>
        </w:rPr>
        <w:t>. Stavební produkce v roce 201</w:t>
      </w:r>
      <w:r w:rsidR="00B900F0">
        <w:rPr>
          <w:rFonts w:ascii="Arial" w:hAnsi="Arial" w:cs="Arial"/>
          <w:sz w:val="20"/>
          <w:szCs w:val="20"/>
          <w:lang w:val="cs-CZ"/>
        </w:rPr>
        <w:t>5</w:t>
      </w:r>
      <w:r w:rsidRPr="00BB6C8F">
        <w:rPr>
          <w:rFonts w:ascii="Arial" w:hAnsi="Arial" w:cs="Arial"/>
          <w:sz w:val="20"/>
          <w:szCs w:val="20"/>
          <w:lang w:val="cs-CZ"/>
        </w:rPr>
        <w:t xml:space="preserve"> meziročně </w:t>
      </w:r>
      <w:r w:rsidR="003D09C6" w:rsidRPr="00BB6C8F">
        <w:rPr>
          <w:rFonts w:ascii="Arial" w:hAnsi="Arial" w:cs="Arial"/>
          <w:sz w:val="20"/>
          <w:szCs w:val="20"/>
          <w:lang w:val="cs-CZ"/>
        </w:rPr>
        <w:t>vzrostla</w:t>
      </w:r>
      <w:r w:rsidRPr="00BB6C8F">
        <w:rPr>
          <w:rFonts w:ascii="Arial" w:hAnsi="Arial" w:cs="Arial"/>
          <w:sz w:val="20"/>
          <w:szCs w:val="20"/>
          <w:lang w:val="cs-CZ"/>
        </w:rPr>
        <w:t xml:space="preserve"> o </w:t>
      </w:r>
      <w:r w:rsidR="009F4BFC">
        <w:rPr>
          <w:rFonts w:ascii="Arial" w:hAnsi="Arial" w:cs="Arial"/>
          <w:sz w:val="20"/>
          <w:szCs w:val="20"/>
          <w:lang w:val="cs-CZ"/>
        </w:rPr>
        <w:t>7</w:t>
      </w:r>
      <w:r w:rsidRPr="00BB6C8F">
        <w:rPr>
          <w:rFonts w:ascii="Arial" w:hAnsi="Arial" w:cs="Arial"/>
          <w:sz w:val="20"/>
          <w:szCs w:val="20"/>
          <w:lang w:val="cs-CZ"/>
        </w:rPr>
        <w:t>,</w:t>
      </w:r>
      <w:r w:rsidR="009F4BFC">
        <w:rPr>
          <w:rFonts w:ascii="Arial" w:hAnsi="Arial" w:cs="Arial"/>
          <w:sz w:val="20"/>
          <w:szCs w:val="20"/>
          <w:lang w:val="cs-CZ"/>
        </w:rPr>
        <w:t>1</w:t>
      </w:r>
      <w:r w:rsidRPr="00BB6C8F">
        <w:rPr>
          <w:rFonts w:ascii="Arial" w:hAnsi="Arial" w:cs="Arial"/>
          <w:sz w:val="20"/>
          <w:szCs w:val="20"/>
          <w:lang w:val="cs-CZ"/>
        </w:rPr>
        <w:t> %</w:t>
      </w:r>
      <w:r w:rsidR="00BB6C8F">
        <w:rPr>
          <w:rFonts w:ascii="Arial" w:hAnsi="Arial" w:cs="Arial"/>
          <w:sz w:val="20"/>
          <w:szCs w:val="20"/>
          <w:lang w:val="cs-CZ"/>
        </w:rPr>
        <w:t>.</w:t>
      </w:r>
      <w:r w:rsidRPr="00BB6C8F">
        <w:rPr>
          <w:rFonts w:ascii="Arial" w:hAnsi="Arial" w:cs="Arial"/>
          <w:sz w:val="20"/>
          <w:szCs w:val="20"/>
          <w:lang w:val="cs-CZ"/>
        </w:rPr>
        <w:t xml:space="preserve"> Meziroční </w:t>
      </w:r>
      <w:r w:rsidR="003D09C6" w:rsidRPr="00BB6C8F">
        <w:rPr>
          <w:rFonts w:ascii="Arial" w:hAnsi="Arial" w:cs="Arial"/>
          <w:sz w:val="20"/>
          <w:szCs w:val="20"/>
          <w:lang w:val="cs-CZ"/>
        </w:rPr>
        <w:t>růsty</w:t>
      </w:r>
      <w:r w:rsidRPr="00BB6C8F">
        <w:rPr>
          <w:rFonts w:ascii="Arial" w:hAnsi="Arial" w:cs="Arial"/>
          <w:sz w:val="20"/>
          <w:szCs w:val="20"/>
          <w:lang w:val="cs-CZ"/>
        </w:rPr>
        <w:t xml:space="preserve"> se v roce 201</w:t>
      </w:r>
      <w:r w:rsidR="009F4BFC">
        <w:rPr>
          <w:rFonts w:ascii="Arial" w:hAnsi="Arial" w:cs="Arial"/>
          <w:sz w:val="20"/>
          <w:szCs w:val="20"/>
          <w:lang w:val="cs-CZ"/>
        </w:rPr>
        <w:t>5</w:t>
      </w:r>
      <w:r w:rsidRPr="00BB6C8F">
        <w:rPr>
          <w:rFonts w:ascii="Arial" w:hAnsi="Arial" w:cs="Arial"/>
          <w:sz w:val="20"/>
          <w:szCs w:val="20"/>
          <w:lang w:val="cs-CZ"/>
        </w:rPr>
        <w:t xml:space="preserve"> odehrávaly jak na inženýrském, tak i na pozemním stavitelství. </w:t>
      </w:r>
      <w:r w:rsidR="009F4BFC">
        <w:rPr>
          <w:rFonts w:ascii="Arial" w:hAnsi="Arial" w:cs="Arial"/>
          <w:sz w:val="20"/>
          <w:szCs w:val="20"/>
          <w:lang w:val="cs-CZ"/>
        </w:rPr>
        <w:t xml:space="preserve">Lepší výsledky vykázala produkce </w:t>
      </w:r>
      <w:r w:rsidR="009F4BFC" w:rsidRPr="00BB6C8F">
        <w:rPr>
          <w:rFonts w:ascii="Arial" w:hAnsi="Arial" w:cs="Arial"/>
          <w:sz w:val="20"/>
          <w:szCs w:val="20"/>
          <w:lang w:val="cs-CZ"/>
        </w:rPr>
        <w:t>inženýrské</w:t>
      </w:r>
      <w:r w:rsidR="009F4BFC">
        <w:rPr>
          <w:rFonts w:ascii="Arial" w:hAnsi="Arial" w:cs="Arial"/>
          <w:sz w:val="20"/>
          <w:szCs w:val="20"/>
          <w:lang w:val="cs-CZ"/>
        </w:rPr>
        <w:t>ho</w:t>
      </w:r>
      <w:r w:rsidR="009F4BFC" w:rsidRPr="00BB6C8F">
        <w:rPr>
          <w:rFonts w:ascii="Arial" w:hAnsi="Arial" w:cs="Arial"/>
          <w:sz w:val="20"/>
          <w:szCs w:val="20"/>
          <w:lang w:val="cs-CZ"/>
        </w:rPr>
        <w:t xml:space="preserve"> stavitelství</w:t>
      </w:r>
      <w:r w:rsidR="009F4BFC">
        <w:rPr>
          <w:rFonts w:ascii="Arial" w:hAnsi="Arial" w:cs="Arial"/>
          <w:sz w:val="20"/>
          <w:szCs w:val="20"/>
          <w:lang w:val="cs-CZ"/>
        </w:rPr>
        <w:t xml:space="preserve">, </w:t>
      </w:r>
      <w:r w:rsidR="00950329">
        <w:rPr>
          <w:rFonts w:ascii="Arial" w:hAnsi="Arial" w:cs="Arial"/>
          <w:sz w:val="20"/>
          <w:szCs w:val="20"/>
          <w:lang w:val="cs-CZ"/>
        </w:rPr>
        <w:t xml:space="preserve">když </w:t>
      </w:r>
      <w:r w:rsidR="00F73778">
        <w:rPr>
          <w:rFonts w:ascii="Arial" w:hAnsi="Arial" w:cs="Arial"/>
          <w:sz w:val="20"/>
          <w:szCs w:val="20"/>
          <w:lang w:val="cs-CZ"/>
        </w:rPr>
        <w:t>meziročn</w:t>
      </w:r>
      <w:r w:rsidR="00D276E0">
        <w:rPr>
          <w:rFonts w:ascii="Arial" w:hAnsi="Arial" w:cs="Arial"/>
          <w:sz w:val="20"/>
          <w:szCs w:val="20"/>
          <w:lang w:val="cs-CZ"/>
        </w:rPr>
        <w:t>ě</w:t>
      </w:r>
      <w:r w:rsidR="00F73778">
        <w:rPr>
          <w:rFonts w:ascii="Arial" w:hAnsi="Arial" w:cs="Arial"/>
          <w:sz w:val="20"/>
          <w:szCs w:val="20"/>
          <w:lang w:val="cs-CZ"/>
        </w:rPr>
        <w:t xml:space="preserve"> r</w:t>
      </w:r>
      <w:r w:rsidR="00950329">
        <w:rPr>
          <w:rFonts w:ascii="Arial" w:hAnsi="Arial" w:cs="Arial"/>
          <w:sz w:val="20"/>
          <w:szCs w:val="20"/>
          <w:lang w:val="cs-CZ"/>
        </w:rPr>
        <w:t>o</w:t>
      </w:r>
      <w:r w:rsidR="00F73778">
        <w:rPr>
          <w:rFonts w:ascii="Arial" w:hAnsi="Arial" w:cs="Arial"/>
          <w:sz w:val="20"/>
          <w:szCs w:val="20"/>
          <w:lang w:val="cs-CZ"/>
        </w:rPr>
        <w:t xml:space="preserve">stla </w:t>
      </w:r>
      <w:r w:rsidR="009F4BFC" w:rsidRPr="00BB6C8F">
        <w:rPr>
          <w:rFonts w:ascii="Arial" w:hAnsi="Arial" w:cs="Arial"/>
          <w:sz w:val="20"/>
          <w:szCs w:val="20"/>
          <w:lang w:val="cs-CZ"/>
        </w:rPr>
        <w:t>o </w:t>
      </w:r>
      <w:r w:rsidR="009F4BFC">
        <w:rPr>
          <w:rFonts w:ascii="Arial" w:hAnsi="Arial" w:cs="Arial"/>
          <w:sz w:val="20"/>
          <w:szCs w:val="20"/>
          <w:lang w:val="cs-CZ"/>
        </w:rPr>
        <w:t>17</w:t>
      </w:r>
      <w:r w:rsidR="009F4BFC" w:rsidRPr="00BB6C8F">
        <w:rPr>
          <w:rFonts w:ascii="Arial" w:hAnsi="Arial" w:cs="Arial"/>
          <w:sz w:val="20"/>
          <w:szCs w:val="20"/>
          <w:lang w:val="cs-CZ"/>
        </w:rPr>
        <w:t>,</w:t>
      </w:r>
      <w:r w:rsidR="009F4BFC">
        <w:rPr>
          <w:rFonts w:ascii="Arial" w:hAnsi="Arial" w:cs="Arial"/>
          <w:sz w:val="20"/>
          <w:szCs w:val="20"/>
          <w:lang w:val="cs-CZ"/>
        </w:rPr>
        <w:t>1</w:t>
      </w:r>
      <w:r w:rsidR="009F4BFC" w:rsidRPr="00BB6C8F">
        <w:rPr>
          <w:rFonts w:ascii="Arial" w:hAnsi="Arial" w:cs="Arial"/>
          <w:sz w:val="20"/>
          <w:szCs w:val="20"/>
          <w:lang w:val="cs-CZ"/>
        </w:rPr>
        <w:t xml:space="preserve"> %. </w:t>
      </w:r>
      <w:r w:rsidRPr="00BB6C8F">
        <w:rPr>
          <w:rFonts w:ascii="Arial" w:hAnsi="Arial" w:cs="Arial"/>
          <w:sz w:val="20"/>
          <w:szCs w:val="20"/>
          <w:lang w:val="cs-CZ"/>
        </w:rPr>
        <w:t xml:space="preserve">Produkce pozemního stavitelství zaznamenala meziroční </w:t>
      </w:r>
      <w:r w:rsidR="003D09C6" w:rsidRPr="00BB6C8F">
        <w:rPr>
          <w:rFonts w:ascii="Arial" w:hAnsi="Arial" w:cs="Arial"/>
          <w:sz w:val="20"/>
          <w:szCs w:val="20"/>
          <w:lang w:val="cs-CZ"/>
        </w:rPr>
        <w:t>růst</w:t>
      </w:r>
      <w:r w:rsidRPr="00BB6C8F">
        <w:rPr>
          <w:rFonts w:ascii="Arial" w:hAnsi="Arial" w:cs="Arial"/>
          <w:sz w:val="20"/>
          <w:szCs w:val="20"/>
          <w:lang w:val="cs-CZ"/>
        </w:rPr>
        <w:t xml:space="preserve"> o </w:t>
      </w:r>
      <w:r w:rsidR="003D09C6" w:rsidRPr="00BB6C8F">
        <w:rPr>
          <w:rFonts w:ascii="Arial" w:hAnsi="Arial" w:cs="Arial"/>
          <w:sz w:val="20"/>
          <w:szCs w:val="20"/>
          <w:lang w:val="cs-CZ"/>
        </w:rPr>
        <w:t>3</w:t>
      </w:r>
      <w:r w:rsidRPr="00BB6C8F">
        <w:rPr>
          <w:rFonts w:ascii="Arial" w:hAnsi="Arial" w:cs="Arial"/>
          <w:sz w:val="20"/>
          <w:szCs w:val="20"/>
          <w:lang w:val="cs-CZ"/>
        </w:rPr>
        <w:t>,</w:t>
      </w:r>
      <w:r w:rsidR="003D09C6" w:rsidRPr="00BB6C8F">
        <w:rPr>
          <w:rFonts w:ascii="Arial" w:hAnsi="Arial" w:cs="Arial"/>
          <w:sz w:val="20"/>
          <w:szCs w:val="20"/>
          <w:lang w:val="cs-CZ"/>
        </w:rPr>
        <w:t>4</w:t>
      </w:r>
      <w:r w:rsidRPr="00BB6C8F">
        <w:rPr>
          <w:rFonts w:ascii="Arial" w:hAnsi="Arial" w:cs="Arial"/>
          <w:sz w:val="20"/>
          <w:szCs w:val="20"/>
          <w:lang w:val="cs-CZ"/>
        </w:rPr>
        <w:t> %</w:t>
      </w:r>
      <w:r w:rsidR="003B7615">
        <w:rPr>
          <w:rFonts w:ascii="Arial" w:hAnsi="Arial" w:cs="Arial"/>
          <w:sz w:val="20"/>
          <w:szCs w:val="20"/>
          <w:lang w:val="cs-CZ"/>
        </w:rPr>
        <w:t>.</w:t>
      </w:r>
      <w:r w:rsidRPr="00BB6C8F">
        <w:rPr>
          <w:rFonts w:ascii="Arial" w:hAnsi="Arial" w:cs="Arial"/>
          <w:sz w:val="20"/>
          <w:szCs w:val="20"/>
          <w:lang w:val="cs-CZ"/>
        </w:rPr>
        <w:t xml:space="preserve"> </w:t>
      </w:r>
      <w:r w:rsidR="00BB6C8F" w:rsidRPr="00BB6C8F">
        <w:rPr>
          <w:rFonts w:ascii="Arial" w:hAnsi="Arial" w:cs="Arial"/>
          <w:sz w:val="20"/>
          <w:szCs w:val="20"/>
          <w:lang w:val="cs-CZ"/>
        </w:rPr>
        <w:t>Stavební produkce za rok 201</w:t>
      </w:r>
      <w:r w:rsidR="003B7615">
        <w:rPr>
          <w:rFonts w:ascii="Arial" w:hAnsi="Arial" w:cs="Arial"/>
          <w:sz w:val="20"/>
          <w:szCs w:val="20"/>
          <w:lang w:val="cs-CZ"/>
        </w:rPr>
        <w:t>5</w:t>
      </w:r>
      <w:r w:rsidR="00BB6C8F" w:rsidRPr="00BB6C8F">
        <w:rPr>
          <w:rFonts w:ascii="Arial" w:hAnsi="Arial" w:cs="Arial"/>
          <w:sz w:val="20"/>
          <w:szCs w:val="20"/>
          <w:lang w:val="cs-CZ"/>
        </w:rPr>
        <w:t xml:space="preserve"> klesla ve srovnání s konjunkturním rokem 2008 o </w:t>
      </w:r>
      <w:r w:rsidR="003B7615">
        <w:rPr>
          <w:rFonts w:ascii="Arial" w:hAnsi="Arial" w:cs="Arial"/>
          <w:sz w:val="20"/>
          <w:szCs w:val="20"/>
          <w:lang w:val="cs-CZ"/>
        </w:rPr>
        <w:t>14</w:t>
      </w:r>
      <w:r w:rsidR="00BB6C8F">
        <w:rPr>
          <w:rFonts w:ascii="Arial" w:hAnsi="Arial" w:cs="Arial"/>
          <w:sz w:val="20"/>
          <w:szCs w:val="20"/>
          <w:lang w:val="cs-CZ"/>
        </w:rPr>
        <w:t>,</w:t>
      </w:r>
      <w:r w:rsidR="003B7615">
        <w:rPr>
          <w:rFonts w:ascii="Arial" w:hAnsi="Arial" w:cs="Arial"/>
          <w:sz w:val="20"/>
          <w:szCs w:val="20"/>
          <w:lang w:val="cs-CZ"/>
        </w:rPr>
        <w:t>9</w:t>
      </w:r>
      <w:r w:rsidR="00BB6C8F" w:rsidRPr="00BB6C8F">
        <w:rPr>
          <w:rFonts w:ascii="Arial" w:hAnsi="Arial" w:cs="Arial"/>
          <w:sz w:val="20"/>
          <w:szCs w:val="20"/>
          <w:lang w:val="cs-CZ"/>
        </w:rPr>
        <w:t> %.</w:t>
      </w:r>
    </w:p>
    <w:p w:rsidR="005B01DD" w:rsidRPr="00BB6C8F" w:rsidRDefault="005B01DD" w:rsidP="005B01DD">
      <w:pPr>
        <w:spacing w:line="240" w:lineRule="exact"/>
        <w:jc w:val="both"/>
        <w:rPr>
          <w:rFonts w:ascii="Arial" w:hAnsi="Arial" w:cs="Arial"/>
          <w:sz w:val="20"/>
          <w:szCs w:val="20"/>
          <w:lang w:val="cs-CZ"/>
        </w:rPr>
      </w:pPr>
    </w:p>
    <w:p w:rsidR="005B01DD" w:rsidRPr="00BB6C8F" w:rsidRDefault="005B01DD" w:rsidP="005B01DD">
      <w:pPr>
        <w:spacing w:line="240" w:lineRule="exact"/>
        <w:jc w:val="both"/>
        <w:rPr>
          <w:rFonts w:ascii="Arial" w:hAnsi="Arial" w:cs="Arial"/>
          <w:b/>
          <w:bCs/>
          <w:sz w:val="20"/>
          <w:lang w:val="cs-CZ"/>
        </w:rPr>
      </w:pPr>
      <w:r w:rsidRPr="00BB6C8F">
        <w:rPr>
          <w:rFonts w:ascii="Arial" w:hAnsi="Arial" w:cs="Arial"/>
          <w:b/>
          <w:bCs/>
          <w:sz w:val="20"/>
          <w:lang w:val="cs-CZ"/>
        </w:rPr>
        <w:t>Stavební podniky s 50 a více zaměstnanci</w:t>
      </w:r>
    </w:p>
    <w:p w:rsidR="005B01DD" w:rsidRPr="00BB6C8F" w:rsidRDefault="005B01DD" w:rsidP="005B01DD">
      <w:pPr>
        <w:spacing w:line="240" w:lineRule="exact"/>
        <w:jc w:val="both"/>
        <w:rPr>
          <w:rFonts w:ascii="Arial" w:hAnsi="Arial" w:cs="Arial"/>
          <w:sz w:val="20"/>
          <w:u w:val="single"/>
          <w:lang w:val="cs-CZ"/>
        </w:rPr>
      </w:pPr>
      <w:r w:rsidRPr="00BB6C8F">
        <w:rPr>
          <w:rFonts w:ascii="Arial" w:hAnsi="Arial" w:cs="Arial"/>
          <w:sz w:val="20"/>
          <w:u w:val="single"/>
          <w:lang w:val="cs-CZ"/>
        </w:rPr>
        <w:t>Zaměstnanost a mzdy</w:t>
      </w:r>
    </w:p>
    <w:p w:rsidR="005B01DD" w:rsidRPr="00BB6C8F" w:rsidRDefault="005B01DD" w:rsidP="005B01DD">
      <w:pPr>
        <w:spacing w:line="240" w:lineRule="exact"/>
        <w:jc w:val="both"/>
        <w:rPr>
          <w:rFonts w:ascii="Arial" w:hAnsi="Arial" w:cs="Arial"/>
          <w:sz w:val="20"/>
          <w:szCs w:val="20"/>
          <w:lang w:val="cs-CZ"/>
        </w:rPr>
      </w:pPr>
      <w:r w:rsidRPr="00BB6C8F">
        <w:rPr>
          <w:rFonts w:ascii="Arial" w:hAnsi="Arial" w:cs="Arial"/>
          <w:sz w:val="20"/>
          <w:lang w:val="cs-CZ"/>
        </w:rPr>
        <w:t>Průměrný evidenční počet zaměstnanců</w:t>
      </w:r>
      <w:r w:rsidRPr="00BB6C8F">
        <w:rPr>
          <w:rFonts w:ascii="Arial" w:hAnsi="Arial" w:cs="Arial"/>
          <w:i/>
          <w:iCs/>
          <w:sz w:val="20"/>
          <w:lang w:val="cs-CZ"/>
        </w:rPr>
        <w:t xml:space="preserve"> </w:t>
      </w:r>
      <w:r w:rsidRPr="00BB6C8F">
        <w:rPr>
          <w:rFonts w:ascii="Arial" w:hAnsi="Arial" w:cs="Arial"/>
          <w:sz w:val="20"/>
          <w:lang w:val="cs-CZ"/>
        </w:rPr>
        <w:t>v podnicích s 50 a více zaměstnanci ve stavebnictví se v roce 201</w:t>
      </w:r>
      <w:r w:rsidR="00E33BD3">
        <w:rPr>
          <w:rFonts w:ascii="Arial" w:hAnsi="Arial" w:cs="Arial"/>
          <w:sz w:val="20"/>
          <w:lang w:val="cs-CZ"/>
        </w:rPr>
        <w:t>5</w:t>
      </w:r>
      <w:r w:rsidRPr="00BB6C8F">
        <w:rPr>
          <w:rFonts w:ascii="Arial" w:hAnsi="Arial" w:cs="Arial"/>
          <w:sz w:val="20"/>
          <w:lang w:val="cs-CZ"/>
        </w:rPr>
        <w:t xml:space="preserve"> meziročně snížil o </w:t>
      </w:r>
      <w:r w:rsidR="00E33BD3">
        <w:rPr>
          <w:rFonts w:ascii="Arial" w:hAnsi="Arial" w:cs="Arial"/>
          <w:sz w:val="20"/>
          <w:lang w:val="cs-CZ"/>
        </w:rPr>
        <w:t>2</w:t>
      </w:r>
      <w:r w:rsidR="00BE29D5" w:rsidRPr="00BB6C8F">
        <w:rPr>
          <w:rFonts w:ascii="Arial" w:hAnsi="Arial" w:cs="Arial"/>
          <w:sz w:val="20"/>
          <w:lang w:val="cs-CZ"/>
        </w:rPr>
        <w:t>,</w:t>
      </w:r>
      <w:r w:rsidR="00E33BD3">
        <w:rPr>
          <w:rFonts w:ascii="Arial" w:hAnsi="Arial" w:cs="Arial"/>
          <w:sz w:val="20"/>
          <w:lang w:val="cs-CZ"/>
        </w:rPr>
        <w:t>0</w:t>
      </w:r>
      <w:r w:rsidRPr="00BB6C8F">
        <w:rPr>
          <w:rFonts w:ascii="Arial" w:hAnsi="Arial" w:cs="Arial"/>
          <w:sz w:val="20"/>
          <w:lang w:val="cs-CZ"/>
        </w:rPr>
        <w:t xml:space="preserve"> %. Průměrná měsíční nominální mzda těchto zaměstnanců meziročně </w:t>
      </w:r>
      <w:r w:rsidR="005D28C6" w:rsidRPr="00BB6C8F">
        <w:rPr>
          <w:rFonts w:ascii="Arial" w:hAnsi="Arial" w:cs="Arial"/>
          <w:sz w:val="20"/>
          <w:lang w:val="cs-CZ"/>
        </w:rPr>
        <w:t>vzrostla</w:t>
      </w:r>
      <w:r w:rsidRPr="00BB6C8F">
        <w:rPr>
          <w:rFonts w:ascii="Arial" w:hAnsi="Arial" w:cs="Arial"/>
          <w:sz w:val="20"/>
          <w:lang w:val="cs-CZ"/>
        </w:rPr>
        <w:t xml:space="preserve"> o </w:t>
      </w:r>
      <w:r w:rsidR="00E33BD3">
        <w:rPr>
          <w:rFonts w:ascii="Arial" w:hAnsi="Arial" w:cs="Arial"/>
          <w:sz w:val="20"/>
          <w:lang w:val="cs-CZ"/>
        </w:rPr>
        <w:t>6</w:t>
      </w:r>
      <w:r w:rsidR="00BE29D5" w:rsidRPr="00BB6C8F">
        <w:rPr>
          <w:rFonts w:ascii="Arial" w:hAnsi="Arial" w:cs="Arial"/>
          <w:sz w:val="20"/>
          <w:lang w:val="cs-CZ"/>
        </w:rPr>
        <w:t>,</w:t>
      </w:r>
      <w:r w:rsidR="00E33BD3">
        <w:rPr>
          <w:rFonts w:ascii="Arial" w:hAnsi="Arial" w:cs="Arial"/>
          <w:sz w:val="20"/>
          <w:lang w:val="cs-CZ"/>
        </w:rPr>
        <w:t>4</w:t>
      </w:r>
      <w:r w:rsidRPr="00BB6C8F">
        <w:rPr>
          <w:rFonts w:ascii="Arial" w:hAnsi="Arial" w:cs="Arial"/>
          <w:sz w:val="20"/>
          <w:lang w:val="cs-CZ"/>
        </w:rPr>
        <w:t xml:space="preserve"> % a činila </w:t>
      </w:r>
      <w:r w:rsidR="00E33BD3">
        <w:rPr>
          <w:rFonts w:ascii="Arial" w:hAnsi="Arial" w:cs="Arial"/>
          <w:sz w:val="20"/>
          <w:lang w:val="cs-CZ"/>
        </w:rPr>
        <w:t>31</w:t>
      </w:r>
      <w:r w:rsidRPr="00BB6C8F">
        <w:rPr>
          <w:rFonts w:ascii="Arial" w:hAnsi="Arial" w:cs="Arial"/>
          <w:sz w:val="20"/>
          <w:lang w:val="cs-CZ"/>
        </w:rPr>
        <w:t> </w:t>
      </w:r>
      <w:r w:rsidR="00E33BD3">
        <w:rPr>
          <w:rFonts w:ascii="Arial" w:hAnsi="Arial" w:cs="Arial"/>
          <w:sz w:val="20"/>
          <w:lang w:val="cs-CZ"/>
        </w:rPr>
        <w:t>675</w:t>
      </w:r>
      <w:r w:rsidRPr="00BB6C8F">
        <w:rPr>
          <w:rFonts w:ascii="Arial" w:hAnsi="Arial" w:cs="Arial"/>
          <w:sz w:val="20"/>
          <w:lang w:val="cs-CZ"/>
        </w:rPr>
        <w:t xml:space="preserve"> Kč. </w:t>
      </w:r>
      <w:r w:rsidRPr="00057257">
        <w:rPr>
          <w:rFonts w:ascii="Arial" w:hAnsi="Arial" w:cs="Arial"/>
          <w:sz w:val="20"/>
          <w:lang w:val="cs-CZ"/>
        </w:rPr>
        <w:t>Výše průměrné mzdy v jednotlivých čtvrtletích je ovlivněna vyplácením odměn a prémií za dokončení stavby, proto poměrně značně kolísá. Průměrnou mzdu také silně ovlivňují podniky, ve kterých je průměrná mzda velmi vysoká. Není jich mnoho, ale ženou průměr za všechny podniky směrem vzhůru. Pod hodnotou průměrné mzdy je průměrná mzda ve ¾ podniků, ve kterých je zaměstnáno více než polovina zaměstnanců sledovaných podniků.</w:t>
      </w:r>
    </w:p>
    <w:p w:rsidR="005B01DD" w:rsidRPr="00BB6C8F" w:rsidRDefault="005B01DD" w:rsidP="005B01DD">
      <w:pPr>
        <w:spacing w:line="240" w:lineRule="exact"/>
        <w:jc w:val="both"/>
        <w:rPr>
          <w:rFonts w:ascii="Arial" w:hAnsi="Arial" w:cs="Arial"/>
          <w:b/>
          <w:bCs/>
          <w:sz w:val="20"/>
          <w:szCs w:val="20"/>
          <w:lang w:val="cs-CZ"/>
        </w:rPr>
      </w:pPr>
    </w:p>
    <w:p w:rsidR="005B01DD" w:rsidRPr="00BB6C8F" w:rsidRDefault="005B01DD" w:rsidP="005B01DD">
      <w:pPr>
        <w:spacing w:line="240" w:lineRule="exact"/>
        <w:jc w:val="both"/>
        <w:rPr>
          <w:rFonts w:ascii="Arial" w:hAnsi="Arial" w:cs="Arial"/>
          <w:b/>
          <w:bCs/>
          <w:sz w:val="20"/>
          <w:szCs w:val="20"/>
          <w:u w:val="single"/>
          <w:lang w:val="cs-CZ"/>
        </w:rPr>
      </w:pPr>
      <w:r w:rsidRPr="00BB6C8F">
        <w:rPr>
          <w:rFonts w:ascii="Arial" w:hAnsi="Arial" w:cs="Arial"/>
          <w:b/>
          <w:bCs/>
          <w:sz w:val="20"/>
          <w:szCs w:val="20"/>
          <w:u w:val="single"/>
          <w:lang w:val="cs-CZ"/>
        </w:rPr>
        <w:t>Stavební zakázky</w:t>
      </w:r>
    </w:p>
    <w:p w:rsidR="005B01DD" w:rsidRPr="00BB6C8F" w:rsidRDefault="005B01DD" w:rsidP="005B01DD">
      <w:pPr>
        <w:spacing w:line="240" w:lineRule="exact"/>
        <w:jc w:val="both"/>
        <w:rPr>
          <w:rFonts w:ascii="Arial" w:hAnsi="Arial" w:cs="Arial"/>
          <w:sz w:val="20"/>
          <w:szCs w:val="20"/>
          <w:lang w:val="cs-CZ"/>
        </w:rPr>
      </w:pPr>
      <w:r w:rsidRPr="00BB6C8F">
        <w:rPr>
          <w:rFonts w:ascii="Arial" w:hAnsi="Arial" w:cs="Arial"/>
          <w:sz w:val="20"/>
          <w:szCs w:val="20"/>
          <w:lang w:val="cs-CZ"/>
        </w:rPr>
        <w:t>Stavební podniky s 50 a více zaměstnanci uzavřely v roce 201</w:t>
      </w:r>
      <w:r w:rsidR="00CF620D">
        <w:rPr>
          <w:rFonts w:ascii="Arial" w:hAnsi="Arial" w:cs="Arial"/>
          <w:sz w:val="20"/>
          <w:szCs w:val="20"/>
          <w:lang w:val="cs-CZ"/>
        </w:rPr>
        <w:t>5</w:t>
      </w:r>
      <w:r w:rsidRPr="00BB6C8F">
        <w:rPr>
          <w:rFonts w:ascii="Arial" w:hAnsi="Arial" w:cs="Arial"/>
          <w:sz w:val="20"/>
          <w:szCs w:val="20"/>
          <w:lang w:val="cs-CZ"/>
        </w:rPr>
        <w:t xml:space="preserve"> v tuzemsku 4</w:t>
      </w:r>
      <w:r w:rsidR="00CF620D">
        <w:rPr>
          <w:rFonts w:ascii="Arial" w:hAnsi="Arial" w:cs="Arial"/>
          <w:sz w:val="20"/>
          <w:szCs w:val="20"/>
          <w:lang w:val="cs-CZ"/>
        </w:rPr>
        <w:t>8</w:t>
      </w:r>
      <w:r w:rsidRPr="00BB6C8F">
        <w:rPr>
          <w:rFonts w:ascii="Arial" w:hAnsi="Arial" w:cs="Arial"/>
          <w:sz w:val="20"/>
          <w:szCs w:val="20"/>
          <w:lang w:val="cs-CZ"/>
        </w:rPr>
        <w:t>,</w:t>
      </w:r>
      <w:r w:rsidR="00CF620D">
        <w:rPr>
          <w:rFonts w:ascii="Arial" w:hAnsi="Arial" w:cs="Arial"/>
          <w:sz w:val="20"/>
          <w:szCs w:val="20"/>
          <w:lang w:val="cs-CZ"/>
        </w:rPr>
        <w:t>4</w:t>
      </w:r>
      <w:r w:rsidRPr="00BB6C8F">
        <w:rPr>
          <w:rFonts w:ascii="Arial" w:hAnsi="Arial" w:cs="Arial"/>
          <w:sz w:val="20"/>
          <w:szCs w:val="20"/>
          <w:lang w:val="cs-CZ"/>
        </w:rPr>
        <w:t> tisíc stavebních zakázek a tento počet</w:t>
      </w:r>
      <w:r w:rsidRPr="00BB6C8F">
        <w:rPr>
          <w:rFonts w:ascii="Arial" w:hAnsi="Arial" w:cs="Arial"/>
          <w:b/>
          <w:bCs/>
          <w:sz w:val="20"/>
          <w:szCs w:val="20"/>
          <w:lang w:val="cs-CZ"/>
        </w:rPr>
        <w:t xml:space="preserve"> </w:t>
      </w:r>
      <w:r w:rsidRPr="00BB6C8F">
        <w:rPr>
          <w:rFonts w:ascii="Arial" w:hAnsi="Arial" w:cs="Arial"/>
          <w:sz w:val="20"/>
          <w:szCs w:val="20"/>
          <w:lang w:val="cs-CZ"/>
        </w:rPr>
        <w:t xml:space="preserve">meziročně </w:t>
      </w:r>
      <w:r w:rsidR="00F927CD" w:rsidRPr="00BB6C8F">
        <w:rPr>
          <w:rFonts w:ascii="Arial" w:hAnsi="Arial" w:cs="Arial"/>
          <w:sz w:val="20"/>
          <w:szCs w:val="20"/>
          <w:lang w:val="cs-CZ"/>
        </w:rPr>
        <w:t>vzrost</w:t>
      </w:r>
      <w:r w:rsidRPr="00BB6C8F">
        <w:rPr>
          <w:rFonts w:ascii="Arial" w:hAnsi="Arial" w:cs="Arial"/>
          <w:sz w:val="20"/>
          <w:szCs w:val="20"/>
          <w:lang w:val="cs-CZ"/>
        </w:rPr>
        <w:t>l o </w:t>
      </w:r>
      <w:r w:rsidR="00CF620D">
        <w:rPr>
          <w:rFonts w:ascii="Arial" w:hAnsi="Arial" w:cs="Arial"/>
          <w:sz w:val="20"/>
          <w:szCs w:val="20"/>
          <w:lang w:val="cs-CZ"/>
        </w:rPr>
        <w:t>4</w:t>
      </w:r>
      <w:r w:rsidRPr="00BB6C8F">
        <w:rPr>
          <w:rFonts w:ascii="Arial" w:hAnsi="Arial" w:cs="Arial"/>
          <w:sz w:val="20"/>
          <w:szCs w:val="20"/>
          <w:lang w:val="cs-CZ"/>
        </w:rPr>
        <w:t>,</w:t>
      </w:r>
      <w:r w:rsidR="00CF620D">
        <w:rPr>
          <w:rFonts w:ascii="Arial" w:hAnsi="Arial" w:cs="Arial"/>
          <w:sz w:val="20"/>
          <w:szCs w:val="20"/>
          <w:lang w:val="cs-CZ"/>
        </w:rPr>
        <w:t>7</w:t>
      </w:r>
      <w:r w:rsidRPr="00BB6C8F">
        <w:rPr>
          <w:rFonts w:ascii="Arial" w:hAnsi="Arial" w:cs="Arial"/>
          <w:sz w:val="20"/>
          <w:szCs w:val="20"/>
          <w:lang w:val="cs-CZ"/>
        </w:rPr>
        <w:t xml:space="preserve"> %. Celková hodnota těchto zakázek meziročně </w:t>
      </w:r>
      <w:r w:rsidR="00F927CD" w:rsidRPr="00BB6C8F">
        <w:rPr>
          <w:rFonts w:ascii="Arial" w:hAnsi="Arial" w:cs="Arial"/>
          <w:sz w:val="20"/>
          <w:szCs w:val="20"/>
          <w:lang w:val="cs-CZ"/>
        </w:rPr>
        <w:t>vzrost</w:t>
      </w:r>
      <w:r w:rsidRPr="00BB6C8F">
        <w:rPr>
          <w:rFonts w:ascii="Arial" w:hAnsi="Arial" w:cs="Arial"/>
          <w:sz w:val="20"/>
          <w:szCs w:val="20"/>
          <w:lang w:val="cs-CZ"/>
        </w:rPr>
        <w:t>la o </w:t>
      </w:r>
      <w:r w:rsidR="00CF620D">
        <w:rPr>
          <w:rFonts w:ascii="Arial" w:hAnsi="Arial" w:cs="Arial"/>
          <w:sz w:val="20"/>
          <w:szCs w:val="20"/>
          <w:lang w:val="cs-CZ"/>
        </w:rPr>
        <w:t>0</w:t>
      </w:r>
      <w:r w:rsidRPr="00BB6C8F">
        <w:rPr>
          <w:rFonts w:ascii="Arial" w:hAnsi="Arial" w:cs="Arial"/>
          <w:sz w:val="20"/>
          <w:szCs w:val="20"/>
          <w:lang w:val="cs-CZ"/>
        </w:rPr>
        <w:t>,</w:t>
      </w:r>
      <w:r w:rsidR="00CF620D">
        <w:rPr>
          <w:rFonts w:ascii="Arial" w:hAnsi="Arial" w:cs="Arial"/>
          <w:sz w:val="20"/>
          <w:szCs w:val="20"/>
          <w:lang w:val="cs-CZ"/>
        </w:rPr>
        <w:t>8</w:t>
      </w:r>
      <w:r w:rsidRPr="00BB6C8F">
        <w:rPr>
          <w:rFonts w:ascii="Arial" w:hAnsi="Arial" w:cs="Arial"/>
          <w:sz w:val="20"/>
          <w:szCs w:val="20"/>
          <w:lang w:val="cs-CZ"/>
        </w:rPr>
        <w:t> % a činila 1</w:t>
      </w:r>
      <w:r w:rsidR="00F927CD" w:rsidRPr="00BB6C8F">
        <w:rPr>
          <w:rFonts w:ascii="Arial" w:hAnsi="Arial" w:cs="Arial"/>
          <w:sz w:val="20"/>
          <w:szCs w:val="20"/>
          <w:lang w:val="cs-CZ"/>
        </w:rPr>
        <w:t>8</w:t>
      </w:r>
      <w:r w:rsidR="00CF620D">
        <w:rPr>
          <w:rFonts w:ascii="Arial" w:hAnsi="Arial" w:cs="Arial"/>
          <w:sz w:val="20"/>
          <w:szCs w:val="20"/>
          <w:lang w:val="cs-CZ"/>
        </w:rPr>
        <w:t>7</w:t>
      </w:r>
      <w:r w:rsidRPr="00BB6C8F">
        <w:rPr>
          <w:rFonts w:ascii="Arial" w:hAnsi="Arial" w:cs="Arial"/>
          <w:sz w:val="20"/>
          <w:szCs w:val="20"/>
          <w:lang w:val="cs-CZ"/>
        </w:rPr>
        <w:t>,</w:t>
      </w:r>
      <w:r w:rsidR="00CF620D">
        <w:rPr>
          <w:rFonts w:ascii="Arial" w:hAnsi="Arial" w:cs="Arial"/>
          <w:sz w:val="20"/>
          <w:szCs w:val="20"/>
          <w:lang w:val="cs-CZ"/>
        </w:rPr>
        <w:t>3</w:t>
      </w:r>
      <w:r w:rsidRPr="00BB6C8F">
        <w:rPr>
          <w:rFonts w:ascii="Arial" w:hAnsi="Arial" w:cs="Arial"/>
          <w:sz w:val="20"/>
          <w:szCs w:val="20"/>
          <w:lang w:val="cs-CZ"/>
        </w:rPr>
        <w:t xml:space="preserve"> mld. Kč. Na pozemním stavitelství uzavřely podniky nové zakázky v hodnotě </w:t>
      </w:r>
      <w:r w:rsidR="00CF620D">
        <w:rPr>
          <w:rFonts w:ascii="Arial" w:hAnsi="Arial" w:cs="Arial"/>
          <w:sz w:val="20"/>
          <w:szCs w:val="20"/>
          <w:lang w:val="cs-CZ"/>
        </w:rPr>
        <w:t>70</w:t>
      </w:r>
      <w:r w:rsidRPr="00BB6C8F">
        <w:rPr>
          <w:rFonts w:ascii="Arial" w:hAnsi="Arial" w:cs="Arial"/>
          <w:sz w:val="20"/>
          <w:szCs w:val="20"/>
          <w:lang w:val="cs-CZ"/>
        </w:rPr>
        <w:t>,</w:t>
      </w:r>
      <w:r w:rsidR="00CF620D">
        <w:rPr>
          <w:rFonts w:ascii="Arial" w:hAnsi="Arial" w:cs="Arial"/>
          <w:sz w:val="20"/>
          <w:szCs w:val="20"/>
          <w:lang w:val="cs-CZ"/>
        </w:rPr>
        <w:t>7</w:t>
      </w:r>
      <w:r w:rsidRPr="00BB6C8F">
        <w:rPr>
          <w:rFonts w:ascii="Arial" w:hAnsi="Arial" w:cs="Arial"/>
          <w:sz w:val="20"/>
          <w:szCs w:val="20"/>
          <w:lang w:val="cs-CZ"/>
        </w:rPr>
        <w:t xml:space="preserve"> mld. Kč, což v meziročním srovnání představuje </w:t>
      </w:r>
      <w:r w:rsidR="00F927CD" w:rsidRPr="00BB6C8F">
        <w:rPr>
          <w:rFonts w:ascii="Arial" w:hAnsi="Arial" w:cs="Arial"/>
          <w:sz w:val="20"/>
          <w:szCs w:val="20"/>
          <w:lang w:val="cs-CZ"/>
        </w:rPr>
        <w:t>růst</w:t>
      </w:r>
      <w:r w:rsidRPr="00BB6C8F">
        <w:rPr>
          <w:rFonts w:ascii="Arial" w:hAnsi="Arial" w:cs="Arial"/>
          <w:sz w:val="20"/>
          <w:szCs w:val="20"/>
          <w:lang w:val="cs-CZ"/>
        </w:rPr>
        <w:t xml:space="preserve"> o </w:t>
      </w:r>
      <w:r w:rsidR="00F927CD" w:rsidRPr="00BB6C8F">
        <w:rPr>
          <w:rFonts w:ascii="Arial" w:hAnsi="Arial" w:cs="Arial"/>
          <w:sz w:val="20"/>
          <w:szCs w:val="20"/>
          <w:lang w:val="cs-CZ"/>
        </w:rPr>
        <w:t>2</w:t>
      </w:r>
      <w:r w:rsidRPr="00BB6C8F">
        <w:rPr>
          <w:rFonts w:ascii="Arial" w:hAnsi="Arial" w:cs="Arial"/>
          <w:sz w:val="20"/>
          <w:szCs w:val="20"/>
          <w:lang w:val="cs-CZ"/>
        </w:rPr>
        <w:t>,</w:t>
      </w:r>
      <w:r w:rsidR="00CF620D">
        <w:rPr>
          <w:rFonts w:ascii="Arial" w:hAnsi="Arial" w:cs="Arial"/>
          <w:sz w:val="20"/>
          <w:szCs w:val="20"/>
          <w:lang w:val="cs-CZ"/>
        </w:rPr>
        <w:t>4</w:t>
      </w:r>
      <w:r w:rsidRPr="00BB6C8F">
        <w:rPr>
          <w:rFonts w:ascii="Arial" w:hAnsi="Arial" w:cs="Arial"/>
          <w:sz w:val="20"/>
          <w:szCs w:val="20"/>
          <w:lang w:val="cs-CZ"/>
        </w:rPr>
        <w:t xml:space="preserve"> %. Hodnota nových zakázek na inženýrském stavitelství činila </w:t>
      </w:r>
      <w:r w:rsidR="0028598F" w:rsidRPr="00BB6C8F">
        <w:rPr>
          <w:rFonts w:ascii="Arial" w:hAnsi="Arial" w:cs="Arial"/>
          <w:sz w:val="20"/>
          <w:szCs w:val="20"/>
          <w:lang w:val="cs-CZ"/>
        </w:rPr>
        <w:t>116</w:t>
      </w:r>
      <w:r w:rsidRPr="00BB6C8F">
        <w:rPr>
          <w:rFonts w:ascii="Arial" w:hAnsi="Arial" w:cs="Arial"/>
          <w:sz w:val="20"/>
          <w:szCs w:val="20"/>
          <w:lang w:val="cs-CZ"/>
        </w:rPr>
        <w:t>,</w:t>
      </w:r>
      <w:r w:rsidR="00EC01E9">
        <w:rPr>
          <w:rFonts w:ascii="Arial" w:hAnsi="Arial" w:cs="Arial"/>
          <w:sz w:val="20"/>
          <w:szCs w:val="20"/>
          <w:lang w:val="cs-CZ"/>
        </w:rPr>
        <w:t>6</w:t>
      </w:r>
      <w:r w:rsidRPr="00BB6C8F">
        <w:rPr>
          <w:rFonts w:ascii="Arial" w:hAnsi="Arial" w:cs="Arial"/>
          <w:sz w:val="20"/>
          <w:szCs w:val="20"/>
          <w:lang w:val="cs-CZ"/>
        </w:rPr>
        <w:t xml:space="preserve"> mld. Kč a ve srovnání se stejným obdobím minulého roku </w:t>
      </w:r>
      <w:r w:rsidR="00EC01E9">
        <w:rPr>
          <w:rFonts w:ascii="Arial" w:hAnsi="Arial" w:cs="Arial"/>
          <w:sz w:val="20"/>
          <w:szCs w:val="20"/>
          <w:lang w:val="cs-CZ"/>
        </w:rPr>
        <w:t>klesla</w:t>
      </w:r>
      <w:r w:rsidRPr="00BB6C8F">
        <w:rPr>
          <w:rFonts w:ascii="Arial" w:hAnsi="Arial" w:cs="Arial"/>
          <w:sz w:val="20"/>
          <w:szCs w:val="20"/>
          <w:lang w:val="cs-CZ"/>
        </w:rPr>
        <w:t xml:space="preserve"> o </w:t>
      </w:r>
      <w:r w:rsidR="00EC01E9">
        <w:rPr>
          <w:rFonts w:ascii="Arial" w:hAnsi="Arial" w:cs="Arial"/>
          <w:sz w:val="20"/>
          <w:szCs w:val="20"/>
          <w:lang w:val="cs-CZ"/>
        </w:rPr>
        <w:t>0</w:t>
      </w:r>
      <w:r w:rsidR="0028598F" w:rsidRPr="00BB6C8F">
        <w:rPr>
          <w:rFonts w:ascii="Arial" w:hAnsi="Arial" w:cs="Arial"/>
          <w:sz w:val="20"/>
          <w:szCs w:val="20"/>
          <w:lang w:val="cs-CZ"/>
        </w:rPr>
        <w:t>,</w:t>
      </w:r>
      <w:r w:rsidR="00EC01E9">
        <w:rPr>
          <w:rFonts w:ascii="Arial" w:hAnsi="Arial" w:cs="Arial"/>
          <w:sz w:val="20"/>
          <w:szCs w:val="20"/>
          <w:lang w:val="cs-CZ"/>
        </w:rPr>
        <w:t>2</w:t>
      </w:r>
      <w:r w:rsidRPr="00BB6C8F">
        <w:rPr>
          <w:rFonts w:ascii="Arial" w:hAnsi="Arial" w:cs="Arial"/>
          <w:sz w:val="20"/>
          <w:szCs w:val="20"/>
          <w:lang w:val="cs-CZ"/>
        </w:rPr>
        <w:t> %. Průměrná hodnota jedné stavební zakázky v roce 201</w:t>
      </w:r>
      <w:r w:rsidR="00EC01E9">
        <w:rPr>
          <w:rFonts w:ascii="Arial" w:hAnsi="Arial" w:cs="Arial"/>
          <w:sz w:val="20"/>
          <w:szCs w:val="20"/>
          <w:lang w:val="cs-CZ"/>
        </w:rPr>
        <w:t>5</w:t>
      </w:r>
      <w:r w:rsidRPr="00BB6C8F">
        <w:rPr>
          <w:rFonts w:ascii="Arial" w:hAnsi="Arial" w:cs="Arial"/>
          <w:sz w:val="20"/>
          <w:szCs w:val="20"/>
          <w:lang w:val="cs-CZ"/>
        </w:rPr>
        <w:t xml:space="preserve"> byla </w:t>
      </w:r>
      <w:r w:rsidR="00EC01E9">
        <w:rPr>
          <w:rFonts w:ascii="Arial" w:hAnsi="Arial" w:cs="Arial"/>
          <w:sz w:val="20"/>
          <w:szCs w:val="20"/>
          <w:lang w:val="cs-CZ"/>
        </w:rPr>
        <w:t>3</w:t>
      </w:r>
      <w:r w:rsidRPr="00BB6C8F">
        <w:rPr>
          <w:rFonts w:ascii="Arial" w:hAnsi="Arial" w:cs="Arial"/>
          <w:sz w:val="20"/>
          <w:szCs w:val="20"/>
          <w:lang w:val="cs-CZ"/>
        </w:rPr>
        <w:t>,</w:t>
      </w:r>
      <w:r w:rsidR="00EC01E9">
        <w:rPr>
          <w:rFonts w:ascii="Arial" w:hAnsi="Arial" w:cs="Arial"/>
          <w:sz w:val="20"/>
          <w:szCs w:val="20"/>
          <w:lang w:val="cs-CZ"/>
        </w:rPr>
        <w:t>9</w:t>
      </w:r>
      <w:r w:rsidRPr="00BB6C8F">
        <w:rPr>
          <w:rFonts w:ascii="Arial" w:hAnsi="Arial" w:cs="Arial"/>
          <w:sz w:val="20"/>
          <w:szCs w:val="20"/>
          <w:lang w:val="cs-CZ"/>
        </w:rPr>
        <w:t xml:space="preserve"> mil. Kč, což ve srovnání s předchozím rokem představuje </w:t>
      </w:r>
      <w:r w:rsidR="00EC01E9">
        <w:rPr>
          <w:rFonts w:ascii="Arial" w:hAnsi="Arial" w:cs="Arial"/>
          <w:sz w:val="20"/>
          <w:szCs w:val="20"/>
          <w:lang w:val="cs-CZ"/>
        </w:rPr>
        <w:t>pokles</w:t>
      </w:r>
      <w:r w:rsidRPr="00BB6C8F">
        <w:rPr>
          <w:rFonts w:ascii="Arial" w:hAnsi="Arial" w:cs="Arial"/>
          <w:sz w:val="20"/>
          <w:szCs w:val="20"/>
          <w:lang w:val="cs-CZ"/>
        </w:rPr>
        <w:t xml:space="preserve"> o </w:t>
      </w:r>
      <w:r w:rsidR="00EC01E9">
        <w:rPr>
          <w:rFonts w:ascii="Arial" w:hAnsi="Arial" w:cs="Arial"/>
          <w:sz w:val="20"/>
          <w:szCs w:val="20"/>
          <w:lang w:val="cs-CZ"/>
        </w:rPr>
        <w:t>3</w:t>
      </w:r>
      <w:r w:rsidRPr="00BB6C8F">
        <w:rPr>
          <w:rFonts w:ascii="Arial" w:hAnsi="Arial" w:cs="Arial"/>
          <w:sz w:val="20"/>
          <w:szCs w:val="20"/>
          <w:lang w:val="cs-CZ"/>
        </w:rPr>
        <w:t>,</w:t>
      </w:r>
      <w:r w:rsidR="00EC01E9">
        <w:rPr>
          <w:rFonts w:ascii="Arial" w:hAnsi="Arial" w:cs="Arial"/>
          <w:sz w:val="20"/>
          <w:szCs w:val="20"/>
          <w:lang w:val="cs-CZ"/>
        </w:rPr>
        <w:t>8</w:t>
      </w:r>
      <w:r w:rsidRPr="00BB6C8F">
        <w:rPr>
          <w:rFonts w:ascii="Arial" w:hAnsi="Arial" w:cs="Arial"/>
          <w:sz w:val="20"/>
          <w:szCs w:val="20"/>
          <w:lang w:val="cs-CZ"/>
        </w:rPr>
        <w:t> %.</w:t>
      </w:r>
    </w:p>
    <w:p w:rsidR="00D350FE" w:rsidRPr="00D350FE" w:rsidRDefault="005B01DD" w:rsidP="00D350FE">
      <w:pPr>
        <w:spacing w:line="240" w:lineRule="exact"/>
        <w:jc w:val="both"/>
        <w:rPr>
          <w:rFonts w:ascii="Arial" w:hAnsi="Arial" w:cs="Arial"/>
          <w:sz w:val="20"/>
          <w:szCs w:val="20"/>
          <w:lang w:val="cs-CZ"/>
        </w:rPr>
      </w:pPr>
      <w:proofErr w:type="spellStart"/>
      <w:r w:rsidRPr="00D350FE">
        <w:rPr>
          <w:rFonts w:ascii="Arial" w:hAnsi="Arial" w:cs="Arial"/>
          <w:sz w:val="20"/>
          <w:szCs w:val="20"/>
        </w:rPr>
        <w:t>Ke</w:t>
      </w:r>
      <w:proofErr w:type="spellEnd"/>
      <w:r w:rsidRPr="00D350FE">
        <w:rPr>
          <w:rFonts w:ascii="Arial" w:hAnsi="Arial" w:cs="Arial"/>
          <w:sz w:val="20"/>
          <w:szCs w:val="20"/>
        </w:rPr>
        <w:t xml:space="preserve"> </w:t>
      </w:r>
      <w:proofErr w:type="spellStart"/>
      <w:r w:rsidRPr="00D350FE">
        <w:rPr>
          <w:rFonts w:ascii="Arial" w:hAnsi="Arial" w:cs="Arial"/>
          <w:sz w:val="20"/>
          <w:szCs w:val="20"/>
        </w:rPr>
        <w:t>konci</w:t>
      </w:r>
      <w:proofErr w:type="spellEnd"/>
      <w:r w:rsidRPr="00D350FE">
        <w:rPr>
          <w:rFonts w:ascii="Arial" w:hAnsi="Arial" w:cs="Arial"/>
          <w:sz w:val="20"/>
          <w:szCs w:val="20"/>
        </w:rPr>
        <w:t xml:space="preserve"> </w:t>
      </w:r>
      <w:proofErr w:type="spellStart"/>
      <w:r w:rsidRPr="00D350FE">
        <w:rPr>
          <w:rFonts w:ascii="Arial" w:hAnsi="Arial" w:cs="Arial"/>
          <w:sz w:val="20"/>
          <w:szCs w:val="20"/>
        </w:rPr>
        <w:t>roku</w:t>
      </w:r>
      <w:proofErr w:type="spellEnd"/>
      <w:r w:rsidRPr="00D350FE">
        <w:rPr>
          <w:rFonts w:ascii="Arial" w:hAnsi="Arial" w:cs="Arial"/>
          <w:sz w:val="20"/>
          <w:szCs w:val="20"/>
        </w:rPr>
        <w:t xml:space="preserve"> 201</w:t>
      </w:r>
      <w:r w:rsidR="00D350FE">
        <w:rPr>
          <w:rFonts w:ascii="Arial" w:hAnsi="Arial" w:cs="Arial"/>
          <w:sz w:val="20"/>
          <w:szCs w:val="20"/>
        </w:rPr>
        <w:t>5</w:t>
      </w:r>
      <w:r w:rsidRPr="00D350FE">
        <w:rPr>
          <w:rFonts w:ascii="Arial" w:hAnsi="Arial" w:cs="Arial"/>
          <w:sz w:val="20"/>
          <w:szCs w:val="20"/>
        </w:rPr>
        <w:t xml:space="preserve"> </w:t>
      </w:r>
      <w:proofErr w:type="spellStart"/>
      <w:r w:rsidRPr="00D350FE">
        <w:rPr>
          <w:rFonts w:ascii="Arial" w:hAnsi="Arial" w:cs="Arial"/>
          <w:sz w:val="20"/>
          <w:szCs w:val="20"/>
        </w:rPr>
        <w:t>měly</w:t>
      </w:r>
      <w:proofErr w:type="spellEnd"/>
      <w:r w:rsidRPr="00D350FE">
        <w:rPr>
          <w:rFonts w:ascii="Arial" w:hAnsi="Arial" w:cs="Arial"/>
          <w:sz w:val="20"/>
          <w:szCs w:val="20"/>
        </w:rPr>
        <w:t xml:space="preserve"> </w:t>
      </w:r>
      <w:proofErr w:type="spellStart"/>
      <w:r w:rsidRPr="00D350FE">
        <w:rPr>
          <w:rFonts w:ascii="Arial" w:hAnsi="Arial" w:cs="Arial"/>
          <w:sz w:val="20"/>
          <w:szCs w:val="20"/>
        </w:rPr>
        <w:t>sledované</w:t>
      </w:r>
      <w:proofErr w:type="spellEnd"/>
      <w:r w:rsidRPr="00D350FE">
        <w:rPr>
          <w:rFonts w:ascii="Arial" w:hAnsi="Arial" w:cs="Arial"/>
          <w:sz w:val="20"/>
          <w:szCs w:val="20"/>
        </w:rPr>
        <w:t xml:space="preserve"> </w:t>
      </w:r>
      <w:proofErr w:type="spellStart"/>
      <w:r w:rsidRPr="00D350FE">
        <w:rPr>
          <w:rFonts w:ascii="Arial" w:hAnsi="Arial" w:cs="Arial"/>
          <w:sz w:val="20"/>
          <w:szCs w:val="20"/>
        </w:rPr>
        <w:t>stavební</w:t>
      </w:r>
      <w:proofErr w:type="spellEnd"/>
      <w:r w:rsidRPr="00D350FE">
        <w:rPr>
          <w:rFonts w:ascii="Arial" w:hAnsi="Arial" w:cs="Arial"/>
          <w:sz w:val="20"/>
          <w:szCs w:val="20"/>
        </w:rPr>
        <w:t xml:space="preserve"> </w:t>
      </w:r>
      <w:proofErr w:type="spellStart"/>
      <w:r w:rsidRPr="00D350FE">
        <w:rPr>
          <w:rFonts w:ascii="Arial" w:hAnsi="Arial" w:cs="Arial"/>
          <w:sz w:val="20"/>
          <w:szCs w:val="20"/>
        </w:rPr>
        <w:t>podniky</w:t>
      </w:r>
      <w:proofErr w:type="spellEnd"/>
      <w:r w:rsidRPr="00D350FE">
        <w:rPr>
          <w:rFonts w:ascii="Arial" w:hAnsi="Arial" w:cs="Arial"/>
          <w:sz w:val="20"/>
          <w:szCs w:val="20"/>
        </w:rPr>
        <w:t xml:space="preserve"> celkem smluvně uzavřeno </w:t>
      </w:r>
      <w:r w:rsidR="004428D5" w:rsidRPr="00D350FE">
        <w:rPr>
          <w:rFonts w:ascii="Arial" w:hAnsi="Arial" w:cs="Arial"/>
          <w:sz w:val="20"/>
          <w:szCs w:val="20"/>
        </w:rPr>
        <w:t>13</w:t>
      </w:r>
      <w:proofErr w:type="gramStart"/>
      <w:r w:rsidRPr="00D350FE">
        <w:rPr>
          <w:rFonts w:ascii="Arial" w:hAnsi="Arial" w:cs="Arial"/>
          <w:sz w:val="20"/>
          <w:szCs w:val="20"/>
        </w:rPr>
        <w:t>,</w:t>
      </w:r>
      <w:r w:rsidR="00860D1B" w:rsidRPr="00D350FE">
        <w:rPr>
          <w:rFonts w:ascii="Arial" w:hAnsi="Arial" w:cs="Arial"/>
          <w:sz w:val="20"/>
          <w:szCs w:val="20"/>
        </w:rPr>
        <w:t>6</w:t>
      </w:r>
      <w:proofErr w:type="gramEnd"/>
      <w:r w:rsidRPr="00D350FE">
        <w:rPr>
          <w:rFonts w:ascii="Arial" w:hAnsi="Arial" w:cs="Arial"/>
          <w:sz w:val="20"/>
          <w:szCs w:val="20"/>
        </w:rPr>
        <w:t> tisíc zakázek, což znamenalo meziroční růst o </w:t>
      </w:r>
      <w:r w:rsidR="00860D1B" w:rsidRPr="00D350FE">
        <w:rPr>
          <w:rFonts w:ascii="Arial" w:hAnsi="Arial" w:cs="Arial"/>
          <w:sz w:val="20"/>
          <w:szCs w:val="20"/>
        </w:rPr>
        <w:t>2</w:t>
      </w:r>
      <w:r w:rsidRPr="00D350FE">
        <w:rPr>
          <w:rFonts w:ascii="Arial" w:hAnsi="Arial" w:cs="Arial"/>
          <w:sz w:val="20"/>
          <w:szCs w:val="20"/>
        </w:rPr>
        <w:t>,</w:t>
      </w:r>
      <w:r w:rsidR="00860D1B" w:rsidRPr="00D350FE">
        <w:rPr>
          <w:rFonts w:ascii="Arial" w:hAnsi="Arial" w:cs="Arial"/>
          <w:sz w:val="20"/>
          <w:szCs w:val="20"/>
        </w:rPr>
        <w:t>8</w:t>
      </w:r>
      <w:r w:rsidRPr="00D350FE">
        <w:rPr>
          <w:rFonts w:ascii="Arial" w:hAnsi="Arial" w:cs="Arial"/>
          <w:sz w:val="20"/>
          <w:szCs w:val="20"/>
        </w:rPr>
        <w:t> %. Zakázky představovaly zásobu dosud neprovedených stavebních prací v celkové hodnotě 1</w:t>
      </w:r>
      <w:r w:rsidR="00860D1B" w:rsidRPr="00D350FE">
        <w:rPr>
          <w:rFonts w:ascii="Arial" w:hAnsi="Arial" w:cs="Arial"/>
          <w:sz w:val="20"/>
          <w:szCs w:val="20"/>
        </w:rPr>
        <w:t>25</w:t>
      </w:r>
      <w:proofErr w:type="gramStart"/>
      <w:r w:rsidRPr="00D350FE">
        <w:rPr>
          <w:rFonts w:ascii="Arial" w:hAnsi="Arial" w:cs="Arial"/>
          <w:sz w:val="20"/>
          <w:szCs w:val="20"/>
        </w:rPr>
        <w:t>,</w:t>
      </w:r>
      <w:r w:rsidR="00860D1B" w:rsidRPr="00D350FE">
        <w:rPr>
          <w:rFonts w:ascii="Arial" w:hAnsi="Arial" w:cs="Arial"/>
          <w:sz w:val="20"/>
          <w:szCs w:val="20"/>
        </w:rPr>
        <w:t>1</w:t>
      </w:r>
      <w:proofErr w:type="gramEnd"/>
      <w:r w:rsidRPr="00D350FE">
        <w:rPr>
          <w:rFonts w:ascii="Arial" w:hAnsi="Arial" w:cs="Arial"/>
          <w:color w:val="FF6600"/>
          <w:sz w:val="20"/>
          <w:szCs w:val="20"/>
        </w:rPr>
        <w:t xml:space="preserve"> </w:t>
      </w:r>
      <w:r w:rsidRPr="00D350FE">
        <w:rPr>
          <w:rFonts w:ascii="Arial" w:hAnsi="Arial" w:cs="Arial"/>
          <w:sz w:val="20"/>
          <w:szCs w:val="20"/>
        </w:rPr>
        <w:t xml:space="preserve">mld. Kč a tento objem </w:t>
      </w:r>
      <w:proofErr w:type="spellStart"/>
      <w:r w:rsidRPr="00D350FE">
        <w:rPr>
          <w:rFonts w:ascii="Arial" w:hAnsi="Arial" w:cs="Arial"/>
          <w:sz w:val="20"/>
          <w:szCs w:val="20"/>
        </w:rPr>
        <w:t>uzavřených</w:t>
      </w:r>
      <w:proofErr w:type="spellEnd"/>
      <w:r w:rsidRPr="00D350FE">
        <w:rPr>
          <w:rFonts w:ascii="Arial" w:hAnsi="Arial" w:cs="Arial"/>
          <w:sz w:val="20"/>
          <w:szCs w:val="20"/>
        </w:rPr>
        <w:t xml:space="preserve"> </w:t>
      </w:r>
      <w:proofErr w:type="spellStart"/>
      <w:r w:rsidRPr="00D350FE">
        <w:rPr>
          <w:rFonts w:ascii="Arial" w:hAnsi="Arial" w:cs="Arial"/>
          <w:sz w:val="20"/>
          <w:szCs w:val="20"/>
        </w:rPr>
        <w:t>zakázek</w:t>
      </w:r>
      <w:proofErr w:type="spellEnd"/>
      <w:r w:rsidRPr="00D350FE">
        <w:rPr>
          <w:rFonts w:ascii="Arial" w:hAnsi="Arial" w:cs="Arial"/>
          <w:sz w:val="20"/>
          <w:szCs w:val="20"/>
        </w:rPr>
        <w:t xml:space="preserve"> se </w:t>
      </w:r>
      <w:proofErr w:type="spellStart"/>
      <w:r w:rsidRPr="00D350FE">
        <w:rPr>
          <w:rFonts w:ascii="Arial" w:hAnsi="Arial" w:cs="Arial"/>
          <w:sz w:val="20"/>
          <w:szCs w:val="20"/>
        </w:rPr>
        <w:t>ve</w:t>
      </w:r>
      <w:proofErr w:type="spellEnd"/>
      <w:r w:rsidRPr="00D350FE">
        <w:rPr>
          <w:rFonts w:ascii="Arial" w:hAnsi="Arial" w:cs="Arial"/>
          <w:sz w:val="20"/>
          <w:szCs w:val="20"/>
        </w:rPr>
        <w:t xml:space="preserve"> </w:t>
      </w:r>
      <w:proofErr w:type="spellStart"/>
      <w:r w:rsidRPr="00D350FE">
        <w:rPr>
          <w:rFonts w:ascii="Arial" w:hAnsi="Arial" w:cs="Arial"/>
          <w:sz w:val="20"/>
          <w:szCs w:val="20"/>
        </w:rPr>
        <w:t>srovnání</w:t>
      </w:r>
      <w:proofErr w:type="spellEnd"/>
      <w:r w:rsidRPr="00D350FE">
        <w:rPr>
          <w:rFonts w:ascii="Arial" w:hAnsi="Arial" w:cs="Arial"/>
          <w:sz w:val="20"/>
          <w:szCs w:val="20"/>
        </w:rPr>
        <w:t xml:space="preserve"> se </w:t>
      </w:r>
      <w:proofErr w:type="spellStart"/>
      <w:r w:rsidRPr="00D350FE">
        <w:rPr>
          <w:rFonts w:ascii="Arial" w:hAnsi="Arial" w:cs="Arial"/>
          <w:sz w:val="20"/>
          <w:szCs w:val="20"/>
        </w:rPr>
        <w:t>stavem</w:t>
      </w:r>
      <w:proofErr w:type="spellEnd"/>
      <w:r w:rsidRPr="00D350FE">
        <w:rPr>
          <w:rFonts w:ascii="Arial" w:hAnsi="Arial" w:cs="Arial"/>
          <w:sz w:val="20"/>
          <w:szCs w:val="20"/>
        </w:rPr>
        <w:t xml:space="preserve"> </w:t>
      </w:r>
      <w:proofErr w:type="spellStart"/>
      <w:r w:rsidRPr="00D350FE">
        <w:rPr>
          <w:rFonts w:ascii="Arial" w:hAnsi="Arial" w:cs="Arial"/>
          <w:sz w:val="20"/>
          <w:szCs w:val="20"/>
        </w:rPr>
        <w:t>na</w:t>
      </w:r>
      <w:proofErr w:type="spellEnd"/>
      <w:r w:rsidRPr="00D350FE">
        <w:rPr>
          <w:rFonts w:ascii="Arial" w:hAnsi="Arial" w:cs="Arial"/>
          <w:sz w:val="20"/>
          <w:szCs w:val="20"/>
        </w:rPr>
        <w:t xml:space="preserve"> </w:t>
      </w:r>
      <w:proofErr w:type="spellStart"/>
      <w:r w:rsidRPr="00D350FE">
        <w:rPr>
          <w:rFonts w:ascii="Arial" w:hAnsi="Arial" w:cs="Arial"/>
          <w:sz w:val="20"/>
          <w:szCs w:val="20"/>
        </w:rPr>
        <w:t>konci</w:t>
      </w:r>
      <w:proofErr w:type="spellEnd"/>
      <w:r w:rsidRPr="00D350FE">
        <w:rPr>
          <w:rFonts w:ascii="Arial" w:hAnsi="Arial" w:cs="Arial"/>
          <w:sz w:val="20"/>
          <w:szCs w:val="20"/>
        </w:rPr>
        <w:t xml:space="preserve"> </w:t>
      </w:r>
      <w:proofErr w:type="spellStart"/>
      <w:r w:rsidRPr="00D350FE">
        <w:rPr>
          <w:rFonts w:ascii="Arial" w:hAnsi="Arial" w:cs="Arial"/>
          <w:sz w:val="20"/>
          <w:szCs w:val="20"/>
        </w:rPr>
        <w:t>minulého</w:t>
      </w:r>
      <w:proofErr w:type="spellEnd"/>
      <w:r w:rsidRPr="00D350FE">
        <w:rPr>
          <w:rFonts w:ascii="Arial" w:hAnsi="Arial" w:cs="Arial"/>
          <w:sz w:val="20"/>
          <w:szCs w:val="20"/>
        </w:rPr>
        <w:t xml:space="preserve"> </w:t>
      </w:r>
      <w:proofErr w:type="spellStart"/>
      <w:r w:rsidRPr="00D350FE">
        <w:rPr>
          <w:rFonts w:ascii="Arial" w:hAnsi="Arial" w:cs="Arial"/>
          <w:sz w:val="20"/>
          <w:szCs w:val="20"/>
        </w:rPr>
        <w:t>roku</w:t>
      </w:r>
      <w:proofErr w:type="spellEnd"/>
      <w:r w:rsidRPr="00D350FE">
        <w:rPr>
          <w:rFonts w:ascii="Arial" w:hAnsi="Arial" w:cs="Arial"/>
          <w:sz w:val="20"/>
          <w:szCs w:val="20"/>
        </w:rPr>
        <w:t xml:space="preserve"> </w:t>
      </w:r>
      <w:proofErr w:type="spellStart"/>
      <w:r w:rsidR="00860D1B" w:rsidRPr="00D350FE">
        <w:rPr>
          <w:rFonts w:ascii="Arial" w:hAnsi="Arial" w:cs="Arial"/>
          <w:sz w:val="20"/>
          <w:szCs w:val="20"/>
        </w:rPr>
        <w:t>snížil</w:t>
      </w:r>
      <w:proofErr w:type="spellEnd"/>
      <w:r w:rsidRPr="00D350FE">
        <w:rPr>
          <w:rFonts w:ascii="Arial" w:hAnsi="Arial" w:cs="Arial"/>
          <w:sz w:val="20"/>
          <w:szCs w:val="20"/>
        </w:rPr>
        <w:t xml:space="preserve"> o </w:t>
      </w:r>
      <w:r w:rsidR="00860D1B" w:rsidRPr="00D350FE">
        <w:rPr>
          <w:rFonts w:ascii="Arial" w:hAnsi="Arial" w:cs="Arial"/>
          <w:sz w:val="20"/>
          <w:szCs w:val="20"/>
        </w:rPr>
        <w:t>23</w:t>
      </w:r>
      <w:proofErr w:type="gramStart"/>
      <w:r w:rsidRPr="00D350FE">
        <w:rPr>
          <w:rFonts w:ascii="Arial" w:hAnsi="Arial" w:cs="Arial"/>
          <w:sz w:val="20"/>
          <w:szCs w:val="20"/>
        </w:rPr>
        <w:t>,</w:t>
      </w:r>
      <w:r w:rsidR="00860D1B" w:rsidRPr="00D350FE">
        <w:rPr>
          <w:rFonts w:ascii="Arial" w:hAnsi="Arial" w:cs="Arial"/>
          <w:sz w:val="20"/>
          <w:szCs w:val="20"/>
        </w:rPr>
        <w:t>4</w:t>
      </w:r>
      <w:proofErr w:type="gramEnd"/>
      <w:r w:rsidRPr="00D350FE">
        <w:rPr>
          <w:rFonts w:ascii="Arial" w:hAnsi="Arial" w:cs="Arial"/>
          <w:sz w:val="20"/>
          <w:szCs w:val="20"/>
        </w:rPr>
        <w:t> %.</w:t>
      </w:r>
      <w:r w:rsidR="00D350FE">
        <w:rPr>
          <w:rFonts w:ascii="Arial" w:hAnsi="Arial" w:cs="Arial"/>
          <w:sz w:val="20"/>
          <w:szCs w:val="20"/>
        </w:rPr>
        <w:t xml:space="preserve"> </w:t>
      </w:r>
      <w:proofErr w:type="spellStart"/>
      <w:r w:rsidR="00D350FE">
        <w:rPr>
          <w:rFonts w:ascii="Arial" w:hAnsi="Arial" w:cs="Arial"/>
          <w:sz w:val="20"/>
          <w:szCs w:val="20"/>
        </w:rPr>
        <w:t>Hodnota</w:t>
      </w:r>
      <w:proofErr w:type="spellEnd"/>
      <w:r w:rsidR="00D350FE">
        <w:rPr>
          <w:rFonts w:ascii="Arial" w:hAnsi="Arial" w:cs="Arial"/>
          <w:sz w:val="20"/>
          <w:szCs w:val="20"/>
        </w:rPr>
        <w:t xml:space="preserve"> </w:t>
      </w:r>
      <w:proofErr w:type="spellStart"/>
      <w:r w:rsidR="00D350FE">
        <w:rPr>
          <w:rFonts w:ascii="Arial" w:hAnsi="Arial" w:cs="Arial"/>
          <w:sz w:val="20"/>
          <w:szCs w:val="20"/>
        </w:rPr>
        <w:t>nasmlouvaných</w:t>
      </w:r>
      <w:proofErr w:type="spellEnd"/>
      <w:r w:rsidRPr="00D350FE">
        <w:rPr>
          <w:rFonts w:ascii="Arial" w:hAnsi="Arial" w:cs="Arial"/>
          <w:sz w:val="20"/>
          <w:szCs w:val="20"/>
        </w:rPr>
        <w:t xml:space="preserve"> </w:t>
      </w:r>
      <w:proofErr w:type="spellStart"/>
      <w:r w:rsidR="00D350FE" w:rsidRPr="00D350FE">
        <w:rPr>
          <w:rFonts w:ascii="Arial" w:hAnsi="Arial" w:cs="Arial"/>
          <w:sz w:val="20"/>
          <w:szCs w:val="20"/>
        </w:rPr>
        <w:t>stavebních</w:t>
      </w:r>
      <w:proofErr w:type="spellEnd"/>
      <w:r w:rsidR="00D350FE" w:rsidRPr="00D350FE">
        <w:rPr>
          <w:rFonts w:ascii="Arial" w:hAnsi="Arial" w:cs="Arial"/>
          <w:sz w:val="20"/>
          <w:szCs w:val="20"/>
        </w:rPr>
        <w:t xml:space="preserve"> </w:t>
      </w:r>
      <w:proofErr w:type="spellStart"/>
      <w:r w:rsidR="00D350FE" w:rsidRPr="00D350FE">
        <w:rPr>
          <w:rFonts w:ascii="Arial" w:hAnsi="Arial" w:cs="Arial"/>
          <w:sz w:val="20"/>
          <w:szCs w:val="20"/>
        </w:rPr>
        <w:t>zakázek</w:t>
      </w:r>
      <w:proofErr w:type="spellEnd"/>
      <w:r w:rsidR="00D350FE" w:rsidRPr="00D350FE">
        <w:rPr>
          <w:rFonts w:ascii="Arial" w:hAnsi="Arial" w:cs="Arial"/>
          <w:sz w:val="20"/>
          <w:szCs w:val="20"/>
        </w:rPr>
        <w:t xml:space="preserve"> </w:t>
      </w:r>
      <w:proofErr w:type="spellStart"/>
      <w:r w:rsidR="00D350FE" w:rsidRPr="00D350FE">
        <w:rPr>
          <w:rFonts w:ascii="Arial" w:hAnsi="Arial" w:cs="Arial"/>
          <w:sz w:val="20"/>
          <w:szCs w:val="20"/>
        </w:rPr>
        <w:t>meziročně</w:t>
      </w:r>
      <w:proofErr w:type="spellEnd"/>
      <w:r w:rsidR="00D350FE" w:rsidRPr="00D350FE">
        <w:rPr>
          <w:rFonts w:ascii="Arial" w:hAnsi="Arial" w:cs="Arial"/>
          <w:sz w:val="20"/>
          <w:szCs w:val="20"/>
        </w:rPr>
        <w:t xml:space="preserve"> </w:t>
      </w:r>
      <w:proofErr w:type="spellStart"/>
      <w:r w:rsidR="00D350FE" w:rsidRPr="00D350FE">
        <w:rPr>
          <w:rFonts w:ascii="Arial" w:hAnsi="Arial" w:cs="Arial"/>
          <w:sz w:val="20"/>
          <w:szCs w:val="20"/>
        </w:rPr>
        <w:t>klesla</w:t>
      </w:r>
      <w:proofErr w:type="spellEnd"/>
      <w:r w:rsidR="00D350FE" w:rsidRPr="00D350FE">
        <w:rPr>
          <w:rFonts w:ascii="Arial" w:hAnsi="Arial" w:cs="Arial"/>
          <w:sz w:val="20"/>
          <w:szCs w:val="20"/>
        </w:rPr>
        <w:t xml:space="preserve"> a je </w:t>
      </w:r>
      <w:proofErr w:type="spellStart"/>
      <w:r w:rsidR="00D350FE" w:rsidRPr="00D350FE">
        <w:rPr>
          <w:rFonts w:ascii="Arial" w:hAnsi="Arial" w:cs="Arial"/>
          <w:sz w:val="20"/>
          <w:szCs w:val="20"/>
        </w:rPr>
        <w:t>n</w:t>
      </w:r>
      <w:bookmarkStart w:id="0" w:name="_GoBack"/>
      <w:bookmarkEnd w:id="0"/>
      <w:r w:rsidR="00D350FE" w:rsidRPr="00D350FE">
        <w:rPr>
          <w:rFonts w:ascii="Arial" w:hAnsi="Arial" w:cs="Arial"/>
          <w:sz w:val="20"/>
          <w:szCs w:val="20"/>
        </w:rPr>
        <w:t>ejnižší</w:t>
      </w:r>
      <w:proofErr w:type="spellEnd"/>
      <w:r w:rsidR="00D350FE" w:rsidRPr="00D350FE">
        <w:rPr>
          <w:rFonts w:ascii="Arial" w:hAnsi="Arial" w:cs="Arial"/>
          <w:sz w:val="20"/>
          <w:szCs w:val="20"/>
        </w:rPr>
        <w:t xml:space="preserve"> </w:t>
      </w:r>
      <w:proofErr w:type="spellStart"/>
      <w:proofErr w:type="gramStart"/>
      <w:r w:rsidR="00D350FE" w:rsidRPr="00D350FE">
        <w:rPr>
          <w:rFonts w:ascii="Arial" w:hAnsi="Arial" w:cs="Arial"/>
          <w:sz w:val="20"/>
          <w:szCs w:val="20"/>
        </w:rPr>
        <w:t>od</w:t>
      </w:r>
      <w:proofErr w:type="spellEnd"/>
      <w:proofErr w:type="gramEnd"/>
      <w:r w:rsidR="00D350FE" w:rsidRPr="00D350FE">
        <w:rPr>
          <w:rFonts w:ascii="Arial" w:hAnsi="Arial" w:cs="Arial"/>
          <w:sz w:val="20"/>
          <w:szCs w:val="20"/>
        </w:rPr>
        <w:t xml:space="preserve"> </w:t>
      </w:r>
      <w:proofErr w:type="spellStart"/>
      <w:r w:rsidR="00D350FE" w:rsidRPr="00D350FE">
        <w:rPr>
          <w:rFonts w:ascii="Arial" w:hAnsi="Arial" w:cs="Arial"/>
          <w:sz w:val="20"/>
          <w:szCs w:val="20"/>
        </w:rPr>
        <w:t>roku</w:t>
      </w:r>
      <w:proofErr w:type="spellEnd"/>
      <w:r w:rsidR="00D350FE" w:rsidRPr="00D350FE">
        <w:rPr>
          <w:rFonts w:ascii="Arial" w:hAnsi="Arial" w:cs="Arial"/>
          <w:sz w:val="20"/>
          <w:szCs w:val="20"/>
        </w:rPr>
        <w:t xml:space="preserve"> 2002, </w:t>
      </w:r>
      <w:proofErr w:type="spellStart"/>
      <w:r w:rsidR="00D350FE" w:rsidRPr="00D350FE">
        <w:rPr>
          <w:rFonts w:ascii="Arial" w:hAnsi="Arial" w:cs="Arial"/>
          <w:sz w:val="20"/>
          <w:szCs w:val="20"/>
        </w:rPr>
        <w:t>ve</w:t>
      </w:r>
      <w:proofErr w:type="spellEnd"/>
      <w:r w:rsidR="00D350FE" w:rsidRPr="00D350FE">
        <w:rPr>
          <w:rFonts w:ascii="Arial" w:hAnsi="Arial" w:cs="Arial"/>
          <w:sz w:val="20"/>
          <w:szCs w:val="20"/>
        </w:rPr>
        <w:t xml:space="preserve"> </w:t>
      </w:r>
      <w:proofErr w:type="spellStart"/>
      <w:r w:rsidR="00D350FE" w:rsidRPr="00D350FE">
        <w:rPr>
          <w:rFonts w:ascii="Arial" w:hAnsi="Arial" w:cs="Arial"/>
          <w:sz w:val="20"/>
          <w:szCs w:val="20"/>
        </w:rPr>
        <w:t>srovnání</w:t>
      </w:r>
      <w:proofErr w:type="spellEnd"/>
      <w:r w:rsidR="00D350FE" w:rsidRPr="00D350FE">
        <w:rPr>
          <w:rFonts w:ascii="Arial" w:hAnsi="Arial" w:cs="Arial"/>
          <w:sz w:val="20"/>
          <w:szCs w:val="20"/>
        </w:rPr>
        <w:t xml:space="preserve"> s </w:t>
      </w:r>
      <w:proofErr w:type="spellStart"/>
      <w:r w:rsidR="00D350FE" w:rsidRPr="00D350FE">
        <w:rPr>
          <w:rFonts w:ascii="Arial" w:hAnsi="Arial" w:cs="Arial"/>
          <w:sz w:val="20"/>
          <w:szCs w:val="20"/>
        </w:rPr>
        <w:t>rokem</w:t>
      </w:r>
      <w:proofErr w:type="spellEnd"/>
      <w:r w:rsidR="00D350FE" w:rsidRPr="00D350FE">
        <w:rPr>
          <w:rFonts w:ascii="Arial" w:hAnsi="Arial" w:cs="Arial"/>
          <w:sz w:val="20"/>
          <w:szCs w:val="20"/>
        </w:rPr>
        <w:t xml:space="preserve"> 2008 je </w:t>
      </w:r>
      <w:proofErr w:type="spellStart"/>
      <w:r w:rsidR="00D350FE" w:rsidRPr="00D350FE">
        <w:rPr>
          <w:rFonts w:ascii="Arial" w:hAnsi="Arial" w:cs="Arial"/>
          <w:sz w:val="20"/>
          <w:szCs w:val="20"/>
        </w:rPr>
        <w:t>nižší</w:t>
      </w:r>
      <w:proofErr w:type="spellEnd"/>
      <w:r w:rsidR="00D350FE" w:rsidRPr="00D350FE">
        <w:rPr>
          <w:rFonts w:ascii="Arial" w:hAnsi="Arial" w:cs="Arial"/>
          <w:sz w:val="20"/>
          <w:szCs w:val="20"/>
        </w:rPr>
        <w:t xml:space="preserve"> o 42 %.</w:t>
      </w:r>
    </w:p>
    <w:p w:rsidR="005B01DD" w:rsidRDefault="005B01DD" w:rsidP="003B2F2C">
      <w:pPr>
        <w:spacing w:line="240" w:lineRule="exact"/>
        <w:jc w:val="both"/>
        <w:rPr>
          <w:rFonts w:ascii="Arial" w:hAnsi="Arial" w:cs="Arial"/>
          <w:sz w:val="20"/>
          <w:szCs w:val="20"/>
          <w:lang w:val="cs-CZ"/>
        </w:rPr>
      </w:pPr>
      <w:r w:rsidRPr="00BB6C8F">
        <w:rPr>
          <w:rFonts w:ascii="Arial" w:hAnsi="Arial" w:cs="Arial"/>
          <w:sz w:val="20"/>
          <w:szCs w:val="20"/>
          <w:lang w:val="cs-CZ"/>
        </w:rPr>
        <w:t xml:space="preserve">Výše uvedený </w:t>
      </w:r>
      <w:r w:rsidR="00ED3F6A">
        <w:rPr>
          <w:rFonts w:ascii="Arial" w:hAnsi="Arial" w:cs="Arial"/>
          <w:sz w:val="20"/>
          <w:szCs w:val="20"/>
          <w:lang w:val="cs-CZ"/>
        </w:rPr>
        <w:t>pokles</w:t>
      </w:r>
      <w:r w:rsidRPr="00BB6C8F">
        <w:rPr>
          <w:rFonts w:ascii="Arial" w:hAnsi="Arial" w:cs="Arial"/>
          <w:sz w:val="20"/>
          <w:szCs w:val="20"/>
          <w:lang w:val="cs-CZ"/>
        </w:rPr>
        <w:t xml:space="preserve"> se týká</w:t>
      </w:r>
      <w:r w:rsidR="004428D5" w:rsidRPr="00BB6C8F">
        <w:rPr>
          <w:rFonts w:ascii="Arial" w:hAnsi="Arial" w:cs="Arial"/>
          <w:sz w:val="20"/>
          <w:szCs w:val="20"/>
          <w:lang w:val="cs-CZ"/>
        </w:rPr>
        <w:t xml:space="preserve"> </w:t>
      </w:r>
      <w:r w:rsidRPr="00BB6C8F">
        <w:rPr>
          <w:rFonts w:ascii="Arial" w:hAnsi="Arial" w:cs="Arial"/>
          <w:sz w:val="20"/>
          <w:szCs w:val="20"/>
          <w:lang w:val="cs-CZ"/>
        </w:rPr>
        <w:t>veřejných zakázek</w:t>
      </w:r>
      <w:r w:rsidR="00ED3F6A">
        <w:rPr>
          <w:rFonts w:ascii="Arial" w:hAnsi="Arial" w:cs="Arial"/>
          <w:sz w:val="20"/>
          <w:szCs w:val="20"/>
          <w:lang w:val="cs-CZ"/>
        </w:rPr>
        <w:t xml:space="preserve"> i</w:t>
      </w:r>
      <w:r w:rsidR="00E8084B" w:rsidRPr="00BB6C8F">
        <w:rPr>
          <w:rFonts w:ascii="Arial" w:hAnsi="Arial" w:cs="Arial"/>
          <w:sz w:val="20"/>
          <w:szCs w:val="20"/>
          <w:lang w:val="cs-CZ"/>
        </w:rPr>
        <w:t xml:space="preserve"> soukrom</w:t>
      </w:r>
      <w:r w:rsidR="00ED3F6A">
        <w:rPr>
          <w:rFonts w:ascii="Arial" w:hAnsi="Arial" w:cs="Arial"/>
          <w:sz w:val="20"/>
          <w:szCs w:val="20"/>
          <w:lang w:val="cs-CZ"/>
        </w:rPr>
        <w:t>ých</w:t>
      </w:r>
      <w:r w:rsidR="00E8084B" w:rsidRPr="00BB6C8F">
        <w:rPr>
          <w:rFonts w:ascii="Arial" w:hAnsi="Arial" w:cs="Arial"/>
          <w:sz w:val="20"/>
          <w:szCs w:val="20"/>
          <w:lang w:val="cs-CZ"/>
        </w:rPr>
        <w:t xml:space="preserve"> zakáz</w:t>
      </w:r>
      <w:r w:rsidR="00ED3F6A">
        <w:rPr>
          <w:rFonts w:ascii="Arial" w:hAnsi="Arial" w:cs="Arial"/>
          <w:sz w:val="20"/>
          <w:szCs w:val="20"/>
          <w:lang w:val="cs-CZ"/>
        </w:rPr>
        <w:t>ek.</w:t>
      </w:r>
      <w:r w:rsidRPr="00BB6C8F">
        <w:rPr>
          <w:rFonts w:ascii="Arial" w:hAnsi="Arial" w:cs="Arial"/>
          <w:sz w:val="20"/>
          <w:szCs w:val="20"/>
          <w:lang w:val="cs-CZ"/>
        </w:rPr>
        <w:t xml:space="preserve"> </w:t>
      </w:r>
      <w:r w:rsidR="00E8084B" w:rsidRPr="00BB6C8F">
        <w:rPr>
          <w:rFonts w:ascii="Arial" w:hAnsi="Arial" w:cs="Arial"/>
          <w:sz w:val="20"/>
          <w:szCs w:val="20"/>
          <w:lang w:val="cs-CZ"/>
        </w:rPr>
        <w:t xml:space="preserve">Vývoj v jednotlivých kategoriích nebyl zcela totožný, veřejné zakázky rostly </w:t>
      </w:r>
      <w:r w:rsidR="00ED3F6A">
        <w:rPr>
          <w:rFonts w:ascii="Arial" w:hAnsi="Arial" w:cs="Arial"/>
          <w:sz w:val="20"/>
          <w:szCs w:val="20"/>
          <w:lang w:val="cs-CZ"/>
        </w:rPr>
        <w:t>v prvním čtvrtletí, po tomto růstu nastal postupný pokles</w:t>
      </w:r>
      <w:r w:rsidR="00E8084B" w:rsidRPr="00BB6C8F">
        <w:rPr>
          <w:rFonts w:ascii="Arial" w:hAnsi="Arial" w:cs="Arial"/>
          <w:sz w:val="20"/>
          <w:szCs w:val="20"/>
          <w:lang w:val="cs-CZ"/>
        </w:rPr>
        <w:t xml:space="preserve"> v</w:t>
      </w:r>
      <w:r w:rsidR="00DF4B79">
        <w:rPr>
          <w:rFonts w:ascii="Arial" w:hAnsi="Arial" w:cs="Arial"/>
          <w:sz w:val="20"/>
          <w:szCs w:val="20"/>
          <w:lang w:val="cs-CZ"/>
        </w:rPr>
        <w:t xml:space="preserve"> ostatních</w:t>
      </w:r>
      <w:r w:rsidR="00E8084B" w:rsidRPr="00BB6C8F">
        <w:rPr>
          <w:rFonts w:ascii="Arial" w:hAnsi="Arial" w:cs="Arial"/>
          <w:sz w:val="20"/>
          <w:szCs w:val="20"/>
          <w:lang w:val="cs-CZ"/>
        </w:rPr>
        <w:t xml:space="preserve"> čtvrtletích</w:t>
      </w:r>
      <w:r w:rsidR="00ED3F6A">
        <w:rPr>
          <w:rFonts w:ascii="Arial" w:hAnsi="Arial" w:cs="Arial"/>
          <w:sz w:val="20"/>
          <w:szCs w:val="20"/>
          <w:lang w:val="cs-CZ"/>
        </w:rPr>
        <w:t xml:space="preserve"> a největší ve čtvrtém čtvrtletí</w:t>
      </w:r>
      <w:r w:rsidR="00E8084B" w:rsidRPr="00BB6C8F">
        <w:rPr>
          <w:rFonts w:ascii="Arial" w:hAnsi="Arial" w:cs="Arial"/>
          <w:sz w:val="20"/>
          <w:szCs w:val="20"/>
          <w:lang w:val="cs-CZ"/>
        </w:rPr>
        <w:t xml:space="preserve">, </w:t>
      </w:r>
      <w:r w:rsidR="00ED3F6A" w:rsidRPr="00BB6C8F">
        <w:rPr>
          <w:rFonts w:ascii="Arial" w:hAnsi="Arial" w:cs="Arial"/>
          <w:sz w:val="20"/>
          <w:szCs w:val="20"/>
          <w:lang w:val="cs-CZ"/>
        </w:rPr>
        <w:t>u soukromých zakázek</w:t>
      </w:r>
      <w:r w:rsidR="00E8084B" w:rsidRPr="00BB6C8F">
        <w:rPr>
          <w:rFonts w:ascii="Arial" w:hAnsi="Arial" w:cs="Arial"/>
          <w:sz w:val="20"/>
          <w:szCs w:val="20"/>
          <w:lang w:val="cs-CZ"/>
        </w:rPr>
        <w:t xml:space="preserve"> </w:t>
      </w:r>
      <w:r w:rsidR="00565A88">
        <w:rPr>
          <w:rFonts w:ascii="Arial" w:hAnsi="Arial" w:cs="Arial"/>
          <w:sz w:val="20"/>
          <w:szCs w:val="20"/>
          <w:lang w:val="cs-CZ"/>
        </w:rPr>
        <w:t>byl zaznamenán</w:t>
      </w:r>
      <w:r w:rsidR="00E8084B" w:rsidRPr="00BB6C8F">
        <w:rPr>
          <w:rFonts w:ascii="Arial" w:hAnsi="Arial" w:cs="Arial"/>
          <w:sz w:val="20"/>
          <w:szCs w:val="20"/>
          <w:lang w:val="cs-CZ"/>
        </w:rPr>
        <w:t xml:space="preserve"> pokles ve </w:t>
      </w:r>
      <w:r w:rsidR="00DF4B79">
        <w:rPr>
          <w:rFonts w:ascii="Arial" w:hAnsi="Arial" w:cs="Arial"/>
          <w:sz w:val="20"/>
          <w:szCs w:val="20"/>
          <w:lang w:val="cs-CZ"/>
        </w:rPr>
        <w:t>všech</w:t>
      </w:r>
      <w:r w:rsidR="00E8084B" w:rsidRPr="00BB6C8F">
        <w:rPr>
          <w:rFonts w:ascii="Arial" w:hAnsi="Arial" w:cs="Arial"/>
          <w:sz w:val="20"/>
          <w:szCs w:val="20"/>
          <w:lang w:val="cs-CZ"/>
        </w:rPr>
        <w:t xml:space="preserve"> čtvrtletí</w:t>
      </w:r>
      <w:r w:rsidR="00DF4B79">
        <w:rPr>
          <w:rFonts w:ascii="Arial" w:hAnsi="Arial" w:cs="Arial"/>
          <w:sz w:val="20"/>
          <w:szCs w:val="20"/>
          <w:lang w:val="cs-CZ"/>
        </w:rPr>
        <w:t>ch</w:t>
      </w:r>
      <w:r w:rsidRPr="00BB6C8F">
        <w:rPr>
          <w:rFonts w:ascii="Arial" w:hAnsi="Arial" w:cs="Arial"/>
          <w:sz w:val="20"/>
          <w:szCs w:val="20"/>
          <w:lang w:val="cs-CZ"/>
        </w:rPr>
        <w:t>. Z celkového stavu tuzemských zakázek uzavřených ke konci roku 201</w:t>
      </w:r>
      <w:r w:rsidR="00DF4B79">
        <w:rPr>
          <w:rFonts w:ascii="Arial" w:hAnsi="Arial" w:cs="Arial"/>
          <w:sz w:val="20"/>
          <w:szCs w:val="20"/>
          <w:lang w:val="cs-CZ"/>
        </w:rPr>
        <w:t>5</w:t>
      </w:r>
      <w:r w:rsidRPr="00BB6C8F">
        <w:rPr>
          <w:rFonts w:ascii="Arial" w:hAnsi="Arial" w:cs="Arial"/>
          <w:sz w:val="20"/>
          <w:szCs w:val="20"/>
          <w:lang w:val="cs-CZ"/>
        </w:rPr>
        <w:t xml:space="preserve"> připadalo na veřejné zakázky </w:t>
      </w:r>
      <w:r w:rsidR="00DF4B79">
        <w:rPr>
          <w:rFonts w:ascii="Arial" w:hAnsi="Arial" w:cs="Arial"/>
          <w:sz w:val="20"/>
          <w:szCs w:val="20"/>
          <w:lang w:val="cs-CZ"/>
        </w:rPr>
        <w:t>61</w:t>
      </w:r>
      <w:r w:rsidRPr="00BB6C8F">
        <w:rPr>
          <w:rFonts w:ascii="Arial" w:hAnsi="Arial" w:cs="Arial"/>
          <w:sz w:val="20"/>
          <w:szCs w:val="20"/>
          <w:lang w:val="cs-CZ"/>
        </w:rPr>
        <w:t>,</w:t>
      </w:r>
      <w:r w:rsidR="00DF4B79">
        <w:rPr>
          <w:rFonts w:ascii="Arial" w:hAnsi="Arial" w:cs="Arial"/>
          <w:sz w:val="20"/>
          <w:szCs w:val="20"/>
          <w:lang w:val="cs-CZ"/>
        </w:rPr>
        <w:t>5</w:t>
      </w:r>
      <w:r w:rsidRPr="00BB6C8F">
        <w:rPr>
          <w:rFonts w:ascii="Arial" w:hAnsi="Arial" w:cs="Arial"/>
          <w:sz w:val="20"/>
          <w:szCs w:val="20"/>
          <w:lang w:val="cs-CZ"/>
        </w:rPr>
        <w:t xml:space="preserve"> mld. Kč a jejich objem se meziročně </w:t>
      </w:r>
      <w:r w:rsidR="00DF4B79">
        <w:rPr>
          <w:rFonts w:ascii="Arial" w:hAnsi="Arial" w:cs="Arial"/>
          <w:sz w:val="20"/>
          <w:szCs w:val="20"/>
          <w:lang w:val="cs-CZ"/>
        </w:rPr>
        <w:t>snížil</w:t>
      </w:r>
      <w:r w:rsidRPr="00BB6C8F">
        <w:rPr>
          <w:rFonts w:ascii="Arial" w:hAnsi="Arial" w:cs="Arial"/>
          <w:sz w:val="20"/>
          <w:szCs w:val="20"/>
          <w:lang w:val="cs-CZ"/>
        </w:rPr>
        <w:t xml:space="preserve"> o </w:t>
      </w:r>
      <w:r w:rsidR="004428D5" w:rsidRPr="00BB6C8F">
        <w:rPr>
          <w:rFonts w:ascii="Arial" w:hAnsi="Arial" w:cs="Arial"/>
          <w:sz w:val="20"/>
          <w:szCs w:val="20"/>
          <w:lang w:val="cs-CZ"/>
        </w:rPr>
        <w:t>2</w:t>
      </w:r>
      <w:r w:rsidR="00DF4B79">
        <w:rPr>
          <w:rFonts w:ascii="Arial" w:hAnsi="Arial" w:cs="Arial"/>
          <w:sz w:val="20"/>
          <w:szCs w:val="20"/>
          <w:lang w:val="cs-CZ"/>
        </w:rPr>
        <w:t>4</w:t>
      </w:r>
      <w:r w:rsidRPr="00BB6C8F">
        <w:rPr>
          <w:rFonts w:ascii="Arial" w:hAnsi="Arial" w:cs="Arial"/>
          <w:sz w:val="20"/>
          <w:szCs w:val="20"/>
          <w:lang w:val="cs-CZ"/>
        </w:rPr>
        <w:t>,</w:t>
      </w:r>
      <w:r w:rsidR="00DF4B79">
        <w:rPr>
          <w:rFonts w:ascii="Arial" w:hAnsi="Arial" w:cs="Arial"/>
          <w:sz w:val="20"/>
          <w:szCs w:val="20"/>
          <w:lang w:val="cs-CZ"/>
        </w:rPr>
        <w:t>9</w:t>
      </w:r>
      <w:r w:rsidRPr="00BB6C8F">
        <w:rPr>
          <w:rFonts w:ascii="Arial" w:hAnsi="Arial" w:cs="Arial"/>
          <w:sz w:val="20"/>
          <w:szCs w:val="20"/>
          <w:lang w:val="cs-CZ"/>
        </w:rPr>
        <w:t xml:space="preserve"> %. Hodnota </w:t>
      </w:r>
      <w:r w:rsidRPr="00DF4B79">
        <w:rPr>
          <w:rFonts w:ascii="Arial" w:hAnsi="Arial" w:cs="Arial"/>
          <w:sz w:val="20"/>
          <w:szCs w:val="20"/>
          <w:lang w:val="cs-CZ"/>
        </w:rPr>
        <w:t>soukromých zakázek ve srovnání s rokem 201</w:t>
      </w:r>
      <w:r w:rsidR="00DF4B79" w:rsidRPr="00DF4B79">
        <w:rPr>
          <w:rFonts w:ascii="Arial" w:hAnsi="Arial" w:cs="Arial"/>
          <w:sz w:val="20"/>
          <w:szCs w:val="20"/>
          <w:lang w:val="cs-CZ"/>
        </w:rPr>
        <w:t>4</w:t>
      </w:r>
      <w:r w:rsidRPr="00DF4B79">
        <w:rPr>
          <w:rFonts w:ascii="Arial" w:hAnsi="Arial" w:cs="Arial"/>
          <w:sz w:val="20"/>
          <w:szCs w:val="20"/>
          <w:lang w:val="cs-CZ"/>
        </w:rPr>
        <w:t xml:space="preserve"> klesla o </w:t>
      </w:r>
      <w:r w:rsidR="00DF4B79" w:rsidRPr="00DF4B79">
        <w:rPr>
          <w:rFonts w:ascii="Arial" w:hAnsi="Arial" w:cs="Arial"/>
          <w:sz w:val="20"/>
          <w:szCs w:val="20"/>
          <w:lang w:val="cs-CZ"/>
        </w:rPr>
        <w:t>12</w:t>
      </w:r>
      <w:r w:rsidRPr="00DF4B79">
        <w:rPr>
          <w:rFonts w:ascii="Arial" w:hAnsi="Arial" w:cs="Arial"/>
          <w:sz w:val="20"/>
          <w:szCs w:val="20"/>
          <w:lang w:val="cs-CZ"/>
        </w:rPr>
        <w:t>,</w:t>
      </w:r>
      <w:r w:rsidR="00DF4B79" w:rsidRPr="00DF4B79">
        <w:rPr>
          <w:rFonts w:ascii="Arial" w:hAnsi="Arial" w:cs="Arial"/>
          <w:sz w:val="20"/>
          <w:szCs w:val="20"/>
          <w:lang w:val="cs-CZ"/>
        </w:rPr>
        <w:t>0</w:t>
      </w:r>
      <w:r w:rsidRPr="00DF4B79">
        <w:rPr>
          <w:rFonts w:ascii="Arial" w:hAnsi="Arial" w:cs="Arial"/>
          <w:sz w:val="20"/>
          <w:szCs w:val="20"/>
          <w:lang w:val="cs-CZ"/>
        </w:rPr>
        <w:t xml:space="preserve"> % na 4</w:t>
      </w:r>
      <w:r w:rsidR="00DF4B79" w:rsidRPr="00DF4B79">
        <w:rPr>
          <w:rFonts w:ascii="Arial" w:hAnsi="Arial" w:cs="Arial"/>
          <w:sz w:val="20"/>
          <w:szCs w:val="20"/>
          <w:lang w:val="cs-CZ"/>
        </w:rPr>
        <w:t>3</w:t>
      </w:r>
      <w:r w:rsidRPr="00DF4B79">
        <w:rPr>
          <w:rFonts w:ascii="Arial" w:hAnsi="Arial" w:cs="Arial"/>
          <w:sz w:val="20"/>
          <w:szCs w:val="20"/>
          <w:lang w:val="cs-CZ"/>
        </w:rPr>
        <w:t>,</w:t>
      </w:r>
      <w:r w:rsidR="00DF4B79" w:rsidRPr="00DF4B79">
        <w:rPr>
          <w:rFonts w:ascii="Arial" w:hAnsi="Arial" w:cs="Arial"/>
          <w:sz w:val="20"/>
          <w:szCs w:val="20"/>
          <w:lang w:val="cs-CZ"/>
        </w:rPr>
        <w:t>2</w:t>
      </w:r>
      <w:r w:rsidRPr="00DF4B79">
        <w:rPr>
          <w:rFonts w:ascii="Arial" w:hAnsi="Arial" w:cs="Arial"/>
          <w:sz w:val="20"/>
          <w:szCs w:val="20"/>
          <w:lang w:val="cs-CZ"/>
        </w:rPr>
        <w:t> mld. Kč.</w:t>
      </w:r>
      <w:r w:rsidR="004428D5" w:rsidRPr="00DF4B79">
        <w:rPr>
          <w:rFonts w:ascii="Arial" w:hAnsi="Arial" w:cs="Arial"/>
          <w:sz w:val="20"/>
          <w:szCs w:val="20"/>
          <w:lang w:val="cs-CZ"/>
        </w:rPr>
        <w:t xml:space="preserve"> </w:t>
      </w:r>
      <w:r w:rsidRPr="00DF4B79">
        <w:rPr>
          <w:rFonts w:ascii="Arial" w:hAnsi="Arial" w:cs="Arial"/>
          <w:sz w:val="20"/>
          <w:szCs w:val="20"/>
          <w:lang w:val="cs-CZ"/>
        </w:rPr>
        <w:t>Relace mezi soukromými a veřejnými zakázkami je ovlivněna tím, že ve statistickém zjišťování jsou zahrnuty především větší stavební podniky, které mají výrazně vyšší podíl veřejných zakázek.</w:t>
      </w:r>
      <w:r w:rsidR="00DF4B79" w:rsidRPr="00DF4B79">
        <w:rPr>
          <w:rFonts w:ascii="Arial" w:hAnsi="Arial" w:cs="Arial"/>
          <w:sz w:val="20"/>
          <w:szCs w:val="20"/>
          <w:lang w:val="cs-CZ"/>
        </w:rPr>
        <w:t xml:space="preserve"> Po tříletém růstu klesl také objem zakázek, které mají firmy uzavřeny v zahraničí. </w:t>
      </w:r>
      <w:r w:rsidR="00565A88" w:rsidRPr="00565A88">
        <w:rPr>
          <w:rFonts w:ascii="Arial" w:hAnsi="Arial" w:cs="Arial"/>
          <w:sz w:val="20"/>
          <w:szCs w:val="20"/>
        </w:rPr>
        <w:t xml:space="preserve">Na </w:t>
      </w:r>
      <w:proofErr w:type="spellStart"/>
      <w:r w:rsidR="00565A88" w:rsidRPr="00565A88">
        <w:rPr>
          <w:rFonts w:ascii="Arial" w:hAnsi="Arial" w:cs="Arial"/>
          <w:sz w:val="20"/>
          <w:szCs w:val="20"/>
        </w:rPr>
        <w:t>konci</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roku</w:t>
      </w:r>
      <w:proofErr w:type="spellEnd"/>
      <w:r w:rsidR="00565A88" w:rsidRPr="00565A88">
        <w:rPr>
          <w:rFonts w:ascii="Arial" w:hAnsi="Arial" w:cs="Arial"/>
          <w:sz w:val="20"/>
          <w:szCs w:val="20"/>
        </w:rPr>
        <w:t xml:space="preserve"> 2015 </w:t>
      </w:r>
      <w:proofErr w:type="spellStart"/>
      <w:r w:rsidR="00565A88" w:rsidRPr="00565A88">
        <w:rPr>
          <w:rFonts w:ascii="Arial" w:hAnsi="Arial" w:cs="Arial"/>
          <w:sz w:val="20"/>
          <w:szCs w:val="20"/>
        </w:rPr>
        <w:t>měly</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stavební</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podniky</w:t>
      </w:r>
      <w:proofErr w:type="spellEnd"/>
      <w:r w:rsidR="00565A88" w:rsidRPr="00565A88">
        <w:rPr>
          <w:rFonts w:ascii="Arial" w:hAnsi="Arial" w:cs="Arial"/>
          <w:sz w:val="20"/>
          <w:szCs w:val="20"/>
        </w:rPr>
        <w:t xml:space="preserve"> s 50 a </w:t>
      </w:r>
      <w:proofErr w:type="spellStart"/>
      <w:r w:rsidR="00565A88" w:rsidRPr="00565A88">
        <w:rPr>
          <w:rFonts w:ascii="Arial" w:hAnsi="Arial" w:cs="Arial"/>
          <w:sz w:val="20"/>
          <w:szCs w:val="20"/>
        </w:rPr>
        <w:t>více</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zaměstnanci</w:t>
      </w:r>
      <w:proofErr w:type="spellEnd"/>
      <w:r w:rsidR="00565A88" w:rsidRPr="00565A88">
        <w:rPr>
          <w:rFonts w:ascii="Arial" w:hAnsi="Arial" w:cs="Arial"/>
          <w:sz w:val="20"/>
          <w:szCs w:val="20"/>
        </w:rPr>
        <w:t xml:space="preserve"> v </w:t>
      </w:r>
      <w:proofErr w:type="spellStart"/>
      <w:r w:rsidR="00565A88" w:rsidRPr="00565A88">
        <w:rPr>
          <w:rFonts w:ascii="Arial" w:hAnsi="Arial" w:cs="Arial"/>
          <w:sz w:val="20"/>
          <w:szCs w:val="20"/>
        </w:rPr>
        <w:t>zahraničí</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uzavřeny</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zakázky</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za</w:t>
      </w:r>
      <w:proofErr w:type="spellEnd"/>
      <w:r w:rsidR="00565A88" w:rsidRPr="00565A88">
        <w:rPr>
          <w:rFonts w:ascii="Arial" w:hAnsi="Arial" w:cs="Arial"/>
          <w:sz w:val="20"/>
          <w:szCs w:val="20"/>
        </w:rPr>
        <w:t xml:space="preserve"> 20</w:t>
      </w:r>
      <w:proofErr w:type="gramStart"/>
      <w:r w:rsidR="00565A88" w:rsidRPr="00565A88">
        <w:rPr>
          <w:rFonts w:ascii="Arial" w:hAnsi="Arial" w:cs="Arial"/>
          <w:sz w:val="20"/>
          <w:szCs w:val="20"/>
        </w:rPr>
        <w:t>,4</w:t>
      </w:r>
      <w:proofErr w:type="gramEnd"/>
      <w:r w:rsidR="00565A88" w:rsidRPr="00565A88">
        <w:rPr>
          <w:rFonts w:ascii="Arial" w:hAnsi="Arial" w:cs="Arial"/>
          <w:sz w:val="20"/>
          <w:szCs w:val="20"/>
        </w:rPr>
        <w:t xml:space="preserve"> </w:t>
      </w:r>
      <w:proofErr w:type="spellStart"/>
      <w:r w:rsidR="00565A88" w:rsidRPr="00565A88">
        <w:rPr>
          <w:rFonts w:ascii="Arial" w:hAnsi="Arial" w:cs="Arial"/>
          <w:sz w:val="20"/>
          <w:szCs w:val="20"/>
        </w:rPr>
        <w:t>mld</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Kč</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což</w:t>
      </w:r>
      <w:proofErr w:type="spellEnd"/>
      <w:r w:rsidR="00565A88" w:rsidRPr="00565A88">
        <w:rPr>
          <w:rFonts w:ascii="Arial" w:hAnsi="Arial" w:cs="Arial"/>
          <w:sz w:val="20"/>
          <w:szCs w:val="20"/>
        </w:rPr>
        <w:t xml:space="preserve"> je </w:t>
      </w:r>
      <w:proofErr w:type="spellStart"/>
      <w:r w:rsidR="00565A88" w:rsidRPr="00565A88">
        <w:rPr>
          <w:rFonts w:ascii="Arial" w:hAnsi="Arial" w:cs="Arial"/>
          <w:sz w:val="20"/>
          <w:szCs w:val="20"/>
        </w:rPr>
        <w:t>ve</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srovnání</w:t>
      </w:r>
      <w:proofErr w:type="spellEnd"/>
      <w:r w:rsidR="00565A88" w:rsidRPr="00565A88">
        <w:rPr>
          <w:rFonts w:ascii="Arial" w:hAnsi="Arial" w:cs="Arial"/>
          <w:sz w:val="20"/>
          <w:szCs w:val="20"/>
        </w:rPr>
        <w:t xml:space="preserve"> s </w:t>
      </w:r>
      <w:proofErr w:type="spellStart"/>
      <w:r w:rsidR="00565A88" w:rsidRPr="00565A88">
        <w:rPr>
          <w:rFonts w:ascii="Arial" w:hAnsi="Arial" w:cs="Arial"/>
          <w:sz w:val="20"/>
          <w:szCs w:val="20"/>
        </w:rPr>
        <w:t>rokem</w:t>
      </w:r>
      <w:proofErr w:type="spellEnd"/>
      <w:r w:rsidR="00565A88" w:rsidRPr="00565A88">
        <w:rPr>
          <w:rFonts w:ascii="Arial" w:hAnsi="Arial" w:cs="Arial"/>
          <w:sz w:val="20"/>
          <w:szCs w:val="20"/>
        </w:rPr>
        <w:t xml:space="preserve"> 2014 o 37</w:t>
      </w:r>
      <w:proofErr w:type="gramStart"/>
      <w:r w:rsidR="00565A88" w:rsidRPr="00565A88">
        <w:rPr>
          <w:rFonts w:ascii="Arial" w:hAnsi="Arial" w:cs="Arial"/>
          <w:sz w:val="20"/>
          <w:szCs w:val="20"/>
        </w:rPr>
        <w:t>,</w:t>
      </w:r>
      <w:r w:rsidR="00565A88">
        <w:rPr>
          <w:rFonts w:ascii="Arial" w:hAnsi="Arial" w:cs="Arial"/>
          <w:sz w:val="20"/>
          <w:szCs w:val="20"/>
        </w:rPr>
        <w:t>0</w:t>
      </w:r>
      <w:proofErr w:type="gramEnd"/>
      <w:r w:rsidR="00565A88" w:rsidRPr="00565A88">
        <w:rPr>
          <w:rFonts w:ascii="Arial" w:hAnsi="Arial" w:cs="Arial"/>
          <w:sz w:val="20"/>
          <w:szCs w:val="20"/>
        </w:rPr>
        <w:t xml:space="preserve"> % </w:t>
      </w:r>
      <w:proofErr w:type="spellStart"/>
      <w:r w:rsidR="00565A88" w:rsidRPr="00565A88">
        <w:rPr>
          <w:rFonts w:ascii="Arial" w:hAnsi="Arial" w:cs="Arial"/>
          <w:sz w:val="20"/>
          <w:szCs w:val="20"/>
        </w:rPr>
        <w:t>méně</w:t>
      </w:r>
      <w:proofErr w:type="spellEnd"/>
      <w:r w:rsidR="00565A88" w:rsidRPr="00565A88">
        <w:rPr>
          <w:rFonts w:ascii="Arial" w:hAnsi="Arial" w:cs="Arial"/>
          <w:sz w:val="20"/>
          <w:szCs w:val="20"/>
        </w:rPr>
        <w:t>.</w:t>
      </w:r>
    </w:p>
    <w:p w:rsidR="005B01DD" w:rsidRPr="00BB6C8F" w:rsidRDefault="005B01DD" w:rsidP="005B01DD">
      <w:pPr>
        <w:spacing w:line="240" w:lineRule="exact"/>
        <w:jc w:val="both"/>
        <w:rPr>
          <w:rFonts w:ascii="Arial" w:hAnsi="Arial" w:cs="Arial"/>
          <w:b/>
          <w:bCs/>
          <w:sz w:val="20"/>
          <w:szCs w:val="20"/>
          <w:lang w:val="cs-CZ"/>
        </w:rPr>
      </w:pPr>
    </w:p>
    <w:p w:rsidR="005B01DD" w:rsidRPr="00BB6C8F" w:rsidRDefault="005B01DD" w:rsidP="005B01DD">
      <w:pPr>
        <w:spacing w:line="240" w:lineRule="exact"/>
        <w:jc w:val="both"/>
        <w:rPr>
          <w:rFonts w:ascii="Arial" w:hAnsi="Arial" w:cs="Arial"/>
          <w:b/>
          <w:bCs/>
          <w:sz w:val="20"/>
          <w:szCs w:val="20"/>
          <w:lang w:val="cs-CZ"/>
        </w:rPr>
      </w:pPr>
      <w:r w:rsidRPr="00BB6C8F">
        <w:rPr>
          <w:rFonts w:ascii="Arial" w:hAnsi="Arial" w:cs="Arial"/>
          <w:b/>
          <w:bCs/>
          <w:sz w:val="20"/>
          <w:szCs w:val="20"/>
          <w:lang w:val="cs-CZ"/>
        </w:rPr>
        <w:t>Stavební povolení</w:t>
      </w:r>
    </w:p>
    <w:p w:rsidR="005B01DD" w:rsidRDefault="005B01DD" w:rsidP="005B01DD">
      <w:pPr>
        <w:spacing w:line="240" w:lineRule="exact"/>
        <w:jc w:val="both"/>
        <w:rPr>
          <w:rFonts w:ascii="Arial" w:hAnsi="Arial" w:cs="Arial"/>
          <w:sz w:val="20"/>
          <w:szCs w:val="20"/>
        </w:rPr>
      </w:pPr>
      <w:r w:rsidRPr="00BB6C8F">
        <w:rPr>
          <w:rFonts w:ascii="Arial" w:hAnsi="Arial" w:cs="Arial"/>
          <w:sz w:val="20"/>
          <w:szCs w:val="20"/>
          <w:lang w:val="cs-CZ"/>
        </w:rPr>
        <w:t>Stavební úřady v roce 201</w:t>
      </w:r>
      <w:r w:rsidR="000E22CB">
        <w:rPr>
          <w:rFonts w:ascii="Arial" w:hAnsi="Arial" w:cs="Arial"/>
          <w:sz w:val="20"/>
          <w:szCs w:val="20"/>
          <w:lang w:val="cs-CZ"/>
        </w:rPr>
        <w:t>5</w:t>
      </w:r>
      <w:r w:rsidRPr="00BB6C8F">
        <w:rPr>
          <w:rFonts w:ascii="Arial" w:hAnsi="Arial" w:cs="Arial"/>
          <w:sz w:val="20"/>
          <w:szCs w:val="20"/>
          <w:lang w:val="cs-CZ"/>
        </w:rPr>
        <w:t xml:space="preserve"> vydaly </w:t>
      </w:r>
      <w:r w:rsidR="000E22CB">
        <w:rPr>
          <w:rFonts w:ascii="Arial" w:hAnsi="Arial" w:cs="Arial"/>
          <w:sz w:val="20"/>
          <w:szCs w:val="20"/>
          <w:lang w:val="cs-CZ"/>
        </w:rPr>
        <w:t>80</w:t>
      </w:r>
      <w:r w:rsidRPr="00BB6C8F">
        <w:rPr>
          <w:rFonts w:ascii="Arial" w:hAnsi="Arial" w:cs="Arial"/>
          <w:sz w:val="20"/>
          <w:szCs w:val="20"/>
          <w:lang w:val="cs-CZ"/>
        </w:rPr>
        <w:t> </w:t>
      </w:r>
      <w:r w:rsidR="000E22CB">
        <w:rPr>
          <w:rFonts w:ascii="Arial" w:hAnsi="Arial" w:cs="Arial"/>
          <w:sz w:val="20"/>
          <w:szCs w:val="20"/>
          <w:lang w:val="cs-CZ"/>
        </w:rPr>
        <w:t>478</w:t>
      </w:r>
      <w:r w:rsidRPr="00BB6C8F">
        <w:rPr>
          <w:rFonts w:ascii="Arial" w:hAnsi="Arial" w:cs="Arial"/>
          <w:sz w:val="20"/>
          <w:szCs w:val="20"/>
          <w:lang w:val="cs-CZ"/>
        </w:rPr>
        <w:t xml:space="preserve"> stavebních povolení a jejich počet meziročně </w:t>
      </w:r>
      <w:r w:rsidR="000E22CB">
        <w:rPr>
          <w:rFonts w:ascii="Arial" w:hAnsi="Arial" w:cs="Arial"/>
          <w:sz w:val="20"/>
          <w:szCs w:val="20"/>
          <w:lang w:val="cs-CZ"/>
        </w:rPr>
        <w:t>vzrostl</w:t>
      </w:r>
      <w:r w:rsidRPr="00BB6C8F">
        <w:rPr>
          <w:rFonts w:ascii="Arial" w:hAnsi="Arial" w:cs="Arial"/>
          <w:sz w:val="20"/>
          <w:szCs w:val="20"/>
          <w:lang w:val="cs-CZ"/>
        </w:rPr>
        <w:t xml:space="preserve"> o </w:t>
      </w:r>
      <w:r w:rsidR="000E22CB">
        <w:rPr>
          <w:rFonts w:ascii="Arial" w:hAnsi="Arial" w:cs="Arial"/>
          <w:sz w:val="20"/>
          <w:szCs w:val="20"/>
          <w:lang w:val="cs-CZ"/>
        </w:rPr>
        <w:t>1</w:t>
      </w:r>
      <w:r w:rsidRPr="00BB6C8F">
        <w:rPr>
          <w:rFonts w:ascii="Arial" w:hAnsi="Arial" w:cs="Arial"/>
          <w:sz w:val="20"/>
          <w:szCs w:val="20"/>
          <w:lang w:val="cs-CZ"/>
        </w:rPr>
        <w:t>,</w:t>
      </w:r>
      <w:r w:rsidR="000E22CB">
        <w:rPr>
          <w:rFonts w:ascii="Arial" w:hAnsi="Arial" w:cs="Arial"/>
          <w:sz w:val="20"/>
          <w:szCs w:val="20"/>
          <w:lang w:val="cs-CZ"/>
        </w:rPr>
        <w:t>4</w:t>
      </w:r>
      <w:r w:rsidRPr="00BB6C8F">
        <w:rPr>
          <w:rFonts w:ascii="Arial" w:hAnsi="Arial" w:cs="Arial"/>
          <w:sz w:val="20"/>
          <w:szCs w:val="20"/>
          <w:lang w:val="cs-CZ"/>
        </w:rPr>
        <w:t xml:space="preserve"> %. </w:t>
      </w:r>
      <w:r w:rsidR="000E22CB" w:rsidRPr="000E22CB">
        <w:rPr>
          <w:rFonts w:ascii="Arial" w:hAnsi="Arial" w:cs="Arial"/>
          <w:sz w:val="20"/>
          <w:szCs w:val="20"/>
          <w:lang w:val="cs-CZ"/>
        </w:rPr>
        <w:t xml:space="preserve">Počty povolení rostly u staveb na ochranu životního prostředí a u nových budov bytových, v ostatních směrech výstavby klesly, zejména v kategorii nových nebytových budov. </w:t>
      </w:r>
      <w:r w:rsidRPr="00BB6C8F">
        <w:rPr>
          <w:rFonts w:ascii="Arial" w:hAnsi="Arial" w:cs="Arial"/>
          <w:sz w:val="20"/>
          <w:szCs w:val="20"/>
          <w:lang w:val="cs-CZ"/>
        </w:rPr>
        <w:t>Orientační hodnota staveb povolených v roce 201</w:t>
      </w:r>
      <w:r w:rsidR="00565A88">
        <w:rPr>
          <w:rFonts w:ascii="Arial" w:hAnsi="Arial" w:cs="Arial"/>
          <w:sz w:val="20"/>
          <w:szCs w:val="20"/>
          <w:lang w:val="cs-CZ"/>
        </w:rPr>
        <w:t>5</w:t>
      </w:r>
      <w:r w:rsidRPr="00BB6C8F">
        <w:rPr>
          <w:rFonts w:ascii="Arial" w:hAnsi="Arial" w:cs="Arial"/>
          <w:sz w:val="20"/>
          <w:szCs w:val="20"/>
          <w:lang w:val="cs-CZ"/>
        </w:rPr>
        <w:t xml:space="preserve"> meziročně </w:t>
      </w:r>
      <w:r w:rsidR="00565A88">
        <w:rPr>
          <w:rFonts w:ascii="Arial" w:hAnsi="Arial" w:cs="Arial"/>
          <w:sz w:val="20"/>
          <w:szCs w:val="20"/>
          <w:lang w:val="cs-CZ"/>
        </w:rPr>
        <w:t xml:space="preserve">vzrostla </w:t>
      </w:r>
      <w:r w:rsidRPr="00BB6C8F">
        <w:rPr>
          <w:rFonts w:ascii="Arial" w:hAnsi="Arial" w:cs="Arial"/>
          <w:sz w:val="20"/>
          <w:szCs w:val="20"/>
          <w:lang w:val="cs-CZ"/>
        </w:rPr>
        <w:t>o </w:t>
      </w:r>
      <w:r w:rsidR="00565A88">
        <w:rPr>
          <w:rFonts w:ascii="Arial" w:hAnsi="Arial" w:cs="Arial"/>
          <w:sz w:val="20"/>
          <w:szCs w:val="20"/>
          <w:lang w:val="cs-CZ"/>
        </w:rPr>
        <w:t>2</w:t>
      </w:r>
      <w:r w:rsidRPr="00BB6C8F">
        <w:rPr>
          <w:rFonts w:ascii="Arial" w:hAnsi="Arial" w:cs="Arial"/>
          <w:sz w:val="20"/>
          <w:szCs w:val="20"/>
          <w:lang w:val="cs-CZ"/>
        </w:rPr>
        <w:t>,</w:t>
      </w:r>
      <w:r w:rsidR="00565A88">
        <w:rPr>
          <w:rFonts w:ascii="Arial" w:hAnsi="Arial" w:cs="Arial"/>
          <w:sz w:val="20"/>
          <w:szCs w:val="20"/>
          <w:lang w:val="cs-CZ"/>
        </w:rPr>
        <w:t>0</w:t>
      </w:r>
      <w:r w:rsidRPr="00BB6C8F">
        <w:rPr>
          <w:rFonts w:ascii="Arial" w:hAnsi="Arial" w:cs="Arial"/>
          <w:sz w:val="20"/>
          <w:szCs w:val="20"/>
          <w:lang w:val="cs-CZ"/>
        </w:rPr>
        <w:t> % a činila</w:t>
      </w:r>
      <w:r w:rsidR="003B2F2C" w:rsidRPr="00BB6C8F">
        <w:rPr>
          <w:rFonts w:ascii="Arial" w:hAnsi="Arial" w:cs="Arial"/>
          <w:sz w:val="20"/>
          <w:szCs w:val="20"/>
          <w:lang w:val="cs-CZ"/>
        </w:rPr>
        <w:t xml:space="preserve"> </w:t>
      </w:r>
      <w:r w:rsidRPr="00BB6C8F">
        <w:rPr>
          <w:rFonts w:ascii="Arial" w:hAnsi="Arial" w:cs="Arial"/>
          <w:sz w:val="20"/>
          <w:szCs w:val="20"/>
          <w:lang w:val="cs-CZ"/>
        </w:rPr>
        <w:t>2</w:t>
      </w:r>
      <w:r w:rsidR="00565A88">
        <w:rPr>
          <w:rFonts w:ascii="Arial" w:hAnsi="Arial" w:cs="Arial"/>
          <w:sz w:val="20"/>
          <w:szCs w:val="20"/>
          <w:lang w:val="cs-CZ"/>
        </w:rPr>
        <w:t>54</w:t>
      </w:r>
      <w:r w:rsidRPr="00BB6C8F">
        <w:rPr>
          <w:rFonts w:ascii="Arial" w:hAnsi="Arial" w:cs="Arial"/>
          <w:sz w:val="20"/>
          <w:szCs w:val="20"/>
          <w:lang w:val="cs-CZ"/>
        </w:rPr>
        <w:t>,</w:t>
      </w:r>
      <w:r w:rsidR="00565A88">
        <w:rPr>
          <w:rFonts w:ascii="Arial" w:hAnsi="Arial" w:cs="Arial"/>
          <w:sz w:val="20"/>
          <w:szCs w:val="20"/>
          <w:lang w:val="cs-CZ"/>
        </w:rPr>
        <w:t>9</w:t>
      </w:r>
      <w:r w:rsidRPr="00BB6C8F">
        <w:rPr>
          <w:rFonts w:ascii="Arial" w:hAnsi="Arial" w:cs="Arial"/>
          <w:sz w:val="20"/>
          <w:szCs w:val="20"/>
          <w:lang w:val="cs-CZ"/>
        </w:rPr>
        <w:t xml:space="preserve"> mld. Kč. </w:t>
      </w:r>
      <w:proofErr w:type="spellStart"/>
      <w:r w:rsidR="00565A88" w:rsidRPr="00565A88">
        <w:rPr>
          <w:rFonts w:ascii="Arial" w:hAnsi="Arial" w:cs="Arial"/>
          <w:sz w:val="20"/>
          <w:szCs w:val="20"/>
        </w:rPr>
        <w:t>Větší</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růst</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investičních</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nákladů</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povolených</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staveb</w:t>
      </w:r>
      <w:proofErr w:type="spellEnd"/>
      <w:r w:rsidR="00565A88" w:rsidRPr="00565A88">
        <w:rPr>
          <w:rFonts w:ascii="Arial" w:hAnsi="Arial" w:cs="Arial"/>
          <w:sz w:val="20"/>
          <w:szCs w:val="20"/>
        </w:rPr>
        <w:t xml:space="preserve"> se </w:t>
      </w:r>
      <w:proofErr w:type="spellStart"/>
      <w:r w:rsidR="00565A88" w:rsidRPr="00565A88">
        <w:rPr>
          <w:rFonts w:ascii="Arial" w:hAnsi="Arial" w:cs="Arial"/>
          <w:sz w:val="20"/>
          <w:szCs w:val="20"/>
        </w:rPr>
        <w:t>odehrával</w:t>
      </w:r>
      <w:proofErr w:type="spellEnd"/>
      <w:r w:rsidR="00565A88" w:rsidRPr="00565A88">
        <w:rPr>
          <w:rFonts w:ascii="Arial" w:hAnsi="Arial" w:cs="Arial"/>
          <w:sz w:val="20"/>
          <w:szCs w:val="20"/>
        </w:rPr>
        <w:t xml:space="preserve"> </w:t>
      </w:r>
      <w:proofErr w:type="spellStart"/>
      <w:proofErr w:type="gramStart"/>
      <w:r w:rsidR="00565A88" w:rsidRPr="00565A88">
        <w:rPr>
          <w:rFonts w:ascii="Arial" w:hAnsi="Arial" w:cs="Arial"/>
          <w:sz w:val="20"/>
          <w:szCs w:val="20"/>
        </w:rPr>
        <w:t>na</w:t>
      </w:r>
      <w:proofErr w:type="spellEnd"/>
      <w:proofErr w:type="gramEnd"/>
      <w:r w:rsidR="00565A88" w:rsidRPr="00565A88">
        <w:rPr>
          <w:rFonts w:ascii="Arial" w:hAnsi="Arial" w:cs="Arial"/>
          <w:sz w:val="20"/>
          <w:szCs w:val="20"/>
        </w:rPr>
        <w:t xml:space="preserve"> </w:t>
      </w:r>
      <w:proofErr w:type="spellStart"/>
      <w:r w:rsidR="00565A88" w:rsidRPr="00565A88">
        <w:rPr>
          <w:rFonts w:ascii="Arial" w:hAnsi="Arial" w:cs="Arial"/>
          <w:sz w:val="20"/>
          <w:szCs w:val="20"/>
        </w:rPr>
        <w:t>změny</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dokončených</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staveb</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téměř</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ve</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všech</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směrech</w:t>
      </w:r>
      <w:proofErr w:type="spellEnd"/>
      <w:r w:rsidR="00565A88" w:rsidRPr="00565A88">
        <w:rPr>
          <w:rFonts w:ascii="Arial" w:hAnsi="Arial" w:cs="Arial"/>
          <w:sz w:val="20"/>
          <w:szCs w:val="20"/>
        </w:rPr>
        <w:t xml:space="preserve"> </w:t>
      </w:r>
      <w:proofErr w:type="spellStart"/>
      <w:r w:rsidR="00565A88" w:rsidRPr="00565A88">
        <w:rPr>
          <w:rFonts w:ascii="Arial" w:hAnsi="Arial" w:cs="Arial"/>
          <w:sz w:val="20"/>
          <w:szCs w:val="20"/>
        </w:rPr>
        <w:t>výstavby</w:t>
      </w:r>
      <w:proofErr w:type="spellEnd"/>
      <w:r w:rsidR="00565A88" w:rsidRPr="00565A88">
        <w:rPr>
          <w:rFonts w:ascii="Arial" w:hAnsi="Arial" w:cs="Arial"/>
          <w:sz w:val="20"/>
          <w:szCs w:val="20"/>
        </w:rPr>
        <w:t>.</w:t>
      </w:r>
    </w:p>
    <w:p w:rsidR="001E5DDE" w:rsidRDefault="001E5DDE" w:rsidP="005B01DD">
      <w:pPr>
        <w:spacing w:line="240" w:lineRule="exact"/>
        <w:jc w:val="both"/>
        <w:rPr>
          <w:rFonts w:ascii="Arial" w:hAnsi="Arial" w:cs="Arial"/>
          <w:sz w:val="20"/>
          <w:szCs w:val="20"/>
        </w:rPr>
      </w:pPr>
    </w:p>
    <w:p w:rsidR="001E5DDE" w:rsidRPr="00BB6C8F" w:rsidRDefault="001E5DDE" w:rsidP="001E5DDE">
      <w:pPr>
        <w:spacing w:line="240" w:lineRule="exact"/>
        <w:jc w:val="both"/>
        <w:rPr>
          <w:rFonts w:ascii="Arial" w:hAnsi="Arial" w:cs="Arial"/>
          <w:b/>
          <w:bCs/>
          <w:sz w:val="20"/>
          <w:szCs w:val="20"/>
          <w:lang w:val="cs-CZ"/>
        </w:rPr>
      </w:pPr>
      <w:r w:rsidRPr="00BB6C8F">
        <w:rPr>
          <w:rFonts w:ascii="Arial" w:hAnsi="Arial" w:cs="Arial"/>
          <w:b/>
          <w:bCs/>
          <w:sz w:val="20"/>
          <w:szCs w:val="20"/>
          <w:lang w:val="cs-CZ"/>
        </w:rPr>
        <w:t>Bytová výstavba</w:t>
      </w:r>
    </w:p>
    <w:p w:rsidR="001E5DDE" w:rsidRDefault="001E5DDE" w:rsidP="001E5DDE">
      <w:pPr>
        <w:spacing w:line="240" w:lineRule="exact"/>
        <w:jc w:val="both"/>
        <w:rPr>
          <w:rFonts w:ascii="Arial" w:hAnsi="Arial" w:cs="Arial"/>
          <w:sz w:val="20"/>
          <w:szCs w:val="20"/>
          <w:lang w:val="cs-CZ"/>
        </w:rPr>
      </w:pPr>
      <w:r>
        <w:rPr>
          <w:rFonts w:ascii="Arial" w:hAnsi="Arial" w:cs="Arial"/>
          <w:sz w:val="20"/>
          <w:szCs w:val="20"/>
          <w:lang w:val="cs-CZ"/>
        </w:rPr>
        <w:t>Poprvé od roku 2007 došlo k nárůstu jak u zahájených, tak i dokončených bytů.</w:t>
      </w:r>
    </w:p>
    <w:p w:rsidR="001E5DDE" w:rsidRDefault="001E5DDE" w:rsidP="001E5DDE">
      <w:pPr>
        <w:spacing w:line="240" w:lineRule="exact"/>
        <w:jc w:val="both"/>
        <w:rPr>
          <w:rFonts w:ascii="Arial" w:hAnsi="Arial" w:cs="Arial"/>
          <w:sz w:val="20"/>
          <w:szCs w:val="20"/>
          <w:lang w:val="cs-CZ"/>
        </w:rPr>
      </w:pPr>
      <w:r w:rsidRPr="00BB6C8F">
        <w:rPr>
          <w:rFonts w:ascii="Arial" w:hAnsi="Arial" w:cs="Arial"/>
          <w:sz w:val="20"/>
          <w:szCs w:val="20"/>
          <w:lang w:val="cs-CZ"/>
        </w:rPr>
        <w:t>V roce 201</w:t>
      </w:r>
      <w:r>
        <w:rPr>
          <w:rFonts w:ascii="Arial" w:hAnsi="Arial" w:cs="Arial"/>
          <w:sz w:val="20"/>
          <w:szCs w:val="20"/>
          <w:lang w:val="cs-CZ"/>
        </w:rPr>
        <w:t>5</w:t>
      </w:r>
      <w:r w:rsidRPr="00BB6C8F">
        <w:rPr>
          <w:rFonts w:ascii="Arial" w:hAnsi="Arial" w:cs="Arial"/>
          <w:sz w:val="20"/>
          <w:szCs w:val="20"/>
          <w:lang w:val="cs-CZ"/>
        </w:rPr>
        <w:t xml:space="preserve"> byla zahájena výstavba </w:t>
      </w:r>
      <w:r>
        <w:rPr>
          <w:rFonts w:ascii="Arial" w:hAnsi="Arial" w:cs="Arial"/>
          <w:sz w:val="20"/>
          <w:szCs w:val="20"/>
          <w:lang w:val="cs-CZ"/>
        </w:rPr>
        <w:t>26 378</w:t>
      </w:r>
      <w:r w:rsidRPr="00BB6C8F">
        <w:rPr>
          <w:rFonts w:ascii="Arial" w:hAnsi="Arial" w:cs="Arial"/>
          <w:sz w:val="20"/>
          <w:szCs w:val="20"/>
          <w:lang w:val="cs-CZ"/>
        </w:rPr>
        <w:t xml:space="preserve"> bytů, což v porovnání s rokem 201</w:t>
      </w:r>
      <w:r>
        <w:rPr>
          <w:rFonts w:ascii="Arial" w:hAnsi="Arial" w:cs="Arial"/>
          <w:sz w:val="20"/>
          <w:szCs w:val="20"/>
          <w:lang w:val="cs-CZ"/>
        </w:rPr>
        <w:t>4</w:t>
      </w:r>
      <w:r w:rsidRPr="00BB6C8F">
        <w:rPr>
          <w:rFonts w:ascii="Arial" w:hAnsi="Arial" w:cs="Arial"/>
          <w:sz w:val="20"/>
          <w:szCs w:val="20"/>
          <w:lang w:val="cs-CZ"/>
        </w:rPr>
        <w:t xml:space="preserve"> představuje růst o </w:t>
      </w:r>
      <w:r>
        <w:rPr>
          <w:rFonts w:ascii="Arial" w:hAnsi="Arial" w:cs="Arial"/>
          <w:sz w:val="20"/>
          <w:szCs w:val="20"/>
          <w:lang w:val="cs-CZ"/>
        </w:rPr>
        <w:t>8,3 </w:t>
      </w:r>
      <w:r w:rsidRPr="00BB6C8F">
        <w:rPr>
          <w:rFonts w:ascii="Arial" w:hAnsi="Arial" w:cs="Arial"/>
          <w:sz w:val="20"/>
          <w:szCs w:val="20"/>
          <w:lang w:val="cs-CZ"/>
        </w:rPr>
        <w:t xml:space="preserve">%. </w:t>
      </w:r>
      <w:r>
        <w:rPr>
          <w:rFonts w:ascii="Arial" w:hAnsi="Arial" w:cs="Arial"/>
          <w:sz w:val="20"/>
          <w:szCs w:val="20"/>
          <w:lang w:val="cs-CZ"/>
        </w:rPr>
        <w:t>Je to druhý rok v řadě, kdy došlo k nárůstu</w:t>
      </w:r>
      <w:r w:rsidRPr="00BB6C8F">
        <w:rPr>
          <w:rFonts w:ascii="Arial" w:hAnsi="Arial" w:cs="Arial"/>
          <w:sz w:val="20"/>
          <w:szCs w:val="20"/>
          <w:lang w:val="cs-CZ"/>
        </w:rPr>
        <w:t xml:space="preserve">. </w:t>
      </w:r>
      <w:r>
        <w:rPr>
          <w:rFonts w:ascii="Arial" w:hAnsi="Arial" w:cs="Arial"/>
          <w:sz w:val="20"/>
          <w:szCs w:val="20"/>
          <w:lang w:val="cs-CZ"/>
        </w:rPr>
        <w:t>Přesto je to v</w:t>
      </w:r>
      <w:r w:rsidRPr="00BB6C8F">
        <w:rPr>
          <w:rFonts w:ascii="Arial" w:hAnsi="Arial" w:cs="Arial"/>
          <w:sz w:val="20"/>
          <w:szCs w:val="20"/>
          <w:lang w:val="cs-CZ"/>
        </w:rPr>
        <w:t xml:space="preserve">e srovnání s vrcholem v roce 2007 </w:t>
      </w:r>
      <w:r>
        <w:rPr>
          <w:rFonts w:ascii="Arial" w:hAnsi="Arial" w:cs="Arial"/>
          <w:sz w:val="20"/>
          <w:szCs w:val="20"/>
          <w:lang w:val="cs-CZ"/>
        </w:rPr>
        <w:t>propad o </w:t>
      </w:r>
      <w:r w:rsidRPr="00BB6C8F">
        <w:rPr>
          <w:rFonts w:ascii="Arial" w:hAnsi="Arial" w:cs="Arial"/>
          <w:sz w:val="20"/>
          <w:szCs w:val="20"/>
          <w:lang w:val="cs-CZ"/>
        </w:rPr>
        <w:t>téměř 4</w:t>
      </w:r>
      <w:r>
        <w:rPr>
          <w:rFonts w:ascii="Arial" w:hAnsi="Arial" w:cs="Arial"/>
          <w:sz w:val="20"/>
          <w:szCs w:val="20"/>
          <w:lang w:val="cs-CZ"/>
        </w:rPr>
        <w:t>0 </w:t>
      </w:r>
      <w:r w:rsidRPr="00BB6C8F">
        <w:rPr>
          <w:rFonts w:ascii="Arial" w:hAnsi="Arial" w:cs="Arial"/>
          <w:sz w:val="20"/>
          <w:szCs w:val="20"/>
          <w:lang w:val="cs-CZ"/>
        </w:rPr>
        <w:t>% (</w:t>
      </w:r>
      <w:r>
        <w:rPr>
          <w:rFonts w:ascii="Arial" w:hAnsi="Arial" w:cs="Arial"/>
          <w:sz w:val="20"/>
          <w:szCs w:val="20"/>
          <w:lang w:val="cs-CZ"/>
        </w:rPr>
        <w:t>17,5</w:t>
      </w:r>
      <w:r w:rsidRPr="00BB6C8F">
        <w:rPr>
          <w:rFonts w:ascii="Arial" w:hAnsi="Arial" w:cs="Arial"/>
          <w:sz w:val="20"/>
          <w:szCs w:val="20"/>
          <w:lang w:val="cs-CZ"/>
        </w:rPr>
        <w:t xml:space="preserve"> tisíce bytů). Růst v meziročním srovnání byl zaznamenán </w:t>
      </w:r>
      <w:r>
        <w:rPr>
          <w:rFonts w:ascii="Arial" w:hAnsi="Arial" w:cs="Arial"/>
          <w:sz w:val="20"/>
          <w:szCs w:val="20"/>
          <w:lang w:val="cs-CZ"/>
        </w:rPr>
        <w:t xml:space="preserve">ve všech </w:t>
      </w:r>
      <w:r>
        <w:rPr>
          <w:rFonts w:ascii="Arial" w:hAnsi="Arial" w:cs="Arial"/>
          <w:sz w:val="20"/>
          <w:szCs w:val="20"/>
          <w:lang w:val="cs-CZ"/>
        </w:rPr>
        <w:lastRenderedPageBreak/>
        <w:t>kategoriích, s výjimkou bytů určených pro seniory, kde došlo k meziročnímu poklesu o téměř 35 %.  Tato kategorie je ale okrajová a na celkovém počtu zahájených bytů má jen velmi malý podíl. Ten mají byty v rodinných domech, kterých bylo dokončeno o 10,3 % více než v roce 2014 a byty v domech bytových, kde byl zaznamenán meziroční nárůst o 2,9 %. Už vývoj v průběhu roku naznačoval dobré výsledky. S výjimkou prvního čtvrtletí byl ve všech čtvrtletích nárůst, nejvíce ve druhém čtvrtletí, kdy vzrostl počet zahájených bytů o 17,8 %.</w:t>
      </w:r>
    </w:p>
    <w:p w:rsidR="001E5DDE" w:rsidRDefault="001E5DDE" w:rsidP="001E5DDE">
      <w:pPr>
        <w:spacing w:line="240" w:lineRule="exact"/>
        <w:jc w:val="both"/>
        <w:rPr>
          <w:rFonts w:ascii="Arial" w:hAnsi="Arial" w:cs="Arial"/>
          <w:sz w:val="20"/>
          <w:szCs w:val="20"/>
          <w:lang w:val="cs-CZ"/>
        </w:rPr>
      </w:pPr>
    </w:p>
    <w:p w:rsidR="001E5DDE" w:rsidRPr="00565A88" w:rsidRDefault="001E5DDE" w:rsidP="001E5DDE">
      <w:pPr>
        <w:spacing w:line="240" w:lineRule="exact"/>
        <w:jc w:val="both"/>
        <w:rPr>
          <w:rFonts w:ascii="Arial" w:hAnsi="Arial" w:cs="Arial"/>
          <w:noProof/>
          <w:sz w:val="20"/>
          <w:szCs w:val="20"/>
          <w:lang w:val="cs-CZ"/>
        </w:rPr>
      </w:pPr>
      <w:r>
        <w:rPr>
          <w:rFonts w:ascii="Arial" w:hAnsi="Arial" w:cs="Arial"/>
          <w:sz w:val="20"/>
          <w:szCs w:val="20"/>
          <w:lang w:val="cs-CZ"/>
        </w:rPr>
        <w:t xml:space="preserve">Také v kategorii dokončených bytů byl rok 2015 příznivý. Bylo dokončeno 25 095 nových </w:t>
      </w:r>
      <w:proofErr w:type="gramStart"/>
      <w:r>
        <w:rPr>
          <w:rFonts w:ascii="Arial" w:hAnsi="Arial" w:cs="Arial"/>
          <w:sz w:val="20"/>
          <w:szCs w:val="20"/>
          <w:lang w:val="cs-CZ"/>
        </w:rPr>
        <w:t>bytů, což</w:t>
      </w:r>
      <w:proofErr w:type="gramEnd"/>
      <w:r>
        <w:rPr>
          <w:rFonts w:ascii="Arial" w:hAnsi="Arial" w:cs="Arial"/>
          <w:sz w:val="20"/>
          <w:szCs w:val="20"/>
          <w:lang w:val="cs-CZ"/>
        </w:rPr>
        <w:t xml:space="preserve"> v meziroční srovnání představuje nárůst o </w:t>
      </w:r>
      <w:proofErr w:type="gramStart"/>
      <w:r>
        <w:rPr>
          <w:rFonts w:ascii="Arial" w:hAnsi="Arial" w:cs="Arial"/>
          <w:sz w:val="20"/>
          <w:szCs w:val="20"/>
          <w:lang w:val="cs-CZ"/>
        </w:rPr>
        <w:t>4,8 %</w:t>
      </w:r>
      <w:r w:rsidR="00D276E0">
        <w:rPr>
          <w:rFonts w:ascii="Arial" w:hAnsi="Arial" w:cs="Arial"/>
          <w:sz w:val="20"/>
          <w:szCs w:val="20"/>
          <w:lang w:val="cs-CZ"/>
        </w:rPr>
        <w:t>.</w:t>
      </w:r>
      <w:proofErr w:type="gramEnd"/>
      <w:r>
        <w:rPr>
          <w:rFonts w:ascii="Arial" w:hAnsi="Arial" w:cs="Arial"/>
          <w:sz w:val="20"/>
          <w:szCs w:val="20"/>
          <w:lang w:val="cs-CZ"/>
        </w:rPr>
        <w:t xml:space="preserve"> Největší podíl na tomto růstu měly byty v bytových domech, kterých se dokončilo o 14,5 % více než v roce 2014, a také nové byty vzniklé stavebními úpravami nebytových prostor, kterých bylo dokončeno o 45,1 % více. Naopak počet nových bytů v rodinných domech se meziročně snížil o 0,7 %, což v absolutním porovnání představuje rozdíl 102 bytů. Vývoj v průběhu roku byl u dokončených bytů též příznivý, k nárůstu došlo ve třech čtvrtletích, nejvíce ve druhém, kde bylo meziročně dokončeno o 19,4 % bytů více.</w:t>
      </w:r>
    </w:p>
    <w:p w:rsidR="005B01DD" w:rsidRPr="00BB6C8F" w:rsidRDefault="005B01DD" w:rsidP="005B01DD">
      <w:pPr>
        <w:spacing w:line="240" w:lineRule="exact"/>
        <w:jc w:val="both"/>
        <w:rPr>
          <w:rFonts w:ascii="Arial" w:hAnsi="Arial" w:cs="Arial"/>
          <w:b/>
          <w:bCs/>
          <w:sz w:val="20"/>
          <w:szCs w:val="20"/>
          <w:lang w:val="cs-CZ"/>
        </w:rPr>
      </w:pPr>
    </w:p>
    <w:p w:rsidR="00BE29D5" w:rsidRPr="00BB6C8F" w:rsidRDefault="00BE29D5" w:rsidP="005B01DD">
      <w:pPr>
        <w:pStyle w:val="Zkladntext3"/>
        <w:spacing w:line="240" w:lineRule="exact"/>
        <w:jc w:val="both"/>
        <w:rPr>
          <w:rFonts w:ascii="Arial" w:hAnsi="Arial" w:cs="Arial"/>
          <w:sz w:val="20"/>
          <w:szCs w:val="20"/>
        </w:rPr>
      </w:pPr>
    </w:p>
    <w:p w:rsidR="002A346E" w:rsidRPr="00BB6C8F" w:rsidRDefault="002A346E">
      <w:pPr>
        <w:jc w:val="both"/>
        <w:rPr>
          <w:rFonts w:ascii="Arial" w:hAnsi="Arial" w:cs="Arial"/>
          <w:lang w:val="cs-CZ"/>
        </w:rPr>
      </w:pPr>
    </w:p>
    <w:sectPr w:rsidR="002A346E" w:rsidRPr="00BB6C8F" w:rsidSect="003566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A15"/>
    <w:multiLevelType w:val="hybridMultilevel"/>
    <w:tmpl w:val="7B94835A"/>
    <w:lvl w:ilvl="0" w:tplc="B3789F5A">
      <w:start w:val="1"/>
      <w:numFmt w:val="bullet"/>
      <w:lvlText w:val="-"/>
      <w:lvlJc w:val="left"/>
      <w:pPr>
        <w:tabs>
          <w:tab w:val="num" w:pos="780"/>
        </w:tabs>
        <w:ind w:left="78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D31254"/>
    <w:multiLevelType w:val="hybridMultilevel"/>
    <w:tmpl w:val="B740AD4C"/>
    <w:lvl w:ilvl="0" w:tplc="0409000B">
      <w:start w:val="1"/>
      <w:numFmt w:val="bullet"/>
      <w:lvlText w:val=""/>
      <w:lvlJc w:val="left"/>
      <w:pPr>
        <w:tabs>
          <w:tab w:val="num" w:pos="1200"/>
        </w:tabs>
        <w:ind w:left="1200" w:hanging="360"/>
      </w:pPr>
      <w:rPr>
        <w:rFonts w:ascii="Wingdings" w:hAnsi="Wingdings"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
    <w:nsid w:val="07BC765F"/>
    <w:multiLevelType w:val="hybridMultilevel"/>
    <w:tmpl w:val="5BF8D1C2"/>
    <w:lvl w:ilvl="0" w:tplc="930A59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890388E"/>
    <w:multiLevelType w:val="hybridMultilevel"/>
    <w:tmpl w:val="A134D5FE"/>
    <w:lvl w:ilvl="0" w:tplc="5D92356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99F51A5"/>
    <w:multiLevelType w:val="hybridMultilevel"/>
    <w:tmpl w:val="4384A4E0"/>
    <w:lvl w:ilvl="0" w:tplc="351E1BA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FFD07A9"/>
    <w:multiLevelType w:val="hybridMultilevel"/>
    <w:tmpl w:val="4238EED2"/>
    <w:lvl w:ilvl="0" w:tplc="0405000F">
      <w:start w:val="1"/>
      <w:numFmt w:val="decimal"/>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2C4F0C"/>
    <w:multiLevelType w:val="hybridMultilevel"/>
    <w:tmpl w:val="8B6E94AC"/>
    <w:lvl w:ilvl="0" w:tplc="66DC9514">
      <w:numFmt w:val="bullet"/>
      <w:lvlText w:val=""/>
      <w:lvlJc w:val="left"/>
      <w:pPr>
        <w:tabs>
          <w:tab w:val="num" w:pos="1068"/>
        </w:tabs>
        <w:ind w:left="1068" w:hanging="360"/>
      </w:pPr>
      <w:rPr>
        <w:rFonts w:ascii="Symbol" w:eastAsia="Times New Roman" w:hAnsi="Symbol"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nsid w:val="16DD507A"/>
    <w:multiLevelType w:val="hybridMultilevel"/>
    <w:tmpl w:val="5A7A60A2"/>
    <w:lvl w:ilvl="0" w:tplc="A0BE1002">
      <w:start w:val="1"/>
      <w:numFmt w:val="bullet"/>
      <w:lvlText w:val=""/>
      <w:lvlJc w:val="left"/>
      <w:pPr>
        <w:tabs>
          <w:tab w:val="num" w:pos="720"/>
        </w:tabs>
        <w:ind w:left="720" w:hanging="360"/>
      </w:pPr>
      <w:rPr>
        <w:rFonts w:ascii="Symbol" w:hAnsi="Symbol" w:hint="default"/>
        <w:sz w:val="20"/>
      </w:rPr>
    </w:lvl>
    <w:lvl w:ilvl="1" w:tplc="87E83774" w:tentative="1">
      <w:start w:val="1"/>
      <w:numFmt w:val="bullet"/>
      <w:lvlText w:val="o"/>
      <w:lvlJc w:val="left"/>
      <w:pPr>
        <w:tabs>
          <w:tab w:val="num" w:pos="1440"/>
        </w:tabs>
        <w:ind w:left="1440" w:hanging="360"/>
      </w:pPr>
      <w:rPr>
        <w:rFonts w:ascii="Courier New" w:hAnsi="Courier New" w:hint="default"/>
        <w:sz w:val="20"/>
      </w:rPr>
    </w:lvl>
    <w:lvl w:ilvl="2" w:tplc="D278FB26" w:tentative="1">
      <w:start w:val="1"/>
      <w:numFmt w:val="bullet"/>
      <w:lvlText w:val=""/>
      <w:lvlJc w:val="left"/>
      <w:pPr>
        <w:tabs>
          <w:tab w:val="num" w:pos="2160"/>
        </w:tabs>
        <w:ind w:left="2160" w:hanging="360"/>
      </w:pPr>
      <w:rPr>
        <w:rFonts w:ascii="Wingdings" w:hAnsi="Wingdings" w:hint="default"/>
        <w:sz w:val="20"/>
      </w:rPr>
    </w:lvl>
    <w:lvl w:ilvl="3" w:tplc="9E5A566C" w:tentative="1">
      <w:start w:val="1"/>
      <w:numFmt w:val="bullet"/>
      <w:lvlText w:val=""/>
      <w:lvlJc w:val="left"/>
      <w:pPr>
        <w:tabs>
          <w:tab w:val="num" w:pos="2880"/>
        </w:tabs>
        <w:ind w:left="2880" w:hanging="360"/>
      </w:pPr>
      <w:rPr>
        <w:rFonts w:ascii="Wingdings" w:hAnsi="Wingdings" w:hint="default"/>
        <w:sz w:val="20"/>
      </w:rPr>
    </w:lvl>
    <w:lvl w:ilvl="4" w:tplc="E8128A0E" w:tentative="1">
      <w:start w:val="1"/>
      <w:numFmt w:val="bullet"/>
      <w:lvlText w:val=""/>
      <w:lvlJc w:val="left"/>
      <w:pPr>
        <w:tabs>
          <w:tab w:val="num" w:pos="3600"/>
        </w:tabs>
        <w:ind w:left="3600" w:hanging="360"/>
      </w:pPr>
      <w:rPr>
        <w:rFonts w:ascii="Wingdings" w:hAnsi="Wingdings" w:hint="default"/>
        <w:sz w:val="20"/>
      </w:rPr>
    </w:lvl>
    <w:lvl w:ilvl="5" w:tplc="A48E59E4" w:tentative="1">
      <w:start w:val="1"/>
      <w:numFmt w:val="bullet"/>
      <w:lvlText w:val=""/>
      <w:lvlJc w:val="left"/>
      <w:pPr>
        <w:tabs>
          <w:tab w:val="num" w:pos="4320"/>
        </w:tabs>
        <w:ind w:left="4320" w:hanging="360"/>
      </w:pPr>
      <w:rPr>
        <w:rFonts w:ascii="Wingdings" w:hAnsi="Wingdings" w:hint="default"/>
        <w:sz w:val="20"/>
      </w:rPr>
    </w:lvl>
    <w:lvl w:ilvl="6" w:tplc="E19A824C" w:tentative="1">
      <w:start w:val="1"/>
      <w:numFmt w:val="bullet"/>
      <w:lvlText w:val=""/>
      <w:lvlJc w:val="left"/>
      <w:pPr>
        <w:tabs>
          <w:tab w:val="num" w:pos="5040"/>
        </w:tabs>
        <w:ind w:left="5040" w:hanging="360"/>
      </w:pPr>
      <w:rPr>
        <w:rFonts w:ascii="Wingdings" w:hAnsi="Wingdings" w:hint="default"/>
        <w:sz w:val="20"/>
      </w:rPr>
    </w:lvl>
    <w:lvl w:ilvl="7" w:tplc="35A2E2FE" w:tentative="1">
      <w:start w:val="1"/>
      <w:numFmt w:val="bullet"/>
      <w:lvlText w:val=""/>
      <w:lvlJc w:val="left"/>
      <w:pPr>
        <w:tabs>
          <w:tab w:val="num" w:pos="5760"/>
        </w:tabs>
        <w:ind w:left="5760" w:hanging="360"/>
      </w:pPr>
      <w:rPr>
        <w:rFonts w:ascii="Wingdings" w:hAnsi="Wingdings" w:hint="default"/>
        <w:sz w:val="20"/>
      </w:rPr>
    </w:lvl>
    <w:lvl w:ilvl="8" w:tplc="DF484B4E"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B4202"/>
    <w:multiLevelType w:val="hybridMultilevel"/>
    <w:tmpl w:val="11542238"/>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nsid w:val="1B3E521F"/>
    <w:multiLevelType w:val="hybridMultilevel"/>
    <w:tmpl w:val="99A4BB9C"/>
    <w:lvl w:ilvl="0" w:tplc="306E352E">
      <w:numFmt w:val="bullet"/>
      <w:lvlText w:val=""/>
      <w:lvlJc w:val="left"/>
      <w:pPr>
        <w:tabs>
          <w:tab w:val="num" w:pos="1068"/>
        </w:tabs>
        <w:ind w:left="1068" w:hanging="360"/>
      </w:pPr>
      <w:rPr>
        <w:rFonts w:ascii="Symbol" w:eastAsia="Times New Roman" w:hAnsi="Symbol"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1864E33"/>
    <w:multiLevelType w:val="hybridMultilevel"/>
    <w:tmpl w:val="6D4C9B0C"/>
    <w:lvl w:ilvl="0" w:tplc="DDDE39A2">
      <w:numFmt w:val="bullet"/>
      <w:lvlText w:val="-"/>
      <w:lvlJc w:val="left"/>
      <w:pPr>
        <w:tabs>
          <w:tab w:val="num" w:pos="1533"/>
        </w:tabs>
        <w:ind w:left="1533" w:hanging="825"/>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2">
    <w:nsid w:val="260C44B9"/>
    <w:multiLevelType w:val="hybridMultilevel"/>
    <w:tmpl w:val="F9888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7B6EEB"/>
    <w:multiLevelType w:val="hybridMultilevel"/>
    <w:tmpl w:val="89608D68"/>
    <w:lvl w:ilvl="0" w:tplc="0409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nsid w:val="276C18AF"/>
    <w:multiLevelType w:val="hybridMultilevel"/>
    <w:tmpl w:val="9DDC9752"/>
    <w:lvl w:ilvl="0" w:tplc="B6F8F1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A6E7FCE"/>
    <w:multiLevelType w:val="hybridMultilevel"/>
    <w:tmpl w:val="94981E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3F6A14"/>
    <w:multiLevelType w:val="hybridMultilevel"/>
    <w:tmpl w:val="69963EE4"/>
    <w:lvl w:ilvl="0" w:tplc="D960FA78">
      <w:numFmt w:val="bullet"/>
      <w:lvlText w:val="-"/>
      <w:lvlJc w:val="left"/>
      <w:pPr>
        <w:tabs>
          <w:tab w:val="num" w:pos="705"/>
        </w:tabs>
        <w:ind w:left="705" w:hanging="360"/>
      </w:pPr>
      <w:rPr>
        <w:rFonts w:ascii="Times New Roman" w:eastAsia="Times New Roman" w:hAnsi="Times New Roman" w:cs="Times New Roman" w:hint="default"/>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tentative="1">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17">
    <w:nsid w:val="354D0B1E"/>
    <w:multiLevelType w:val="hybridMultilevel"/>
    <w:tmpl w:val="FCEC8BC6"/>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8196666"/>
    <w:multiLevelType w:val="hybridMultilevel"/>
    <w:tmpl w:val="A6441048"/>
    <w:lvl w:ilvl="0" w:tplc="E30E5156">
      <w:numFmt w:val="bullet"/>
      <w:lvlText w:val="-"/>
      <w:lvlJc w:val="left"/>
      <w:pPr>
        <w:tabs>
          <w:tab w:val="num" w:pos="720"/>
        </w:tabs>
        <w:ind w:left="720" w:hanging="360"/>
      </w:pPr>
      <w:rPr>
        <w:rFonts w:ascii="Arial" w:eastAsia="Times New Roman" w:hAnsi="Arial" w:cs="Aria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B282FEF"/>
    <w:multiLevelType w:val="hybridMultilevel"/>
    <w:tmpl w:val="E9422A8E"/>
    <w:lvl w:ilvl="0" w:tplc="86DC2188">
      <w:numFmt w:val="bullet"/>
      <w:lvlText w:val=""/>
      <w:lvlJc w:val="left"/>
      <w:pPr>
        <w:tabs>
          <w:tab w:val="num" w:pos="1068"/>
        </w:tabs>
        <w:ind w:left="1068" w:hanging="360"/>
      </w:pPr>
      <w:rPr>
        <w:rFonts w:ascii="Symbol" w:eastAsia="Times New Roman" w:hAnsi="Symbol"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nsid w:val="46057676"/>
    <w:multiLevelType w:val="hybridMultilevel"/>
    <w:tmpl w:val="EE3AEC3E"/>
    <w:lvl w:ilvl="0" w:tplc="14E88F10">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1">
    <w:nsid w:val="4A6C6079"/>
    <w:multiLevelType w:val="hybridMultilevel"/>
    <w:tmpl w:val="AF141BF8"/>
    <w:lvl w:ilvl="0" w:tplc="1E5E665E">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4C872BFD"/>
    <w:multiLevelType w:val="hybridMultilevel"/>
    <w:tmpl w:val="62B2C89A"/>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E2A6063"/>
    <w:multiLevelType w:val="hybridMultilevel"/>
    <w:tmpl w:val="08DA0CF8"/>
    <w:lvl w:ilvl="0" w:tplc="AB9E7E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FB04A7"/>
    <w:multiLevelType w:val="hybridMultilevel"/>
    <w:tmpl w:val="E5CEA974"/>
    <w:lvl w:ilvl="0" w:tplc="FF3AE2EA">
      <w:start w:val="24"/>
      <w:numFmt w:val="bullet"/>
      <w:lvlText w:val="-"/>
      <w:lvlJc w:val="left"/>
      <w:pPr>
        <w:tabs>
          <w:tab w:val="num" w:pos="888"/>
        </w:tabs>
        <w:ind w:left="888" w:hanging="360"/>
      </w:pPr>
      <w:rPr>
        <w:rFonts w:ascii="Times New Roman" w:eastAsia="Times New Roman" w:hAnsi="Times New Roman" w:cs="Times New Roman" w:hint="default"/>
      </w:rPr>
    </w:lvl>
    <w:lvl w:ilvl="1" w:tplc="04050003" w:tentative="1">
      <w:start w:val="1"/>
      <w:numFmt w:val="bullet"/>
      <w:lvlText w:val="o"/>
      <w:lvlJc w:val="left"/>
      <w:pPr>
        <w:tabs>
          <w:tab w:val="num" w:pos="1608"/>
        </w:tabs>
        <w:ind w:left="1608" w:hanging="360"/>
      </w:pPr>
      <w:rPr>
        <w:rFonts w:ascii="Courier New" w:hAnsi="Courier New" w:hint="default"/>
      </w:rPr>
    </w:lvl>
    <w:lvl w:ilvl="2" w:tplc="04050005" w:tentative="1">
      <w:start w:val="1"/>
      <w:numFmt w:val="bullet"/>
      <w:lvlText w:val=""/>
      <w:lvlJc w:val="left"/>
      <w:pPr>
        <w:tabs>
          <w:tab w:val="num" w:pos="2328"/>
        </w:tabs>
        <w:ind w:left="2328" w:hanging="360"/>
      </w:pPr>
      <w:rPr>
        <w:rFonts w:ascii="Wingdings" w:hAnsi="Wingdings" w:hint="default"/>
      </w:rPr>
    </w:lvl>
    <w:lvl w:ilvl="3" w:tplc="04050001" w:tentative="1">
      <w:start w:val="1"/>
      <w:numFmt w:val="bullet"/>
      <w:lvlText w:val=""/>
      <w:lvlJc w:val="left"/>
      <w:pPr>
        <w:tabs>
          <w:tab w:val="num" w:pos="3048"/>
        </w:tabs>
        <w:ind w:left="3048" w:hanging="360"/>
      </w:pPr>
      <w:rPr>
        <w:rFonts w:ascii="Symbol" w:hAnsi="Symbol" w:hint="default"/>
      </w:rPr>
    </w:lvl>
    <w:lvl w:ilvl="4" w:tplc="04050003" w:tentative="1">
      <w:start w:val="1"/>
      <w:numFmt w:val="bullet"/>
      <w:lvlText w:val="o"/>
      <w:lvlJc w:val="left"/>
      <w:pPr>
        <w:tabs>
          <w:tab w:val="num" w:pos="3768"/>
        </w:tabs>
        <w:ind w:left="3768" w:hanging="360"/>
      </w:pPr>
      <w:rPr>
        <w:rFonts w:ascii="Courier New" w:hAnsi="Courier New" w:hint="default"/>
      </w:rPr>
    </w:lvl>
    <w:lvl w:ilvl="5" w:tplc="04050005" w:tentative="1">
      <w:start w:val="1"/>
      <w:numFmt w:val="bullet"/>
      <w:lvlText w:val=""/>
      <w:lvlJc w:val="left"/>
      <w:pPr>
        <w:tabs>
          <w:tab w:val="num" w:pos="4488"/>
        </w:tabs>
        <w:ind w:left="4488" w:hanging="360"/>
      </w:pPr>
      <w:rPr>
        <w:rFonts w:ascii="Wingdings" w:hAnsi="Wingdings" w:hint="default"/>
      </w:rPr>
    </w:lvl>
    <w:lvl w:ilvl="6" w:tplc="04050001" w:tentative="1">
      <w:start w:val="1"/>
      <w:numFmt w:val="bullet"/>
      <w:lvlText w:val=""/>
      <w:lvlJc w:val="left"/>
      <w:pPr>
        <w:tabs>
          <w:tab w:val="num" w:pos="5208"/>
        </w:tabs>
        <w:ind w:left="5208" w:hanging="360"/>
      </w:pPr>
      <w:rPr>
        <w:rFonts w:ascii="Symbol" w:hAnsi="Symbol" w:hint="default"/>
      </w:rPr>
    </w:lvl>
    <w:lvl w:ilvl="7" w:tplc="04050003" w:tentative="1">
      <w:start w:val="1"/>
      <w:numFmt w:val="bullet"/>
      <w:lvlText w:val="o"/>
      <w:lvlJc w:val="left"/>
      <w:pPr>
        <w:tabs>
          <w:tab w:val="num" w:pos="5928"/>
        </w:tabs>
        <w:ind w:left="5928" w:hanging="360"/>
      </w:pPr>
      <w:rPr>
        <w:rFonts w:ascii="Courier New" w:hAnsi="Courier New" w:hint="default"/>
      </w:rPr>
    </w:lvl>
    <w:lvl w:ilvl="8" w:tplc="04050005" w:tentative="1">
      <w:start w:val="1"/>
      <w:numFmt w:val="bullet"/>
      <w:lvlText w:val=""/>
      <w:lvlJc w:val="left"/>
      <w:pPr>
        <w:tabs>
          <w:tab w:val="num" w:pos="6648"/>
        </w:tabs>
        <w:ind w:left="6648" w:hanging="360"/>
      </w:pPr>
      <w:rPr>
        <w:rFonts w:ascii="Wingdings" w:hAnsi="Wingdings" w:hint="default"/>
      </w:rPr>
    </w:lvl>
  </w:abstractNum>
  <w:abstractNum w:abstractNumId="25">
    <w:nsid w:val="55C81D01"/>
    <w:multiLevelType w:val="hybridMultilevel"/>
    <w:tmpl w:val="E506A8A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AE83ED5"/>
    <w:multiLevelType w:val="hybridMultilevel"/>
    <w:tmpl w:val="4DD8C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3D774C2"/>
    <w:multiLevelType w:val="hybridMultilevel"/>
    <w:tmpl w:val="175A2FDA"/>
    <w:lvl w:ilvl="0" w:tplc="ACB630CA">
      <w:numFmt w:val="bullet"/>
      <w:lvlText w:val="-"/>
      <w:lvlJc w:val="left"/>
      <w:pPr>
        <w:tabs>
          <w:tab w:val="num" w:pos="705"/>
        </w:tabs>
        <w:ind w:left="705" w:hanging="360"/>
      </w:pPr>
      <w:rPr>
        <w:rFonts w:ascii="Times New Roman" w:eastAsia="Times New Roman" w:hAnsi="Times New Roman" w:cs="Times New Roman" w:hint="default"/>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tentative="1">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28">
    <w:nsid w:val="6505301A"/>
    <w:multiLevelType w:val="hybridMultilevel"/>
    <w:tmpl w:val="80E420EE"/>
    <w:lvl w:ilvl="0" w:tplc="AA4815F4">
      <w:start w:val="1"/>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65CF75F8"/>
    <w:multiLevelType w:val="hybridMultilevel"/>
    <w:tmpl w:val="124659C0"/>
    <w:lvl w:ilvl="0" w:tplc="B3789F5A">
      <w:start w:val="1"/>
      <w:numFmt w:val="bullet"/>
      <w:lvlText w:val="-"/>
      <w:lvlJc w:val="left"/>
      <w:pPr>
        <w:tabs>
          <w:tab w:val="num" w:pos="780"/>
        </w:tabs>
        <w:ind w:left="78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6BB57F0"/>
    <w:multiLevelType w:val="hybridMultilevel"/>
    <w:tmpl w:val="B740AD4C"/>
    <w:lvl w:ilvl="0" w:tplc="B3789F5A">
      <w:start w:val="1"/>
      <w:numFmt w:val="bullet"/>
      <w:lvlText w:val="-"/>
      <w:lvlJc w:val="left"/>
      <w:pPr>
        <w:tabs>
          <w:tab w:val="num" w:pos="1200"/>
        </w:tabs>
        <w:ind w:left="1200" w:hanging="360"/>
      </w:pPr>
      <w:rPr>
        <w:rFonts w:ascii="Arial" w:hAnsi="Aria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31">
    <w:nsid w:val="678E7F2B"/>
    <w:multiLevelType w:val="hybridMultilevel"/>
    <w:tmpl w:val="89608D68"/>
    <w:lvl w:ilvl="0" w:tplc="F028C54C">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2">
    <w:nsid w:val="6A3D68DE"/>
    <w:multiLevelType w:val="hybridMultilevel"/>
    <w:tmpl w:val="C32C27CE"/>
    <w:lvl w:ilvl="0" w:tplc="5FBAE6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10E6ABF"/>
    <w:multiLevelType w:val="hybridMultilevel"/>
    <w:tmpl w:val="D1227D6E"/>
    <w:lvl w:ilvl="0" w:tplc="31B66B9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6C665C5"/>
    <w:multiLevelType w:val="hybridMultilevel"/>
    <w:tmpl w:val="15CEF938"/>
    <w:lvl w:ilvl="0" w:tplc="C9B85494">
      <w:numFmt w:val="bullet"/>
      <w:lvlText w:val=""/>
      <w:lvlJc w:val="left"/>
      <w:pPr>
        <w:tabs>
          <w:tab w:val="num" w:pos="1068"/>
        </w:tabs>
        <w:ind w:left="1068" w:hanging="360"/>
      </w:pPr>
      <w:rPr>
        <w:rFonts w:ascii="Symbol" w:eastAsia="Times New Roman" w:hAnsi="Symbol"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6">
    <w:nsid w:val="79157295"/>
    <w:multiLevelType w:val="hybridMultilevel"/>
    <w:tmpl w:val="E5CEA974"/>
    <w:lvl w:ilvl="0" w:tplc="FF3AE2EA">
      <w:start w:val="24"/>
      <w:numFmt w:val="bullet"/>
      <w:lvlText w:val="-"/>
      <w:lvlJc w:val="left"/>
      <w:pPr>
        <w:tabs>
          <w:tab w:val="num" w:pos="888"/>
        </w:tabs>
        <w:ind w:left="888" w:hanging="360"/>
      </w:pPr>
      <w:rPr>
        <w:rFonts w:ascii="Times New Roman" w:eastAsia="Times New Roman" w:hAnsi="Times New Roman" w:cs="Times New Roman" w:hint="default"/>
      </w:rPr>
    </w:lvl>
    <w:lvl w:ilvl="1" w:tplc="04050003" w:tentative="1">
      <w:start w:val="1"/>
      <w:numFmt w:val="bullet"/>
      <w:lvlText w:val="o"/>
      <w:lvlJc w:val="left"/>
      <w:pPr>
        <w:tabs>
          <w:tab w:val="num" w:pos="1608"/>
        </w:tabs>
        <w:ind w:left="1608" w:hanging="360"/>
      </w:pPr>
      <w:rPr>
        <w:rFonts w:ascii="Courier New" w:hAnsi="Courier New" w:hint="default"/>
      </w:rPr>
    </w:lvl>
    <w:lvl w:ilvl="2" w:tplc="04050005" w:tentative="1">
      <w:start w:val="1"/>
      <w:numFmt w:val="bullet"/>
      <w:lvlText w:val=""/>
      <w:lvlJc w:val="left"/>
      <w:pPr>
        <w:tabs>
          <w:tab w:val="num" w:pos="2328"/>
        </w:tabs>
        <w:ind w:left="2328" w:hanging="360"/>
      </w:pPr>
      <w:rPr>
        <w:rFonts w:ascii="Wingdings" w:hAnsi="Wingdings" w:hint="default"/>
      </w:rPr>
    </w:lvl>
    <w:lvl w:ilvl="3" w:tplc="04050001" w:tentative="1">
      <w:start w:val="1"/>
      <w:numFmt w:val="bullet"/>
      <w:lvlText w:val=""/>
      <w:lvlJc w:val="left"/>
      <w:pPr>
        <w:tabs>
          <w:tab w:val="num" w:pos="3048"/>
        </w:tabs>
        <w:ind w:left="3048" w:hanging="360"/>
      </w:pPr>
      <w:rPr>
        <w:rFonts w:ascii="Symbol" w:hAnsi="Symbol" w:hint="default"/>
      </w:rPr>
    </w:lvl>
    <w:lvl w:ilvl="4" w:tplc="04050003" w:tentative="1">
      <w:start w:val="1"/>
      <w:numFmt w:val="bullet"/>
      <w:lvlText w:val="o"/>
      <w:lvlJc w:val="left"/>
      <w:pPr>
        <w:tabs>
          <w:tab w:val="num" w:pos="3768"/>
        </w:tabs>
        <w:ind w:left="3768" w:hanging="360"/>
      </w:pPr>
      <w:rPr>
        <w:rFonts w:ascii="Courier New" w:hAnsi="Courier New" w:hint="default"/>
      </w:rPr>
    </w:lvl>
    <w:lvl w:ilvl="5" w:tplc="04050005" w:tentative="1">
      <w:start w:val="1"/>
      <w:numFmt w:val="bullet"/>
      <w:lvlText w:val=""/>
      <w:lvlJc w:val="left"/>
      <w:pPr>
        <w:tabs>
          <w:tab w:val="num" w:pos="4488"/>
        </w:tabs>
        <w:ind w:left="4488" w:hanging="360"/>
      </w:pPr>
      <w:rPr>
        <w:rFonts w:ascii="Wingdings" w:hAnsi="Wingdings" w:hint="default"/>
      </w:rPr>
    </w:lvl>
    <w:lvl w:ilvl="6" w:tplc="04050001" w:tentative="1">
      <w:start w:val="1"/>
      <w:numFmt w:val="bullet"/>
      <w:lvlText w:val=""/>
      <w:lvlJc w:val="left"/>
      <w:pPr>
        <w:tabs>
          <w:tab w:val="num" w:pos="5208"/>
        </w:tabs>
        <w:ind w:left="5208" w:hanging="360"/>
      </w:pPr>
      <w:rPr>
        <w:rFonts w:ascii="Symbol" w:hAnsi="Symbol" w:hint="default"/>
      </w:rPr>
    </w:lvl>
    <w:lvl w:ilvl="7" w:tplc="04050003" w:tentative="1">
      <w:start w:val="1"/>
      <w:numFmt w:val="bullet"/>
      <w:lvlText w:val="o"/>
      <w:lvlJc w:val="left"/>
      <w:pPr>
        <w:tabs>
          <w:tab w:val="num" w:pos="5928"/>
        </w:tabs>
        <w:ind w:left="5928" w:hanging="360"/>
      </w:pPr>
      <w:rPr>
        <w:rFonts w:ascii="Courier New" w:hAnsi="Courier New" w:hint="default"/>
      </w:rPr>
    </w:lvl>
    <w:lvl w:ilvl="8" w:tplc="04050005" w:tentative="1">
      <w:start w:val="1"/>
      <w:numFmt w:val="bullet"/>
      <w:lvlText w:val=""/>
      <w:lvlJc w:val="left"/>
      <w:pPr>
        <w:tabs>
          <w:tab w:val="num" w:pos="6648"/>
        </w:tabs>
        <w:ind w:left="6648" w:hanging="360"/>
      </w:pPr>
      <w:rPr>
        <w:rFonts w:ascii="Wingdings" w:hAnsi="Wingdings" w:hint="default"/>
      </w:rPr>
    </w:lvl>
  </w:abstractNum>
  <w:abstractNum w:abstractNumId="37">
    <w:nsid w:val="7C5514F7"/>
    <w:multiLevelType w:val="hybridMultilevel"/>
    <w:tmpl w:val="16423EBC"/>
    <w:lvl w:ilvl="0" w:tplc="DDE2A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33"/>
  </w:num>
  <w:num w:numId="5">
    <w:abstractNumId w:val="31"/>
  </w:num>
  <w:num w:numId="6">
    <w:abstractNumId w:val="13"/>
  </w:num>
  <w:num w:numId="7">
    <w:abstractNumId w:val="21"/>
  </w:num>
  <w:num w:numId="8">
    <w:abstractNumId w:val="20"/>
  </w:num>
  <w:num w:numId="9">
    <w:abstractNumId w:val="11"/>
  </w:num>
  <w:num w:numId="10">
    <w:abstractNumId w:val="36"/>
  </w:num>
  <w:num w:numId="11">
    <w:abstractNumId w:val="17"/>
  </w:num>
  <w:num w:numId="12">
    <w:abstractNumId w:val="22"/>
  </w:num>
  <w:num w:numId="13">
    <w:abstractNumId w:val="19"/>
  </w:num>
  <w:num w:numId="14">
    <w:abstractNumId w:val="35"/>
  </w:num>
  <w:num w:numId="15">
    <w:abstractNumId w:val="6"/>
  </w:num>
  <w:num w:numId="16">
    <w:abstractNumId w:val="9"/>
  </w:num>
  <w:num w:numId="17">
    <w:abstractNumId w:val="24"/>
  </w:num>
  <w:num w:numId="18">
    <w:abstractNumId w:val="3"/>
  </w:num>
  <w:num w:numId="19">
    <w:abstractNumId w:val="28"/>
  </w:num>
  <w:num w:numId="20">
    <w:abstractNumId w:val="26"/>
  </w:num>
  <w:num w:numId="21">
    <w:abstractNumId w:val="27"/>
  </w:num>
  <w:num w:numId="22">
    <w:abstractNumId w:val="16"/>
  </w:num>
  <w:num w:numId="23">
    <w:abstractNumId w:val="29"/>
  </w:num>
  <w:num w:numId="24">
    <w:abstractNumId w:val="18"/>
  </w:num>
  <w:num w:numId="25">
    <w:abstractNumId w:val="0"/>
  </w:num>
  <w:num w:numId="26">
    <w:abstractNumId w:val="30"/>
  </w:num>
  <w:num w:numId="27">
    <w:abstractNumId w:val="25"/>
  </w:num>
  <w:num w:numId="28">
    <w:abstractNumId w:val="15"/>
  </w:num>
  <w:num w:numId="29">
    <w:abstractNumId w:val="12"/>
  </w:num>
  <w:num w:numId="30">
    <w:abstractNumId w:val="23"/>
  </w:num>
  <w:num w:numId="31">
    <w:abstractNumId w:val="32"/>
  </w:num>
  <w:num w:numId="32">
    <w:abstractNumId w:val="37"/>
  </w:num>
  <w:num w:numId="33">
    <w:abstractNumId w:val="1"/>
  </w:num>
  <w:num w:numId="34">
    <w:abstractNumId w:val="8"/>
  </w:num>
  <w:num w:numId="35">
    <w:abstractNumId w:val="34"/>
  </w:num>
  <w:num w:numId="36">
    <w:abstractNumId w:val="10"/>
  </w:num>
  <w:num w:numId="37">
    <w:abstractNumId w:val="7"/>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proofState w:spelling="clean" w:grammar="clean"/>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1DD"/>
    <w:rsid w:val="000153F8"/>
    <w:rsid w:val="00057257"/>
    <w:rsid w:val="00060220"/>
    <w:rsid w:val="00084CC0"/>
    <w:rsid w:val="000972A2"/>
    <w:rsid w:val="000E22CB"/>
    <w:rsid w:val="00101DF0"/>
    <w:rsid w:val="00117A64"/>
    <w:rsid w:val="001E5DDE"/>
    <w:rsid w:val="00201624"/>
    <w:rsid w:val="0028598F"/>
    <w:rsid w:val="002A346E"/>
    <w:rsid w:val="002D0846"/>
    <w:rsid w:val="00350003"/>
    <w:rsid w:val="00356675"/>
    <w:rsid w:val="003B2F2C"/>
    <w:rsid w:val="003B7615"/>
    <w:rsid w:val="003D09C6"/>
    <w:rsid w:val="003E4EFF"/>
    <w:rsid w:val="00425922"/>
    <w:rsid w:val="004428D5"/>
    <w:rsid w:val="00446E37"/>
    <w:rsid w:val="004B5545"/>
    <w:rsid w:val="00523F3A"/>
    <w:rsid w:val="00556792"/>
    <w:rsid w:val="00565A88"/>
    <w:rsid w:val="00590838"/>
    <w:rsid w:val="005B01DD"/>
    <w:rsid w:val="005D28C6"/>
    <w:rsid w:val="005E0602"/>
    <w:rsid w:val="00606A93"/>
    <w:rsid w:val="006917A0"/>
    <w:rsid w:val="006F73EB"/>
    <w:rsid w:val="0070140E"/>
    <w:rsid w:val="00730B46"/>
    <w:rsid w:val="00745A9F"/>
    <w:rsid w:val="00780A9C"/>
    <w:rsid w:val="00785382"/>
    <w:rsid w:val="00860D1B"/>
    <w:rsid w:val="00950329"/>
    <w:rsid w:val="00993E49"/>
    <w:rsid w:val="009D36C4"/>
    <w:rsid w:val="009F4BFC"/>
    <w:rsid w:val="00A45ACF"/>
    <w:rsid w:val="00A65CAB"/>
    <w:rsid w:val="00A723A8"/>
    <w:rsid w:val="00AD0004"/>
    <w:rsid w:val="00B2077D"/>
    <w:rsid w:val="00B46C46"/>
    <w:rsid w:val="00B900F0"/>
    <w:rsid w:val="00BB6C8F"/>
    <w:rsid w:val="00BE29D5"/>
    <w:rsid w:val="00C103F8"/>
    <w:rsid w:val="00C21266"/>
    <w:rsid w:val="00CA0A13"/>
    <w:rsid w:val="00CF620D"/>
    <w:rsid w:val="00D276E0"/>
    <w:rsid w:val="00D350FE"/>
    <w:rsid w:val="00DA4EFD"/>
    <w:rsid w:val="00DF4B79"/>
    <w:rsid w:val="00E274C0"/>
    <w:rsid w:val="00E33BD3"/>
    <w:rsid w:val="00E53706"/>
    <w:rsid w:val="00E8084B"/>
    <w:rsid w:val="00E863AE"/>
    <w:rsid w:val="00EB196E"/>
    <w:rsid w:val="00EC01E9"/>
    <w:rsid w:val="00ED3F6A"/>
    <w:rsid w:val="00F73778"/>
    <w:rsid w:val="00F927CD"/>
    <w:rsid w:val="00F959BC"/>
    <w:rsid w:val="00FD037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75"/>
    <w:rPr>
      <w:sz w:val="24"/>
      <w:szCs w:val="24"/>
      <w:lang w:val="en-US" w:eastAsia="en-US"/>
    </w:rPr>
  </w:style>
  <w:style w:type="paragraph" w:styleId="Nadpis1">
    <w:name w:val="heading 1"/>
    <w:basedOn w:val="Normln"/>
    <w:next w:val="Normln"/>
    <w:qFormat/>
    <w:rsid w:val="00356675"/>
    <w:pPr>
      <w:keepNext/>
      <w:outlineLvl w:val="0"/>
    </w:pPr>
    <w:rPr>
      <w:rFonts w:ascii="Arial" w:hAnsi="Arial" w:cs="Arial"/>
      <w:sz w:val="20"/>
      <w:u w:val="single"/>
      <w:lang w:val="cs-CZ"/>
    </w:rPr>
  </w:style>
  <w:style w:type="paragraph" w:styleId="Nadpis2">
    <w:name w:val="heading 2"/>
    <w:basedOn w:val="Normln"/>
    <w:next w:val="Normln"/>
    <w:qFormat/>
    <w:rsid w:val="00356675"/>
    <w:pPr>
      <w:keepNext/>
      <w:outlineLvl w:val="1"/>
    </w:pPr>
    <w:rPr>
      <w:rFonts w:ascii="Arial" w:hAnsi="Arial" w:cs="Arial"/>
      <w:b/>
      <w:bCs/>
      <w:sz w:val="20"/>
      <w:u w:val="single"/>
      <w:lang w:val="cs-CZ"/>
    </w:rPr>
  </w:style>
  <w:style w:type="paragraph" w:styleId="Nadpis3">
    <w:name w:val="heading 3"/>
    <w:basedOn w:val="Normln"/>
    <w:next w:val="Normln"/>
    <w:qFormat/>
    <w:rsid w:val="00356675"/>
    <w:pPr>
      <w:keepNext/>
      <w:ind w:firstLine="708"/>
      <w:jc w:val="both"/>
      <w:outlineLvl w:val="2"/>
    </w:pPr>
    <w:rPr>
      <w:rFonts w:ascii="Arial" w:hAnsi="Arial"/>
      <w:b/>
      <w:bCs/>
      <w:sz w:val="20"/>
      <w:lang w:val="cs-CZ" w:eastAsia="cs-CZ"/>
    </w:rPr>
  </w:style>
  <w:style w:type="paragraph" w:styleId="Nadpis4">
    <w:name w:val="heading 4"/>
    <w:basedOn w:val="Normln"/>
    <w:next w:val="Normln"/>
    <w:qFormat/>
    <w:rsid w:val="00356675"/>
    <w:pPr>
      <w:keepNext/>
      <w:autoSpaceDE w:val="0"/>
      <w:autoSpaceDN w:val="0"/>
      <w:adjustRightInd w:val="0"/>
      <w:spacing w:after="120"/>
      <w:jc w:val="both"/>
      <w:outlineLvl w:val="3"/>
    </w:pPr>
    <w:rPr>
      <w:rFonts w:ascii="Arial" w:hAnsi="Arial" w:cs="Arial"/>
      <w:b/>
      <w:bCs/>
      <w:sz w:val="20"/>
      <w:u w:val="single"/>
    </w:rPr>
  </w:style>
  <w:style w:type="paragraph" w:styleId="Nadpis5">
    <w:name w:val="heading 5"/>
    <w:basedOn w:val="Normln"/>
    <w:next w:val="Normln"/>
    <w:qFormat/>
    <w:rsid w:val="00356675"/>
    <w:pPr>
      <w:keepNext/>
      <w:jc w:val="center"/>
      <w:outlineLvl w:val="4"/>
    </w:pPr>
    <w:rPr>
      <w:rFonts w:ascii="Arial" w:hAnsi="Arial"/>
      <w:sz w:val="20"/>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356675"/>
    <w:pPr>
      <w:jc w:val="both"/>
    </w:pPr>
    <w:rPr>
      <w:rFonts w:ascii="Arial" w:hAnsi="Arial" w:cs="Arial"/>
      <w:sz w:val="20"/>
      <w:lang w:val="cs-CZ"/>
    </w:rPr>
  </w:style>
  <w:style w:type="paragraph" w:styleId="Zkladntextodsazen3">
    <w:name w:val="Body Text Indent 3"/>
    <w:basedOn w:val="Normln"/>
    <w:semiHidden/>
    <w:rsid w:val="00356675"/>
    <w:pPr>
      <w:ind w:firstLine="360"/>
      <w:jc w:val="both"/>
    </w:pPr>
    <w:rPr>
      <w:rFonts w:ascii="Arial" w:hAnsi="Arial" w:cs="Arial"/>
      <w:b/>
      <w:bCs/>
      <w:sz w:val="20"/>
      <w:lang w:val="cs-CZ" w:eastAsia="cs-CZ"/>
    </w:rPr>
  </w:style>
  <w:style w:type="paragraph" w:styleId="Nzev">
    <w:name w:val="Title"/>
    <w:basedOn w:val="Normln"/>
    <w:qFormat/>
    <w:rsid w:val="00356675"/>
    <w:pPr>
      <w:jc w:val="center"/>
    </w:pPr>
    <w:rPr>
      <w:rFonts w:ascii="Arial" w:hAnsi="Arial"/>
      <w:sz w:val="28"/>
      <w:lang w:val="cs-CZ" w:eastAsia="cs-CZ"/>
    </w:rPr>
  </w:style>
  <w:style w:type="paragraph" w:styleId="Zkladntext2">
    <w:name w:val="Body Text 2"/>
    <w:basedOn w:val="Normln"/>
    <w:semiHidden/>
    <w:rsid w:val="00356675"/>
    <w:pPr>
      <w:spacing w:line="360" w:lineRule="auto"/>
      <w:jc w:val="both"/>
    </w:pPr>
    <w:rPr>
      <w:rFonts w:ascii="Arial" w:hAnsi="Arial" w:cs="Arial"/>
      <w:sz w:val="20"/>
      <w:lang w:val="cs-CZ"/>
    </w:rPr>
  </w:style>
  <w:style w:type="paragraph" w:styleId="Textpoznpodarou">
    <w:name w:val="footnote text"/>
    <w:basedOn w:val="Normln"/>
    <w:semiHidden/>
    <w:rsid w:val="00356675"/>
    <w:rPr>
      <w:sz w:val="20"/>
      <w:szCs w:val="20"/>
    </w:rPr>
  </w:style>
  <w:style w:type="paragraph" w:styleId="Zkladntextodsazen">
    <w:name w:val="Body Text Indent"/>
    <w:basedOn w:val="Normln"/>
    <w:semiHidden/>
    <w:rsid w:val="00356675"/>
    <w:pPr>
      <w:ind w:firstLine="720"/>
      <w:jc w:val="both"/>
    </w:pPr>
    <w:rPr>
      <w:rFonts w:ascii="Arial" w:hAnsi="Arial" w:cs="Arial"/>
      <w:sz w:val="20"/>
    </w:rPr>
  </w:style>
  <w:style w:type="paragraph" w:styleId="Zkladntextodsazen2">
    <w:name w:val="Body Text Indent 2"/>
    <w:basedOn w:val="Normln"/>
    <w:semiHidden/>
    <w:rsid w:val="00356675"/>
    <w:pPr>
      <w:ind w:left="57"/>
      <w:jc w:val="both"/>
    </w:pPr>
    <w:rPr>
      <w:rFonts w:ascii="Arial" w:hAnsi="Arial"/>
      <w:sz w:val="20"/>
      <w:lang w:val="cs-CZ" w:eastAsia="cs-CZ"/>
    </w:rPr>
  </w:style>
  <w:style w:type="character" w:styleId="Znakapoznpodarou">
    <w:name w:val="footnote reference"/>
    <w:semiHidden/>
    <w:rsid w:val="00356675"/>
    <w:rPr>
      <w:vertAlign w:val="superscript"/>
    </w:rPr>
  </w:style>
  <w:style w:type="paragraph" w:styleId="Textvbloku">
    <w:name w:val="Block Text"/>
    <w:basedOn w:val="Normln"/>
    <w:semiHidden/>
    <w:rsid w:val="00356675"/>
    <w:pPr>
      <w:ind w:left="360" w:right="-648"/>
      <w:jc w:val="both"/>
    </w:pPr>
    <w:rPr>
      <w:rFonts w:ascii="Arial" w:hAnsi="Arial" w:cs="Arial"/>
      <w:sz w:val="20"/>
      <w:lang w:val="cs-CZ" w:eastAsia="cs-CZ"/>
    </w:rPr>
  </w:style>
  <w:style w:type="paragraph" w:styleId="Zkladntext3">
    <w:name w:val="Body Text 3"/>
    <w:basedOn w:val="Normln"/>
    <w:semiHidden/>
    <w:unhideWhenUsed/>
    <w:rsid w:val="00356675"/>
    <w:pPr>
      <w:spacing w:after="120"/>
    </w:pPr>
    <w:rPr>
      <w:sz w:val="16"/>
      <w:szCs w:val="16"/>
      <w:lang w:val="cs-CZ" w:eastAsia="cs-CZ"/>
    </w:rPr>
  </w:style>
  <w:style w:type="paragraph" w:styleId="Zhlav">
    <w:name w:val="header"/>
    <w:basedOn w:val="Normln"/>
    <w:semiHidden/>
    <w:rsid w:val="00356675"/>
    <w:pPr>
      <w:tabs>
        <w:tab w:val="center" w:pos="4536"/>
        <w:tab w:val="right" w:pos="9072"/>
      </w:tabs>
    </w:pPr>
    <w:rPr>
      <w:lang w:val="cs-CZ" w:eastAsia="cs-CZ"/>
    </w:rPr>
  </w:style>
  <w:style w:type="paragraph" w:customStyle="1" w:styleId="normalnsodrkami">
    <w:name w:val="normalní s odrážkami"/>
    <w:basedOn w:val="Normln"/>
    <w:rsid w:val="00356675"/>
    <w:pPr>
      <w:numPr>
        <w:numId w:val="36"/>
      </w:numPr>
      <w:jc w:val="both"/>
    </w:pPr>
    <w:rPr>
      <w:rFonts w:ascii="Arial" w:hAnsi="Arial"/>
      <w:sz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EE3EC-AFB3-4DC7-A5C4-699234CB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791</Words>
  <Characters>4671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Stavebnictví v březnu 2004</vt:lpstr>
    </vt:vector>
  </TitlesOfParts>
  <Company>csu</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Stavebnictví v březnu 2004</dc:title>
  <dc:creator>Curinova</dc:creator>
  <cp:lastModifiedBy>curinova3481</cp:lastModifiedBy>
  <cp:revision>15</cp:revision>
  <cp:lastPrinted>2016-04-26T10:25:00Z</cp:lastPrinted>
  <dcterms:created xsi:type="dcterms:W3CDTF">2015-06-04T15:10:00Z</dcterms:created>
  <dcterms:modified xsi:type="dcterms:W3CDTF">2016-08-25T07:59:00Z</dcterms:modified>
</cp:coreProperties>
</file>