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95F87" w14:textId="34F4AE8B" w:rsidR="000C0A4B" w:rsidRPr="00AE6D5B" w:rsidRDefault="00F258F2" w:rsidP="000C0A4B">
      <w:pPr>
        <w:pStyle w:val="Datum"/>
      </w:pPr>
      <w:r>
        <w:t>3</w:t>
      </w:r>
      <w:r w:rsidR="000C0A4B">
        <w:t xml:space="preserve">. </w:t>
      </w:r>
      <w:r w:rsidR="00A47CF9">
        <w:t xml:space="preserve">června </w:t>
      </w:r>
      <w:r w:rsidR="000C0A4B">
        <w:t>202</w:t>
      </w:r>
      <w:r w:rsidR="007B26F0">
        <w:t>5</w:t>
      </w:r>
    </w:p>
    <w:p w14:paraId="7BC26CDF" w14:textId="21EEBD20" w:rsidR="000C0A4B" w:rsidRPr="00AE6D5B" w:rsidRDefault="004F2CF5" w:rsidP="000C0A4B">
      <w:pPr>
        <w:pStyle w:val="Nzev"/>
      </w:pPr>
      <w:bookmarkStart w:id="0" w:name="_GoBack"/>
      <w:r>
        <w:t>Obnova lesů po kalamitách dále pokračovala</w:t>
      </w:r>
    </w:p>
    <w:bookmarkEnd w:id="0"/>
    <w:p w14:paraId="6CD79501" w14:textId="793410DF" w:rsidR="000C0A4B" w:rsidRPr="002B2350" w:rsidRDefault="00F258F2" w:rsidP="00F258F2">
      <w:pPr>
        <w:pStyle w:val="Perex"/>
        <w:spacing w:after="120"/>
      </w:pPr>
      <w:r>
        <w:rPr>
          <w:szCs w:val="20"/>
        </w:rPr>
        <w:t xml:space="preserve">V roce 2024 </w:t>
      </w:r>
      <w:r w:rsidR="00A47CF9">
        <w:rPr>
          <w:szCs w:val="20"/>
        </w:rPr>
        <w:t>klesla t</w:t>
      </w:r>
      <w:r w:rsidR="000C0A4B">
        <w:rPr>
          <w:szCs w:val="20"/>
        </w:rPr>
        <w:t xml:space="preserve">ěžba dřeva na </w:t>
      </w:r>
      <w:r w:rsidR="00A53CFA">
        <w:rPr>
          <w:szCs w:val="20"/>
        </w:rPr>
        <w:t>17</w:t>
      </w:r>
      <w:r w:rsidR="000C0A4B">
        <w:rPr>
          <w:szCs w:val="20"/>
        </w:rPr>
        <w:t>,</w:t>
      </w:r>
      <w:r w:rsidR="00A53CFA">
        <w:rPr>
          <w:szCs w:val="20"/>
        </w:rPr>
        <w:t>8</w:t>
      </w:r>
      <w:r w:rsidR="000C0A4B" w:rsidRPr="002B2350">
        <w:rPr>
          <w:szCs w:val="20"/>
        </w:rPr>
        <w:t xml:space="preserve"> mil. m</w:t>
      </w:r>
      <w:r w:rsidR="000C0A4B" w:rsidRPr="002B2350">
        <w:rPr>
          <w:szCs w:val="20"/>
          <w:vertAlign w:val="superscript"/>
        </w:rPr>
        <w:t>3</w:t>
      </w:r>
      <w:r w:rsidR="000C0A4B">
        <w:rPr>
          <w:szCs w:val="20"/>
        </w:rPr>
        <w:t xml:space="preserve"> </w:t>
      </w:r>
      <w:r w:rsidR="004F2CF5">
        <w:rPr>
          <w:szCs w:val="20"/>
        </w:rPr>
        <w:t xml:space="preserve">bez kůry, </w:t>
      </w:r>
      <w:r w:rsidR="00A53CFA" w:rsidRPr="00A53CFA">
        <w:rPr>
          <w:szCs w:val="20"/>
        </w:rPr>
        <w:t xml:space="preserve">podíl nahodilé těžby se </w:t>
      </w:r>
      <w:r w:rsidR="00556A49">
        <w:rPr>
          <w:szCs w:val="20"/>
        </w:rPr>
        <w:t>zmenšil</w:t>
      </w:r>
      <w:r w:rsidR="00556A49" w:rsidRPr="00A53CFA">
        <w:rPr>
          <w:szCs w:val="20"/>
        </w:rPr>
        <w:t xml:space="preserve"> </w:t>
      </w:r>
      <w:r w:rsidR="00A53CFA" w:rsidRPr="00A53CFA">
        <w:rPr>
          <w:szCs w:val="20"/>
        </w:rPr>
        <w:t xml:space="preserve">na </w:t>
      </w:r>
      <w:r w:rsidR="00132A9E">
        <w:rPr>
          <w:szCs w:val="20"/>
        </w:rPr>
        <w:t>45</w:t>
      </w:r>
      <w:r w:rsidR="00A53CFA" w:rsidRPr="00A53CFA">
        <w:rPr>
          <w:szCs w:val="20"/>
        </w:rPr>
        <w:t>,</w:t>
      </w:r>
      <w:r w:rsidR="00132A9E">
        <w:rPr>
          <w:szCs w:val="20"/>
        </w:rPr>
        <w:t>0</w:t>
      </w:r>
      <w:r w:rsidR="00A53CFA" w:rsidRPr="00A53CFA">
        <w:rPr>
          <w:szCs w:val="20"/>
        </w:rPr>
        <w:t xml:space="preserve"> %</w:t>
      </w:r>
      <w:r w:rsidR="000C0A4B">
        <w:rPr>
          <w:szCs w:val="20"/>
        </w:rPr>
        <w:t xml:space="preserve"> </w:t>
      </w:r>
      <w:r w:rsidR="00132A9E">
        <w:rPr>
          <w:szCs w:val="20"/>
        </w:rPr>
        <w:t>celkové těžby dřeva</w:t>
      </w:r>
      <w:r w:rsidR="000C0A4B" w:rsidRPr="002B2350">
        <w:rPr>
          <w:szCs w:val="20"/>
        </w:rPr>
        <w:t>.</w:t>
      </w:r>
      <w:r w:rsidR="000C0A4B">
        <w:rPr>
          <w:szCs w:val="20"/>
        </w:rPr>
        <w:t xml:space="preserve"> </w:t>
      </w:r>
      <w:r w:rsidR="00556A49">
        <w:rPr>
          <w:szCs w:val="20"/>
        </w:rPr>
        <w:t>Zalesňovaná plocha se snížila na</w:t>
      </w:r>
      <w:r w:rsidR="000C0A4B">
        <w:rPr>
          <w:szCs w:val="20"/>
        </w:rPr>
        <w:t xml:space="preserve"> </w:t>
      </w:r>
      <w:r w:rsidR="00132A9E">
        <w:rPr>
          <w:szCs w:val="20"/>
        </w:rPr>
        <w:t>29</w:t>
      </w:r>
      <w:r w:rsidR="00132A9E" w:rsidRPr="00FF01B1">
        <w:rPr>
          <w:szCs w:val="20"/>
        </w:rPr>
        <w:t xml:space="preserve"> </w:t>
      </w:r>
      <w:r w:rsidR="00132A9E">
        <w:rPr>
          <w:szCs w:val="20"/>
        </w:rPr>
        <w:t>494</w:t>
      </w:r>
      <w:r w:rsidR="00132A9E" w:rsidRPr="00FF01B1">
        <w:rPr>
          <w:szCs w:val="20"/>
        </w:rPr>
        <w:t xml:space="preserve"> </w:t>
      </w:r>
      <w:r w:rsidR="000C0A4B" w:rsidRPr="00FF01B1">
        <w:rPr>
          <w:szCs w:val="20"/>
        </w:rPr>
        <w:t>ha</w:t>
      </w:r>
      <w:r w:rsidR="00F440EC">
        <w:rPr>
          <w:szCs w:val="20"/>
        </w:rPr>
        <w:t xml:space="preserve">. </w:t>
      </w:r>
      <w:r w:rsidR="00132A9E">
        <w:rPr>
          <w:szCs w:val="20"/>
        </w:rPr>
        <w:t>P</w:t>
      </w:r>
      <w:r w:rsidR="000C0A4B">
        <w:rPr>
          <w:szCs w:val="20"/>
        </w:rPr>
        <w:t>řirozená obnova lesa</w:t>
      </w:r>
      <w:r w:rsidR="00132A9E">
        <w:rPr>
          <w:szCs w:val="20"/>
        </w:rPr>
        <w:t xml:space="preserve"> proběhla na rekordně vysoké ploše 12 447 ha</w:t>
      </w:r>
      <w:r w:rsidR="000C0A4B">
        <w:rPr>
          <w:szCs w:val="20"/>
        </w:rPr>
        <w:t>.</w:t>
      </w:r>
    </w:p>
    <w:p w14:paraId="257C3A15" w14:textId="78BD775B" w:rsidR="000C0A4B" w:rsidRDefault="004F2CF5" w:rsidP="000C0A4B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0C0A4B">
        <w:rPr>
          <w:rFonts w:cs="Arial"/>
          <w:szCs w:val="20"/>
        </w:rPr>
        <w:t xml:space="preserve"> roce </w:t>
      </w:r>
      <w:r w:rsidR="00132A9E">
        <w:rPr>
          <w:rFonts w:cs="Arial"/>
          <w:szCs w:val="20"/>
        </w:rPr>
        <w:t xml:space="preserve">2024 </w:t>
      </w:r>
      <w:r w:rsidR="00A47CF9">
        <w:rPr>
          <w:rFonts w:cs="Arial"/>
          <w:szCs w:val="20"/>
        </w:rPr>
        <w:t xml:space="preserve">klesla </w:t>
      </w:r>
      <w:r>
        <w:rPr>
          <w:rFonts w:cs="Arial"/>
          <w:szCs w:val="20"/>
        </w:rPr>
        <w:t xml:space="preserve">oproti předchozímu roku </w:t>
      </w:r>
      <w:r w:rsidR="000C0A4B">
        <w:rPr>
          <w:rFonts w:cs="Arial"/>
          <w:szCs w:val="20"/>
        </w:rPr>
        <w:t xml:space="preserve">těžba dřeva </w:t>
      </w:r>
      <w:r w:rsidR="008D0CD2">
        <w:rPr>
          <w:rFonts w:cs="Arial"/>
          <w:szCs w:val="20"/>
        </w:rPr>
        <w:t xml:space="preserve">o </w:t>
      </w:r>
      <w:r w:rsidR="003E733C">
        <w:rPr>
          <w:rFonts w:cs="Arial"/>
          <w:szCs w:val="20"/>
        </w:rPr>
        <w:t>0,7</w:t>
      </w:r>
      <w:r w:rsidR="003E733C" w:rsidRPr="00BA7EC8">
        <w:rPr>
          <w:rFonts w:cs="Arial"/>
          <w:szCs w:val="20"/>
        </w:rPr>
        <w:t xml:space="preserve"> mil. m</w:t>
      </w:r>
      <w:r w:rsidR="003E733C" w:rsidRPr="00BA7EC8">
        <w:rPr>
          <w:rFonts w:cs="Arial"/>
          <w:szCs w:val="20"/>
          <w:vertAlign w:val="superscript"/>
        </w:rPr>
        <w:t>3</w:t>
      </w:r>
      <w:r w:rsidR="003E733C" w:rsidRPr="00E51B45">
        <w:rPr>
          <w:rFonts w:cs="Arial"/>
          <w:szCs w:val="20"/>
        </w:rPr>
        <w:t xml:space="preserve"> (</w:t>
      </w:r>
      <w:r w:rsidR="00132A9E">
        <w:rPr>
          <w:rFonts w:cs="Arial"/>
          <w:szCs w:val="20"/>
        </w:rPr>
        <w:t>-3,7 %</w:t>
      </w:r>
      <w:r w:rsidR="003E733C">
        <w:rPr>
          <w:rFonts w:cs="Arial"/>
          <w:szCs w:val="20"/>
        </w:rPr>
        <w:t>). Z </w:t>
      </w:r>
      <w:r w:rsidR="000C0A4B">
        <w:rPr>
          <w:rFonts w:cs="Arial"/>
          <w:szCs w:val="20"/>
        </w:rPr>
        <w:t>nahodilé těžby</w:t>
      </w:r>
      <w:r w:rsidR="00985452">
        <w:rPr>
          <w:rFonts w:cs="Arial"/>
          <w:szCs w:val="20"/>
        </w:rPr>
        <w:t xml:space="preserve"> o objemu </w:t>
      </w:r>
      <w:r w:rsidR="003E733C">
        <w:rPr>
          <w:rFonts w:cs="Arial"/>
          <w:szCs w:val="20"/>
        </w:rPr>
        <w:t>8</w:t>
      </w:r>
      <w:r w:rsidR="000C0A4B">
        <w:rPr>
          <w:rFonts w:cs="Arial"/>
          <w:szCs w:val="20"/>
        </w:rPr>
        <w:t xml:space="preserve">,0 </w:t>
      </w:r>
      <w:r w:rsidR="000C0A4B" w:rsidRPr="00BA7EC8">
        <w:rPr>
          <w:rFonts w:cs="Arial"/>
          <w:szCs w:val="20"/>
        </w:rPr>
        <w:t>mil. m</w:t>
      </w:r>
      <w:r w:rsidR="000C0A4B" w:rsidRPr="00BA7EC8">
        <w:rPr>
          <w:rFonts w:cs="Arial"/>
          <w:szCs w:val="20"/>
          <w:vertAlign w:val="superscript"/>
        </w:rPr>
        <w:t>3</w:t>
      </w:r>
      <w:r w:rsidR="00985452">
        <w:rPr>
          <w:rFonts w:cs="Arial"/>
          <w:szCs w:val="20"/>
        </w:rPr>
        <w:t xml:space="preserve"> pocházela</w:t>
      </w:r>
      <w:r w:rsidR="003E733C">
        <w:rPr>
          <w:rFonts w:cs="Arial"/>
          <w:szCs w:val="20"/>
        </w:rPr>
        <w:t xml:space="preserve"> </w:t>
      </w:r>
      <w:r w:rsidR="00345825">
        <w:rPr>
          <w:rFonts w:cs="Arial"/>
          <w:szCs w:val="20"/>
        </w:rPr>
        <w:t>již</w:t>
      </w:r>
      <w:r w:rsidR="003E733C">
        <w:rPr>
          <w:rFonts w:cs="Arial"/>
          <w:szCs w:val="20"/>
        </w:rPr>
        <w:t xml:space="preserve"> menší část</w:t>
      </w:r>
      <w:r w:rsidR="00985452">
        <w:rPr>
          <w:rFonts w:cs="Arial"/>
          <w:szCs w:val="20"/>
        </w:rPr>
        <w:t xml:space="preserve"> vytěženého</w:t>
      </w:r>
      <w:r w:rsidR="003E733C">
        <w:rPr>
          <w:rFonts w:cs="Arial"/>
          <w:szCs w:val="20"/>
        </w:rPr>
        <w:t xml:space="preserve"> dřeva (45 %).</w:t>
      </w:r>
      <w:r w:rsidR="00985452">
        <w:rPr>
          <w:rFonts w:cs="Arial"/>
          <w:szCs w:val="20"/>
        </w:rPr>
        <w:t xml:space="preserve"> Meziročně došlo </w:t>
      </w:r>
      <w:r w:rsidR="00F258F2">
        <w:rPr>
          <w:rFonts w:cs="Arial"/>
          <w:szCs w:val="20"/>
        </w:rPr>
        <w:br/>
      </w:r>
      <w:r w:rsidR="00985452">
        <w:rPr>
          <w:rFonts w:cs="Arial"/>
          <w:szCs w:val="20"/>
        </w:rPr>
        <w:t>u nahodilé těžby ke snížení</w:t>
      </w:r>
      <w:r w:rsidR="000C0A4B">
        <w:rPr>
          <w:rFonts w:cs="Arial"/>
          <w:szCs w:val="20"/>
        </w:rPr>
        <w:t xml:space="preserve"> o </w:t>
      </w:r>
      <w:r w:rsidR="00985452">
        <w:rPr>
          <w:rFonts w:cs="Arial"/>
          <w:szCs w:val="20"/>
        </w:rPr>
        <w:t>3,0</w:t>
      </w:r>
      <w:r w:rsidR="000C0A4B">
        <w:rPr>
          <w:rFonts w:cs="Arial"/>
          <w:szCs w:val="20"/>
        </w:rPr>
        <w:t xml:space="preserve"> </w:t>
      </w:r>
      <w:r w:rsidR="000C0A4B" w:rsidRPr="00BA7EC8">
        <w:rPr>
          <w:rFonts w:cs="Arial"/>
          <w:szCs w:val="20"/>
        </w:rPr>
        <w:t>mil. m</w:t>
      </w:r>
      <w:r w:rsidR="000C0A4B" w:rsidRPr="00BA7EC8">
        <w:rPr>
          <w:rFonts w:cs="Arial"/>
          <w:szCs w:val="20"/>
          <w:vertAlign w:val="superscript"/>
        </w:rPr>
        <w:t>3</w:t>
      </w:r>
      <w:r w:rsidR="000C0A4B" w:rsidRPr="001B4854">
        <w:rPr>
          <w:rFonts w:cs="Arial"/>
          <w:szCs w:val="20"/>
        </w:rPr>
        <w:t>.</w:t>
      </w:r>
      <w:r w:rsidR="000C0A4B">
        <w:rPr>
          <w:rFonts w:cs="Arial"/>
          <w:szCs w:val="20"/>
        </w:rPr>
        <w:t xml:space="preserve"> </w:t>
      </w:r>
      <w:r w:rsidR="00985452">
        <w:rPr>
          <w:rFonts w:cs="Arial"/>
          <w:szCs w:val="20"/>
        </w:rPr>
        <w:t>Kalamita v</w:t>
      </w:r>
      <w:r w:rsidR="00DF4CC0">
        <w:rPr>
          <w:rFonts w:cs="Arial"/>
          <w:szCs w:val="20"/>
        </w:rPr>
        <w:t> </w:t>
      </w:r>
      <w:r w:rsidR="00345825">
        <w:rPr>
          <w:rFonts w:cs="Arial"/>
          <w:szCs w:val="20"/>
        </w:rPr>
        <w:t>l</w:t>
      </w:r>
      <w:r w:rsidR="00985452">
        <w:rPr>
          <w:rFonts w:cs="Arial"/>
          <w:szCs w:val="20"/>
        </w:rPr>
        <w:t xml:space="preserve">esích </w:t>
      </w:r>
      <w:r w:rsidR="00345825">
        <w:rPr>
          <w:rFonts w:cs="Arial"/>
          <w:szCs w:val="20"/>
        </w:rPr>
        <w:t>v Česku</w:t>
      </w:r>
      <w:r w:rsidR="00914888">
        <w:rPr>
          <w:rFonts w:cs="Arial"/>
          <w:szCs w:val="20"/>
        </w:rPr>
        <w:t xml:space="preserve"> </w:t>
      </w:r>
      <w:r w:rsidR="00A47CF9">
        <w:rPr>
          <w:rFonts w:cs="Arial"/>
          <w:szCs w:val="20"/>
        </w:rPr>
        <w:t xml:space="preserve">byla </w:t>
      </w:r>
      <w:r w:rsidR="00C20CAA">
        <w:rPr>
          <w:rFonts w:cs="Arial"/>
          <w:szCs w:val="20"/>
        </w:rPr>
        <w:t xml:space="preserve">tedy </w:t>
      </w:r>
      <w:r w:rsidR="00985452">
        <w:rPr>
          <w:rFonts w:cs="Arial"/>
          <w:szCs w:val="20"/>
        </w:rPr>
        <w:t>na ústupu.</w:t>
      </w:r>
    </w:p>
    <w:p w14:paraId="0EA4EED4" w14:textId="3A1B0FBB" w:rsidR="000C0A4B" w:rsidRDefault="00C20CAA" w:rsidP="000C0A4B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Hlavní podíl na těžbě dřeva měly </w:t>
      </w:r>
      <w:r w:rsidR="000C0A4B" w:rsidRPr="002B2350">
        <w:rPr>
          <w:rFonts w:cs="Arial"/>
          <w:szCs w:val="20"/>
        </w:rPr>
        <w:t>jehličnaté dřeviny (</w:t>
      </w:r>
      <w:r w:rsidR="00CA1A2A">
        <w:rPr>
          <w:rFonts w:cs="Arial"/>
          <w:szCs w:val="20"/>
        </w:rPr>
        <w:t>88,0</w:t>
      </w:r>
      <w:r w:rsidR="000C0A4B" w:rsidRPr="002B2350">
        <w:rPr>
          <w:rFonts w:cs="Arial"/>
          <w:szCs w:val="20"/>
        </w:rPr>
        <w:t xml:space="preserve"> %</w:t>
      </w:r>
      <w:r w:rsidR="005C64CE">
        <w:rPr>
          <w:rFonts w:cs="Arial"/>
          <w:szCs w:val="20"/>
        </w:rPr>
        <w:t>,</w:t>
      </w:r>
      <w:r w:rsidR="004F2CF5">
        <w:rPr>
          <w:rFonts w:cs="Arial"/>
          <w:szCs w:val="20"/>
        </w:rPr>
        <w:t xml:space="preserve"> 15,7 </w:t>
      </w:r>
      <w:r w:rsidR="004F2CF5" w:rsidRPr="00BA7EC8">
        <w:rPr>
          <w:rFonts w:cs="Arial"/>
          <w:szCs w:val="20"/>
        </w:rPr>
        <w:t>mil. m</w:t>
      </w:r>
      <w:r w:rsidR="004F2CF5" w:rsidRPr="00BA7EC8">
        <w:rPr>
          <w:rFonts w:cs="Arial"/>
          <w:szCs w:val="20"/>
          <w:vertAlign w:val="superscript"/>
        </w:rPr>
        <w:t>3</w:t>
      </w:r>
      <w:r w:rsidR="000C0A4B" w:rsidRPr="002B2350">
        <w:rPr>
          <w:rFonts w:cs="Arial"/>
          <w:szCs w:val="20"/>
        </w:rPr>
        <w:t>)</w:t>
      </w:r>
      <w:r w:rsidR="000C0A4B">
        <w:rPr>
          <w:rFonts w:cs="Arial"/>
          <w:szCs w:val="20"/>
        </w:rPr>
        <w:t xml:space="preserve">, listnaté dřeviny představovaly </w:t>
      </w:r>
      <w:r w:rsidR="00CA1A2A">
        <w:rPr>
          <w:rFonts w:cs="Arial"/>
          <w:szCs w:val="20"/>
        </w:rPr>
        <w:t>2,1</w:t>
      </w:r>
      <w:r w:rsidR="000C0A4B">
        <w:rPr>
          <w:rFonts w:cs="Arial"/>
          <w:szCs w:val="20"/>
        </w:rPr>
        <w:t xml:space="preserve"> mil. </w:t>
      </w:r>
      <w:r w:rsidR="000C0A4B" w:rsidRPr="002B2350">
        <w:rPr>
          <w:rFonts w:cs="Arial"/>
          <w:szCs w:val="20"/>
        </w:rPr>
        <w:t>m</w:t>
      </w:r>
      <w:r w:rsidR="000C0A4B" w:rsidRPr="002B2350">
        <w:rPr>
          <w:rFonts w:cs="Arial"/>
          <w:szCs w:val="20"/>
          <w:vertAlign w:val="superscript"/>
        </w:rPr>
        <w:t>3</w:t>
      </w:r>
      <w:r w:rsidR="000C0A4B" w:rsidRPr="002B2350">
        <w:rPr>
          <w:rFonts w:cs="Arial"/>
          <w:szCs w:val="20"/>
        </w:rPr>
        <w:t>.</w:t>
      </w:r>
      <w:r w:rsidR="000C0A4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 jednotlivých druhů </w:t>
      </w:r>
      <w:r w:rsidR="000C0A4B">
        <w:rPr>
          <w:rFonts w:cs="Arial"/>
          <w:szCs w:val="20"/>
        </w:rPr>
        <w:t xml:space="preserve">dřevin převažoval smrk </w:t>
      </w:r>
      <w:r w:rsidR="000C0A4B" w:rsidRPr="002B2350">
        <w:rPr>
          <w:rFonts w:cs="Arial"/>
          <w:szCs w:val="20"/>
        </w:rPr>
        <w:t>(</w:t>
      </w:r>
      <w:r w:rsidR="00CA1A2A">
        <w:rPr>
          <w:rFonts w:cs="Arial"/>
          <w:szCs w:val="20"/>
        </w:rPr>
        <w:t>68</w:t>
      </w:r>
      <w:r w:rsidR="000C0A4B">
        <w:rPr>
          <w:rFonts w:cs="Arial"/>
          <w:szCs w:val="20"/>
        </w:rPr>
        <w:t>,</w:t>
      </w:r>
      <w:r w:rsidR="00CA1A2A">
        <w:rPr>
          <w:rFonts w:cs="Arial"/>
          <w:szCs w:val="20"/>
        </w:rPr>
        <w:t>5</w:t>
      </w:r>
      <w:r w:rsidR="000C0A4B" w:rsidRPr="002B2350">
        <w:rPr>
          <w:rFonts w:cs="Arial"/>
          <w:szCs w:val="20"/>
        </w:rPr>
        <w:t xml:space="preserve"> %), </w:t>
      </w:r>
      <w:r w:rsidR="000C0A4B">
        <w:rPr>
          <w:rFonts w:cs="Arial"/>
          <w:szCs w:val="20"/>
        </w:rPr>
        <w:t>následovala borovice</w:t>
      </w:r>
      <w:r w:rsidR="000C0A4B" w:rsidRPr="002B2350">
        <w:rPr>
          <w:rFonts w:cs="Arial"/>
          <w:szCs w:val="20"/>
        </w:rPr>
        <w:t xml:space="preserve"> (</w:t>
      </w:r>
      <w:r w:rsidR="00CA1A2A">
        <w:rPr>
          <w:rFonts w:cs="Arial"/>
          <w:szCs w:val="20"/>
        </w:rPr>
        <w:t>13,9</w:t>
      </w:r>
      <w:r w:rsidR="000C0A4B" w:rsidRPr="002B2350">
        <w:rPr>
          <w:rFonts w:cs="Arial"/>
          <w:szCs w:val="20"/>
        </w:rPr>
        <w:t xml:space="preserve"> %)</w:t>
      </w:r>
      <w:r w:rsidR="000C0A4B">
        <w:rPr>
          <w:rFonts w:cs="Arial"/>
          <w:szCs w:val="20"/>
        </w:rPr>
        <w:t>, buk (4,</w:t>
      </w:r>
      <w:r w:rsidR="00CA1A2A">
        <w:rPr>
          <w:rFonts w:cs="Arial"/>
          <w:szCs w:val="20"/>
        </w:rPr>
        <w:t>7</w:t>
      </w:r>
      <w:r w:rsidR="00CA1A2A" w:rsidRPr="002B2350">
        <w:rPr>
          <w:rFonts w:cs="Arial"/>
          <w:szCs w:val="20"/>
        </w:rPr>
        <w:t xml:space="preserve"> </w:t>
      </w:r>
      <w:r w:rsidR="000C0A4B" w:rsidRPr="002B2350">
        <w:rPr>
          <w:rFonts w:cs="Arial"/>
          <w:szCs w:val="20"/>
        </w:rPr>
        <w:t>%)</w:t>
      </w:r>
      <w:r w:rsidR="000C0A4B">
        <w:rPr>
          <w:rFonts w:cs="Arial"/>
          <w:szCs w:val="20"/>
        </w:rPr>
        <w:t xml:space="preserve"> a modřín (</w:t>
      </w:r>
      <w:r w:rsidR="00CA1A2A">
        <w:rPr>
          <w:rFonts w:cs="Arial"/>
          <w:szCs w:val="20"/>
        </w:rPr>
        <w:t>4,4</w:t>
      </w:r>
      <w:r w:rsidR="000C0A4B">
        <w:rPr>
          <w:rFonts w:cs="Arial"/>
          <w:szCs w:val="20"/>
        </w:rPr>
        <w:t xml:space="preserve"> %). Z územního hlediska se vytěžilo nejvíce dřeva v Jihočeském kraji (2,</w:t>
      </w:r>
      <w:r w:rsidR="00590119">
        <w:rPr>
          <w:rFonts w:cs="Arial"/>
          <w:szCs w:val="20"/>
        </w:rPr>
        <w:t xml:space="preserve">7 </w:t>
      </w:r>
      <w:r w:rsidR="000C0A4B" w:rsidRPr="002B2350">
        <w:rPr>
          <w:rFonts w:cs="Arial"/>
          <w:szCs w:val="20"/>
        </w:rPr>
        <w:t>mil. m</w:t>
      </w:r>
      <w:r w:rsidR="000C0A4B" w:rsidRPr="002B2350">
        <w:rPr>
          <w:rFonts w:cs="Arial"/>
          <w:szCs w:val="20"/>
          <w:vertAlign w:val="superscript"/>
        </w:rPr>
        <w:t>3</w:t>
      </w:r>
      <w:r w:rsidR="007B26F0" w:rsidRPr="00E51B45">
        <w:rPr>
          <w:rFonts w:cs="Arial"/>
          <w:szCs w:val="20"/>
        </w:rPr>
        <w:t>, tj. 14,9 % celkové těžby</w:t>
      </w:r>
      <w:r w:rsidR="00BE6682">
        <w:rPr>
          <w:rFonts w:cs="Arial"/>
          <w:szCs w:val="20"/>
        </w:rPr>
        <w:t xml:space="preserve"> v ČR</w:t>
      </w:r>
      <w:r w:rsidR="000C0A4B" w:rsidRPr="00AE0C56">
        <w:rPr>
          <w:rFonts w:cs="Arial"/>
          <w:szCs w:val="20"/>
        </w:rPr>
        <w:t>)</w:t>
      </w:r>
      <w:r w:rsidR="000C0A4B">
        <w:rPr>
          <w:rFonts w:cs="Arial"/>
          <w:szCs w:val="20"/>
        </w:rPr>
        <w:t>.</w:t>
      </w:r>
    </w:p>
    <w:p w14:paraId="146FB3A6" w14:textId="65147830" w:rsidR="009C44D0" w:rsidRDefault="000C0A4B" w:rsidP="000C0A4B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Pokles byl</w:t>
      </w:r>
      <w:r w:rsidR="0020285B">
        <w:rPr>
          <w:rFonts w:cs="Arial"/>
          <w:szCs w:val="20"/>
        </w:rPr>
        <w:t xml:space="preserve"> </w:t>
      </w:r>
      <w:r w:rsidR="00C20CAA">
        <w:rPr>
          <w:rFonts w:cs="Arial"/>
          <w:szCs w:val="20"/>
        </w:rPr>
        <w:t xml:space="preserve">v uplynulém roce </w:t>
      </w:r>
      <w:r>
        <w:rPr>
          <w:rFonts w:cs="Arial"/>
          <w:szCs w:val="20"/>
        </w:rPr>
        <w:t xml:space="preserve">zaznamenán také u zalesňované plochy (sadba a síje), u které došlo meziročně ke snížení o </w:t>
      </w:r>
      <w:r w:rsidR="00590119">
        <w:rPr>
          <w:rFonts w:cs="Arial"/>
          <w:szCs w:val="20"/>
        </w:rPr>
        <w:t>5 728</w:t>
      </w:r>
      <w:r>
        <w:rPr>
          <w:rFonts w:cs="Arial"/>
          <w:szCs w:val="20"/>
        </w:rPr>
        <w:t xml:space="preserve"> ha </w:t>
      </w:r>
      <w:r w:rsidR="00D9434F">
        <w:rPr>
          <w:rFonts w:cs="Arial"/>
          <w:szCs w:val="20"/>
        </w:rPr>
        <w:t xml:space="preserve">(-16,3 %) </w:t>
      </w:r>
      <w:r>
        <w:rPr>
          <w:rFonts w:cs="Arial"/>
          <w:szCs w:val="20"/>
        </w:rPr>
        <w:t xml:space="preserve">na </w:t>
      </w:r>
      <w:r w:rsidR="00590119">
        <w:rPr>
          <w:szCs w:val="20"/>
        </w:rPr>
        <w:t>29 494</w:t>
      </w:r>
      <w:r>
        <w:rPr>
          <w:rFonts w:cs="Arial"/>
          <w:szCs w:val="20"/>
        </w:rPr>
        <w:t xml:space="preserve"> ha. Převažovala </w:t>
      </w:r>
      <w:r w:rsidR="00590119">
        <w:rPr>
          <w:rFonts w:cs="Arial"/>
          <w:szCs w:val="20"/>
        </w:rPr>
        <w:t xml:space="preserve">opět </w:t>
      </w:r>
      <w:r>
        <w:rPr>
          <w:rFonts w:cs="Arial"/>
          <w:szCs w:val="20"/>
        </w:rPr>
        <w:t>plocha zalesňovaná jehličnatými dřevinami (</w:t>
      </w:r>
      <w:r w:rsidR="00590119">
        <w:rPr>
          <w:rFonts w:cs="Arial"/>
          <w:szCs w:val="20"/>
        </w:rPr>
        <w:t>55</w:t>
      </w:r>
      <w:r>
        <w:rPr>
          <w:rFonts w:cs="Arial"/>
          <w:szCs w:val="20"/>
        </w:rPr>
        <w:t>,</w:t>
      </w:r>
      <w:r w:rsidR="00590119">
        <w:rPr>
          <w:rFonts w:cs="Arial"/>
          <w:szCs w:val="20"/>
        </w:rPr>
        <w:t>3</w:t>
      </w:r>
      <w:r w:rsidR="00590119" w:rsidRPr="002B2350">
        <w:rPr>
          <w:rFonts w:cs="Arial"/>
          <w:szCs w:val="20"/>
        </w:rPr>
        <w:t xml:space="preserve"> </w:t>
      </w:r>
      <w:r w:rsidRPr="002B2350">
        <w:rPr>
          <w:rFonts w:cs="Arial"/>
          <w:szCs w:val="20"/>
        </w:rPr>
        <w:t>%)</w:t>
      </w:r>
      <w:r>
        <w:rPr>
          <w:rFonts w:cs="Arial"/>
          <w:szCs w:val="20"/>
        </w:rPr>
        <w:t>. Při zalesňování se nejvíce uplatňoval</w:t>
      </w:r>
      <w:r w:rsidR="00C20CAA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smrk </w:t>
      </w:r>
      <w:r w:rsidRPr="002B2350">
        <w:rPr>
          <w:rFonts w:cs="Arial"/>
          <w:szCs w:val="20"/>
        </w:rPr>
        <w:t>(</w:t>
      </w:r>
      <w:r w:rsidR="009D3D59">
        <w:rPr>
          <w:rFonts w:cs="Arial"/>
          <w:szCs w:val="20"/>
        </w:rPr>
        <w:t>35,1</w:t>
      </w:r>
      <w:r w:rsidRPr="002B2350">
        <w:rPr>
          <w:rFonts w:cs="Arial"/>
          <w:szCs w:val="20"/>
        </w:rPr>
        <w:t xml:space="preserve"> %), buk (</w:t>
      </w:r>
      <w:r w:rsidR="009D3D59">
        <w:rPr>
          <w:rFonts w:cs="Arial"/>
          <w:szCs w:val="20"/>
        </w:rPr>
        <w:t>16</w:t>
      </w:r>
      <w:r>
        <w:rPr>
          <w:rFonts w:cs="Arial"/>
          <w:szCs w:val="20"/>
        </w:rPr>
        <w:t>,</w:t>
      </w:r>
      <w:r w:rsidR="009D3D59">
        <w:rPr>
          <w:rFonts w:cs="Arial"/>
          <w:szCs w:val="20"/>
        </w:rPr>
        <w:t>2</w:t>
      </w:r>
      <w:r w:rsidRPr="002B2350">
        <w:rPr>
          <w:rFonts w:cs="Arial"/>
          <w:szCs w:val="20"/>
        </w:rPr>
        <w:t xml:space="preserve"> %), dub (</w:t>
      </w:r>
      <w:r>
        <w:rPr>
          <w:rFonts w:cs="Arial"/>
          <w:szCs w:val="20"/>
        </w:rPr>
        <w:t>15</w:t>
      </w:r>
      <w:r w:rsidRPr="002B2350">
        <w:rPr>
          <w:rFonts w:cs="Arial"/>
          <w:szCs w:val="20"/>
        </w:rPr>
        <w:t>,</w:t>
      </w:r>
      <w:r w:rsidR="009D3D59">
        <w:rPr>
          <w:rFonts w:cs="Arial"/>
          <w:szCs w:val="20"/>
        </w:rPr>
        <w:t>2</w:t>
      </w:r>
      <w:r w:rsidRPr="002B2350">
        <w:rPr>
          <w:rFonts w:cs="Arial"/>
          <w:szCs w:val="20"/>
        </w:rPr>
        <w:t xml:space="preserve"> %) a borovice (</w:t>
      </w:r>
      <w:r>
        <w:rPr>
          <w:rFonts w:cs="Arial"/>
          <w:szCs w:val="20"/>
        </w:rPr>
        <w:t>8,</w:t>
      </w:r>
      <w:r w:rsidR="009D3D59">
        <w:rPr>
          <w:rFonts w:cs="Arial"/>
          <w:szCs w:val="20"/>
        </w:rPr>
        <w:t>4</w:t>
      </w:r>
      <w:r w:rsidR="009D3D59" w:rsidRPr="002B2350">
        <w:rPr>
          <w:rFonts w:cs="Arial"/>
          <w:szCs w:val="20"/>
        </w:rPr>
        <w:t xml:space="preserve"> </w:t>
      </w:r>
      <w:r w:rsidRPr="002B2350">
        <w:rPr>
          <w:rFonts w:cs="Arial"/>
          <w:szCs w:val="20"/>
        </w:rPr>
        <w:t xml:space="preserve">%). Při výsadbě </w:t>
      </w:r>
      <w:r w:rsidR="00C20CAA">
        <w:rPr>
          <w:rFonts w:cs="Arial"/>
          <w:szCs w:val="20"/>
        </w:rPr>
        <w:t xml:space="preserve">lesů </w:t>
      </w:r>
      <w:r w:rsidRPr="002B2350">
        <w:rPr>
          <w:rFonts w:cs="Arial"/>
          <w:szCs w:val="20"/>
        </w:rPr>
        <w:t xml:space="preserve">se spotřebovalo </w:t>
      </w:r>
      <w:r w:rsidR="009D3D59">
        <w:rPr>
          <w:rFonts w:cs="Arial"/>
          <w:szCs w:val="20"/>
        </w:rPr>
        <w:t>159</w:t>
      </w:r>
      <w:r>
        <w:rPr>
          <w:rFonts w:cs="Arial"/>
          <w:szCs w:val="20"/>
        </w:rPr>
        <w:t>,</w:t>
      </w:r>
      <w:r w:rsidR="009D3D59">
        <w:rPr>
          <w:rFonts w:cs="Arial"/>
          <w:szCs w:val="20"/>
        </w:rPr>
        <w:t>7</w:t>
      </w:r>
      <w:r w:rsidRPr="002B2350">
        <w:rPr>
          <w:rFonts w:cs="Arial"/>
          <w:szCs w:val="20"/>
        </w:rPr>
        <w:t xml:space="preserve"> mil. sazenic</w:t>
      </w:r>
      <w:r>
        <w:rPr>
          <w:rFonts w:cs="Arial"/>
          <w:szCs w:val="20"/>
        </w:rPr>
        <w:t xml:space="preserve"> (z toho </w:t>
      </w:r>
      <w:r w:rsidR="009D3D59">
        <w:rPr>
          <w:rFonts w:cs="Arial"/>
          <w:szCs w:val="20"/>
        </w:rPr>
        <w:t>58</w:t>
      </w:r>
      <w:r>
        <w:rPr>
          <w:rFonts w:cs="Arial"/>
          <w:szCs w:val="20"/>
        </w:rPr>
        <w:t>,</w:t>
      </w:r>
      <w:r w:rsidR="009D3D59">
        <w:rPr>
          <w:rFonts w:cs="Arial"/>
          <w:szCs w:val="20"/>
        </w:rPr>
        <w:t xml:space="preserve">0 </w:t>
      </w:r>
      <w:r>
        <w:rPr>
          <w:rFonts w:cs="Arial"/>
          <w:szCs w:val="20"/>
        </w:rPr>
        <w:t>% listnáčů)</w:t>
      </w:r>
      <w:r w:rsidRPr="002B2350">
        <w:rPr>
          <w:rFonts w:cs="Arial"/>
          <w:szCs w:val="20"/>
        </w:rPr>
        <w:t xml:space="preserve">. </w:t>
      </w:r>
      <w:r w:rsidRPr="00CE3575">
        <w:rPr>
          <w:rFonts w:cs="Arial"/>
          <w:szCs w:val="20"/>
        </w:rPr>
        <w:t>Průměrná spotřeba sazenic na hektar sadby činila 5,</w:t>
      </w:r>
      <w:r w:rsidR="009D3D59">
        <w:rPr>
          <w:rFonts w:cs="Arial"/>
          <w:szCs w:val="20"/>
        </w:rPr>
        <w:t>5</w:t>
      </w:r>
      <w:r w:rsidRPr="00CE3575">
        <w:rPr>
          <w:rFonts w:cs="Arial"/>
          <w:szCs w:val="20"/>
        </w:rPr>
        <w:t xml:space="preserve"> tis. kusů, u listnatých dřevin 7,</w:t>
      </w:r>
      <w:r w:rsidR="009D3D59">
        <w:rPr>
          <w:rFonts w:cs="Arial"/>
          <w:szCs w:val="20"/>
        </w:rPr>
        <w:t>1</w:t>
      </w:r>
      <w:r w:rsidRPr="00CE3575">
        <w:rPr>
          <w:rFonts w:cs="Arial"/>
          <w:szCs w:val="20"/>
        </w:rPr>
        <w:t xml:space="preserve"> tis. a u jehličnanů 4,</w:t>
      </w:r>
      <w:r w:rsidR="009D3D59">
        <w:rPr>
          <w:rFonts w:cs="Arial"/>
          <w:szCs w:val="20"/>
        </w:rPr>
        <w:t>1</w:t>
      </w:r>
      <w:r w:rsidRPr="00CE3575">
        <w:rPr>
          <w:rFonts w:cs="Arial"/>
          <w:szCs w:val="20"/>
        </w:rPr>
        <w:t xml:space="preserve"> tis.</w:t>
      </w:r>
      <w:r>
        <w:rPr>
          <w:rFonts w:cs="Arial"/>
          <w:szCs w:val="20"/>
        </w:rPr>
        <w:t xml:space="preserve"> kusů</w:t>
      </w:r>
      <w:r w:rsidR="0020285B">
        <w:rPr>
          <w:rFonts w:cs="Arial"/>
          <w:szCs w:val="20"/>
        </w:rPr>
        <w:t xml:space="preserve">. Spotřeba sazenic poklesla o </w:t>
      </w:r>
      <w:r w:rsidR="009D3D59">
        <w:rPr>
          <w:rFonts w:cs="Arial"/>
          <w:szCs w:val="20"/>
        </w:rPr>
        <w:t xml:space="preserve">185 </w:t>
      </w:r>
      <w:r w:rsidR="0020285B">
        <w:rPr>
          <w:rFonts w:cs="Arial"/>
          <w:szCs w:val="20"/>
        </w:rPr>
        <w:t>kusů na hektar.</w:t>
      </w:r>
      <w:r w:rsidR="00F440EC">
        <w:rPr>
          <w:rFonts w:cs="Arial"/>
          <w:szCs w:val="20"/>
        </w:rPr>
        <w:t xml:space="preserve"> </w:t>
      </w:r>
      <w:r w:rsidRPr="00CE3575">
        <w:rPr>
          <w:rFonts w:cs="Arial"/>
          <w:szCs w:val="20"/>
        </w:rPr>
        <w:t xml:space="preserve">Nejvíce se </w:t>
      </w:r>
      <w:r w:rsidR="00C20CAA">
        <w:rPr>
          <w:rFonts w:cs="Arial"/>
          <w:szCs w:val="20"/>
        </w:rPr>
        <w:t xml:space="preserve">v roce 2024 </w:t>
      </w:r>
      <w:r w:rsidRPr="00CE3575">
        <w:rPr>
          <w:rFonts w:cs="Arial"/>
          <w:szCs w:val="20"/>
        </w:rPr>
        <w:t>zalesňovalo opět</w:t>
      </w:r>
      <w:r w:rsidR="00ED588F">
        <w:rPr>
          <w:rFonts w:cs="Arial"/>
          <w:szCs w:val="20"/>
        </w:rPr>
        <w:t xml:space="preserve"> </w:t>
      </w:r>
      <w:r w:rsidRPr="00CE3575">
        <w:rPr>
          <w:rFonts w:cs="Arial"/>
          <w:szCs w:val="20"/>
        </w:rPr>
        <w:t>v Kraji Vysočina (</w:t>
      </w:r>
      <w:r w:rsidR="00E53DAF">
        <w:rPr>
          <w:rFonts w:cs="Arial"/>
          <w:szCs w:val="20"/>
        </w:rPr>
        <w:t>6 833</w:t>
      </w:r>
      <w:r w:rsidRPr="00CE3575">
        <w:rPr>
          <w:rFonts w:cs="Arial"/>
          <w:szCs w:val="20"/>
        </w:rPr>
        <w:t xml:space="preserve"> ha, tj. </w:t>
      </w:r>
      <w:r w:rsidR="00E53DAF" w:rsidRPr="00CE3575">
        <w:rPr>
          <w:rFonts w:cs="Arial"/>
          <w:szCs w:val="20"/>
        </w:rPr>
        <w:t>2</w:t>
      </w:r>
      <w:r w:rsidR="00E53DAF">
        <w:rPr>
          <w:rFonts w:cs="Arial"/>
          <w:szCs w:val="20"/>
        </w:rPr>
        <w:t>3</w:t>
      </w:r>
      <w:r w:rsidRPr="00CE3575">
        <w:rPr>
          <w:rFonts w:cs="Arial"/>
          <w:szCs w:val="20"/>
        </w:rPr>
        <w:t>,</w:t>
      </w:r>
      <w:r w:rsidR="00E53DAF">
        <w:rPr>
          <w:rFonts w:cs="Arial"/>
          <w:szCs w:val="20"/>
        </w:rPr>
        <w:t>2</w:t>
      </w:r>
      <w:r w:rsidRPr="00CE3575">
        <w:rPr>
          <w:rFonts w:cs="Arial"/>
          <w:szCs w:val="20"/>
        </w:rPr>
        <w:t xml:space="preserve"> % celkového zalesňování v Č</w:t>
      </w:r>
      <w:r w:rsidR="0020285B">
        <w:rPr>
          <w:rFonts w:cs="Arial"/>
          <w:szCs w:val="20"/>
        </w:rPr>
        <w:t>esku</w:t>
      </w:r>
      <w:r w:rsidRPr="00CE3575">
        <w:rPr>
          <w:rFonts w:cs="Arial"/>
          <w:szCs w:val="20"/>
        </w:rPr>
        <w:t>).</w:t>
      </w:r>
    </w:p>
    <w:p w14:paraId="45E90381" w14:textId="3E444151" w:rsidR="00F440EC" w:rsidRDefault="009C44D0" w:rsidP="000C0A4B">
      <w:pPr>
        <w:spacing w:before="120"/>
        <w:rPr>
          <w:rFonts w:cs="Arial"/>
          <w:szCs w:val="20"/>
        </w:rPr>
      </w:pPr>
      <w:r w:rsidRPr="0020285B">
        <w:rPr>
          <w:rFonts w:cs="Arial"/>
          <w:szCs w:val="20"/>
        </w:rPr>
        <w:t>„</w:t>
      </w:r>
      <w:r w:rsidRPr="0020285B">
        <w:rPr>
          <w:rFonts w:cs="Arial"/>
          <w:i/>
          <w:szCs w:val="20"/>
        </w:rPr>
        <w:t>V roce 202</w:t>
      </w:r>
      <w:r>
        <w:rPr>
          <w:rFonts w:cs="Arial"/>
          <w:i/>
          <w:szCs w:val="20"/>
        </w:rPr>
        <w:t>4</w:t>
      </w:r>
      <w:r w:rsidRPr="0020285B">
        <w:rPr>
          <w:rFonts w:cs="Arial"/>
          <w:i/>
          <w:szCs w:val="20"/>
        </w:rPr>
        <w:t xml:space="preserve"> došlo k</w:t>
      </w:r>
      <w:r>
        <w:rPr>
          <w:rFonts w:cs="Arial"/>
          <w:i/>
          <w:szCs w:val="20"/>
        </w:rPr>
        <w:t xml:space="preserve">e </w:t>
      </w:r>
      <w:r w:rsidRPr="0020285B">
        <w:rPr>
          <w:rFonts w:cs="Arial"/>
          <w:i/>
          <w:szCs w:val="20"/>
        </w:rPr>
        <w:t xml:space="preserve">snížení těžby dřeva </w:t>
      </w:r>
      <w:r>
        <w:rPr>
          <w:rFonts w:cs="Arial"/>
          <w:i/>
          <w:szCs w:val="20"/>
        </w:rPr>
        <w:t xml:space="preserve">i plochy </w:t>
      </w:r>
      <w:r w:rsidR="001C76E1">
        <w:rPr>
          <w:rFonts w:cs="Arial"/>
          <w:i/>
          <w:szCs w:val="20"/>
        </w:rPr>
        <w:t xml:space="preserve">zalesňované </w:t>
      </w:r>
      <w:r>
        <w:rPr>
          <w:rFonts w:cs="Arial"/>
          <w:i/>
          <w:szCs w:val="20"/>
        </w:rPr>
        <w:t>sadbou a síjí. Přirozená obnova lesa se naopak realizovala na rekordní ploše přes 12 tis</w:t>
      </w:r>
      <w:r w:rsidR="00914888">
        <w:rPr>
          <w:rFonts w:cs="Arial"/>
          <w:i/>
          <w:szCs w:val="20"/>
        </w:rPr>
        <w:t>íc</w:t>
      </w:r>
      <w:r>
        <w:rPr>
          <w:rFonts w:cs="Arial"/>
          <w:i/>
          <w:szCs w:val="20"/>
        </w:rPr>
        <w:t xml:space="preserve"> hektarů. Obnova lesů po kalamitách</w:t>
      </w:r>
      <w:r w:rsidR="001C76E1">
        <w:rPr>
          <w:rFonts w:cs="Arial"/>
          <w:i/>
          <w:szCs w:val="20"/>
        </w:rPr>
        <w:t xml:space="preserve"> </w:t>
      </w:r>
      <w:r w:rsidR="00ED588F">
        <w:rPr>
          <w:rFonts w:cs="Arial"/>
          <w:i/>
          <w:szCs w:val="20"/>
        </w:rPr>
        <w:t xml:space="preserve">dále </w:t>
      </w:r>
      <w:r>
        <w:rPr>
          <w:rFonts w:cs="Arial"/>
          <w:i/>
          <w:szCs w:val="20"/>
        </w:rPr>
        <w:t>pokra</w:t>
      </w:r>
      <w:r w:rsidR="000171C0">
        <w:rPr>
          <w:rFonts w:cs="Arial"/>
          <w:i/>
          <w:szCs w:val="20"/>
        </w:rPr>
        <w:t>čovala</w:t>
      </w:r>
      <w:r>
        <w:rPr>
          <w:rFonts w:cs="Arial"/>
          <w:i/>
          <w:szCs w:val="20"/>
        </w:rPr>
        <w:t>,</w:t>
      </w:r>
      <w:r w:rsidRPr="0020285B">
        <w:rPr>
          <w:rFonts w:cs="Arial"/>
          <w:szCs w:val="20"/>
        </w:rPr>
        <w:t xml:space="preserve">“ říká Josef Kahuda </w:t>
      </w:r>
      <w:r w:rsidRPr="0020285B">
        <w:t>z oddělení statistiky zemědělství a lesnictví ČSÚ</w:t>
      </w:r>
      <w:r w:rsidRPr="0020285B">
        <w:rPr>
          <w:rFonts w:cs="Arial"/>
          <w:szCs w:val="20"/>
        </w:rPr>
        <w:t>.</w:t>
      </w:r>
    </w:p>
    <w:p w14:paraId="06EBDC10" w14:textId="4E7A3AD3" w:rsidR="005E70BA" w:rsidRDefault="000C0A4B" w:rsidP="000C0A4B">
      <w:pPr>
        <w:spacing w:before="120"/>
        <w:rPr>
          <w:rFonts w:cs="Arial"/>
          <w:szCs w:val="20"/>
        </w:rPr>
      </w:pPr>
      <w:r w:rsidRPr="00CE3575" w:rsidDel="0020285B">
        <w:rPr>
          <w:rFonts w:cs="Arial"/>
          <w:szCs w:val="20"/>
        </w:rPr>
        <w:t>U přirozené obnovy lesa došlo</w:t>
      </w:r>
      <w:r w:rsidR="009D25C8">
        <w:rPr>
          <w:rFonts w:cs="Arial"/>
          <w:szCs w:val="20"/>
        </w:rPr>
        <w:t xml:space="preserve"> v Česku</w:t>
      </w:r>
      <w:r w:rsidRPr="00CE3575" w:rsidDel="0020285B">
        <w:rPr>
          <w:rFonts w:cs="Arial"/>
          <w:szCs w:val="20"/>
        </w:rPr>
        <w:t xml:space="preserve"> k</w:t>
      </w:r>
      <w:r w:rsidR="008F2FDB">
        <w:rPr>
          <w:rFonts w:cs="Arial"/>
          <w:szCs w:val="20"/>
        </w:rPr>
        <w:t> poměrně výraznému</w:t>
      </w:r>
      <w:r w:rsidRPr="00CE3575" w:rsidDel="0020285B">
        <w:rPr>
          <w:rFonts w:cs="Arial"/>
          <w:szCs w:val="20"/>
        </w:rPr>
        <w:t> </w:t>
      </w:r>
      <w:r w:rsidR="008F2FDB">
        <w:rPr>
          <w:rFonts w:cs="Arial"/>
          <w:szCs w:val="20"/>
        </w:rPr>
        <w:t>nárůstu</w:t>
      </w:r>
      <w:r w:rsidRPr="00CE3575" w:rsidDel="0020285B">
        <w:rPr>
          <w:rFonts w:cs="Arial"/>
          <w:szCs w:val="20"/>
        </w:rPr>
        <w:t xml:space="preserve"> o </w:t>
      </w:r>
      <w:r w:rsidR="008F2FDB">
        <w:rPr>
          <w:rFonts w:cs="Arial"/>
          <w:szCs w:val="20"/>
        </w:rPr>
        <w:t>2 881</w:t>
      </w:r>
      <w:r w:rsidR="008F2FDB" w:rsidRPr="00CE3575" w:rsidDel="0020285B">
        <w:rPr>
          <w:rFonts w:cs="Arial"/>
          <w:szCs w:val="20"/>
        </w:rPr>
        <w:t xml:space="preserve"> </w:t>
      </w:r>
      <w:r w:rsidRPr="00CE3575" w:rsidDel="0020285B">
        <w:rPr>
          <w:rFonts w:cs="Arial"/>
          <w:szCs w:val="20"/>
        </w:rPr>
        <w:t xml:space="preserve">ha na </w:t>
      </w:r>
      <w:r w:rsidR="008F2FDB">
        <w:rPr>
          <w:rFonts w:cs="Arial"/>
          <w:szCs w:val="20"/>
        </w:rPr>
        <w:t>12 447</w:t>
      </w:r>
      <w:r w:rsidRPr="00CE3575" w:rsidDel="0020285B">
        <w:rPr>
          <w:rFonts w:cs="Arial"/>
          <w:szCs w:val="20"/>
        </w:rPr>
        <w:t xml:space="preserve"> ha </w:t>
      </w:r>
      <w:r w:rsidR="008F2FDB" w:rsidRPr="00CE3575" w:rsidDel="0020285B">
        <w:rPr>
          <w:rFonts w:cs="Arial"/>
          <w:szCs w:val="20"/>
        </w:rPr>
        <w:t>(</w:t>
      </w:r>
      <w:r w:rsidR="008F2FDB">
        <w:rPr>
          <w:rFonts w:cs="Arial"/>
          <w:szCs w:val="20"/>
        </w:rPr>
        <w:t>+30,1</w:t>
      </w:r>
      <w:r w:rsidRPr="00CE3575" w:rsidDel="0020285B">
        <w:rPr>
          <w:rFonts w:cs="Arial"/>
          <w:szCs w:val="20"/>
        </w:rPr>
        <w:t xml:space="preserve"> %). </w:t>
      </w:r>
      <w:r w:rsidR="008F2FDB">
        <w:rPr>
          <w:rFonts w:cs="Arial"/>
          <w:szCs w:val="20"/>
        </w:rPr>
        <w:t>Mírně p</w:t>
      </w:r>
      <w:r>
        <w:rPr>
          <w:rFonts w:cs="Arial"/>
          <w:szCs w:val="20"/>
        </w:rPr>
        <w:t>řevažovaly</w:t>
      </w:r>
      <w:r w:rsidRPr="00CE3575">
        <w:rPr>
          <w:rFonts w:cs="Arial"/>
          <w:szCs w:val="20"/>
        </w:rPr>
        <w:t xml:space="preserve"> jehličnany (</w:t>
      </w:r>
      <w:r w:rsidR="008F2FDB" w:rsidRPr="00CE3575">
        <w:rPr>
          <w:rFonts w:cs="Arial"/>
          <w:szCs w:val="20"/>
        </w:rPr>
        <w:t>5</w:t>
      </w:r>
      <w:r w:rsidR="008F2FDB">
        <w:rPr>
          <w:rFonts w:cs="Arial"/>
          <w:szCs w:val="20"/>
        </w:rPr>
        <w:t>2</w:t>
      </w:r>
      <w:r w:rsidRPr="00CE3575">
        <w:rPr>
          <w:rFonts w:cs="Arial"/>
          <w:szCs w:val="20"/>
        </w:rPr>
        <w:t>,</w:t>
      </w:r>
      <w:r w:rsidR="008F2FDB">
        <w:rPr>
          <w:rFonts w:cs="Arial"/>
          <w:szCs w:val="20"/>
        </w:rPr>
        <w:t>4</w:t>
      </w:r>
      <w:r w:rsidRPr="00CE3575">
        <w:rPr>
          <w:rFonts w:cs="Arial"/>
          <w:szCs w:val="20"/>
        </w:rPr>
        <w:t xml:space="preserve"> %), </w:t>
      </w:r>
      <w:r w:rsidR="00866238">
        <w:rPr>
          <w:rFonts w:cs="Arial"/>
          <w:szCs w:val="20"/>
        </w:rPr>
        <w:t>z dřevin byl nejvíce</w:t>
      </w:r>
      <w:r w:rsidRPr="00CE3575">
        <w:rPr>
          <w:rFonts w:cs="Arial"/>
          <w:szCs w:val="20"/>
        </w:rPr>
        <w:t xml:space="preserve"> využíván smrk (</w:t>
      </w:r>
      <w:r w:rsidR="008F2FDB" w:rsidRPr="00CE3575">
        <w:rPr>
          <w:rFonts w:cs="Arial"/>
          <w:szCs w:val="20"/>
        </w:rPr>
        <w:t>4</w:t>
      </w:r>
      <w:r w:rsidR="008F2FDB">
        <w:rPr>
          <w:rFonts w:cs="Arial"/>
          <w:szCs w:val="20"/>
        </w:rPr>
        <w:t>0</w:t>
      </w:r>
      <w:r w:rsidRPr="00CE3575">
        <w:rPr>
          <w:rFonts w:cs="Arial"/>
          <w:szCs w:val="20"/>
        </w:rPr>
        <w:t>,</w:t>
      </w:r>
      <w:r w:rsidR="008F2FDB">
        <w:rPr>
          <w:rFonts w:cs="Arial"/>
          <w:szCs w:val="20"/>
        </w:rPr>
        <w:t>2</w:t>
      </w:r>
      <w:r w:rsidRPr="00CE3575">
        <w:rPr>
          <w:rFonts w:cs="Arial"/>
          <w:szCs w:val="20"/>
        </w:rPr>
        <w:t xml:space="preserve"> %).</w:t>
      </w:r>
      <w:r>
        <w:rPr>
          <w:rFonts w:cs="Arial"/>
          <w:szCs w:val="20"/>
        </w:rPr>
        <w:t xml:space="preserve"> Nejrozsáhlejší přirozená obnova lesa </w:t>
      </w:r>
      <w:r w:rsidR="0020285B">
        <w:rPr>
          <w:rFonts w:cs="Arial"/>
          <w:szCs w:val="20"/>
        </w:rPr>
        <w:t>proběhla</w:t>
      </w:r>
      <w:r>
        <w:rPr>
          <w:rFonts w:cs="Arial"/>
          <w:szCs w:val="20"/>
        </w:rPr>
        <w:t xml:space="preserve"> </w:t>
      </w:r>
      <w:r w:rsidR="001C76E1">
        <w:rPr>
          <w:rFonts w:cs="Arial"/>
          <w:szCs w:val="20"/>
        </w:rPr>
        <w:t>na území</w:t>
      </w:r>
      <w:r>
        <w:rPr>
          <w:rFonts w:cs="Arial"/>
          <w:szCs w:val="20"/>
        </w:rPr>
        <w:t xml:space="preserve"> Kraj</w:t>
      </w:r>
      <w:r w:rsidR="001C76E1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Vysočina (</w:t>
      </w:r>
      <w:r w:rsidR="00A43A52">
        <w:rPr>
          <w:rFonts w:cs="Arial"/>
          <w:szCs w:val="20"/>
        </w:rPr>
        <w:t>2 265</w:t>
      </w:r>
      <w:r>
        <w:rPr>
          <w:rFonts w:cs="Arial"/>
          <w:szCs w:val="20"/>
        </w:rPr>
        <w:t xml:space="preserve"> ha, tj. </w:t>
      </w:r>
      <w:r w:rsidR="00A43A52">
        <w:rPr>
          <w:rFonts w:cs="Arial"/>
          <w:szCs w:val="20"/>
        </w:rPr>
        <w:t>18,2</w:t>
      </w:r>
      <w:r>
        <w:rPr>
          <w:rFonts w:cs="Arial"/>
          <w:szCs w:val="20"/>
        </w:rPr>
        <w:t xml:space="preserve"> % celkové přirozené obnovy lesa</w:t>
      </w:r>
      <w:r w:rsidRPr="00CE3575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</w:t>
      </w:r>
      <w:r w:rsidRPr="00CE3575">
        <w:rPr>
          <w:rFonts w:cs="Arial"/>
          <w:szCs w:val="20"/>
        </w:rPr>
        <w:t>ČR</w:t>
      </w:r>
      <w:r>
        <w:rPr>
          <w:rFonts w:cs="Arial"/>
          <w:szCs w:val="20"/>
        </w:rPr>
        <w:t>).</w:t>
      </w:r>
    </w:p>
    <w:p w14:paraId="7CC6F54B" w14:textId="3CC856E1" w:rsidR="000C0A4B" w:rsidRPr="00EC7702" w:rsidRDefault="000C0A4B" w:rsidP="000C0A4B">
      <w:pPr>
        <w:spacing w:before="120"/>
        <w:rPr>
          <w:rFonts w:cs="Arial"/>
          <w:szCs w:val="20"/>
        </w:rPr>
      </w:pPr>
      <w:r w:rsidRPr="00EC7702">
        <w:rPr>
          <w:rFonts w:cs="Arial"/>
          <w:szCs w:val="20"/>
        </w:rPr>
        <w:t xml:space="preserve">Na konci roku </w:t>
      </w:r>
      <w:r w:rsidR="00FF6F3C" w:rsidRPr="00EC7702">
        <w:rPr>
          <w:rFonts w:cs="Arial"/>
          <w:szCs w:val="20"/>
        </w:rPr>
        <w:t>202</w:t>
      </w:r>
      <w:r w:rsidR="00FF6F3C">
        <w:rPr>
          <w:rFonts w:cs="Arial"/>
          <w:szCs w:val="20"/>
        </w:rPr>
        <w:t xml:space="preserve">4 </w:t>
      </w:r>
      <w:r w:rsidRPr="00EC7702">
        <w:rPr>
          <w:rFonts w:cs="Arial"/>
          <w:szCs w:val="20"/>
        </w:rPr>
        <w:t>zaujímaly lesní pozemky plochu 2 </w:t>
      </w:r>
      <w:r w:rsidR="00FF6F3C" w:rsidRPr="00EC7702">
        <w:rPr>
          <w:rFonts w:cs="Arial"/>
          <w:szCs w:val="20"/>
        </w:rPr>
        <w:t>6</w:t>
      </w:r>
      <w:r w:rsidR="00FF6F3C">
        <w:rPr>
          <w:rFonts w:cs="Arial"/>
          <w:szCs w:val="20"/>
        </w:rPr>
        <w:t>83</w:t>
      </w:r>
      <w:r w:rsidR="00FF6F3C" w:rsidRPr="00EC7702">
        <w:rPr>
          <w:rFonts w:cs="Arial"/>
          <w:szCs w:val="20"/>
        </w:rPr>
        <w:t> </w:t>
      </w:r>
      <w:r w:rsidR="00FF6F3C">
        <w:rPr>
          <w:rFonts w:cs="Arial"/>
          <w:szCs w:val="20"/>
        </w:rPr>
        <w:t>138</w:t>
      </w:r>
      <w:r w:rsidR="00FF6F3C" w:rsidRPr="00EC7702">
        <w:rPr>
          <w:rFonts w:cs="Arial"/>
          <w:szCs w:val="20"/>
        </w:rPr>
        <w:t xml:space="preserve"> </w:t>
      </w:r>
      <w:r w:rsidRPr="00EC7702">
        <w:rPr>
          <w:rFonts w:cs="Arial"/>
          <w:szCs w:val="20"/>
        </w:rPr>
        <w:t xml:space="preserve">ha, </w:t>
      </w:r>
      <w:r w:rsidR="001C76E1">
        <w:rPr>
          <w:rFonts w:cs="Arial"/>
          <w:szCs w:val="20"/>
        </w:rPr>
        <w:t>což představ</w:t>
      </w:r>
      <w:r w:rsidR="0015745B">
        <w:rPr>
          <w:rFonts w:cs="Arial"/>
          <w:szCs w:val="20"/>
        </w:rPr>
        <w:t>ovalo</w:t>
      </w:r>
      <w:r w:rsidR="001C76E1">
        <w:rPr>
          <w:rFonts w:cs="Arial"/>
          <w:szCs w:val="20"/>
        </w:rPr>
        <w:t xml:space="preserve"> 34,0 % rozlohy Česka</w:t>
      </w:r>
      <w:r w:rsidR="0015745B">
        <w:rPr>
          <w:rFonts w:cs="Arial"/>
          <w:szCs w:val="20"/>
        </w:rPr>
        <w:t>.</w:t>
      </w:r>
      <w:r w:rsidR="001C76E1">
        <w:rPr>
          <w:rFonts w:cs="Arial"/>
          <w:szCs w:val="20"/>
        </w:rPr>
        <w:t xml:space="preserve"> </w:t>
      </w:r>
      <w:r w:rsidR="0015745B">
        <w:rPr>
          <w:rFonts w:cs="Arial"/>
          <w:szCs w:val="20"/>
        </w:rPr>
        <w:t>Lesy</w:t>
      </w:r>
      <w:r w:rsidR="001C76E1">
        <w:rPr>
          <w:rFonts w:cs="Arial"/>
          <w:szCs w:val="20"/>
        </w:rPr>
        <w:t xml:space="preserve"> ve vlastnictví státu</w:t>
      </w:r>
      <w:r w:rsidRPr="00EC770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tvořily</w:t>
      </w:r>
      <w:r w:rsidRPr="00EC7702">
        <w:rPr>
          <w:rFonts w:cs="Arial"/>
          <w:szCs w:val="20"/>
        </w:rPr>
        <w:t xml:space="preserve"> 54 %</w:t>
      </w:r>
      <w:r w:rsidR="0015745B">
        <w:rPr>
          <w:rFonts w:cs="Arial"/>
          <w:szCs w:val="20"/>
        </w:rPr>
        <w:t xml:space="preserve"> všech lesů</w:t>
      </w:r>
      <w:r w:rsidRPr="00EC7702">
        <w:rPr>
          <w:rFonts w:cs="Arial"/>
          <w:szCs w:val="20"/>
        </w:rPr>
        <w:t>.</w:t>
      </w:r>
    </w:p>
    <w:p w14:paraId="77BD37ED" w14:textId="77777777" w:rsidR="000C0A4B" w:rsidRDefault="000C0A4B" w:rsidP="000C0A4B">
      <w:pPr>
        <w:pStyle w:val="FormtovanvHTML"/>
        <w:rPr>
          <w:rFonts w:ascii="Arial" w:hAnsi="Arial" w:cs="Arial"/>
        </w:rPr>
      </w:pPr>
    </w:p>
    <w:p w14:paraId="4385EA14" w14:textId="4634A603" w:rsidR="000C0A4B" w:rsidRDefault="000C0A4B" w:rsidP="009D25C8">
      <w:pPr>
        <w:pStyle w:val="FormtovanvHTML"/>
        <w:rPr>
          <w:rFonts w:cs="Arial"/>
        </w:rPr>
      </w:pPr>
      <w:r w:rsidRPr="0020285B">
        <w:rPr>
          <w:rFonts w:ascii="Arial" w:eastAsia="Calibri" w:hAnsi="Arial" w:cs="Arial"/>
          <w:lang w:eastAsia="en-US"/>
        </w:rPr>
        <w:t xml:space="preserve">Další informace přináší aktuální publikace ČSÚ </w:t>
      </w:r>
      <w:hyperlink r:id="rId9" w:history="1">
        <w:r w:rsidR="001C76E1" w:rsidRPr="00F258F2">
          <w:rPr>
            <w:rStyle w:val="Hypertextovodkaz"/>
            <w:rFonts w:ascii="Arial" w:eastAsia="Calibri" w:hAnsi="Arial" w:cs="Arial"/>
            <w:i/>
            <w:lang w:eastAsia="en-US"/>
          </w:rPr>
          <w:t>Lesnictví - 2024</w:t>
        </w:r>
      </w:hyperlink>
      <w:r w:rsidR="006A728B">
        <w:rPr>
          <w:rFonts w:ascii="Arial" w:eastAsia="Calibri" w:hAnsi="Arial" w:cs="Arial"/>
          <w:lang w:eastAsia="en-US"/>
        </w:rPr>
        <w:t>.</w:t>
      </w:r>
    </w:p>
    <w:p w14:paraId="0371C887" w14:textId="77777777" w:rsidR="000C0A4B" w:rsidRDefault="000C0A4B" w:rsidP="000C0A4B">
      <w:pPr>
        <w:spacing w:line="240" w:lineRule="auto"/>
        <w:rPr>
          <w:rFonts w:cs="Arial"/>
        </w:rPr>
      </w:pPr>
    </w:p>
    <w:p w14:paraId="3F268C8E" w14:textId="77777777" w:rsidR="000C0A4B" w:rsidRDefault="000C0A4B" w:rsidP="000C0A4B">
      <w:pPr>
        <w:rPr>
          <w:b/>
        </w:rPr>
      </w:pPr>
      <w:r>
        <w:rPr>
          <w:b/>
        </w:rPr>
        <w:t>Kontakt:</w:t>
      </w:r>
    </w:p>
    <w:p w14:paraId="44EAEF30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03E6E8D8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4C7F693B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 xml:space="preserve">M </w:t>
      </w:r>
      <w:r>
        <w:rPr>
          <w:szCs w:val="20"/>
        </w:rPr>
        <w:t>604 149 190</w:t>
      </w:r>
    </w:p>
    <w:p w14:paraId="20E43794" w14:textId="780B80B6" w:rsidR="00AC2A0E" w:rsidRDefault="000C0A4B" w:rsidP="00C00E98">
      <w:pPr>
        <w:spacing w:line="240" w:lineRule="auto"/>
      </w:pPr>
      <w:r>
        <w:rPr>
          <w:rFonts w:cs="Arial"/>
          <w:color w:val="0070C0"/>
        </w:rPr>
        <w:t xml:space="preserve">E </w:t>
      </w:r>
      <w:r w:rsidR="002E0842" w:rsidRPr="00F258F2">
        <w:t>jan.cieslar@csu.gov.cz</w:t>
      </w:r>
      <w:r>
        <w:t xml:space="preserve"> </w:t>
      </w:r>
      <w:r>
        <w:rPr>
          <w:rFonts w:cs="Arial"/>
        </w:rPr>
        <w:t xml:space="preserve">|   </w:t>
      </w:r>
      <w:r w:rsidR="002E0842">
        <w:rPr>
          <w:rFonts w:cs="Arial"/>
          <w:color w:val="0070C0"/>
        </w:rPr>
        <w:t>X</w:t>
      </w:r>
      <w:r>
        <w:rPr>
          <w:rFonts w:cs="Arial"/>
        </w:rPr>
        <w:t xml:space="preserve"> @</w:t>
      </w:r>
      <w:r w:rsidR="002E0842">
        <w:rPr>
          <w:rFonts w:cs="Arial"/>
        </w:rPr>
        <w:t>czstatistika</w:t>
      </w:r>
    </w:p>
    <w:sectPr w:rsidR="00AC2A0E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3D75" w14:textId="77777777" w:rsidR="00F315AE" w:rsidRDefault="00F315AE">
      <w:pPr>
        <w:spacing w:line="240" w:lineRule="auto"/>
      </w:pPr>
      <w:r>
        <w:separator/>
      </w:r>
    </w:p>
  </w:endnote>
  <w:endnote w:type="continuationSeparator" w:id="0">
    <w:p w14:paraId="747515E7" w14:textId="77777777" w:rsidR="00F315AE" w:rsidRDefault="00F31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FD70" w14:textId="25AEDB5B" w:rsidR="003D0499" w:rsidRDefault="002E084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1FB90" wp14:editId="708F14C2">
              <wp:simplePos x="0" y="0"/>
              <wp:positionH relativeFrom="margin">
                <wp:align>center</wp:align>
              </wp:positionH>
              <wp:positionV relativeFrom="page">
                <wp:posOffset>9734550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BE615" w14:textId="77777777" w:rsidR="002E0842" w:rsidRPr="000842D2" w:rsidRDefault="002E0842" w:rsidP="002E0842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1386AC0B" w14:textId="77777777" w:rsidR="002E0842" w:rsidRPr="000842D2" w:rsidRDefault="002E0842" w:rsidP="002E084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082D194" w14:textId="7AF90B67" w:rsidR="002E0842" w:rsidRPr="00E600D3" w:rsidRDefault="002E0842" w:rsidP="002E0842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315A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1FB9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6.5pt;width:427.2pt;height:5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AJytSU3wAA&#10;AAoBAAAPAAAAAAAAAAAAAAAAAGMEAABkcnMvZG93bnJldi54bWxQSwUGAAAAAAQABADzAAAAbwUA&#10;AAAA&#10;" filled="f" stroked="f">
              <v:textbox inset="0,0,0,0">
                <w:txbxContent>
                  <w:p w14:paraId="700BE615" w14:textId="77777777" w:rsidR="002E0842" w:rsidRPr="000842D2" w:rsidRDefault="002E0842" w:rsidP="002E0842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1386AC0B" w14:textId="77777777" w:rsidR="002E0842" w:rsidRPr="000842D2" w:rsidRDefault="002E0842" w:rsidP="002E084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082D194" w14:textId="7AF90B67" w:rsidR="002E0842" w:rsidRPr="00E600D3" w:rsidRDefault="002E0842" w:rsidP="002E0842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315A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C0A4B"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C9FF407" wp14:editId="65D9CFF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8CBF6" id="Přímá spojnice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B0BF" w14:textId="77777777" w:rsidR="00F315AE" w:rsidRDefault="00F315AE">
      <w:pPr>
        <w:spacing w:line="240" w:lineRule="auto"/>
      </w:pPr>
      <w:r>
        <w:separator/>
      </w:r>
    </w:p>
  </w:footnote>
  <w:footnote w:type="continuationSeparator" w:id="0">
    <w:p w14:paraId="78336569" w14:textId="77777777" w:rsidR="00F315AE" w:rsidRDefault="00F31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926C4" w14:textId="77777777" w:rsidR="003D0499" w:rsidRDefault="000C0A4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D2564B" wp14:editId="7245748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3C95A" id="Group 23" o:spid="_x0000_s1026" style="position:absolute;margin-left:-70.95pt;margin-top:6.6pt;width:498.35pt;height:82.35pt;z-index:25166131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B"/>
    <w:rsid w:val="000171C0"/>
    <w:rsid w:val="00054B92"/>
    <w:rsid w:val="000A295B"/>
    <w:rsid w:val="000C0A4B"/>
    <w:rsid w:val="000D5C18"/>
    <w:rsid w:val="00132A9E"/>
    <w:rsid w:val="0015745B"/>
    <w:rsid w:val="00175CA8"/>
    <w:rsid w:val="001970E8"/>
    <w:rsid w:val="001C76E1"/>
    <w:rsid w:val="001C7DFE"/>
    <w:rsid w:val="0020285B"/>
    <w:rsid w:val="002C3527"/>
    <w:rsid w:val="002E0842"/>
    <w:rsid w:val="00345825"/>
    <w:rsid w:val="00362E88"/>
    <w:rsid w:val="003E733C"/>
    <w:rsid w:val="004145B4"/>
    <w:rsid w:val="004366D0"/>
    <w:rsid w:val="00457A9B"/>
    <w:rsid w:val="004611A5"/>
    <w:rsid w:val="004D652F"/>
    <w:rsid w:val="004F091F"/>
    <w:rsid w:val="004F2CF5"/>
    <w:rsid w:val="00556A49"/>
    <w:rsid w:val="00586916"/>
    <w:rsid w:val="00590119"/>
    <w:rsid w:val="005C64CE"/>
    <w:rsid w:val="005E70BA"/>
    <w:rsid w:val="006A728B"/>
    <w:rsid w:val="00705F34"/>
    <w:rsid w:val="00775F1B"/>
    <w:rsid w:val="007908A6"/>
    <w:rsid w:val="007B26F0"/>
    <w:rsid w:val="008147B0"/>
    <w:rsid w:val="00866238"/>
    <w:rsid w:val="008977B5"/>
    <w:rsid w:val="008D0CD2"/>
    <w:rsid w:val="008D5751"/>
    <w:rsid w:val="008F2FDB"/>
    <w:rsid w:val="00914888"/>
    <w:rsid w:val="00954372"/>
    <w:rsid w:val="00961BD2"/>
    <w:rsid w:val="00985452"/>
    <w:rsid w:val="009C44D0"/>
    <w:rsid w:val="009D25C8"/>
    <w:rsid w:val="009D3D59"/>
    <w:rsid w:val="00A43A52"/>
    <w:rsid w:val="00A47CF9"/>
    <w:rsid w:val="00A53CFA"/>
    <w:rsid w:val="00A8654A"/>
    <w:rsid w:val="00AA1537"/>
    <w:rsid w:val="00AC2A0E"/>
    <w:rsid w:val="00BB5D27"/>
    <w:rsid w:val="00BE6682"/>
    <w:rsid w:val="00C00E98"/>
    <w:rsid w:val="00C20CAA"/>
    <w:rsid w:val="00CA1A2A"/>
    <w:rsid w:val="00CD0455"/>
    <w:rsid w:val="00D53B0C"/>
    <w:rsid w:val="00D9434F"/>
    <w:rsid w:val="00DF4CC0"/>
    <w:rsid w:val="00E168E6"/>
    <w:rsid w:val="00E51B45"/>
    <w:rsid w:val="00E53485"/>
    <w:rsid w:val="00E53DAF"/>
    <w:rsid w:val="00ED588F"/>
    <w:rsid w:val="00F258F2"/>
    <w:rsid w:val="00F315AE"/>
    <w:rsid w:val="00F440EC"/>
    <w:rsid w:val="00F55AF7"/>
    <w:rsid w:val="00F61E4B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9D60F"/>
  <w15:chartTrackingRefBased/>
  <w15:docId w15:val="{1BECD4CA-F0F7-4B60-BA90-84D6118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C0A4B"/>
    <w:pPr>
      <w:spacing w:after="0" w:line="276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A4B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A4B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C0A4B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A4B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0C0A4B"/>
    <w:pPr>
      <w:spacing w:after="0"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0C0A4B"/>
    <w:rPr>
      <w:color w:val="0000FF"/>
      <w:u w:val="single"/>
    </w:rPr>
  </w:style>
  <w:style w:type="paragraph" w:customStyle="1" w:styleId="Perex">
    <w:name w:val="Perex_"/>
    <w:next w:val="Normln"/>
    <w:qFormat/>
    <w:rsid w:val="000C0A4B"/>
    <w:pPr>
      <w:autoSpaceDE w:val="0"/>
      <w:autoSpaceDN w:val="0"/>
      <w:adjustRightInd w:val="0"/>
      <w:spacing w:after="280" w:line="276" w:lineRule="auto"/>
    </w:pPr>
    <w:rPr>
      <w:rFonts w:ascii="Arial" w:eastAsia="Calibri" w:hAnsi="Arial" w:cs="Arial"/>
      <w:b/>
      <w:sz w:val="20"/>
      <w:szCs w:val="18"/>
    </w:rPr>
  </w:style>
  <w:style w:type="paragraph" w:styleId="Nzev">
    <w:name w:val="Title"/>
    <w:aliases w:val="Titulek_"/>
    <w:next w:val="Normln"/>
    <w:link w:val="NzevChar"/>
    <w:uiPriority w:val="10"/>
    <w:qFormat/>
    <w:rsid w:val="000C0A4B"/>
    <w:pPr>
      <w:spacing w:before="280" w:after="280" w:line="360" w:lineRule="exact"/>
      <w:outlineLvl w:val="0"/>
    </w:pPr>
    <w:rPr>
      <w:rFonts w:ascii="Arial" w:eastAsia="Times New Roman" w:hAnsi="Arial" w:cs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0C0A4B"/>
    <w:rPr>
      <w:rFonts w:ascii="Arial" w:eastAsia="Times New Roman" w:hAnsi="Arial" w:cs="Times New Roman"/>
      <w:b/>
      <w:bCs/>
      <w:color w:val="BD1B21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unhideWhenUsed/>
    <w:rsid w:val="000C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C0A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85B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72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28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28B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2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28B"/>
    <w:rPr>
      <w:rFonts w:ascii="Arial" w:eastAsia="Calibri" w:hAnsi="Arial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D6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su.gov.cz/produkty/lesnictvi-202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FB63AB76354EB866309410139281" ma:contentTypeVersion="11" ma:contentTypeDescription="Vytvoří nový dokument" ma:contentTypeScope="" ma:versionID="2b983d545a00e1bdc56441ea7424d683">
  <xsd:schema xmlns:xsd="http://www.w3.org/2001/XMLSchema" xmlns:xs="http://www.w3.org/2001/XMLSchema" xmlns:p="http://schemas.microsoft.com/office/2006/metadata/properties" xmlns:ns3="6e7762d7-ef81-4381-97e0-1808205bf648" targetNamespace="http://schemas.microsoft.com/office/2006/metadata/properties" ma:root="true" ma:fieldsID="57a4eae2c3217bdebe16eb0138af594d" ns3:_="">
    <xsd:import namespace="6e7762d7-ef81-4381-97e0-1808205bf6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62d7-ef81-4381-97e0-1808205bf6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62d7-ef81-4381-97e0-1808205bf648" xsi:nil="true"/>
  </documentManagement>
</p:properties>
</file>

<file path=customXml/itemProps1.xml><?xml version="1.0" encoding="utf-8"?>
<ds:datastoreItem xmlns:ds="http://schemas.openxmlformats.org/officeDocument/2006/customXml" ds:itemID="{74E986D6-7EC9-4AB9-8F89-772BF9EA4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A98E8-B560-4212-9293-4DEB440C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62d7-ef81-4381-97e0-1808205b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14775-8A2C-41EE-B7E6-EFE2EF135C95}">
  <ds:schemaRefs>
    <ds:schemaRef ds:uri="http://schemas.microsoft.com/office/2006/metadata/properties"/>
    <ds:schemaRef ds:uri="http://schemas.microsoft.com/office/infopath/2007/PartnerControls"/>
    <ds:schemaRef ds:uri="6e7762d7-ef81-4381-97e0-1808205bf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Kahuda Josef</dc:creator>
  <cp:keywords/>
  <dc:description/>
  <cp:lastModifiedBy>Cieslar Jan</cp:lastModifiedBy>
  <cp:revision>2</cp:revision>
  <cp:lastPrinted>2025-05-27T09:50:00Z</cp:lastPrinted>
  <dcterms:created xsi:type="dcterms:W3CDTF">2025-05-30T10:58:00Z</dcterms:created>
  <dcterms:modified xsi:type="dcterms:W3CDTF">2025-05-30T10:58:00Z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0x01010008F4FB63AB76354EB866309410139281</vt:lpwstr>
  </property>
</Properties>
</file>