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2" w:rsidRPr="003443A6" w:rsidRDefault="00DC1A80" w:rsidP="00CA3882">
      <w:pPr>
        <w:pStyle w:val="Nadpis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Contents</w:t>
      </w:r>
      <w:proofErr w:type="spellEnd"/>
    </w:p>
    <w:p w:rsidR="00CA3882" w:rsidRDefault="00CA3882" w:rsidP="00CA3882"/>
    <w:p w:rsidR="00CA3882" w:rsidRDefault="00CA3882" w:rsidP="00CA3882"/>
    <w:tbl>
      <w:tblPr>
        <w:tblW w:w="928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126"/>
      </w:tblGrid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Data </w:t>
            </w:r>
            <w:proofErr w:type="spellStart"/>
            <w:r>
              <w:t>sources</w:t>
            </w:r>
            <w:proofErr w:type="spellEnd"/>
            <w:r>
              <w:t xml:space="preserve">, </w:t>
            </w:r>
            <w:proofErr w:type="spellStart"/>
            <w:r>
              <w:t>Abbreviations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ja.docx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Methodology</w:t>
            </w:r>
            <w:proofErr w:type="spellEnd"/>
          </w:p>
        </w:tc>
        <w:tc>
          <w:tcPr>
            <w:tcW w:w="2126" w:type="dxa"/>
          </w:tcPr>
          <w:p w:rsidR="00DC1A80" w:rsidRDefault="00E224B0" w:rsidP="00BE5B79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ma.docx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Commentary</w:t>
            </w:r>
            <w:proofErr w:type="spellEnd"/>
          </w:p>
        </w:tc>
        <w:tc>
          <w:tcPr>
            <w:tcW w:w="2126" w:type="dxa"/>
          </w:tcPr>
          <w:p w:rsidR="00DC1A80" w:rsidRDefault="00E224B0" w:rsidP="00BE5B79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ka.docx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Economic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Accounts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Agriculture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Definitive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results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5450E9">
              <w:rPr>
                <w:b/>
              </w:rPr>
              <w:t xml:space="preserve"> </w:t>
            </w:r>
            <w:r w:rsidR="00757F54">
              <w:rPr>
                <w:b/>
              </w:rPr>
              <w:t>2021</w:t>
            </w:r>
          </w:p>
        </w:tc>
        <w:tc>
          <w:tcPr>
            <w:tcW w:w="2126" w:type="dxa"/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1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01.xlsx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2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02.xlsx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3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03.xlsx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4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04.xlsx</w:t>
            </w:r>
          </w:p>
        </w:tc>
      </w:tr>
      <w:tr w:rsidR="00DC1A80" w:rsidRPr="005450E9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Economic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Accounts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Agriculture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S</w:t>
            </w:r>
            <w:r w:rsidRPr="005450E9">
              <w:rPr>
                <w:b/>
              </w:rPr>
              <w:t>emi</w:t>
            </w:r>
            <w:r>
              <w:rPr>
                <w:b/>
              </w:rPr>
              <w:t>-definitive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results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5450E9">
              <w:rPr>
                <w:b/>
              </w:rPr>
              <w:t xml:space="preserve"> </w:t>
            </w:r>
            <w:r w:rsidR="00757F54">
              <w:rPr>
                <w:b/>
              </w:rPr>
              <w:t>2022</w:t>
            </w:r>
          </w:p>
        </w:tc>
        <w:tc>
          <w:tcPr>
            <w:tcW w:w="2126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5 </w:t>
            </w:r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05.xlsx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6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06.xlsx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7 </w:t>
            </w:r>
            <w:proofErr w:type="spellStart"/>
            <w:r>
              <w:t>Entrepreneurial</w:t>
            </w:r>
            <w:proofErr w:type="spellEnd"/>
            <w:r>
              <w:t xml:space="preserve"> </w:t>
            </w:r>
            <w:proofErr w:type="spellStart"/>
            <w:r>
              <w:t>Income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07.xlsx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8 </w:t>
            </w:r>
            <w:proofErr w:type="spellStart"/>
            <w:r>
              <w:t>Elements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Capital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08.xlsx</w:t>
            </w:r>
          </w:p>
        </w:tc>
      </w:tr>
      <w:tr w:rsidR="00DC1A80" w:rsidRPr="00051852" w:rsidTr="00DC1A80">
        <w:trPr>
          <w:trHeight w:val="340"/>
        </w:trPr>
        <w:tc>
          <w:tcPr>
            <w:tcW w:w="7158" w:type="dxa"/>
            <w:tcMar>
              <w:left w:w="68" w:type="dxa"/>
            </w:tcMar>
          </w:tcPr>
          <w:p w:rsidR="00DC1A80" w:rsidRPr="001E2DF2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 w:rsidRPr="001E2DF2">
              <w:rPr>
                <w:b/>
              </w:rPr>
              <w:t>Economic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Accounts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for</w:t>
            </w:r>
            <w:proofErr w:type="spellEnd"/>
            <w:r w:rsidRPr="001E2DF2">
              <w:rPr>
                <w:b/>
              </w:rPr>
              <w:t xml:space="preserve"> </w:t>
            </w:r>
            <w:proofErr w:type="spellStart"/>
            <w:r w:rsidRPr="001E2DF2">
              <w:rPr>
                <w:b/>
              </w:rPr>
              <w:t>Agriculture</w:t>
            </w:r>
            <w:proofErr w:type="spellEnd"/>
            <w:r w:rsidRPr="001E2DF2"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Comparison</w:t>
            </w:r>
            <w:proofErr w:type="spellEnd"/>
          </w:p>
        </w:tc>
        <w:tc>
          <w:tcPr>
            <w:tcW w:w="2126" w:type="dxa"/>
          </w:tcPr>
          <w:p w:rsidR="00DC1A80" w:rsidRPr="00051852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55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757F54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9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Accounts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(</w:t>
            </w:r>
            <w:proofErr w:type="spellStart"/>
            <w:r>
              <w:t>production</w:t>
            </w:r>
            <w:proofErr w:type="spellEnd"/>
            <w:r>
              <w:t xml:space="preserve"> part) – </w:t>
            </w:r>
            <w:proofErr w:type="spellStart"/>
            <w:r>
              <w:t>volume</w:t>
            </w:r>
            <w:proofErr w:type="spellEnd"/>
            <w:r>
              <w:t xml:space="preserve"> and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 </w:t>
            </w:r>
            <w:proofErr w:type="spellStart"/>
            <w:r>
              <w:t>prices</w:t>
            </w:r>
            <w:proofErr w:type="spellEnd"/>
            <w:r>
              <w:t xml:space="preserve">, </w:t>
            </w:r>
            <w:r w:rsidR="002236CC">
              <w:t>202</w:t>
            </w:r>
            <w:r w:rsidR="00757F54">
              <w:t>2</w:t>
            </w:r>
            <w:r>
              <w:t xml:space="preserve"> </w:t>
            </w:r>
            <w:proofErr w:type="spellStart"/>
            <w:r>
              <w:t>compared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r w:rsidR="00757F54">
              <w:t>2021</w:t>
            </w:r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09.xlsx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10 ALI in 1998 - </w:t>
            </w:r>
            <w:r w:rsidR="00757F54">
              <w:t>2022</w:t>
            </w:r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10.xlsx</w:t>
            </w:r>
          </w:p>
        </w:tc>
      </w:tr>
      <w:tr w:rsidR="00DC1A80" w:rsidTr="00E224B0">
        <w:trPr>
          <w:trHeight w:val="8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</w:p>
        </w:tc>
        <w:tc>
          <w:tcPr>
            <w:tcW w:w="2126" w:type="dxa"/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DC1A80" w:rsidRPr="005450E9" w:rsidTr="00DC1A80">
        <w:trPr>
          <w:trHeight w:val="340"/>
        </w:trPr>
        <w:tc>
          <w:tcPr>
            <w:tcW w:w="7158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proofErr w:type="spellStart"/>
            <w:r>
              <w:rPr>
                <w:b/>
              </w:rPr>
              <w:t>Graphic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annex</w:t>
            </w:r>
            <w:proofErr w:type="spellEnd"/>
          </w:p>
        </w:tc>
        <w:tc>
          <w:tcPr>
            <w:tcW w:w="2126" w:type="dxa"/>
          </w:tcPr>
          <w:p w:rsidR="00DC1A80" w:rsidRPr="005450E9" w:rsidRDefault="00DC1A80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DA3C3A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Graph</w:t>
            </w:r>
            <w:proofErr w:type="spellEnd"/>
            <w:r>
              <w:t xml:space="preserve"> 3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Output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 </w:t>
            </w:r>
            <w:r w:rsidR="00757F54">
              <w:t>2021</w:t>
            </w:r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g03.xlsx</w:t>
            </w:r>
          </w:p>
        </w:tc>
      </w:tr>
      <w:tr w:rsidR="00DC1A80" w:rsidTr="00DC1A80">
        <w:trPr>
          <w:trHeight w:val="340"/>
        </w:trPr>
        <w:tc>
          <w:tcPr>
            <w:tcW w:w="7158" w:type="dxa"/>
            <w:tcMar>
              <w:left w:w="340" w:type="dxa"/>
            </w:tcMar>
          </w:tcPr>
          <w:p w:rsidR="00DC1A80" w:rsidRDefault="00DC1A80" w:rsidP="00BE5B79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proofErr w:type="spellStart"/>
            <w:r>
              <w:t>Graph</w:t>
            </w:r>
            <w:proofErr w:type="spellEnd"/>
            <w:r>
              <w:t xml:space="preserve"> 4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Output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Agriculture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Czech Republic </w:t>
            </w:r>
            <w:r w:rsidR="00757F54">
              <w:t>2022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C1A80" w:rsidRDefault="00E224B0" w:rsidP="00DA3C3A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757F54">
              <w:t>23</w:t>
            </w:r>
            <w:r w:rsidR="00DC1A80">
              <w:t>g04.xlsx</w:t>
            </w:r>
          </w:p>
        </w:tc>
      </w:tr>
    </w:tbl>
    <w:p w:rsidR="007F63CD" w:rsidRDefault="007F63CD"/>
    <w:sectPr w:rsidR="007F63CD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82"/>
    <w:rsid w:val="0004329E"/>
    <w:rsid w:val="000B4E80"/>
    <w:rsid w:val="000B5486"/>
    <w:rsid w:val="002236CC"/>
    <w:rsid w:val="00620A27"/>
    <w:rsid w:val="007332CC"/>
    <w:rsid w:val="00757F54"/>
    <w:rsid w:val="007F63CD"/>
    <w:rsid w:val="008F4AB3"/>
    <w:rsid w:val="00AD765B"/>
    <w:rsid w:val="00AF525F"/>
    <w:rsid w:val="00BE5B79"/>
    <w:rsid w:val="00C543B3"/>
    <w:rsid w:val="00CA3882"/>
    <w:rsid w:val="00D0700C"/>
    <w:rsid w:val="00DA3C3A"/>
    <w:rsid w:val="00DC00D4"/>
    <w:rsid w:val="00DC1A80"/>
    <w:rsid w:val="00E224B0"/>
    <w:rsid w:val="00F7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FE8A"/>
  <w15:docId w15:val="{3CFA7B3C-4174-4AED-812F-7B8AEA27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8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A3882"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CA3882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CA3882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A388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Málková Helena</cp:lastModifiedBy>
  <cp:revision>9</cp:revision>
  <dcterms:created xsi:type="dcterms:W3CDTF">2019-09-25T14:20:00Z</dcterms:created>
  <dcterms:modified xsi:type="dcterms:W3CDTF">2023-09-18T08:01:00Z</dcterms:modified>
</cp:coreProperties>
</file>