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1D4" w:rsidRPr="00400320" w:rsidRDefault="007B7E80" w:rsidP="007B7E80">
      <w:pPr>
        <w:pStyle w:val="Bezmezer"/>
        <w:jc w:val="left"/>
        <w:rPr>
          <w:b/>
        </w:rPr>
      </w:pPr>
      <w:r>
        <w:rPr>
          <w:b/>
        </w:rPr>
        <w:t>15</w:t>
      </w:r>
      <w:r w:rsidR="00400320">
        <w:rPr>
          <w:b/>
        </w:rPr>
        <w:t xml:space="preserve">. září </w:t>
      </w:r>
      <w:r w:rsidR="00C31DEE" w:rsidRPr="00400320">
        <w:rPr>
          <w:b/>
        </w:rPr>
        <w:t>2017</w:t>
      </w:r>
    </w:p>
    <w:p w:rsidR="00661F92" w:rsidRDefault="00661F92" w:rsidP="007B7E80">
      <w:pPr>
        <w:pStyle w:val="Bezmezer"/>
        <w:jc w:val="left"/>
      </w:pPr>
    </w:p>
    <w:p w:rsidR="000E01D4" w:rsidRPr="00661F92" w:rsidRDefault="00BA6343" w:rsidP="007B7E80">
      <w:pPr>
        <w:spacing w:line="240" w:lineRule="auto"/>
        <w:ind w:right="424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Průmysl byl i vloni páteří českého vývozu</w:t>
      </w:r>
    </w:p>
    <w:p w:rsidR="008101C2" w:rsidRDefault="008101C2" w:rsidP="007B7E80">
      <w:pPr>
        <w:jc w:val="left"/>
        <w:rPr>
          <w:b/>
        </w:rPr>
      </w:pPr>
    </w:p>
    <w:p w:rsidR="00123BC7" w:rsidRPr="00123BC7" w:rsidRDefault="009662E4" w:rsidP="007B7E80">
      <w:pPr>
        <w:jc w:val="left"/>
        <w:rPr>
          <w:b/>
        </w:rPr>
      </w:pPr>
      <w:r>
        <w:rPr>
          <w:b/>
        </w:rPr>
        <w:t>Ekonomice se vloni dařilo. Přispěl</w:t>
      </w:r>
      <w:r w:rsidR="00EC2633">
        <w:rPr>
          <w:b/>
        </w:rPr>
        <w:t>a</w:t>
      </w:r>
      <w:r>
        <w:rPr>
          <w:b/>
        </w:rPr>
        <w:t xml:space="preserve"> k</w:t>
      </w:r>
      <w:r w:rsidR="00EC2633">
        <w:rPr>
          <w:b/>
        </w:rPr>
        <w:t xml:space="preserve"> </w:t>
      </w:r>
      <w:r>
        <w:rPr>
          <w:b/>
        </w:rPr>
        <w:t>tomu</w:t>
      </w:r>
      <w:r w:rsidR="00EC2633">
        <w:rPr>
          <w:b/>
        </w:rPr>
        <w:t xml:space="preserve"> domácí spotřeba</w:t>
      </w:r>
      <w:r>
        <w:rPr>
          <w:b/>
        </w:rPr>
        <w:t xml:space="preserve"> i zahraniční obchod. </w:t>
      </w:r>
      <w:r w:rsidR="005B0C8E">
        <w:rPr>
          <w:b/>
        </w:rPr>
        <w:t>P</w:t>
      </w:r>
      <w:r>
        <w:rPr>
          <w:b/>
        </w:rPr>
        <w:t>růmysl</w:t>
      </w:r>
      <w:r w:rsidR="005B0C8E">
        <w:rPr>
          <w:b/>
        </w:rPr>
        <w:t xml:space="preserve"> </w:t>
      </w:r>
      <w:r>
        <w:rPr>
          <w:b/>
        </w:rPr>
        <w:t xml:space="preserve">rostl třikrát rychleji než v Německu. </w:t>
      </w:r>
      <w:r w:rsidR="005B0C8E">
        <w:rPr>
          <w:b/>
        </w:rPr>
        <w:t xml:space="preserve">Příznivá byla </w:t>
      </w:r>
      <w:r w:rsidR="00261AFC">
        <w:rPr>
          <w:b/>
        </w:rPr>
        <w:t xml:space="preserve">také </w:t>
      </w:r>
      <w:r w:rsidR="005B0C8E">
        <w:rPr>
          <w:b/>
        </w:rPr>
        <w:t xml:space="preserve">situace </w:t>
      </w:r>
      <w:r>
        <w:rPr>
          <w:b/>
        </w:rPr>
        <w:t>na tuzemském trhu práce</w:t>
      </w:r>
      <w:r w:rsidR="005B0C8E">
        <w:rPr>
          <w:b/>
        </w:rPr>
        <w:t>.</w:t>
      </w:r>
      <w:r w:rsidR="00013C0B">
        <w:rPr>
          <w:b/>
        </w:rPr>
        <w:t xml:space="preserve"> Vyplývá to z</w:t>
      </w:r>
      <w:r w:rsidR="00FC29B6">
        <w:rPr>
          <w:b/>
        </w:rPr>
        <w:t xml:space="preserve"> nové </w:t>
      </w:r>
      <w:r w:rsidR="00013C0B">
        <w:rPr>
          <w:b/>
        </w:rPr>
        <w:t>souhrnné analýzy ČSÚ.</w:t>
      </w:r>
    </w:p>
    <w:p w:rsidR="00123BC7" w:rsidRDefault="00123BC7" w:rsidP="007B7E80">
      <w:pPr>
        <w:jc w:val="left"/>
      </w:pPr>
    </w:p>
    <w:p w:rsidR="00EE3356" w:rsidRDefault="005B0C8E" w:rsidP="00EE3356">
      <w:pPr>
        <w:jc w:val="left"/>
      </w:pPr>
      <w:r>
        <w:t xml:space="preserve">Růst národního hospodářství </w:t>
      </w:r>
      <w:r w:rsidR="005F51D1">
        <w:t xml:space="preserve">vloni </w:t>
      </w:r>
      <w:r>
        <w:t xml:space="preserve">mírně překonal tempo EU. </w:t>
      </w:r>
      <w:r w:rsidR="009662E4">
        <w:t xml:space="preserve">Jedním z klíčových faktorů byl zahraniční obchod. </w:t>
      </w:r>
      <w:r w:rsidR="005F51D1">
        <w:t xml:space="preserve">Jeho </w:t>
      </w:r>
      <w:r w:rsidR="00261AFC">
        <w:t>p</w:t>
      </w:r>
      <w:r w:rsidR="009662E4">
        <w:t xml:space="preserve">řebytek </w:t>
      </w:r>
      <w:r w:rsidR="00EC2633">
        <w:t>pře</w:t>
      </w:r>
      <w:r w:rsidR="00A6218B">
        <w:t xml:space="preserve">sáhl </w:t>
      </w:r>
      <w:r w:rsidR="00EC2633">
        <w:t>160</w:t>
      </w:r>
      <w:r w:rsidR="009662E4">
        <w:t xml:space="preserve"> miliard korun, </w:t>
      </w:r>
      <w:r w:rsidR="005F51D1">
        <w:t>šlo o nejvyšší kladnou bilanci</w:t>
      </w:r>
      <w:r w:rsidR="00261AFC">
        <w:t xml:space="preserve"> v </w:t>
      </w:r>
      <w:r w:rsidR="009662E4">
        <w:t xml:space="preserve">historii. </w:t>
      </w:r>
      <w:r>
        <w:t>Více než 80 % </w:t>
      </w:r>
      <w:r w:rsidR="00EE3356">
        <w:t xml:space="preserve">veškerého vývozu mířilo do Unie. </w:t>
      </w:r>
      <w:r w:rsidR="009662E4">
        <w:t>Tradičně silnou pozici měla motorová vozidla</w:t>
      </w:r>
      <w:r w:rsidR="00EE3356">
        <w:t>, konstatuje předsedkyně ČSÚ Iva Ritschelová: „</w:t>
      </w:r>
      <w:r w:rsidR="00EE3356" w:rsidRPr="007149DC">
        <w:rPr>
          <w:i/>
        </w:rPr>
        <w:t>Průmysl vytvářel bezmál</w:t>
      </w:r>
      <w:r>
        <w:rPr>
          <w:i/>
        </w:rPr>
        <w:t xml:space="preserve">a třetinu </w:t>
      </w:r>
      <w:r w:rsidR="00C00E23">
        <w:rPr>
          <w:i/>
        </w:rPr>
        <w:t xml:space="preserve">přidané hodnoty </w:t>
      </w:r>
      <w:r>
        <w:rPr>
          <w:i/>
        </w:rPr>
        <w:t xml:space="preserve">české </w:t>
      </w:r>
      <w:r w:rsidR="00EE3356">
        <w:rPr>
          <w:i/>
        </w:rPr>
        <w:t>ekonomiky</w:t>
      </w:r>
      <w:r w:rsidR="00EE3356" w:rsidRPr="007149DC">
        <w:rPr>
          <w:i/>
        </w:rPr>
        <w:t>.</w:t>
      </w:r>
      <w:r w:rsidR="00EE3356">
        <w:t xml:space="preserve"> </w:t>
      </w:r>
      <w:r w:rsidR="00EE3356" w:rsidRPr="007149DC">
        <w:rPr>
          <w:i/>
        </w:rPr>
        <w:t>Byl páteří vývozu. Jen dopra</w:t>
      </w:r>
      <w:r w:rsidR="00261AFC">
        <w:rPr>
          <w:i/>
        </w:rPr>
        <w:t>vní prostředky tvořily téměř 30 </w:t>
      </w:r>
      <w:r w:rsidR="00EE3356" w:rsidRPr="007149DC">
        <w:rPr>
          <w:i/>
        </w:rPr>
        <w:t xml:space="preserve">% hodnoty celkového </w:t>
      </w:r>
      <w:r w:rsidR="005B77F0">
        <w:rPr>
          <w:i/>
        </w:rPr>
        <w:t xml:space="preserve">exportu </w:t>
      </w:r>
      <w:r w:rsidR="00EE3356" w:rsidRPr="007149DC">
        <w:rPr>
          <w:i/>
        </w:rPr>
        <w:t>tuzemského zboží</w:t>
      </w:r>
      <w:r w:rsidR="00EE3356">
        <w:rPr>
          <w:i/>
        </w:rPr>
        <w:t>.</w:t>
      </w:r>
      <w:r w:rsidR="00EE3356" w:rsidRPr="007149DC">
        <w:rPr>
          <w:i/>
        </w:rPr>
        <w:t>“</w:t>
      </w:r>
    </w:p>
    <w:p w:rsidR="00EE3356" w:rsidRDefault="00EE3356" w:rsidP="00EE3356">
      <w:pPr>
        <w:jc w:val="left"/>
      </w:pPr>
    </w:p>
    <w:p w:rsidR="00EE3356" w:rsidRDefault="00EE3356" w:rsidP="00EE3356">
      <w:pPr>
        <w:jc w:val="left"/>
      </w:pPr>
      <w:r>
        <w:t xml:space="preserve">Průmysl rostl ve srovnání s Německem trojnásobným tempem. Množství vyrobených </w:t>
      </w:r>
      <w:r w:rsidR="00464F29">
        <w:t xml:space="preserve">motorových vozidel </w:t>
      </w:r>
      <w:r>
        <w:t>dosáhlo 1,35 miliónu. Dařilo se i kovovýrobě a prod</w:t>
      </w:r>
      <w:r w:rsidR="00E4744F">
        <w:t>ukci počítačů, elektronických a </w:t>
      </w:r>
      <w:r>
        <w:t>optických přístrojů. Pokračoval dlouhodobý útlum těžby a dobývání. Výkony chemického průmyslu i energetiky byly poznamenány výpadky výrobních zařízení.</w:t>
      </w:r>
    </w:p>
    <w:p w:rsidR="009662E4" w:rsidRDefault="009662E4" w:rsidP="009662E4">
      <w:pPr>
        <w:jc w:val="left"/>
      </w:pPr>
    </w:p>
    <w:p w:rsidR="009662E4" w:rsidRDefault="009662E4" w:rsidP="009662E4">
      <w:pPr>
        <w:jc w:val="left"/>
      </w:pPr>
      <w:r>
        <w:t xml:space="preserve">Trh práce </w:t>
      </w:r>
      <w:r w:rsidR="00EE3356">
        <w:t xml:space="preserve">vloni vykázal rekordní hodnoty. </w:t>
      </w:r>
      <w:r w:rsidRPr="00A15971">
        <w:rPr>
          <w:i/>
        </w:rPr>
        <w:t xml:space="preserve">„Česko drželo prvenství mezi státy EU v celkové míře nezaměstnanosti, která v závěru roku klesla až na </w:t>
      </w:r>
      <w:r w:rsidR="00464F29">
        <w:rPr>
          <w:i/>
        </w:rPr>
        <w:t>3,6 %</w:t>
      </w:r>
      <w:r w:rsidRPr="00A15971">
        <w:rPr>
          <w:i/>
        </w:rPr>
        <w:t>, i v míře zaměstnanosti mužů. Podniky hledaly nové pracovníky s obtížemi,“</w:t>
      </w:r>
      <w:r>
        <w:t xml:space="preserve"> </w:t>
      </w:r>
      <w:r w:rsidR="00EE3356" w:rsidRPr="00EE3356">
        <w:t xml:space="preserve">uvádí Karolína </w:t>
      </w:r>
      <w:proofErr w:type="spellStart"/>
      <w:r w:rsidR="00EE3356" w:rsidRPr="00EE3356">
        <w:t>Súkupová</w:t>
      </w:r>
      <w:proofErr w:type="spellEnd"/>
      <w:r w:rsidR="00EE3356" w:rsidRPr="00EE3356">
        <w:t>, analytička ČSÚ</w:t>
      </w:r>
      <w:r>
        <w:t>. Průměrné mzdy rostly o 3,7 %, nejvyšším tempem za posledních osm let.</w:t>
      </w:r>
    </w:p>
    <w:p w:rsidR="009662E4" w:rsidRDefault="009662E4" w:rsidP="007B7E80">
      <w:pPr>
        <w:jc w:val="left"/>
      </w:pPr>
    </w:p>
    <w:p w:rsidR="009662E4" w:rsidRDefault="00DE2BC3" w:rsidP="007B7E80">
      <w:pPr>
        <w:jc w:val="left"/>
      </w:pPr>
      <w:r>
        <w:t>Meziroční c</w:t>
      </w:r>
      <w:r w:rsidR="009662E4">
        <w:t xml:space="preserve">enový vývoj byl vloni </w:t>
      </w:r>
      <w:r w:rsidR="00177090">
        <w:t>ovlivněn</w:t>
      </w:r>
      <w:r w:rsidR="009662E4">
        <w:t xml:space="preserve"> </w:t>
      </w:r>
      <w:r>
        <w:t xml:space="preserve">pohyby cen </w:t>
      </w:r>
      <w:r w:rsidR="009662E4">
        <w:t xml:space="preserve">ropy. </w:t>
      </w:r>
      <w:r w:rsidR="005B77F0">
        <w:t xml:space="preserve">Potraviny dál zlevňovaly. </w:t>
      </w:r>
      <w:r w:rsidR="009662E4">
        <w:t xml:space="preserve">Ceny nemovitostí naopak rostly, a to dvouciferným tempem. </w:t>
      </w:r>
      <w:r w:rsidR="009662E4" w:rsidRPr="00EE3356">
        <w:rPr>
          <w:i/>
        </w:rPr>
        <w:t xml:space="preserve">„Nízká míra inflace </w:t>
      </w:r>
      <w:r w:rsidR="00612D21">
        <w:rPr>
          <w:i/>
        </w:rPr>
        <w:t>byla </w:t>
      </w:r>
      <w:r w:rsidR="009662E4" w:rsidRPr="00EE3356">
        <w:rPr>
          <w:i/>
        </w:rPr>
        <w:t xml:space="preserve">přítomná v celé Evropské unii. </w:t>
      </w:r>
      <w:r w:rsidR="00EC2633">
        <w:rPr>
          <w:i/>
        </w:rPr>
        <w:t>Spotřebitelské c</w:t>
      </w:r>
      <w:r w:rsidR="009662E4" w:rsidRPr="00EE3356">
        <w:rPr>
          <w:i/>
        </w:rPr>
        <w:t>eny v ní během loňska vzrostly o 0,3 %. N</w:t>
      </w:r>
      <w:r w:rsidR="00612D21">
        <w:rPr>
          <w:i/>
        </w:rPr>
        <w:t>a konci </w:t>
      </w:r>
      <w:r w:rsidR="009662E4" w:rsidRPr="00EE3356">
        <w:rPr>
          <w:i/>
        </w:rPr>
        <w:t xml:space="preserve">roku se </w:t>
      </w:r>
      <w:r w:rsidR="00612D21">
        <w:rPr>
          <w:i/>
        </w:rPr>
        <w:t>ale </w:t>
      </w:r>
      <w:r w:rsidR="009662E4" w:rsidRPr="00EE3356">
        <w:rPr>
          <w:i/>
        </w:rPr>
        <w:t xml:space="preserve">vývoj obrátil a </w:t>
      </w:r>
      <w:r w:rsidR="00013C0B">
        <w:rPr>
          <w:i/>
        </w:rPr>
        <w:t xml:space="preserve">většina </w:t>
      </w:r>
      <w:r w:rsidR="009662E4" w:rsidRPr="00EE3356">
        <w:rPr>
          <w:i/>
        </w:rPr>
        <w:t>sledovan</w:t>
      </w:r>
      <w:r w:rsidR="00013C0B">
        <w:rPr>
          <w:i/>
        </w:rPr>
        <w:t>ých</w:t>
      </w:r>
      <w:r w:rsidR="009662E4" w:rsidRPr="00EE3356">
        <w:rPr>
          <w:i/>
        </w:rPr>
        <w:t xml:space="preserve"> cen začal</w:t>
      </w:r>
      <w:r w:rsidR="00013C0B">
        <w:rPr>
          <w:i/>
        </w:rPr>
        <w:t>a</w:t>
      </w:r>
      <w:r w:rsidR="009662E4" w:rsidRPr="00EE3356">
        <w:rPr>
          <w:i/>
        </w:rPr>
        <w:t xml:space="preserve"> růst,“</w:t>
      </w:r>
      <w:r w:rsidR="009662E4" w:rsidRPr="00EE3356">
        <w:t xml:space="preserve"> </w:t>
      </w:r>
      <w:r w:rsidR="00EE3356">
        <w:t>vysvětluje analytik ČSÚ Jiří Kamenický.</w:t>
      </w:r>
    </w:p>
    <w:p w:rsidR="009662E4" w:rsidRDefault="009662E4" w:rsidP="007B7E80">
      <w:pPr>
        <w:jc w:val="left"/>
      </w:pPr>
    </w:p>
    <w:p w:rsidR="007B7E80" w:rsidRDefault="007B7E80" w:rsidP="007B7E80">
      <w:pPr>
        <w:jc w:val="left"/>
      </w:pPr>
      <w:r>
        <w:t xml:space="preserve">Na konci </w:t>
      </w:r>
      <w:r w:rsidR="00A80EDB">
        <w:t xml:space="preserve">loňského roku </w:t>
      </w:r>
      <w:r>
        <w:t>žilo v Česku 10,579 mil</w:t>
      </w:r>
      <w:r w:rsidR="00A80EDB">
        <w:t xml:space="preserve">ionu </w:t>
      </w:r>
      <w:r>
        <w:t>obyvatel, meziročně o 25 tis</w:t>
      </w:r>
      <w:r w:rsidR="00A80EDB">
        <w:t xml:space="preserve">íc </w:t>
      </w:r>
      <w:r>
        <w:t xml:space="preserve">více. Přírůstek byl </w:t>
      </w:r>
      <w:r w:rsidR="00E4744F">
        <w:t xml:space="preserve">dán </w:t>
      </w:r>
      <w:r w:rsidR="00A80EDB">
        <w:t xml:space="preserve">hlavně stěhováním. Z pětiny se na něm však podílel i fakt, že počet narozených převýšil počet zemřelých, a to nejvíc za posledních </w:t>
      </w:r>
      <w:r>
        <w:t>šest let.</w:t>
      </w:r>
      <w:r w:rsidR="00A80EDB">
        <w:t xml:space="preserve"> Populace dál stárla. </w:t>
      </w:r>
      <w:r>
        <w:t xml:space="preserve">Lidé starší 64 let </w:t>
      </w:r>
      <w:r w:rsidR="001A3250">
        <w:t xml:space="preserve">představovali </w:t>
      </w:r>
      <w:r>
        <w:t>na konci roku 18,8 % obyvatel</w:t>
      </w:r>
      <w:r w:rsidR="00A80EDB">
        <w:t xml:space="preserve"> Česka.</w:t>
      </w:r>
    </w:p>
    <w:p w:rsidR="00EE3356" w:rsidRDefault="00EE3356" w:rsidP="007B7E80">
      <w:pPr>
        <w:jc w:val="left"/>
      </w:pPr>
    </w:p>
    <w:p w:rsidR="000102E3" w:rsidRDefault="001A3250" w:rsidP="007B7E80">
      <w:pPr>
        <w:jc w:val="left"/>
      </w:pPr>
      <w:r>
        <w:t xml:space="preserve">Více se dočtete v nové Analýze společenského a hospodářského vývoje ČR: </w:t>
      </w:r>
      <w:hyperlink r:id="rId8" w:history="1">
        <w:r w:rsidR="00261AFC" w:rsidRPr="00F3423B">
          <w:rPr>
            <w:rStyle w:val="Hypertextovodkaz"/>
          </w:rPr>
          <w:t>https://www.czso.cz/csu/czso/analyza-spolecenskeho-a-hospodarskeho-vyvoje-cr</w:t>
        </w:r>
      </w:hyperlink>
      <w:r w:rsidR="00261AFC">
        <w:t>.</w:t>
      </w:r>
    </w:p>
    <w:p w:rsidR="00661F92" w:rsidRDefault="00661F92" w:rsidP="007B7E80">
      <w:pPr>
        <w:jc w:val="left"/>
        <w:rPr>
          <w:rStyle w:val="Siln"/>
        </w:rPr>
      </w:pPr>
    </w:p>
    <w:p w:rsidR="001A3250" w:rsidRDefault="001A3250" w:rsidP="007B7E80">
      <w:pPr>
        <w:jc w:val="left"/>
        <w:rPr>
          <w:rStyle w:val="Siln"/>
        </w:rPr>
      </w:pPr>
    </w:p>
    <w:p w:rsidR="00353558" w:rsidRDefault="00353558" w:rsidP="007B7E80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353558" w:rsidRDefault="00353558" w:rsidP="007B7E80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353558" w:rsidRDefault="00353558" w:rsidP="007B7E80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á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353558" w:rsidRDefault="00353558" w:rsidP="007B7E80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Pr="00AA5FFD">
        <w:rPr>
          <w:szCs w:val="20"/>
        </w:rPr>
        <w:t>778 727</w:t>
      </w:r>
      <w:r>
        <w:rPr>
          <w:szCs w:val="20"/>
        </w:rPr>
        <w:t> </w:t>
      </w:r>
      <w:r w:rsidRPr="00AA5FFD">
        <w:rPr>
          <w:szCs w:val="20"/>
        </w:rPr>
        <w:t>232</w:t>
      </w:r>
    </w:p>
    <w:p w:rsidR="00810824" w:rsidRPr="001178FF" w:rsidRDefault="00353558" w:rsidP="00261AFC">
      <w:pPr>
        <w:spacing w:line="240" w:lineRule="auto"/>
        <w:jc w:val="left"/>
        <w:rPr>
          <w:rFonts w:cs="Arial"/>
          <w:szCs w:val="20"/>
        </w:rPr>
      </w:pPr>
      <w:r w:rsidRPr="00AC7E7B">
        <w:rPr>
          <w:rFonts w:cs="Arial"/>
          <w:color w:val="0070C0"/>
        </w:rPr>
        <w:t xml:space="preserve">E </w:t>
      </w:r>
      <w:hyperlink r:id="rId9" w:history="1">
        <w:r w:rsidR="00CD5FC3" w:rsidRPr="000A059D">
          <w:rPr>
            <w:rStyle w:val="Hypertextovodkaz"/>
            <w:rFonts w:cs="Arial"/>
          </w:rPr>
          <w:t>petra.bacova@czso.cz</w:t>
        </w:r>
      </w:hyperlink>
      <w:r w:rsidR="00CD5FC3">
        <w:rPr>
          <w:rFonts w:cs="Arial"/>
        </w:rPr>
        <w:t xml:space="preserve"> </w:t>
      </w:r>
      <w:r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p w:rsidR="00661F92" w:rsidRPr="001178FF" w:rsidRDefault="00661F92" w:rsidP="007B7E80">
      <w:pPr>
        <w:jc w:val="left"/>
        <w:rPr>
          <w:rFonts w:cs="Arial"/>
          <w:szCs w:val="20"/>
        </w:rPr>
      </w:pPr>
    </w:p>
    <w:sectPr w:rsidR="00661F92" w:rsidRPr="001178FF" w:rsidSect="00CC2311">
      <w:headerReference w:type="default" r:id="rId10"/>
      <w:footerReference w:type="default" r:id="rId11"/>
      <w:pgSz w:w="11907" w:h="16839" w:code="9"/>
      <w:pgMar w:top="2948" w:right="1418" w:bottom="1134" w:left="1985" w:header="720" w:footer="141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380" w:rsidRDefault="006B7380" w:rsidP="00BA6370">
      <w:r>
        <w:separator/>
      </w:r>
    </w:p>
  </w:endnote>
  <w:endnote w:type="continuationSeparator" w:id="0">
    <w:p w:rsidR="006B7380" w:rsidRDefault="006B7380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074" w:rsidRDefault="002C0469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8" type="#_x0000_t202" style="position:absolute;left:0;text-align:left;margin-left:99.2pt;margin-top:786.65pt;width:427.2pt;height:21.5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" filled="f" stroked="f">
          <v:textbox inset="0,0,0,0">
            <w:txbxContent>
              <w:p w:rsidR="00320074" w:rsidRPr="00E600D3" w:rsidRDefault="00320074" w:rsidP="005045BD">
                <w:pPr>
                  <w:spacing w:line="220" w:lineRule="atLeast"/>
                  <w:rPr>
                    <w:rFonts w:cs="Arial"/>
                    <w:bCs/>
                    <w:sz w:val="15"/>
                    <w:szCs w:val="15"/>
                  </w:rPr>
                </w:pPr>
                <w:r w:rsidRPr="00E600D3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</w:t>
                </w:r>
              </w:p>
              <w:p w:rsidR="00320074" w:rsidRPr="00E600D3" w:rsidRDefault="00320074" w:rsidP="008A3071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</w:rPr>
                </w:pPr>
                <w:r w:rsidRPr="00E600D3">
                  <w:rPr>
                    <w:rFonts w:cs="Arial"/>
                    <w:bCs/>
                    <w:sz w:val="15"/>
                    <w:szCs w:val="15"/>
                  </w:rPr>
                  <w:t xml:space="preserve">najdete na stránkách Českého statistického úřadu: </w:t>
                </w:r>
                <w:hyperlink r:id="rId1" w:history="1">
                  <w:r w:rsidRPr="00163593">
                    <w:rPr>
                      <w:rStyle w:val="Hypertextovodkaz"/>
                      <w:rFonts w:cs="Arial"/>
                      <w:b/>
                      <w:bCs/>
                      <w:sz w:val="15"/>
                      <w:szCs w:val="15"/>
                    </w:rPr>
                    <w:t>www.czso.cz</w:t>
                  </w:r>
                </w:hyperlink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4097" style="position:absolute;left:0;text-align:left;flip:y;z-index:1;visibility:visible;mso-wrap-distance-top:-6e-5mm;mso-wrap-distance-bottom:-6e-5mm;mso-position-horizontal-relative:page;mso-position-vertical-relative:page;mso-width-relative:margin;mso-height-relative:margin" from="97.8pt,773.1pt" to="525.85pt,7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" strokeweight="1.42pt"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380" w:rsidRDefault="006B7380" w:rsidP="00BA6370">
      <w:r>
        <w:separator/>
      </w:r>
    </w:p>
  </w:footnote>
  <w:footnote w:type="continuationSeparator" w:id="0">
    <w:p w:rsidR="006B7380" w:rsidRDefault="006B7380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074" w:rsidRDefault="002C0469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" o:spid="_x0000_s4100" type="#_x0000_t75" style="position:absolute;left:0;text-align:left;margin-left:28.3pt;margin-top:42.95pt;width:498.35pt;height:82.35pt;z-index:3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7E29"/>
    <w:multiLevelType w:val="hybridMultilevel"/>
    <w:tmpl w:val="EC1C75F2"/>
    <w:lvl w:ilvl="0" w:tplc="CA525F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oNotTrackMoves/>
  <w:defaultTabStop w:val="720"/>
  <w:hyphenationZone w:val="425"/>
  <w:characterSpacingControl w:val="doNotCompress"/>
  <w:hdrShapeDefaults>
    <o:shapedefaults v:ext="edit" spidmax="2765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7705"/>
    <w:rsid w:val="00005B13"/>
    <w:rsid w:val="000102E3"/>
    <w:rsid w:val="00013C0B"/>
    <w:rsid w:val="00016508"/>
    <w:rsid w:val="0002708D"/>
    <w:rsid w:val="00030601"/>
    <w:rsid w:val="00046CDC"/>
    <w:rsid w:val="0006019C"/>
    <w:rsid w:val="00064B81"/>
    <w:rsid w:val="000A67A0"/>
    <w:rsid w:val="000B1AF5"/>
    <w:rsid w:val="000B2563"/>
    <w:rsid w:val="000C5927"/>
    <w:rsid w:val="000C671C"/>
    <w:rsid w:val="000E01D4"/>
    <w:rsid w:val="000E4B1E"/>
    <w:rsid w:val="001046D5"/>
    <w:rsid w:val="00106AFE"/>
    <w:rsid w:val="00111C1A"/>
    <w:rsid w:val="00123BC7"/>
    <w:rsid w:val="00123BE6"/>
    <w:rsid w:val="00124B72"/>
    <w:rsid w:val="001324DD"/>
    <w:rsid w:val="00145A43"/>
    <w:rsid w:val="00145E69"/>
    <w:rsid w:val="0015557A"/>
    <w:rsid w:val="00177090"/>
    <w:rsid w:val="0018301C"/>
    <w:rsid w:val="001874D7"/>
    <w:rsid w:val="00187F83"/>
    <w:rsid w:val="001954B8"/>
    <w:rsid w:val="001955D1"/>
    <w:rsid w:val="00195AE8"/>
    <w:rsid w:val="00196E2A"/>
    <w:rsid w:val="001A3250"/>
    <w:rsid w:val="001A4837"/>
    <w:rsid w:val="001B0F9F"/>
    <w:rsid w:val="001C6490"/>
    <w:rsid w:val="001D7419"/>
    <w:rsid w:val="001E6F31"/>
    <w:rsid w:val="001F1E1F"/>
    <w:rsid w:val="001F37C3"/>
    <w:rsid w:val="001F653C"/>
    <w:rsid w:val="001F76E5"/>
    <w:rsid w:val="002076F9"/>
    <w:rsid w:val="00207AA7"/>
    <w:rsid w:val="00211362"/>
    <w:rsid w:val="0022657C"/>
    <w:rsid w:val="00226B87"/>
    <w:rsid w:val="00227201"/>
    <w:rsid w:val="002402E3"/>
    <w:rsid w:val="00261AFC"/>
    <w:rsid w:val="00263D7F"/>
    <w:rsid w:val="00263F91"/>
    <w:rsid w:val="00272FA3"/>
    <w:rsid w:val="00285C2C"/>
    <w:rsid w:val="0029124C"/>
    <w:rsid w:val="0029148E"/>
    <w:rsid w:val="002A1447"/>
    <w:rsid w:val="002B50BC"/>
    <w:rsid w:val="002B7685"/>
    <w:rsid w:val="002C0035"/>
    <w:rsid w:val="002C0469"/>
    <w:rsid w:val="002C46EB"/>
    <w:rsid w:val="002E1549"/>
    <w:rsid w:val="002E1BEC"/>
    <w:rsid w:val="002E6B09"/>
    <w:rsid w:val="002F3F77"/>
    <w:rsid w:val="002F6AF7"/>
    <w:rsid w:val="00317705"/>
    <w:rsid w:val="003179C5"/>
    <w:rsid w:val="00320074"/>
    <w:rsid w:val="00326A56"/>
    <w:rsid w:val="00353558"/>
    <w:rsid w:val="00370509"/>
    <w:rsid w:val="0037371C"/>
    <w:rsid w:val="00376719"/>
    <w:rsid w:val="00377F97"/>
    <w:rsid w:val="003A46DF"/>
    <w:rsid w:val="003A544C"/>
    <w:rsid w:val="003A5F85"/>
    <w:rsid w:val="003A6944"/>
    <w:rsid w:val="003B155D"/>
    <w:rsid w:val="003D4CF8"/>
    <w:rsid w:val="003E5BC6"/>
    <w:rsid w:val="003F526A"/>
    <w:rsid w:val="00400320"/>
    <w:rsid w:val="00401EA8"/>
    <w:rsid w:val="00404036"/>
    <w:rsid w:val="0041792E"/>
    <w:rsid w:val="004436C7"/>
    <w:rsid w:val="00446E50"/>
    <w:rsid w:val="00450511"/>
    <w:rsid w:val="00464F29"/>
    <w:rsid w:val="00467963"/>
    <w:rsid w:val="004778D5"/>
    <w:rsid w:val="00484B0A"/>
    <w:rsid w:val="004A6AD9"/>
    <w:rsid w:val="004C11EE"/>
    <w:rsid w:val="004C1949"/>
    <w:rsid w:val="004C5497"/>
    <w:rsid w:val="004D15E2"/>
    <w:rsid w:val="004E7CF6"/>
    <w:rsid w:val="004F581E"/>
    <w:rsid w:val="004F78E6"/>
    <w:rsid w:val="005045BD"/>
    <w:rsid w:val="005122E2"/>
    <w:rsid w:val="00514568"/>
    <w:rsid w:val="005272CA"/>
    <w:rsid w:val="00527FF4"/>
    <w:rsid w:val="00532178"/>
    <w:rsid w:val="00534D4B"/>
    <w:rsid w:val="00574FFF"/>
    <w:rsid w:val="00575A6D"/>
    <w:rsid w:val="00584F28"/>
    <w:rsid w:val="0059030A"/>
    <w:rsid w:val="0059450B"/>
    <w:rsid w:val="005A0E14"/>
    <w:rsid w:val="005B0C8E"/>
    <w:rsid w:val="005B26A0"/>
    <w:rsid w:val="005B3F0A"/>
    <w:rsid w:val="005B77F0"/>
    <w:rsid w:val="005C7966"/>
    <w:rsid w:val="005E6525"/>
    <w:rsid w:val="005F1046"/>
    <w:rsid w:val="005F51D1"/>
    <w:rsid w:val="006021E5"/>
    <w:rsid w:val="00603B48"/>
    <w:rsid w:val="00606D9D"/>
    <w:rsid w:val="00612D21"/>
    <w:rsid w:val="00617D27"/>
    <w:rsid w:val="00630C85"/>
    <w:rsid w:val="00633AC2"/>
    <w:rsid w:val="0063720E"/>
    <w:rsid w:val="00642E29"/>
    <w:rsid w:val="006512F8"/>
    <w:rsid w:val="00651D72"/>
    <w:rsid w:val="00661F92"/>
    <w:rsid w:val="00680BF7"/>
    <w:rsid w:val="00682685"/>
    <w:rsid w:val="006913BC"/>
    <w:rsid w:val="006B1215"/>
    <w:rsid w:val="006B7380"/>
    <w:rsid w:val="006C25BD"/>
    <w:rsid w:val="006C303C"/>
    <w:rsid w:val="006D2368"/>
    <w:rsid w:val="006E024F"/>
    <w:rsid w:val="006E3C81"/>
    <w:rsid w:val="006E6FEE"/>
    <w:rsid w:val="006F48A8"/>
    <w:rsid w:val="006F5CBA"/>
    <w:rsid w:val="006F634C"/>
    <w:rsid w:val="00704796"/>
    <w:rsid w:val="00707F7D"/>
    <w:rsid w:val="00710A95"/>
    <w:rsid w:val="00712AA0"/>
    <w:rsid w:val="007149DC"/>
    <w:rsid w:val="00722279"/>
    <w:rsid w:val="00740E36"/>
    <w:rsid w:val="00743907"/>
    <w:rsid w:val="00751544"/>
    <w:rsid w:val="00754D5E"/>
    <w:rsid w:val="00755860"/>
    <w:rsid w:val="00760114"/>
    <w:rsid w:val="007618FD"/>
    <w:rsid w:val="00764F27"/>
    <w:rsid w:val="00797E9C"/>
    <w:rsid w:val="007A103F"/>
    <w:rsid w:val="007B7CAA"/>
    <w:rsid w:val="007B7E80"/>
    <w:rsid w:val="007D0D4D"/>
    <w:rsid w:val="007D12A3"/>
    <w:rsid w:val="007F2BDE"/>
    <w:rsid w:val="007F3779"/>
    <w:rsid w:val="008001FC"/>
    <w:rsid w:val="00805605"/>
    <w:rsid w:val="008101C2"/>
    <w:rsid w:val="00810824"/>
    <w:rsid w:val="008134B1"/>
    <w:rsid w:val="008253E5"/>
    <w:rsid w:val="008324A6"/>
    <w:rsid w:val="00847644"/>
    <w:rsid w:val="00847F37"/>
    <w:rsid w:val="008726DF"/>
    <w:rsid w:val="00875417"/>
    <w:rsid w:val="00880CA7"/>
    <w:rsid w:val="00884635"/>
    <w:rsid w:val="0089330F"/>
    <w:rsid w:val="008A3071"/>
    <w:rsid w:val="008A55B7"/>
    <w:rsid w:val="008B7998"/>
    <w:rsid w:val="008C46D9"/>
    <w:rsid w:val="008C72DB"/>
    <w:rsid w:val="008C7550"/>
    <w:rsid w:val="008E0F3B"/>
    <w:rsid w:val="008F3F0B"/>
    <w:rsid w:val="008F5972"/>
    <w:rsid w:val="008F5DD5"/>
    <w:rsid w:val="008F629F"/>
    <w:rsid w:val="00910A6C"/>
    <w:rsid w:val="00957ECF"/>
    <w:rsid w:val="00961CCC"/>
    <w:rsid w:val="00963C2E"/>
    <w:rsid w:val="009662E4"/>
    <w:rsid w:val="00976C25"/>
    <w:rsid w:val="009832DC"/>
    <w:rsid w:val="00985FD3"/>
    <w:rsid w:val="009969BE"/>
    <w:rsid w:val="009B609E"/>
    <w:rsid w:val="009D1914"/>
    <w:rsid w:val="009D21D6"/>
    <w:rsid w:val="009F1952"/>
    <w:rsid w:val="00A12BB5"/>
    <w:rsid w:val="00A15971"/>
    <w:rsid w:val="00A219B5"/>
    <w:rsid w:val="00A31598"/>
    <w:rsid w:val="00A35C9F"/>
    <w:rsid w:val="00A37574"/>
    <w:rsid w:val="00A37708"/>
    <w:rsid w:val="00A37DE7"/>
    <w:rsid w:val="00A512F7"/>
    <w:rsid w:val="00A53588"/>
    <w:rsid w:val="00A558A1"/>
    <w:rsid w:val="00A5653B"/>
    <w:rsid w:val="00A6218B"/>
    <w:rsid w:val="00A80EDB"/>
    <w:rsid w:val="00A9018A"/>
    <w:rsid w:val="00A905F7"/>
    <w:rsid w:val="00A92344"/>
    <w:rsid w:val="00A92CEC"/>
    <w:rsid w:val="00A93A33"/>
    <w:rsid w:val="00AA20C8"/>
    <w:rsid w:val="00AC4235"/>
    <w:rsid w:val="00AD0494"/>
    <w:rsid w:val="00AD530B"/>
    <w:rsid w:val="00AD566B"/>
    <w:rsid w:val="00AF32DD"/>
    <w:rsid w:val="00AF4146"/>
    <w:rsid w:val="00AF6099"/>
    <w:rsid w:val="00B011A1"/>
    <w:rsid w:val="00B14991"/>
    <w:rsid w:val="00B246C0"/>
    <w:rsid w:val="00B26A78"/>
    <w:rsid w:val="00B30C61"/>
    <w:rsid w:val="00B3781B"/>
    <w:rsid w:val="00B47A43"/>
    <w:rsid w:val="00B50830"/>
    <w:rsid w:val="00B66DD5"/>
    <w:rsid w:val="00B7168F"/>
    <w:rsid w:val="00B72714"/>
    <w:rsid w:val="00B72ACE"/>
    <w:rsid w:val="00B75E7A"/>
    <w:rsid w:val="00B85646"/>
    <w:rsid w:val="00B92FC8"/>
    <w:rsid w:val="00B979BF"/>
    <w:rsid w:val="00BA6343"/>
    <w:rsid w:val="00BA6370"/>
    <w:rsid w:val="00BA79FD"/>
    <w:rsid w:val="00BB1479"/>
    <w:rsid w:val="00BB6142"/>
    <w:rsid w:val="00BB6EF2"/>
    <w:rsid w:val="00BC27D5"/>
    <w:rsid w:val="00BC5D8C"/>
    <w:rsid w:val="00C00E23"/>
    <w:rsid w:val="00C02353"/>
    <w:rsid w:val="00C1193B"/>
    <w:rsid w:val="00C12AB0"/>
    <w:rsid w:val="00C2109C"/>
    <w:rsid w:val="00C26F41"/>
    <w:rsid w:val="00C31DEE"/>
    <w:rsid w:val="00C4160D"/>
    <w:rsid w:val="00C41A2F"/>
    <w:rsid w:val="00C710C5"/>
    <w:rsid w:val="00C858D6"/>
    <w:rsid w:val="00CA0AE1"/>
    <w:rsid w:val="00CA4E25"/>
    <w:rsid w:val="00CB0AA8"/>
    <w:rsid w:val="00CC2311"/>
    <w:rsid w:val="00CC74F6"/>
    <w:rsid w:val="00CD1278"/>
    <w:rsid w:val="00CD5FC3"/>
    <w:rsid w:val="00CE122F"/>
    <w:rsid w:val="00D31A5E"/>
    <w:rsid w:val="00D76B52"/>
    <w:rsid w:val="00D77627"/>
    <w:rsid w:val="00D844A5"/>
    <w:rsid w:val="00D856AC"/>
    <w:rsid w:val="00D9020B"/>
    <w:rsid w:val="00D97901"/>
    <w:rsid w:val="00DB0276"/>
    <w:rsid w:val="00DC43EA"/>
    <w:rsid w:val="00DE2BC3"/>
    <w:rsid w:val="00DE362A"/>
    <w:rsid w:val="00DE73D0"/>
    <w:rsid w:val="00DF098D"/>
    <w:rsid w:val="00DF17C3"/>
    <w:rsid w:val="00DF2475"/>
    <w:rsid w:val="00DF30C9"/>
    <w:rsid w:val="00DF47FE"/>
    <w:rsid w:val="00E06037"/>
    <w:rsid w:val="00E17DF5"/>
    <w:rsid w:val="00E27CC2"/>
    <w:rsid w:val="00E3524E"/>
    <w:rsid w:val="00E37DCE"/>
    <w:rsid w:val="00E4668D"/>
    <w:rsid w:val="00E4744F"/>
    <w:rsid w:val="00E51250"/>
    <w:rsid w:val="00E5578F"/>
    <w:rsid w:val="00E600D3"/>
    <w:rsid w:val="00E679F0"/>
    <w:rsid w:val="00E703AF"/>
    <w:rsid w:val="00E85BC6"/>
    <w:rsid w:val="00E86783"/>
    <w:rsid w:val="00E86B7A"/>
    <w:rsid w:val="00E90271"/>
    <w:rsid w:val="00EB2313"/>
    <w:rsid w:val="00EC1D36"/>
    <w:rsid w:val="00EC2633"/>
    <w:rsid w:val="00EE0DF3"/>
    <w:rsid w:val="00EE3356"/>
    <w:rsid w:val="00EF698B"/>
    <w:rsid w:val="00F005D0"/>
    <w:rsid w:val="00F07BD9"/>
    <w:rsid w:val="00F150B5"/>
    <w:rsid w:val="00F44A53"/>
    <w:rsid w:val="00F618D3"/>
    <w:rsid w:val="00F67981"/>
    <w:rsid w:val="00F76DF0"/>
    <w:rsid w:val="00F7722C"/>
    <w:rsid w:val="00F808FA"/>
    <w:rsid w:val="00F97AB7"/>
    <w:rsid w:val="00FB34F2"/>
    <w:rsid w:val="00FB5242"/>
    <w:rsid w:val="00FC29B6"/>
    <w:rsid w:val="00FD55B4"/>
    <w:rsid w:val="00FF275E"/>
    <w:rsid w:val="00FF5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A3071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link w:val="Nadpis1Char"/>
    <w:uiPriority w:val="9"/>
    <w:qFormat/>
    <w:rsid w:val="002B50BC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qFormat/>
    <w:rsid w:val="00722279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B609E"/>
    <w:pPr>
      <w:keepNext/>
      <w:keepLines/>
      <w:spacing w:before="200"/>
      <w:outlineLvl w:val="2"/>
    </w:pPr>
    <w:rPr>
      <w:rFonts w:eastAsia="Times New Roman"/>
      <w:b/>
      <w:bCs/>
      <w:szCs w:val="20"/>
      <w:lang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3F0B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3A6944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2B50BC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722279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1954B8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710A95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link w:val="Nadpis5"/>
    <w:uiPriority w:val="9"/>
    <w:semiHidden/>
    <w:rsid w:val="008F3F0B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semiHidden/>
    <w:rsid w:val="008F3F0B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semiHidden/>
    <w:rsid w:val="008F3F0B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link w:val="Zkladntextodsazen"/>
    <w:semiHidden/>
    <w:rsid w:val="008F3F0B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link w:val="Nadpis3"/>
    <w:uiPriority w:val="9"/>
    <w:rsid w:val="009B609E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uiPriority w:val="99"/>
    <w:semiHidden/>
    <w:rsid w:val="008C46D9"/>
    <w:rPr>
      <w:rFonts w:ascii="Arial" w:hAnsi="Arial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0E01D4"/>
    <w:pPr>
      <w:spacing w:after="120"/>
    </w:pPr>
    <w:rPr>
      <w:lang/>
    </w:rPr>
  </w:style>
  <w:style w:type="character" w:customStyle="1" w:styleId="ZkladntextChar">
    <w:name w:val="Základní text Char"/>
    <w:link w:val="Zkladntext"/>
    <w:uiPriority w:val="99"/>
    <w:semiHidden/>
    <w:rsid w:val="000E01D4"/>
    <w:rPr>
      <w:rFonts w:ascii="Arial" w:hAnsi="Arial"/>
      <w:szCs w:val="22"/>
      <w:lang w:eastAsia="en-US"/>
    </w:rPr>
  </w:style>
  <w:style w:type="paragraph" w:customStyle="1" w:styleId="Adrest">
    <w:name w:val="Adresát"/>
    <w:qFormat/>
    <w:rsid w:val="000E01D4"/>
    <w:pPr>
      <w:spacing w:line="240" w:lineRule="exact"/>
      <w:contextualSpacing/>
    </w:pPr>
    <w:rPr>
      <w:rFonts w:ascii="Arial" w:hAnsi="Arial" w:cs="Arial"/>
      <w:sz w:val="17"/>
      <w:szCs w:val="17"/>
      <w:lang w:eastAsia="en-US"/>
    </w:rPr>
  </w:style>
  <w:style w:type="paragraph" w:customStyle="1" w:styleId="Adres">
    <w:name w:val="Adres"/>
    <w:basedOn w:val="Adrest"/>
    <w:qFormat/>
    <w:rsid w:val="000E01D4"/>
    <w:rPr>
      <w:sz w:val="16"/>
    </w:rPr>
  </w:style>
  <w:style w:type="paragraph" w:styleId="Bezmezer">
    <w:name w:val="No Spacing"/>
    <w:uiPriority w:val="1"/>
    <w:qFormat/>
    <w:rsid w:val="000E01D4"/>
    <w:pPr>
      <w:jc w:val="both"/>
    </w:pPr>
    <w:rPr>
      <w:rFonts w:ascii="Arial" w:hAnsi="Arial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D74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7419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7419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74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7419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DF17C3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661F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analyza-spolecenskeho-a-hospodarskeho-vyvoje-c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etra.bacova@czso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ychl&#233;_informace\RI201112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EA597-9CC1-4F81-895A-0184F7B2B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90</TotalTime>
  <Pages>1</Pages>
  <Words>373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2575</CharactersWithSpaces>
  <SharedDoc>false</SharedDoc>
  <HLinks>
    <vt:vector size="18" baseType="variant">
      <vt:variant>
        <vt:i4>4587554</vt:i4>
      </vt:variant>
      <vt:variant>
        <vt:i4>3</vt:i4>
      </vt:variant>
      <vt:variant>
        <vt:i4>0</vt:i4>
      </vt:variant>
      <vt:variant>
        <vt:i4>5</vt:i4>
      </vt:variant>
      <vt:variant>
        <vt:lpwstr>mailto:petra.bacova@czso.cz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http://www.volby.cz/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Ing. Jurij Kogan</cp:lastModifiedBy>
  <cp:revision>8</cp:revision>
  <cp:lastPrinted>2017-09-15T07:11:00Z</cp:lastPrinted>
  <dcterms:created xsi:type="dcterms:W3CDTF">2017-09-14T10:09:00Z</dcterms:created>
  <dcterms:modified xsi:type="dcterms:W3CDTF">2017-09-15T07:41:00Z</dcterms:modified>
</cp:coreProperties>
</file>