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E3" w:rsidRPr="004C15D3" w:rsidRDefault="000C0CE3" w:rsidP="0046595E">
      <w:pPr>
        <w:spacing w:after="120" w:line="264" w:lineRule="auto"/>
        <w:ind w:firstLine="482"/>
        <w:jc w:val="center"/>
        <w:outlineLvl w:val="0"/>
        <w:rPr>
          <w:rFonts w:ascii="Arial" w:hAnsi="Arial" w:cs="Arial"/>
          <w:b/>
          <w:bCs/>
        </w:rPr>
      </w:pPr>
      <w:r w:rsidRPr="004C15D3">
        <w:rPr>
          <w:rFonts w:ascii="Arial" w:hAnsi="Arial" w:cs="Arial"/>
          <w:b/>
          <w:bCs/>
        </w:rPr>
        <w:t>Komentář</w:t>
      </w:r>
    </w:p>
    <w:p w:rsidR="00F237D2" w:rsidRPr="004C15D3" w:rsidRDefault="004C15D3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 letošním roce bylo výkazem VH8b-01</w:t>
      </w:r>
      <w:r w:rsidR="004D2CD0" w:rsidRPr="004C15D3">
        <w:rPr>
          <w:rFonts w:ascii="Arial" w:hAnsi="Arial" w:cs="Arial"/>
          <w:bCs/>
          <w:sz w:val="20"/>
        </w:rPr>
        <w:t xml:space="preserve"> </w:t>
      </w:r>
      <w:r w:rsidR="006158DB" w:rsidRPr="004C15D3">
        <w:rPr>
          <w:rFonts w:ascii="Arial" w:hAnsi="Arial" w:cs="Arial"/>
          <w:bCs/>
          <w:sz w:val="20"/>
        </w:rPr>
        <w:t>obesláno 1</w:t>
      </w:r>
      <w:r w:rsidR="00D20871" w:rsidRPr="004C15D3">
        <w:rPr>
          <w:rFonts w:ascii="Arial" w:hAnsi="Arial" w:cs="Arial"/>
          <w:bCs/>
          <w:sz w:val="20"/>
        </w:rPr>
        <w:t> </w:t>
      </w:r>
      <w:r w:rsidR="006158DB" w:rsidRPr="004C15D3">
        <w:rPr>
          <w:rFonts w:ascii="Arial" w:hAnsi="Arial" w:cs="Arial"/>
          <w:bCs/>
          <w:sz w:val="20"/>
        </w:rPr>
        <w:t>6</w:t>
      </w:r>
      <w:r w:rsidRPr="004C15D3">
        <w:rPr>
          <w:rFonts w:ascii="Arial" w:hAnsi="Arial" w:cs="Arial"/>
          <w:bCs/>
          <w:sz w:val="20"/>
        </w:rPr>
        <w:t>29</w:t>
      </w:r>
      <w:r w:rsidR="006158DB" w:rsidRPr="004C15D3">
        <w:rPr>
          <w:rFonts w:ascii="Arial" w:hAnsi="Arial" w:cs="Arial"/>
          <w:bCs/>
          <w:sz w:val="20"/>
        </w:rPr>
        <w:t xml:space="preserve"> </w:t>
      </w:r>
      <w:r w:rsidR="00903913" w:rsidRPr="004C15D3">
        <w:rPr>
          <w:rFonts w:ascii="Arial" w:hAnsi="Arial" w:cs="Arial"/>
          <w:bCs/>
          <w:sz w:val="20"/>
        </w:rPr>
        <w:t>re</w:t>
      </w:r>
      <w:r w:rsidR="008843FE" w:rsidRPr="004C15D3">
        <w:rPr>
          <w:rFonts w:ascii="Arial" w:hAnsi="Arial" w:cs="Arial"/>
          <w:bCs/>
          <w:sz w:val="20"/>
        </w:rPr>
        <w:t xml:space="preserve">spondentů. </w:t>
      </w:r>
      <w:r w:rsidR="000D6532" w:rsidRPr="004C15D3">
        <w:rPr>
          <w:rFonts w:ascii="Arial" w:hAnsi="Arial" w:cs="Arial"/>
          <w:bCs/>
          <w:sz w:val="20"/>
        </w:rPr>
        <w:t>Výběrový soubor obcí zahrnoval 1 </w:t>
      </w:r>
      <w:r w:rsidRPr="004C15D3">
        <w:rPr>
          <w:rFonts w:ascii="Arial" w:hAnsi="Arial" w:cs="Arial"/>
          <w:bCs/>
          <w:sz w:val="20"/>
        </w:rPr>
        <w:t>315</w:t>
      </w:r>
      <w:r w:rsidR="000D6532" w:rsidRPr="004C15D3">
        <w:rPr>
          <w:rFonts w:ascii="Arial" w:hAnsi="Arial" w:cs="Arial"/>
          <w:bCs/>
          <w:sz w:val="20"/>
        </w:rPr>
        <w:t xml:space="preserve"> obcí</w:t>
      </w:r>
      <w:r w:rsidR="005865D8" w:rsidRPr="004C15D3">
        <w:rPr>
          <w:rFonts w:ascii="Arial" w:hAnsi="Arial" w:cs="Arial"/>
          <w:bCs/>
          <w:sz w:val="20"/>
        </w:rPr>
        <w:t xml:space="preserve">, kromě toho bylo obesláno </w:t>
      </w:r>
      <w:r w:rsidR="00C72520" w:rsidRPr="004C15D3">
        <w:rPr>
          <w:rFonts w:ascii="Arial" w:hAnsi="Arial" w:cs="Arial"/>
          <w:bCs/>
          <w:sz w:val="20"/>
        </w:rPr>
        <w:t>také</w:t>
      </w:r>
      <w:r w:rsidR="000D6532" w:rsidRPr="004C15D3">
        <w:rPr>
          <w:rFonts w:ascii="Arial" w:hAnsi="Arial" w:cs="Arial"/>
          <w:bCs/>
          <w:sz w:val="20"/>
        </w:rPr>
        <w:t xml:space="preserve"> </w:t>
      </w:r>
      <w:r w:rsidR="00CD6D19" w:rsidRPr="004C15D3">
        <w:rPr>
          <w:rFonts w:ascii="Arial" w:hAnsi="Arial" w:cs="Arial"/>
          <w:bCs/>
          <w:sz w:val="20"/>
        </w:rPr>
        <w:t>3</w:t>
      </w:r>
      <w:r w:rsidR="006158DB" w:rsidRPr="004C15D3">
        <w:rPr>
          <w:rFonts w:ascii="Arial" w:hAnsi="Arial" w:cs="Arial"/>
          <w:bCs/>
          <w:sz w:val="20"/>
        </w:rPr>
        <w:t>1</w:t>
      </w:r>
      <w:r w:rsidRPr="004C15D3">
        <w:rPr>
          <w:rFonts w:ascii="Arial" w:hAnsi="Arial" w:cs="Arial"/>
          <w:bCs/>
          <w:sz w:val="20"/>
        </w:rPr>
        <w:t>4</w:t>
      </w:r>
      <w:r w:rsidR="005865D8" w:rsidRPr="004C15D3">
        <w:rPr>
          <w:rFonts w:ascii="Arial" w:hAnsi="Arial" w:cs="Arial"/>
          <w:bCs/>
          <w:sz w:val="20"/>
        </w:rPr>
        <w:t> </w:t>
      </w:r>
      <w:r w:rsidR="000D6532" w:rsidRPr="004C15D3">
        <w:rPr>
          <w:rFonts w:ascii="Arial" w:hAnsi="Arial" w:cs="Arial"/>
          <w:bCs/>
          <w:sz w:val="20"/>
        </w:rPr>
        <w:t xml:space="preserve">profesionálních provozovatelů, z nichž </w:t>
      </w:r>
      <w:r w:rsidR="004D2CD0" w:rsidRPr="004C15D3">
        <w:rPr>
          <w:rFonts w:ascii="Arial" w:hAnsi="Arial" w:cs="Arial"/>
          <w:bCs/>
          <w:sz w:val="20"/>
        </w:rPr>
        <w:t>2</w:t>
      </w:r>
      <w:r w:rsidR="006158DB" w:rsidRPr="004C15D3">
        <w:rPr>
          <w:rFonts w:ascii="Arial" w:hAnsi="Arial" w:cs="Arial"/>
          <w:bCs/>
          <w:sz w:val="20"/>
        </w:rPr>
        <w:t>7</w:t>
      </w:r>
      <w:r w:rsidR="00F21A47" w:rsidRPr="004C15D3">
        <w:rPr>
          <w:rFonts w:ascii="Arial" w:hAnsi="Arial" w:cs="Arial"/>
          <w:bCs/>
          <w:sz w:val="20"/>
        </w:rPr>
        <w:t xml:space="preserve"> provozuje vodovody a kanalizace současně ve více krajích. </w:t>
      </w:r>
    </w:p>
    <w:p w:rsidR="009D51C7" w:rsidRPr="004C15D3" w:rsidRDefault="00F237D2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4C15D3">
        <w:rPr>
          <w:rFonts w:ascii="Arial" w:hAnsi="Arial" w:cs="Arial"/>
          <w:bCs/>
          <w:sz w:val="20"/>
        </w:rPr>
        <w:t xml:space="preserve">Publikované výstupy </w:t>
      </w:r>
      <w:r w:rsidR="009D51C7" w:rsidRPr="004C15D3">
        <w:rPr>
          <w:rFonts w:ascii="Arial" w:hAnsi="Arial" w:cs="Arial"/>
          <w:bCs/>
          <w:sz w:val="20"/>
        </w:rPr>
        <w:t xml:space="preserve">za kraje a celou republiku </w:t>
      </w:r>
      <w:r w:rsidRPr="004C15D3">
        <w:rPr>
          <w:rFonts w:ascii="Arial" w:hAnsi="Arial" w:cs="Arial"/>
          <w:bCs/>
          <w:sz w:val="20"/>
        </w:rPr>
        <w:t xml:space="preserve">jsou výsledkem </w:t>
      </w:r>
      <w:r w:rsidR="009D51C7" w:rsidRPr="004C15D3">
        <w:rPr>
          <w:rFonts w:ascii="Arial" w:hAnsi="Arial" w:cs="Arial"/>
          <w:bCs/>
          <w:sz w:val="20"/>
        </w:rPr>
        <w:t>matematického dopočtu</w:t>
      </w:r>
      <w:r w:rsidR="005865D8" w:rsidRPr="004C15D3">
        <w:rPr>
          <w:rFonts w:ascii="Arial" w:hAnsi="Arial" w:cs="Arial"/>
          <w:bCs/>
          <w:sz w:val="20"/>
        </w:rPr>
        <w:t>.</w:t>
      </w:r>
      <w:r w:rsidR="00545E7A" w:rsidRPr="004C15D3">
        <w:rPr>
          <w:rFonts w:ascii="Arial" w:hAnsi="Arial" w:cs="Arial"/>
          <w:bCs/>
          <w:sz w:val="20"/>
        </w:rPr>
        <w:t xml:space="preserve">  </w:t>
      </w:r>
    </w:p>
    <w:p w:rsidR="005865D8" w:rsidRPr="00D92C9B" w:rsidRDefault="005865D8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color w:val="FF0000"/>
          <w:sz w:val="20"/>
        </w:rPr>
      </w:pPr>
    </w:p>
    <w:p w:rsidR="000C0CE3" w:rsidRPr="004C15D3" w:rsidRDefault="000B5843" w:rsidP="0046595E">
      <w:pPr>
        <w:spacing w:line="264" w:lineRule="auto"/>
        <w:ind w:firstLine="482"/>
        <w:jc w:val="both"/>
        <w:rPr>
          <w:rFonts w:ascii="Arial" w:hAnsi="Arial" w:cs="Arial"/>
          <w:sz w:val="20"/>
        </w:rPr>
      </w:pPr>
      <w:r w:rsidRPr="004C15D3">
        <w:rPr>
          <w:rFonts w:ascii="Arial" w:hAnsi="Arial" w:cs="Arial"/>
          <w:b/>
          <w:bCs/>
          <w:sz w:val="20"/>
        </w:rPr>
        <w:t>Č</w:t>
      </w:r>
      <w:r w:rsidR="000C0CE3" w:rsidRPr="004C15D3">
        <w:rPr>
          <w:rFonts w:ascii="Arial" w:hAnsi="Arial" w:cs="Arial"/>
          <w:b/>
          <w:bCs/>
          <w:sz w:val="20"/>
        </w:rPr>
        <w:t>ást</w:t>
      </w:r>
      <w:r w:rsidR="000C0CE3" w:rsidRPr="004C15D3">
        <w:rPr>
          <w:rFonts w:ascii="Arial" w:hAnsi="Arial" w:cs="Arial"/>
          <w:sz w:val="20"/>
        </w:rPr>
        <w:t xml:space="preserve"> </w:t>
      </w:r>
      <w:r w:rsidR="000C0CE3" w:rsidRPr="004C15D3">
        <w:rPr>
          <w:rFonts w:ascii="Arial" w:hAnsi="Arial" w:cs="Arial"/>
          <w:b/>
          <w:bCs/>
          <w:sz w:val="20"/>
        </w:rPr>
        <w:t xml:space="preserve">1 </w:t>
      </w:r>
      <w:r w:rsidR="000C0CE3" w:rsidRPr="004C15D3">
        <w:rPr>
          <w:rFonts w:ascii="Arial" w:hAnsi="Arial" w:cs="Arial"/>
          <w:bCs/>
          <w:sz w:val="20"/>
        </w:rPr>
        <w:t>-</w:t>
      </w:r>
      <w:r w:rsidR="000C0CE3" w:rsidRPr="004C15D3">
        <w:rPr>
          <w:rFonts w:ascii="Arial" w:hAnsi="Arial" w:cs="Arial"/>
          <w:b/>
          <w:bCs/>
          <w:sz w:val="20"/>
        </w:rPr>
        <w:t xml:space="preserve"> </w:t>
      </w:r>
      <w:r w:rsidR="000C0CE3" w:rsidRPr="004C15D3">
        <w:rPr>
          <w:rFonts w:ascii="Arial" w:hAnsi="Arial" w:cs="Arial"/>
          <w:sz w:val="20"/>
        </w:rPr>
        <w:t xml:space="preserve">Údaje o vodovodech a kanalizacích za rok </w:t>
      </w:r>
      <w:r w:rsidR="00903913" w:rsidRPr="004C15D3">
        <w:rPr>
          <w:rFonts w:ascii="Arial" w:hAnsi="Arial" w:cs="Arial"/>
          <w:sz w:val="20"/>
        </w:rPr>
        <w:t>20</w:t>
      </w:r>
      <w:r w:rsidR="00FB795F" w:rsidRPr="004C15D3">
        <w:rPr>
          <w:rFonts w:ascii="Arial" w:hAnsi="Arial" w:cs="Arial"/>
          <w:sz w:val="20"/>
        </w:rPr>
        <w:t>2</w:t>
      </w:r>
      <w:r w:rsidR="004C15D3" w:rsidRPr="004C15D3">
        <w:rPr>
          <w:rFonts w:ascii="Arial" w:hAnsi="Arial" w:cs="Arial"/>
          <w:sz w:val="20"/>
        </w:rPr>
        <w:t>1</w:t>
      </w:r>
      <w:r w:rsidR="00913170" w:rsidRPr="004C15D3">
        <w:rPr>
          <w:rFonts w:ascii="Arial" w:hAnsi="Arial" w:cs="Arial"/>
          <w:sz w:val="20"/>
        </w:rPr>
        <w:t xml:space="preserve"> </w:t>
      </w:r>
      <w:r w:rsidR="000C0CE3" w:rsidRPr="004C15D3">
        <w:rPr>
          <w:rFonts w:ascii="Arial" w:hAnsi="Arial" w:cs="Arial"/>
          <w:sz w:val="20"/>
        </w:rPr>
        <w:t>–</w:t>
      </w:r>
      <w:r w:rsidR="001B3D98" w:rsidRPr="004C15D3">
        <w:rPr>
          <w:rFonts w:ascii="Arial" w:hAnsi="Arial" w:cs="Arial"/>
          <w:sz w:val="20"/>
        </w:rPr>
        <w:t xml:space="preserve"> za ČR a </w:t>
      </w:r>
      <w:r w:rsidR="000C0CE3" w:rsidRPr="004C15D3">
        <w:rPr>
          <w:rFonts w:ascii="Arial" w:hAnsi="Arial" w:cs="Arial"/>
          <w:sz w:val="20"/>
        </w:rPr>
        <w:t>kraj</w:t>
      </w:r>
      <w:r w:rsidR="001B3D98" w:rsidRPr="004C15D3">
        <w:rPr>
          <w:rFonts w:ascii="Arial" w:hAnsi="Arial" w:cs="Arial"/>
          <w:sz w:val="20"/>
        </w:rPr>
        <w:t>e</w:t>
      </w:r>
      <w:r w:rsidR="000C0CE3" w:rsidRPr="004C15D3">
        <w:rPr>
          <w:rFonts w:ascii="Arial" w:hAnsi="Arial" w:cs="Arial"/>
          <w:sz w:val="20"/>
        </w:rPr>
        <w:t xml:space="preserve"> (NUTS-3)</w:t>
      </w:r>
      <w:r w:rsidR="001B3D98" w:rsidRPr="004C15D3">
        <w:rPr>
          <w:rFonts w:ascii="Arial" w:hAnsi="Arial" w:cs="Arial"/>
          <w:sz w:val="20"/>
        </w:rPr>
        <w:t xml:space="preserve"> </w:t>
      </w:r>
    </w:p>
    <w:p w:rsidR="000B5843" w:rsidRPr="004C15D3" w:rsidRDefault="000B5843" w:rsidP="0046595E">
      <w:pPr>
        <w:spacing w:line="264" w:lineRule="auto"/>
        <w:ind w:firstLine="482"/>
        <w:jc w:val="both"/>
        <w:rPr>
          <w:rFonts w:ascii="Arial" w:hAnsi="Arial" w:cs="Arial"/>
          <w:sz w:val="20"/>
        </w:rPr>
      </w:pPr>
    </w:p>
    <w:p w:rsidR="000C0CE3" w:rsidRPr="004C15D3" w:rsidRDefault="000C0CE3" w:rsidP="00AB5E37">
      <w:pPr>
        <w:pStyle w:val="Zkladntext3"/>
        <w:spacing w:after="80" w:line="264" w:lineRule="auto"/>
        <w:jc w:val="center"/>
        <w:outlineLvl w:val="0"/>
        <w:rPr>
          <w:rFonts w:cs="Arial"/>
          <w:b/>
          <w:sz w:val="18"/>
          <w:szCs w:val="18"/>
        </w:rPr>
      </w:pPr>
      <w:r w:rsidRPr="004C15D3">
        <w:rPr>
          <w:rFonts w:cs="Arial"/>
          <w:b/>
          <w:sz w:val="18"/>
          <w:szCs w:val="18"/>
        </w:rPr>
        <w:t xml:space="preserve">Srovnání spotřeby vody, ceny vodného a stočného v krajích v roce </w:t>
      </w:r>
      <w:r w:rsidR="00FB795F" w:rsidRPr="004C15D3">
        <w:rPr>
          <w:rFonts w:cs="Arial"/>
          <w:b/>
          <w:sz w:val="18"/>
          <w:szCs w:val="18"/>
        </w:rPr>
        <w:t>202</w:t>
      </w:r>
      <w:r w:rsidR="004C15D3">
        <w:rPr>
          <w:rFonts w:cs="Arial"/>
          <w:b/>
          <w:sz w:val="18"/>
          <w:szCs w:val="18"/>
        </w:rPr>
        <w:t>1</w:t>
      </w:r>
    </w:p>
    <w:p w:rsidR="00175326" w:rsidRPr="004C15D3" w:rsidRDefault="00175326" w:rsidP="00AB5E37">
      <w:pPr>
        <w:pStyle w:val="Zkladntext3"/>
        <w:spacing w:after="80" w:line="264" w:lineRule="auto"/>
        <w:jc w:val="center"/>
        <w:outlineLvl w:val="0"/>
        <w:rPr>
          <w:rFonts w:cs="Arial"/>
          <w:b/>
          <w:sz w:val="18"/>
          <w:szCs w:val="18"/>
        </w:rPr>
      </w:pPr>
      <w:proofErr w:type="spellStart"/>
      <w:r w:rsidRPr="004C15D3">
        <w:rPr>
          <w:rFonts w:cs="Arial"/>
          <w:b/>
          <w:i/>
          <w:iCs/>
          <w:sz w:val="18"/>
          <w:szCs w:val="18"/>
        </w:rPr>
        <w:t>Comparing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of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consumption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of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water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,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water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supply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 and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sewerage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collection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charges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 in </w:t>
      </w:r>
      <w:proofErr w:type="spellStart"/>
      <w:r w:rsidRPr="004C15D3">
        <w:rPr>
          <w:rFonts w:cs="Arial"/>
          <w:b/>
          <w:i/>
          <w:iCs/>
          <w:sz w:val="18"/>
          <w:szCs w:val="18"/>
        </w:rPr>
        <w:t>regions</w:t>
      </w:r>
      <w:proofErr w:type="spellEnd"/>
      <w:r w:rsidRPr="004C15D3">
        <w:rPr>
          <w:rFonts w:cs="Arial"/>
          <w:b/>
          <w:i/>
          <w:iCs/>
          <w:sz w:val="18"/>
          <w:szCs w:val="18"/>
        </w:rPr>
        <w:t xml:space="preserve">, </w:t>
      </w:r>
      <w:r w:rsidR="00FB795F" w:rsidRPr="004C15D3">
        <w:rPr>
          <w:rFonts w:cs="Arial"/>
          <w:b/>
          <w:i/>
          <w:iCs/>
          <w:sz w:val="18"/>
          <w:szCs w:val="18"/>
        </w:rPr>
        <w:t>202</w:t>
      </w:r>
      <w:r w:rsidR="004C15D3">
        <w:rPr>
          <w:rFonts w:cs="Arial"/>
          <w:b/>
          <w:i/>
          <w:iCs/>
          <w:sz w:val="18"/>
          <w:szCs w:val="18"/>
        </w:rPr>
        <w:t>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1767"/>
        <w:gridCol w:w="1797"/>
        <w:gridCol w:w="1735"/>
        <w:gridCol w:w="1736"/>
      </w:tblGrid>
      <w:tr w:rsidR="002576E7" w:rsidRPr="002576E7" w:rsidTr="00AB5E37">
        <w:trPr>
          <w:trHeight w:val="403"/>
          <w:jc w:val="center"/>
        </w:trPr>
        <w:tc>
          <w:tcPr>
            <w:tcW w:w="178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E7" w:rsidRPr="002576E7" w:rsidTr="001B3D98">
        <w:trPr>
          <w:trHeight w:val="756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Území,</w:t>
            </w:r>
          </w:p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Specifické množství vody fakturované celkem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Specifické množství vody fakturované domácnostem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Cena vody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Cena stočného</w:t>
            </w:r>
          </w:p>
        </w:tc>
      </w:tr>
      <w:tr w:rsidR="002576E7" w:rsidRPr="002576E7" w:rsidTr="001B3D98">
        <w:trPr>
          <w:trHeight w:val="247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(l/os./den)</w:t>
            </w:r>
            <w:r w:rsidR="00FB795F" w:rsidRPr="002576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95F" w:rsidRPr="002576E7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(l/os./den) </w:t>
            </w:r>
            <w:r w:rsidR="00FB795F" w:rsidRPr="002576E7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(Kč/m</w:t>
            </w:r>
            <w:r w:rsidRPr="002576E7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 w:rsidRPr="002576E7">
              <w:rPr>
                <w:rFonts w:ascii="Arial" w:hAnsi="Arial" w:cs="Arial"/>
                <w:sz w:val="16"/>
                <w:szCs w:val="16"/>
              </w:rPr>
              <w:t>bez DPH)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(Kč/m</w:t>
            </w:r>
            <w:r w:rsidRPr="002576E7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 w:rsidRPr="002576E7">
              <w:rPr>
                <w:rFonts w:ascii="Arial" w:hAnsi="Arial" w:cs="Arial"/>
                <w:sz w:val="16"/>
                <w:szCs w:val="16"/>
              </w:rPr>
              <w:t>bez DPH)</w:t>
            </w:r>
          </w:p>
        </w:tc>
      </w:tr>
      <w:tr w:rsidR="002576E7" w:rsidRPr="002576E7" w:rsidTr="001B3D98">
        <w:trPr>
          <w:trHeight w:val="86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6E7" w:rsidRPr="002576E7" w:rsidTr="001B3D98">
        <w:trPr>
          <w:trHeight w:val="653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Area,</w:t>
            </w:r>
          </w:p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region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Specific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amount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water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invoiced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  in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Specific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amount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water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invoiced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for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households</w:t>
            </w:r>
            <w:proofErr w:type="spellEnd"/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Water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supply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charges</w:t>
            </w:r>
            <w:proofErr w:type="spellEnd"/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Sewage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collection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charges</w:t>
            </w:r>
            <w:proofErr w:type="spellEnd"/>
          </w:p>
        </w:tc>
      </w:tr>
      <w:tr w:rsidR="002576E7" w:rsidRPr="002576E7" w:rsidTr="001B3D98">
        <w:trPr>
          <w:trHeight w:val="523"/>
          <w:jc w:val="center"/>
        </w:trPr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(l/capita/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day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(l/capita/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day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(CZK/ m</w:t>
            </w:r>
            <w:r w:rsidRPr="002576E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 xml:space="preserve">3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excl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. VAT)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(CZK/ m</w:t>
            </w:r>
            <w:r w:rsidRPr="002576E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 xml:space="preserve">3 </w:t>
            </w:r>
            <w:proofErr w:type="spellStart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excl</w:t>
            </w:r>
            <w:proofErr w:type="spellEnd"/>
            <w:r w:rsidRPr="002576E7">
              <w:rPr>
                <w:rFonts w:ascii="Arial" w:hAnsi="Arial" w:cs="Arial"/>
                <w:i/>
                <w:iCs/>
                <w:sz w:val="16"/>
                <w:szCs w:val="16"/>
              </w:rPr>
              <w:t>. VAT)</w:t>
            </w:r>
          </w:p>
        </w:tc>
      </w:tr>
      <w:tr w:rsidR="002576E7" w:rsidRPr="002576E7" w:rsidTr="001B3D98">
        <w:trPr>
          <w:trHeight w:val="115"/>
          <w:jc w:val="center"/>
        </w:trPr>
        <w:tc>
          <w:tcPr>
            <w:tcW w:w="178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E671E4" w:rsidRPr="002576E7" w:rsidRDefault="00E671E4" w:rsidP="00E671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76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Česká republika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130.2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93.2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43.8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Hl. město Praha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163.1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120.0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49.9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42.4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Středočeský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124.9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90.7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47.1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Jihočeský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125.4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82.8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40.5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32.2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Plzeňský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133.0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88.4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46.1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33.2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Karlovarský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127.2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91.1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43.6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39.1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Ústecký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126.2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95.0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48.8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45.5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Liberecký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123.8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92.1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48.1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46.4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Královéhradecký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122.1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84.8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39.0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38.4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Pardubický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121.4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81.8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39.4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Vysočina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122.9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86.3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41.8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31.3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Jihomoravský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131.3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94.2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41.6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39.6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Olomoucký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119.5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85.3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37.1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37.4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Zlínský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113.7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80.9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40.1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34.9</w:t>
            </w:r>
          </w:p>
        </w:tc>
      </w:tr>
      <w:tr w:rsidR="002576E7" w:rsidRPr="002576E7" w:rsidTr="00C41822">
        <w:trPr>
          <w:trHeight w:val="262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76E7" w:rsidRPr="002576E7" w:rsidRDefault="002576E7" w:rsidP="002576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 xml:space="preserve">  Moravskoslezský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129.5</w:t>
            </w:r>
          </w:p>
        </w:tc>
        <w:tc>
          <w:tcPr>
            <w:tcW w:w="1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93.9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576E7" w:rsidRPr="002576E7" w:rsidRDefault="002576E7" w:rsidP="00257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6E7">
              <w:rPr>
                <w:rFonts w:ascii="Arial" w:hAnsi="Arial" w:cs="Arial"/>
                <w:sz w:val="16"/>
                <w:szCs w:val="16"/>
              </w:rPr>
              <w:t>36.3</w:t>
            </w:r>
          </w:p>
        </w:tc>
      </w:tr>
    </w:tbl>
    <w:p w:rsidR="002576E7" w:rsidRDefault="002576E7" w:rsidP="009B68C8">
      <w:pPr>
        <w:ind w:firstLine="426"/>
        <w:jc w:val="both"/>
        <w:rPr>
          <w:rFonts w:ascii="Arial" w:hAnsi="Arial" w:cs="Arial"/>
          <w:bCs/>
          <w:sz w:val="20"/>
        </w:rPr>
      </w:pPr>
    </w:p>
    <w:p w:rsidR="00A1591E" w:rsidRDefault="00654682" w:rsidP="009B68C8">
      <w:pPr>
        <w:ind w:firstLine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Údaje související s p</w:t>
      </w:r>
      <w:r w:rsidR="00C860EE">
        <w:rPr>
          <w:rFonts w:ascii="Arial" w:hAnsi="Arial" w:cs="Arial"/>
          <w:bCs/>
          <w:sz w:val="20"/>
        </w:rPr>
        <w:t xml:space="preserve">očty </w:t>
      </w:r>
      <w:r>
        <w:rPr>
          <w:rFonts w:ascii="Arial" w:hAnsi="Arial" w:cs="Arial"/>
          <w:bCs/>
          <w:sz w:val="20"/>
        </w:rPr>
        <w:t xml:space="preserve">obyvatel (počty </w:t>
      </w:r>
      <w:r w:rsidR="00C860EE">
        <w:rPr>
          <w:rFonts w:ascii="Arial" w:hAnsi="Arial" w:cs="Arial"/>
          <w:bCs/>
          <w:sz w:val="20"/>
        </w:rPr>
        <w:t>a p</w:t>
      </w:r>
      <w:r w:rsidR="00A1591E">
        <w:rPr>
          <w:rFonts w:ascii="Arial" w:hAnsi="Arial" w:cs="Arial"/>
          <w:bCs/>
          <w:sz w:val="20"/>
        </w:rPr>
        <w:t>odíly obyvatel napojených na vodovod a kanalizaci</w:t>
      </w:r>
      <w:r>
        <w:rPr>
          <w:rFonts w:ascii="Arial" w:hAnsi="Arial" w:cs="Arial"/>
          <w:bCs/>
          <w:sz w:val="20"/>
        </w:rPr>
        <w:t>, spotřeba vody)</w:t>
      </w:r>
      <w:r w:rsidR="00A1591E">
        <w:rPr>
          <w:rFonts w:ascii="Arial" w:hAnsi="Arial" w:cs="Arial"/>
          <w:bCs/>
          <w:sz w:val="20"/>
        </w:rPr>
        <w:t xml:space="preserve"> jsou ovlivněny </w:t>
      </w:r>
      <w:r w:rsidR="00003F2F">
        <w:rPr>
          <w:rFonts w:ascii="Arial" w:hAnsi="Arial" w:cs="Arial"/>
          <w:bCs/>
          <w:sz w:val="20"/>
        </w:rPr>
        <w:t xml:space="preserve">výsledky </w:t>
      </w:r>
      <w:r w:rsidR="00A1591E">
        <w:rPr>
          <w:rFonts w:ascii="Arial" w:hAnsi="Arial" w:cs="Arial"/>
          <w:bCs/>
          <w:sz w:val="20"/>
        </w:rPr>
        <w:t>loňsk</w:t>
      </w:r>
      <w:r w:rsidR="00003F2F">
        <w:rPr>
          <w:rFonts w:ascii="Arial" w:hAnsi="Arial" w:cs="Arial"/>
          <w:bCs/>
          <w:sz w:val="20"/>
        </w:rPr>
        <w:t>ého</w:t>
      </w:r>
      <w:r w:rsidR="00A1591E">
        <w:rPr>
          <w:rFonts w:ascii="Arial" w:hAnsi="Arial" w:cs="Arial"/>
          <w:bCs/>
          <w:sz w:val="20"/>
        </w:rPr>
        <w:t xml:space="preserve"> Sčítání lidu, domů a bytů 2021 a </w:t>
      </w:r>
      <w:r w:rsidR="00A1591E" w:rsidRPr="00C860EE">
        <w:rPr>
          <w:rFonts w:ascii="Arial" w:hAnsi="Arial" w:cs="Arial"/>
          <w:b/>
          <w:bCs/>
          <w:sz w:val="20"/>
        </w:rPr>
        <w:t>nejsou plně srovnatelné s předchozími roky</w:t>
      </w:r>
      <w:r w:rsidR="00A1591E">
        <w:rPr>
          <w:rFonts w:ascii="Arial" w:hAnsi="Arial" w:cs="Arial"/>
          <w:bCs/>
          <w:sz w:val="20"/>
        </w:rPr>
        <w:t>.</w:t>
      </w:r>
    </w:p>
    <w:p w:rsidR="00A1591E" w:rsidRPr="00A1591E" w:rsidRDefault="00A1591E" w:rsidP="009B68C8">
      <w:pPr>
        <w:ind w:firstLine="426"/>
        <w:jc w:val="both"/>
        <w:rPr>
          <w:rFonts w:ascii="Arial" w:hAnsi="Arial" w:cs="Arial"/>
          <w:bCs/>
          <w:sz w:val="20"/>
        </w:rPr>
      </w:pPr>
    </w:p>
    <w:p w:rsidR="00E4541B" w:rsidRPr="002576E7" w:rsidRDefault="000C0CE3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2576E7">
        <w:rPr>
          <w:rFonts w:ascii="Arial" w:hAnsi="Arial" w:cs="Arial"/>
          <w:b/>
          <w:bCs/>
          <w:sz w:val="20"/>
        </w:rPr>
        <w:t>Vodovody</w:t>
      </w:r>
    </w:p>
    <w:p w:rsidR="00767FA3" w:rsidRPr="002576E7" w:rsidRDefault="001E0783" w:rsidP="00DD768C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2576E7">
        <w:rPr>
          <w:rFonts w:ascii="Arial" w:hAnsi="Arial" w:cs="Arial"/>
          <w:bCs/>
          <w:sz w:val="20"/>
        </w:rPr>
        <w:t>Specifické množství vody fakturované celkem představuje podíl vody fakturované celkem</w:t>
      </w:r>
      <w:r w:rsidR="00DA686C" w:rsidRPr="002576E7">
        <w:rPr>
          <w:rFonts w:ascii="Arial" w:hAnsi="Arial" w:cs="Arial"/>
          <w:bCs/>
          <w:sz w:val="20"/>
        </w:rPr>
        <w:t xml:space="preserve"> (domácnostem, průmyslu a ostatním odběratelům)</w:t>
      </w:r>
      <w:r w:rsidRPr="002576E7">
        <w:rPr>
          <w:rFonts w:ascii="Arial" w:hAnsi="Arial" w:cs="Arial"/>
          <w:bCs/>
          <w:sz w:val="20"/>
        </w:rPr>
        <w:t xml:space="preserve"> na jednoho napojeného obyvatele </w:t>
      </w:r>
      <w:r w:rsidR="00DA686C" w:rsidRPr="002576E7">
        <w:rPr>
          <w:rFonts w:ascii="Arial" w:hAnsi="Arial" w:cs="Arial"/>
          <w:bCs/>
          <w:sz w:val="20"/>
        </w:rPr>
        <w:t>za</w:t>
      </w:r>
      <w:r w:rsidRPr="002576E7">
        <w:rPr>
          <w:rFonts w:ascii="Arial" w:hAnsi="Arial" w:cs="Arial"/>
          <w:bCs/>
          <w:sz w:val="20"/>
        </w:rPr>
        <w:t xml:space="preserve"> den</w:t>
      </w:r>
      <w:r w:rsidR="00804282" w:rsidRPr="002576E7">
        <w:rPr>
          <w:rFonts w:ascii="Arial" w:hAnsi="Arial" w:cs="Arial"/>
          <w:bCs/>
          <w:sz w:val="20"/>
        </w:rPr>
        <w:t xml:space="preserve"> a ukazuje</w:t>
      </w:r>
      <w:r w:rsidR="008A57C8" w:rsidRPr="002576E7">
        <w:rPr>
          <w:rFonts w:ascii="Arial" w:hAnsi="Arial" w:cs="Arial"/>
          <w:bCs/>
          <w:sz w:val="20"/>
        </w:rPr>
        <w:t>,</w:t>
      </w:r>
      <w:r w:rsidR="00804282" w:rsidRPr="002576E7">
        <w:rPr>
          <w:rFonts w:ascii="Arial" w:hAnsi="Arial" w:cs="Arial"/>
          <w:bCs/>
          <w:sz w:val="20"/>
        </w:rPr>
        <w:t xml:space="preserve"> </w:t>
      </w:r>
      <w:r w:rsidR="00DA686C" w:rsidRPr="002576E7">
        <w:rPr>
          <w:rFonts w:ascii="Arial" w:hAnsi="Arial" w:cs="Arial"/>
          <w:bCs/>
          <w:sz w:val="20"/>
        </w:rPr>
        <w:t>kolik litrů z celkové spotřeby vody (vody fakturované) připadá na jednoho napojeného obyvatele</w:t>
      </w:r>
      <w:r w:rsidRPr="002576E7">
        <w:rPr>
          <w:rFonts w:ascii="Arial" w:hAnsi="Arial" w:cs="Arial"/>
          <w:bCs/>
          <w:sz w:val="20"/>
        </w:rPr>
        <w:t>. P</w:t>
      </w:r>
      <w:r w:rsidR="00804282" w:rsidRPr="002576E7">
        <w:rPr>
          <w:rFonts w:ascii="Arial" w:hAnsi="Arial" w:cs="Arial"/>
          <w:bCs/>
          <w:sz w:val="20"/>
        </w:rPr>
        <w:t xml:space="preserve">odobně </w:t>
      </w:r>
      <w:r w:rsidRPr="002576E7">
        <w:rPr>
          <w:rFonts w:ascii="Arial" w:hAnsi="Arial" w:cs="Arial"/>
          <w:bCs/>
          <w:sz w:val="20"/>
        </w:rPr>
        <w:t xml:space="preserve">je tomu </w:t>
      </w:r>
      <w:r w:rsidR="00804282" w:rsidRPr="002576E7">
        <w:rPr>
          <w:rFonts w:ascii="Arial" w:hAnsi="Arial" w:cs="Arial"/>
          <w:bCs/>
          <w:sz w:val="20"/>
        </w:rPr>
        <w:t xml:space="preserve">také </w:t>
      </w:r>
      <w:r w:rsidRPr="002576E7">
        <w:rPr>
          <w:rFonts w:ascii="Arial" w:hAnsi="Arial" w:cs="Arial"/>
          <w:bCs/>
          <w:sz w:val="20"/>
        </w:rPr>
        <w:t>u</w:t>
      </w:r>
      <w:r w:rsidR="00804282" w:rsidRPr="002576E7">
        <w:rPr>
          <w:rFonts w:ascii="Arial" w:hAnsi="Arial" w:cs="Arial"/>
          <w:bCs/>
          <w:sz w:val="20"/>
        </w:rPr>
        <w:t> </w:t>
      </w:r>
      <w:r w:rsidRPr="002576E7">
        <w:rPr>
          <w:rFonts w:ascii="Arial" w:hAnsi="Arial" w:cs="Arial"/>
          <w:bCs/>
          <w:sz w:val="20"/>
        </w:rPr>
        <w:t>specifického množství vody fakturované domácnostem</w:t>
      </w:r>
      <w:r w:rsidR="00804282" w:rsidRPr="002576E7">
        <w:rPr>
          <w:rFonts w:ascii="Arial" w:hAnsi="Arial" w:cs="Arial"/>
          <w:bCs/>
          <w:sz w:val="20"/>
        </w:rPr>
        <w:t xml:space="preserve"> (podíl vody fakturované domácnostem na jednoho napojeného obyvatele a den)</w:t>
      </w:r>
      <w:r w:rsidR="008A57C8" w:rsidRPr="002576E7">
        <w:rPr>
          <w:rFonts w:ascii="Arial" w:hAnsi="Arial" w:cs="Arial"/>
          <w:bCs/>
          <w:sz w:val="20"/>
        </w:rPr>
        <w:t>, které</w:t>
      </w:r>
      <w:r w:rsidR="00804282" w:rsidRPr="002576E7">
        <w:rPr>
          <w:rFonts w:ascii="Arial" w:hAnsi="Arial" w:cs="Arial"/>
          <w:bCs/>
          <w:sz w:val="20"/>
        </w:rPr>
        <w:t xml:space="preserve"> vyjadřuje spotřebu vody v domácnostech.</w:t>
      </w:r>
    </w:p>
    <w:p w:rsidR="00804282" w:rsidRPr="00C860EE" w:rsidRDefault="00804282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C860EE">
        <w:rPr>
          <w:rFonts w:ascii="Arial" w:hAnsi="Arial" w:cs="Arial"/>
          <w:bCs/>
          <w:sz w:val="20"/>
        </w:rPr>
        <w:t xml:space="preserve">Celková spotřeba vody meziročně </w:t>
      </w:r>
      <w:r w:rsidR="00C860EE" w:rsidRPr="00C860EE">
        <w:rPr>
          <w:rFonts w:ascii="Arial" w:hAnsi="Arial" w:cs="Arial"/>
          <w:bCs/>
          <w:sz w:val="20"/>
        </w:rPr>
        <w:t>vzrostla</w:t>
      </w:r>
      <w:r w:rsidR="006158DB" w:rsidRPr="00C860EE">
        <w:rPr>
          <w:rFonts w:ascii="Arial" w:hAnsi="Arial" w:cs="Arial"/>
          <w:bCs/>
          <w:sz w:val="20"/>
        </w:rPr>
        <w:t xml:space="preserve"> o </w:t>
      </w:r>
      <w:r w:rsidR="00C860EE" w:rsidRPr="00C860EE">
        <w:rPr>
          <w:rFonts w:ascii="Arial" w:hAnsi="Arial" w:cs="Arial"/>
          <w:bCs/>
          <w:sz w:val="20"/>
        </w:rPr>
        <w:t>1</w:t>
      </w:r>
      <w:r w:rsidRPr="00C860EE">
        <w:rPr>
          <w:rFonts w:ascii="Arial" w:hAnsi="Arial" w:cs="Arial"/>
          <w:bCs/>
          <w:sz w:val="20"/>
        </w:rPr>
        <w:t xml:space="preserve"> l/os/den</w:t>
      </w:r>
      <w:r w:rsidR="00877CC3">
        <w:rPr>
          <w:rFonts w:ascii="Arial" w:hAnsi="Arial" w:cs="Arial"/>
          <w:bCs/>
          <w:sz w:val="20"/>
        </w:rPr>
        <w:t xml:space="preserve"> </w:t>
      </w:r>
      <w:r w:rsidR="003B47B4" w:rsidRPr="00C860EE">
        <w:rPr>
          <w:rFonts w:ascii="Arial" w:hAnsi="Arial" w:cs="Arial"/>
          <w:bCs/>
          <w:sz w:val="20"/>
        </w:rPr>
        <w:t>a</w:t>
      </w:r>
      <w:r w:rsidRPr="00C860EE">
        <w:rPr>
          <w:rFonts w:ascii="Arial" w:hAnsi="Arial" w:cs="Arial"/>
          <w:bCs/>
          <w:sz w:val="20"/>
        </w:rPr>
        <w:t xml:space="preserve"> spotřeba vody v domácnostech vzrostla o </w:t>
      </w:r>
      <w:r w:rsidR="00C860EE" w:rsidRPr="00C860EE">
        <w:rPr>
          <w:rFonts w:ascii="Arial" w:hAnsi="Arial" w:cs="Arial"/>
          <w:bCs/>
          <w:sz w:val="20"/>
        </w:rPr>
        <w:t>2,1</w:t>
      </w:r>
      <w:r w:rsidRPr="00C860EE">
        <w:rPr>
          <w:rFonts w:ascii="Arial" w:hAnsi="Arial" w:cs="Arial"/>
          <w:bCs/>
          <w:sz w:val="20"/>
        </w:rPr>
        <w:t xml:space="preserve"> l/os/den. </w:t>
      </w:r>
    </w:p>
    <w:p w:rsidR="00162166" w:rsidRPr="00D92C9B" w:rsidRDefault="00162166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color w:val="FF0000"/>
          <w:sz w:val="20"/>
        </w:rPr>
      </w:pPr>
      <w:r w:rsidRPr="00C860EE">
        <w:rPr>
          <w:rFonts w:ascii="Arial" w:hAnsi="Arial" w:cs="Arial"/>
          <w:bCs/>
          <w:sz w:val="20"/>
        </w:rPr>
        <w:lastRenderedPageBreak/>
        <w:t xml:space="preserve">Cena pitné vody </w:t>
      </w:r>
      <w:r w:rsidR="00DA686C" w:rsidRPr="00C860EE">
        <w:rPr>
          <w:rFonts w:ascii="Arial" w:hAnsi="Arial" w:cs="Arial"/>
          <w:bCs/>
          <w:sz w:val="20"/>
        </w:rPr>
        <w:t>je vypočtena jako podíl celkových tržeb za vodné k celkovému objemu vody fakturované</w:t>
      </w:r>
      <w:r w:rsidR="00DD768C" w:rsidRPr="00C860EE">
        <w:rPr>
          <w:rFonts w:ascii="Arial" w:hAnsi="Arial" w:cs="Arial"/>
          <w:bCs/>
          <w:sz w:val="20"/>
        </w:rPr>
        <w:t xml:space="preserve"> (domácnosti, průmysl a ostatní odběratelé). Meziročně cena vzrostla </w:t>
      </w:r>
      <w:r w:rsidR="00E4541B" w:rsidRPr="00C860EE">
        <w:rPr>
          <w:rFonts w:ascii="Arial" w:hAnsi="Arial" w:cs="Arial"/>
          <w:bCs/>
          <w:sz w:val="20"/>
        </w:rPr>
        <w:t xml:space="preserve">v průměru </w:t>
      </w:r>
      <w:r w:rsidR="00F1300E" w:rsidRPr="00C860EE">
        <w:rPr>
          <w:rFonts w:ascii="Arial" w:hAnsi="Arial" w:cs="Arial"/>
          <w:bCs/>
          <w:sz w:val="20"/>
        </w:rPr>
        <w:t xml:space="preserve">o </w:t>
      </w:r>
      <w:r w:rsidR="003B47B4" w:rsidRPr="00C860EE">
        <w:rPr>
          <w:rFonts w:ascii="Arial" w:hAnsi="Arial" w:cs="Arial"/>
          <w:bCs/>
          <w:sz w:val="20"/>
        </w:rPr>
        <w:t>2,</w:t>
      </w:r>
      <w:r w:rsidR="00C860EE" w:rsidRPr="00C860EE">
        <w:rPr>
          <w:rFonts w:ascii="Arial" w:hAnsi="Arial" w:cs="Arial"/>
          <w:bCs/>
          <w:sz w:val="20"/>
        </w:rPr>
        <w:t>4</w:t>
      </w:r>
      <w:r w:rsidR="0070308F" w:rsidRPr="00C860EE">
        <w:rPr>
          <w:rFonts w:ascii="Arial" w:hAnsi="Arial" w:cs="Arial"/>
          <w:bCs/>
          <w:sz w:val="20"/>
        </w:rPr>
        <w:t>0</w:t>
      </w:r>
      <w:r w:rsidR="00F1300E" w:rsidRPr="00C860EE">
        <w:rPr>
          <w:rFonts w:ascii="Arial" w:hAnsi="Arial" w:cs="Arial"/>
          <w:bCs/>
          <w:sz w:val="20"/>
        </w:rPr>
        <w:t xml:space="preserve"> Kč/m</w:t>
      </w:r>
      <w:r w:rsidR="00F1300E" w:rsidRPr="00C860EE">
        <w:rPr>
          <w:rFonts w:ascii="Arial" w:hAnsi="Arial" w:cs="Arial"/>
          <w:bCs/>
          <w:sz w:val="20"/>
          <w:vertAlign w:val="superscript"/>
        </w:rPr>
        <w:t>3</w:t>
      </w:r>
      <w:r w:rsidR="00F1300E" w:rsidRPr="00C860EE">
        <w:rPr>
          <w:rFonts w:ascii="Arial" w:hAnsi="Arial" w:cs="Arial"/>
          <w:bCs/>
          <w:sz w:val="20"/>
        </w:rPr>
        <w:t xml:space="preserve"> </w:t>
      </w:r>
      <w:r w:rsidRPr="00C860EE">
        <w:rPr>
          <w:rFonts w:ascii="Arial" w:hAnsi="Arial" w:cs="Arial"/>
          <w:bCs/>
          <w:sz w:val="20"/>
        </w:rPr>
        <w:t>z</w:t>
      </w:r>
      <w:r w:rsidR="003B47B4" w:rsidRPr="00C860EE">
        <w:rPr>
          <w:rFonts w:ascii="Arial" w:hAnsi="Arial" w:cs="Arial"/>
          <w:bCs/>
          <w:sz w:val="20"/>
        </w:rPr>
        <w:t> </w:t>
      </w:r>
      <w:r w:rsidR="00C860EE" w:rsidRPr="00C860EE">
        <w:rPr>
          <w:rFonts w:ascii="Arial" w:hAnsi="Arial" w:cs="Arial"/>
          <w:bCs/>
          <w:sz w:val="20"/>
        </w:rPr>
        <w:t xml:space="preserve">41,40 </w:t>
      </w:r>
      <w:r w:rsidRPr="00C860EE">
        <w:rPr>
          <w:rFonts w:ascii="Arial" w:hAnsi="Arial" w:cs="Arial"/>
          <w:bCs/>
          <w:sz w:val="20"/>
        </w:rPr>
        <w:t>Kč/m</w:t>
      </w:r>
      <w:r w:rsidRPr="00C860EE">
        <w:rPr>
          <w:rFonts w:ascii="Arial" w:hAnsi="Arial" w:cs="Arial"/>
          <w:bCs/>
          <w:sz w:val="20"/>
          <w:vertAlign w:val="superscript"/>
        </w:rPr>
        <w:t>3</w:t>
      </w:r>
      <w:r w:rsidRPr="00C860EE">
        <w:rPr>
          <w:rFonts w:ascii="Arial" w:hAnsi="Arial" w:cs="Arial"/>
          <w:bCs/>
          <w:sz w:val="20"/>
        </w:rPr>
        <w:t xml:space="preserve"> na </w:t>
      </w:r>
      <w:r w:rsidR="003B47B4" w:rsidRPr="00C860EE">
        <w:rPr>
          <w:rFonts w:ascii="Arial" w:hAnsi="Arial" w:cs="Arial"/>
          <w:bCs/>
          <w:sz w:val="20"/>
        </w:rPr>
        <w:t>4</w:t>
      </w:r>
      <w:r w:rsidR="00C860EE" w:rsidRPr="00C860EE">
        <w:rPr>
          <w:rFonts w:ascii="Arial" w:hAnsi="Arial" w:cs="Arial"/>
          <w:bCs/>
          <w:sz w:val="20"/>
        </w:rPr>
        <w:t>3,80</w:t>
      </w:r>
      <w:r w:rsidRPr="00C860EE">
        <w:rPr>
          <w:rFonts w:ascii="Arial" w:hAnsi="Arial" w:cs="Arial"/>
          <w:bCs/>
          <w:sz w:val="20"/>
        </w:rPr>
        <w:t xml:space="preserve"> Kč/m</w:t>
      </w:r>
      <w:r w:rsidRPr="00C860EE">
        <w:rPr>
          <w:rFonts w:ascii="Arial" w:hAnsi="Arial" w:cs="Arial"/>
          <w:bCs/>
          <w:sz w:val="20"/>
          <w:vertAlign w:val="superscript"/>
        </w:rPr>
        <w:t>3</w:t>
      </w:r>
      <w:r w:rsidR="0032267A" w:rsidRPr="00C860EE">
        <w:rPr>
          <w:rFonts w:ascii="Arial" w:hAnsi="Arial" w:cs="Arial"/>
          <w:bCs/>
          <w:sz w:val="20"/>
          <w:vertAlign w:val="superscript"/>
        </w:rPr>
        <w:t xml:space="preserve"> </w:t>
      </w:r>
      <w:r w:rsidR="0032267A" w:rsidRPr="00C860EE">
        <w:rPr>
          <w:rFonts w:ascii="Arial" w:hAnsi="Arial" w:cs="Arial"/>
          <w:b/>
          <w:bCs/>
          <w:sz w:val="20"/>
        </w:rPr>
        <w:t>bez DPH</w:t>
      </w:r>
      <w:r w:rsidRPr="00D92C9B">
        <w:rPr>
          <w:rFonts w:ascii="Arial" w:hAnsi="Arial" w:cs="Arial"/>
          <w:bCs/>
          <w:color w:val="FF0000"/>
          <w:sz w:val="20"/>
        </w:rPr>
        <w:t>.</w:t>
      </w:r>
    </w:p>
    <w:p w:rsidR="008A57C8" w:rsidRPr="00C860EE" w:rsidRDefault="008A57C8" w:rsidP="008A57C8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C860EE">
        <w:rPr>
          <w:rFonts w:ascii="Arial" w:hAnsi="Arial" w:cs="Arial"/>
          <w:bCs/>
          <w:sz w:val="20"/>
        </w:rPr>
        <w:t>Podíl obyva</w:t>
      </w:r>
      <w:r w:rsidR="00AD321C" w:rsidRPr="00C860EE">
        <w:rPr>
          <w:rFonts w:ascii="Arial" w:hAnsi="Arial" w:cs="Arial"/>
          <w:bCs/>
          <w:sz w:val="20"/>
        </w:rPr>
        <w:t>tel zásobovaných vodou z vodovo</w:t>
      </w:r>
      <w:r w:rsidR="006F5B68" w:rsidRPr="00C860EE">
        <w:rPr>
          <w:rFonts w:ascii="Arial" w:hAnsi="Arial" w:cs="Arial"/>
          <w:bCs/>
          <w:sz w:val="20"/>
        </w:rPr>
        <w:t>d</w:t>
      </w:r>
      <w:r w:rsidR="00AD321C" w:rsidRPr="00C860EE">
        <w:rPr>
          <w:rFonts w:ascii="Arial" w:hAnsi="Arial" w:cs="Arial"/>
          <w:bCs/>
          <w:sz w:val="20"/>
        </w:rPr>
        <w:t>ů</w:t>
      </w:r>
      <w:r w:rsidRPr="00C860EE">
        <w:rPr>
          <w:rFonts w:ascii="Arial" w:hAnsi="Arial" w:cs="Arial"/>
          <w:bCs/>
          <w:sz w:val="20"/>
        </w:rPr>
        <w:t xml:space="preserve"> </w:t>
      </w:r>
      <w:r w:rsidR="006F5B68" w:rsidRPr="00C860EE">
        <w:rPr>
          <w:rFonts w:ascii="Arial" w:hAnsi="Arial" w:cs="Arial"/>
          <w:bCs/>
          <w:sz w:val="20"/>
        </w:rPr>
        <w:t>představoval</w:t>
      </w:r>
      <w:r w:rsidRPr="00C860EE">
        <w:rPr>
          <w:rFonts w:ascii="Arial" w:hAnsi="Arial" w:cs="Arial"/>
          <w:bCs/>
          <w:sz w:val="20"/>
        </w:rPr>
        <w:t xml:space="preserve"> v roce </w:t>
      </w:r>
      <w:r w:rsidR="003B47B4" w:rsidRPr="00C860EE">
        <w:rPr>
          <w:rFonts w:ascii="Arial" w:hAnsi="Arial" w:cs="Arial"/>
          <w:bCs/>
          <w:sz w:val="20"/>
        </w:rPr>
        <w:t>202</w:t>
      </w:r>
      <w:r w:rsidR="00C860EE" w:rsidRPr="00C860EE">
        <w:rPr>
          <w:rFonts w:ascii="Arial" w:hAnsi="Arial" w:cs="Arial"/>
          <w:bCs/>
          <w:sz w:val="20"/>
        </w:rPr>
        <w:t>1</w:t>
      </w:r>
      <w:r w:rsidR="00AA06AB" w:rsidRPr="00C860EE">
        <w:rPr>
          <w:rFonts w:ascii="Arial" w:hAnsi="Arial" w:cs="Arial"/>
          <w:bCs/>
          <w:sz w:val="20"/>
        </w:rPr>
        <w:t xml:space="preserve"> </w:t>
      </w:r>
      <w:r w:rsidR="00C860EE" w:rsidRPr="00C860EE">
        <w:rPr>
          <w:rFonts w:ascii="Arial" w:hAnsi="Arial" w:cs="Arial"/>
          <w:bCs/>
          <w:sz w:val="20"/>
        </w:rPr>
        <w:t>96</w:t>
      </w:r>
      <w:r w:rsidRPr="00C860EE">
        <w:rPr>
          <w:rFonts w:ascii="Arial" w:hAnsi="Arial" w:cs="Arial"/>
          <w:bCs/>
          <w:sz w:val="20"/>
        </w:rPr>
        <w:t> %</w:t>
      </w:r>
      <w:r w:rsidR="00AD321C" w:rsidRPr="00C860EE">
        <w:rPr>
          <w:rFonts w:ascii="Arial" w:hAnsi="Arial" w:cs="Arial"/>
          <w:bCs/>
          <w:sz w:val="20"/>
        </w:rPr>
        <w:t xml:space="preserve">. </w:t>
      </w:r>
      <w:r w:rsidRPr="00C860EE">
        <w:rPr>
          <w:rFonts w:ascii="Arial" w:hAnsi="Arial" w:cs="Arial"/>
          <w:bCs/>
          <w:sz w:val="20"/>
        </w:rPr>
        <w:t>Délka vodovodní sítě vzrostla o </w:t>
      </w:r>
      <w:r w:rsidR="00C860EE" w:rsidRPr="00C860EE">
        <w:rPr>
          <w:rFonts w:ascii="Arial" w:hAnsi="Arial" w:cs="Arial"/>
          <w:bCs/>
          <w:sz w:val="20"/>
        </w:rPr>
        <w:t>1,4</w:t>
      </w:r>
      <w:r w:rsidRPr="00C860EE">
        <w:rPr>
          <w:rFonts w:ascii="Arial" w:hAnsi="Arial" w:cs="Arial"/>
          <w:bCs/>
          <w:sz w:val="20"/>
        </w:rPr>
        <w:t> %, počet osazených vodoměrů vzrostl o </w:t>
      </w:r>
      <w:r w:rsidR="00055BE5" w:rsidRPr="00C860EE">
        <w:rPr>
          <w:rFonts w:ascii="Arial" w:hAnsi="Arial" w:cs="Arial"/>
          <w:bCs/>
          <w:sz w:val="20"/>
        </w:rPr>
        <w:t>1</w:t>
      </w:r>
      <w:r w:rsidRPr="00C860EE">
        <w:rPr>
          <w:rFonts w:ascii="Arial" w:hAnsi="Arial" w:cs="Arial"/>
          <w:bCs/>
          <w:sz w:val="20"/>
        </w:rPr>
        <w:t>,</w:t>
      </w:r>
      <w:r w:rsidR="00C860EE" w:rsidRPr="00C860EE">
        <w:rPr>
          <w:rFonts w:ascii="Arial" w:hAnsi="Arial" w:cs="Arial"/>
          <w:bCs/>
          <w:sz w:val="20"/>
        </w:rPr>
        <w:t>7</w:t>
      </w:r>
      <w:r w:rsidRPr="00C860EE">
        <w:rPr>
          <w:rFonts w:ascii="Arial" w:hAnsi="Arial" w:cs="Arial"/>
          <w:bCs/>
          <w:sz w:val="20"/>
        </w:rPr>
        <w:t xml:space="preserve"> %, počet vodovodních přípojek vzrostl o </w:t>
      </w:r>
      <w:r w:rsidR="00055BE5" w:rsidRPr="00C860EE">
        <w:rPr>
          <w:rFonts w:ascii="Arial" w:hAnsi="Arial" w:cs="Arial"/>
          <w:bCs/>
          <w:sz w:val="20"/>
        </w:rPr>
        <w:t>1</w:t>
      </w:r>
      <w:r w:rsidRPr="00C860EE">
        <w:rPr>
          <w:rFonts w:ascii="Arial" w:hAnsi="Arial" w:cs="Arial"/>
          <w:bCs/>
          <w:sz w:val="20"/>
        </w:rPr>
        <w:t>,</w:t>
      </w:r>
      <w:r w:rsidR="00C860EE" w:rsidRPr="00C860EE">
        <w:rPr>
          <w:rFonts w:ascii="Arial" w:hAnsi="Arial" w:cs="Arial"/>
          <w:bCs/>
          <w:sz w:val="20"/>
        </w:rPr>
        <w:t>6</w:t>
      </w:r>
      <w:r w:rsidRPr="00C860EE">
        <w:rPr>
          <w:rFonts w:ascii="Arial" w:hAnsi="Arial" w:cs="Arial"/>
          <w:bCs/>
          <w:sz w:val="20"/>
        </w:rPr>
        <w:t> %.</w:t>
      </w:r>
      <w:bookmarkStart w:id="0" w:name="_GoBack"/>
      <w:bookmarkEnd w:id="0"/>
    </w:p>
    <w:p w:rsidR="008A57C8" w:rsidRPr="005D61DA" w:rsidRDefault="008A57C8" w:rsidP="008A57C8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5D61DA">
        <w:rPr>
          <w:rFonts w:ascii="Arial" w:hAnsi="Arial" w:cs="Arial"/>
          <w:bCs/>
          <w:sz w:val="20"/>
        </w:rPr>
        <w:t xml:space="preserve">Voda určená k realizaci </w:t>
      </w:r>
      <w:r w:rsidR="003B47B4" w:rsidRPr="005D61DA">
        <w:rPr>
          <w:rFonts w:ascii="Arial" w:hAnsi="Arial" w:cs="Arial"/>
          <w:bCs/>
          <w:sz w:val="20"/>
        </w:rPr>
        <w:t>meziročně</w:t>
      </w:r>
      <w:r w:rsidRPr="005D61DA">
        <w:rPr>
          <w:rFonts w:ascii="Arial" w:hAnsi="Arial" w:cs="Arial"/>
          <w:bCs/>
          <w:sz w:val="20"/>
        </w:rPr>
        <w:t xml:space="preserve"> </w:t>
      </w:r>
      <w:r w:rsidR="00055BE5" w:rsidRPr="005D61DA">
        <w:rPr>
          <w:rFonts w:ascii="Arial" w:hAnsi="Arial" w:cs="Arial"/>
          <w:bCs/>
          <w:sz w:val="20"/>
        </w:rPr>
        <w:t>poklesla</w:t>
      </w:r>
      <w:r w:rsidRPr="005D61DA">
        <w:rPr>
          <w:rFonts w:ascii="Arial" w:hAnsi="Arial" w:cs="Arial"/>
          <w:bCs/>
          <w:sz w:val="20"/>
        </w:rPr>
        <w:t xml:space="preserve"> o </w:t>
      </w:r>
      <w:r w:rsidR="005D61DA" w:rsidRPr="005D61DA">
        <w:rPr>
          <w:rFonts w:ascii="Arial" w:hAnsi="Arial" w:cs="Arial"/>
          <w:bCs/>
          <w:sz w:val="20"/>
        </w:rPr>
        <w:t>2,5</w:t>
      </w:r>
      <w:r w:rsidR="00900A37" w:rsidRPr="005D61DA">
        <w:rPr>
          <w:rFonts w:ascii="Arial" w:hAnsi="Arial" w:cs="Arial"/>
          <w:bCs/>
          <w:sz w:val="20"/>
        </w:rPr>
        <w:t> </w:t>
      </w:r>
      <w:r w:rsidRPr="005D61DA">
        <w:rPr>
          <w:rFonts w:ascii="Arial" w:hAnsi="Arial" w:cs="Arial"/>
          <w:bCs/>
          <w:sz w:val="20"/>
        </w:rPr>
        <w:t>mil.</w:t>
      </w:r>
      <w:r w:rsidR="00900A37" w:rsidRPr="005D61DA">
        <w:rPr>
          <w:rFonts w:ascii="Arial" w:hAnsi="Arial" w:cs="Arial"/>
          <w:bCs/>
          <w:sz w:val="20"/>
        </w:rPr>
        <w:t> </w:t>
      </w:r>
      <w:r w:rsidRPr="005D61DA">
        <w:rPr>
          <w:rFonts w:ascii="Arial" w:hAnsi="Arial" w:cs="Arial"/>
          <w:bCs/>
          <w:sz w:val="20"/>
        </w:rPr>
        <w:t>m</w:t>
      </w:r>
      <w:r w:rsidRPr="005D61DA">
        <w:rPr>
          <w:rFonts w:ascii="Arial" w:hAnsi="Arial" w:cs="Arial"/>
          <w:bCs/>
          <w:sz w:val="20"/>
          <w:vertAlign w:val="superscript"/>
        </w:rPr>
        <w:t>3</w:t>
      </w:r>
      <w:r w:rsidRPr="005D61DA">
        <w:rPr>
          <w:rFonts w:ascii="Arial" w:hAnsi="Arial" w:cs="Arial"/>
          <w:bCs/>
          <w:sz w:val="20"/>
        </w:rPr>
        <w:t>, tj.</w:t>
      </w:r>
      <w:r w:rsidR="00900A37" w:rsidRPr="005D61DA">
        <w:rPr>
          <w:rFonts w:ascii="Arial" w:hAnsi="Arial" w:cs="Arial"/>
          <w:bCs/>
          <w:sz w:val="20"/>
        </w:rPr>
        <w:t> </w:t>
      </w:r>
      <w:r w:rsidRPr="005D61DA">
        <w:rPr>
          <w:rFonts w:ascii="Arial" w:hAnsi="Arial" w:cs="Arial"/>
          <w:bCs/>
          <w:sz w:val="20"/>
        </w:rPr>
        <w:t>o</w:t>
      </w:r>
      <w:r w:rsidR="00900A37" w:rsidRPr="005D61DA">
        <w:rPr>
          <w:rFonts w:ascii="Arial" w:hAnsi="Arial" w:cs="Arial"/>
          <w:bCs/>
          <w:sz w:val="20"/>
        </w:rPr>
        <w:t> </w:t>
      </w:r>
      <w:r w:rsidR="005D61DA" w:rsidRPr="005D61DA">
        <w:rPr>
          <w:rFonts w:ascii="Arial" w:hAnsi="Arial" w:cs="Arial"/>
          <w:bCs/>
          <w:sz w:val="20"/>
        </w:rPr>
        <w:t>0,4</w:t>
      </w:r>
      <w:r w:rsidRPr="005D61DA">
        <w:rPr>
          <w:rFonts w:ascii="Arial" w:hAnsi="Arial" w:cs="Arial"/>
          <w:bCs/>
          <w:sz w:val="20"/>
        </w:rPr>
        <w:t xml:space="preserve"> %. </w:t>
      </w:r>
      <w:r w:rsidR="003B47B4" w:rsidRPr="005D61DA">
        <w:rPr>
          <w:rFonts w:ascii="Arial" w:hAnsi="Arial" w:cs="Arial"/>
          <w:bCs/>
          <w:sz w:val="20"/>
        </w:rPr>
        <w:t>Také</w:t>
      </w:r>
      <w:r w:rsidR="00055BE5" w:rsidRPr="005D61DA">
        <w:rPr>
          <w:rFonts w:ascii="Arial" w:hAnsi="Arial" w:cs="Arial"/>
          <w:bCs/>
          <w:sz w:val="20"/>
        </w:rPr>
        <w:t xml:space="preserve"> </w:t>
      </w:r>
      <w:r w:rsidR="005D61DA" w:rsidRPr="005D61DA">
        <w:rPr>
          <w:rFonts w:ascii="Arial" w:hAnsi="Arial" w:cs="Arial"/>
          <w:bCs/>
          <w:sz w:val="20"/>
        </w:rPr>
        <w:t xml:space="preserve">celkové </w:t>
      </w:r>
      <w:r w:rsidRPr="005D61DA">
        <w:rPr>
          <w:rFonts w:ascii="Arial" w:hAnsi="Arial" w:cs="Arial"/>
          <w:bCs/>
          <w:sz w:val="20"/>
        </w:rPr>
        <w:t xml:space="preserve">množství vody fakturované </w:t>
      </w:r>
      <w:r w:rsidR="005D61DA" w:rsidRPr="005D61DA">
        <w:rPr>
          <w:rFonts w:ascii="Arial" w:hAnsi="Arial" w:cs="Arial"/>
          <w:bCs/>
          <w:sz w:val="20"/>
        </w:rPr>
        <w:t xml:space="preserve">mírně </w:t>
      </w:r>
      <w:r w:rsidR="003B47B4" w:rsidRPr="005D61DA">
        <w:rPr>
          <w:rFonts w:ascii="Arial" w:hAnsi="Arial" w:cs="Arial"/>
          <w:bCs/>
          <w:sz w:val="20"/>
        </w:rPr>
        <w:t>pokleslo,</w:t>
      </w:r>
      <w:r w:rsidR="00055BE5" w:rsidRPr="005D61DA">
        <w:rPr>
          <w:rFonts w:ascii="Arial" w:hAnsi="Arial" w:cs="Arial"/>
          <w:bCs/>
          <w:sz w:val="20"/>
        </w:rPr>
        <w:t xml:space="preserve"> </w:t>
      </w:r>
      <w:r w:rsidRPr="005D61DA">
        <w:rPr>
          <w:rFonts w:ascii="Arial" w:hAnsi="Arial" w:cs="Arial"/>
          <w:bCs/>
          <w:sz w:val="20"/>
        </w:rPr>
        <w:t>celk</w:t>
      </w:r>
      <w:r w:rsidR="003B47B4" w:rsidRPr="005D61DA">
        <w:rPr>
          <w:rFonts w:ascii="Arial" w:hAnsi="Arial" w:cs="Arial"/>
          <w:bCs/>
          <w:sz w:val="20"/>
        </w:rPr>
        <w:t>ově</w:t>
      </w:r>
      <w:r w:rsidRPr="005D61DA">
        <w:rPr>
          <w:rFonts w:ascii="Arial" w:hAnsi="Arial" w:cs="Arial"/>
          <w:bCs/>
          <w:sz w:val="20"/>
        </w:rPr>
        <w:t xml:space="preserve"> o </w:t>
      </w:r>
      <w:r w:rsidR="005D61DA" w:rsidRPr="005D61DA">
        <w:rPr>
          <w:rFonts w:ascii="Arial" w:hAnsi="Arial" w:cs="Arial"/>
          <w:bCs/>
          <w:sz w:val="20"/>
        </w:rPr>
        <w:t>0,1</w:t>
      </w:r>
      <w:r w:rsidRPr="005D61DA">
        <w:rPr>
          <w:rFonts w:ascii="Arial" w:hAnsi="Arial" w:cs="Arial"/>
          <w:bCs/>
          <w:sz w:val="20"/>
        </w:rPr>
        <w:t> %</w:t>
      </w:r>
      <w:r w:rsidR="003B47B4" w:rsidRPr="005D61DA">
        <w:rPr>
          <w:rFonts w:ascii="Arial" w:hAnsi="Arial" w:cs="Arial"/>
          <w:bCs/>
          <w:sz w:val="20"/>
        </w:rPr>
        <w:t xml:space="preserve">. </w:t>
      </w:r>
      <w:r w:rsidR="005D61DA" w:rsidRPr="005D61DA">
        <w:rPr>
          <w:rFonts w:ascii="Arial" w:hAnsi="Arial" w:cs="Arial"/>
          <w:bCs/>
          <w:sz w:val="20"/>
        </w:rPr>
        <w:t>Domácnostem bylo n</w:t>
      </w:r>
      <w:r w:rsidR="00E25D72" w:rsidRPr="005D61DA">
        <w:rPr>
          <w:rFonts w:ascii="Arial" w:hAnsi="Arial" w:cs="Arial"/>
          <w:bCs/>
          <w:sz w:val="20"/>
        </w:rPr>
        <w:t>aopak fakturováno o 1,</w:t>
      </w:r>
      <w:r w:rsidR="005D61DA" w:rsidRPr="005D61DA">
        <w:rPr>
          <w:rFonts w:ascii="Arial" w:hAnsi="Arial" w:cs="Arial"/>
          <w:bCs/>
          <w:sz w:val="20"/>
        </w:rPr>
        <w:t>5</w:t>
      </w:r>
      <w:r w:rsidR="00C52F08" w:rsidRPr="005D61DA">
        <w:rPr>
          <w:rFonts w:ascii="Arial" w:hAnsi="Arial" w:cs="Arial"/>
          <w:bCs/>
          <w:sz w:val="20"/>
        </w:rPr>
        <w:t> </w:t>
      </w:r>
      <w:r w:rsidR="00E25D72" w:rsidRPr="005D61DA">
        <w:rPr>
          <w:rFonts w:ascii="Arial" w:hAnsi="Arial" w:cs="Arial"/>
          <w:bCs/>
          <w:sz w:val="20"/>
        </w:rPr>
        <w:t>% vody</w:t>
      </w:r>
      <w:r w:rsidR="00DD5C82">
        <w:rPr>
          <w:rFonts w:ascii="Arial" w:hAnsi="Arial" w:cs="Arial"/>
          <w:bCs/>
          <w:sz w:val="20"/>
        </w:rPr>
        <w:t xml:space="preserve"> více</w:t>
      </w:r>
      <w:r w:rsidR="00E25D72" w:rsidRPr="005D61DA">
        <w:rPr>
          <w:rFonts w:ascii="Arial" w:hAnsi="Arial" w:cs="Arial"/>
          <w:bCs/>
          <w:sz w:val="20"/>
        </w:rPr>
        <w:t>.</w:t>
      </w:r>
      <w:r w:rsidRPr="005D61DA">
        <w:rPr>
          <w:rFonts w:ascii="Arial" w:hAnsi="Arial" w:cs="Arial"/>
          <w:bCs/>
          <w:sz w:val="20"/>
        </w:rPr>
        <w:t xml:space="preserve"> Podíl ztrát z vody vyrobené určené k realizaci </w:t>
      </w:r>
      <w:r w:rsidR="005D61DA" w:rsidRPr="005D61DA">
        <w:rPr>
          <w:rFonts w:ascii="Arial" w:hAnsi="Arial" w:cs="Arial"/>
          <w:bCs/>
          <w:sz w:val="20"/>
        </w:rPr>
        <w:t xml:space="preserve">meziročně poklesl </w:t>
      </w:r>
      <w:r w:rsidR="00DD5C82">
        <w:rPr>
          <w:rFonts w:ascii="Arial" w:hAnsi="Arial" w:cs="Arial"/>
          <w:bCs/>
          <w:sz w:val="20"/>
        </w:rPr>
        <w:t xml:space="preserve">z </w:t>
      </w:r>
      <w:r w:rsidR="005D61DA" w:rsidRPr="005D61DA">
        <w:rPr>
          <w:rFonts w:ascii="Arial" w:hAnsi="Arial" w:cs="Arial"/>
          <w:bCs/>
          <w:sz w:val="20"/>
        </w:rPr>
        <w:t>15,1</w:t>
      </w:r>
      <w:r w:rsidRPr="005D61DA">
        <w:rPr>
          <w:rFonts w:ascii="Arial" w:hAnsi="Arial" w:cs="Arial"/>
          <w:bCs/>
          <w:sz w:val="20"/>
        </w:rPr>
        <w:t xml:space="preserve"> % na </w:t>
      </w:r>
      <w:r w:rsidR="005D61DA" w:rsidRPr="005D61DA">
        <w:rPr>
          <w:rFonts w:ascii="Arial" w:hAnsi="Arial" w:cs="Arial"/>
          <w:bCs/>
          <w:sz w:val="20"/>
        </w:rPr>
        <w:t>14,9</w:t>
      </w:r>
      <w:r w:rsidRPr="005D61DA">
        <w:rPr>
          <w:rFonts w:ascii="Arial" w:hAnsi="Arial" w:cs="Arial"/>
          <w:bCs/>
          <w:sz w:val="20"/>
        </w:rPr>
        <w:t xml:space="preserve"> %. </w:t>
      </w:r>
    </w:p>
    <w:p w:rsidR="00F1300E" w:rsidRPr="000E12BB" w:rsidRDefault="000D7139" w:rsidP="008A57C8">
      <w:pPr>
        <w:spacing w:after="120" w:line="264" w:lineRule="auto"/>
        <w:jc w:val="both"/>
        <w:rPr>
          <w:rFonts w:ascii="Arial" w:hAnsi="Arial" w:cs="Arial"/>
          <w:bCs/>
          <w:sz w:val="20"/>
        </w:rPr>
      </w:pPr>
      <w:r w:rsidRPr="000E12BB">
        <w:rPr>
          <w:rFonts w:ascii="Arial" w:hAnsi="Arial" w:cs="Arial"/>
          <w:b/>
          <w:bCs/>
          <w:sz w:val="20"/>
        </w:rPr>
        <w:t>Kanalizace</w:t>
      </w:r>
      <w:r w:rsidRPr="000E12BB">
        <w:rPr>
          <w:rFonts w:ascii="Arial" w:hAnsi="Arial" w:cs="Arial"/>
          <w:bCs/>
          <w:sz w:val="20"/>
        </w:rPr>
        <w:t xml:space="preserve">  </w:t>
      </w:r>
    </w:p>
    <w:p w:rsidR="000D7139" w:rsidRPr="000E12BB" w:rsidRDefault="00EA7314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0E12BB">
        <w:rPr>
          <w:rFonts w:ascii="Arial" w:hAnsi="Arial" w:cs="Arial"/>
          <w:bCs/>
          <w:sz w:val="20"/>
        </w:rPr>
        <w:t xml:space="preserve">Podíl obyvatel napojených na kanalizaci </w:t>
      </w:r>
      <w:r w:rsidR="00A865AB" w:rsidRPr="000E12BB">
        <w:rPr>
          <w:rFonts w:ascii="Arial" w:hAnsi="Arial" w:cs="Arial"/>
          <w:bCs/>
          <w:sz w:val="20"/>
        </w:rPr>
        <w:t>dosáhl</w:t>
      </w:r>
      <w:r w:rsidRPr="000E12BB">
        <w:rPr>
          <w:rFonts w:ascii="Arial" w:hAnsi="Arial" w:cs="Arial"/>
          <w:bCs/>
          <w:sz w:val="20"/>
        </w:rPr>
        <w:t xml:space="preserve"> </w:t>
      </w:r>
      <w:r w:rsidR="00A865AB" w:rsidRPr="000E12BB">
        <w:rPr>
          <w:rFonts w:ascii="Arial" w:hAnsi="Arial" w:cs="Arial"/>
          <w:bCs/>
          <w:sz w:val="20"/>
        </w:rPr>
        <w:t>v</w:t>
      </w:r>
      <w:r w:rsidR="005D61DA" w:rsidRPr="000E12BB">
        <w:rPr>
          <w:rFonts w:ascii="Arial" w:hAnsi="Arial" w:cs="Arial"/>
          <w:bCs/>
          <w:sz w:val="20"/>
        </w:rPr>
        <w:t> roce 2021 87,4</w:t>
      </w:r>
      <w:r w:rsidRPr="000E12BB">
        <w:rPr>
          <w:rFonts w:ascii="Arial" w:hAnsi="Arial" w:cs="Arial"/>
          <w:bCs/>
          <w:sz w:val="20"/>
        </w:rPr>
        <w:t xml:space="preserve"> %. </w:t>
      </w:r>
      <w:r w:rsidR="00BA6303" w:rsidRPr="000E12BB">
        <w:rPr>
          <w:rFonts w:ascii="Arial" w:hAnsi="Arial" w:cs="Arial"/>
          <w:bCs/>
          <w:sz w:val="20"/>
        </w:rPr>
        <w:t>Z toho</w:t>
      </w:r>
      <w:r w:rsidR="0036142B" w:rsidRPr="000E12BB">
        <w:rPr>
          <w:rFonts w:ascii="Arial" w:hAnsi="Arial" w:cs="Arial"/>
          <w:bCs/>
          <w:sz w:val="20"/>
        </w:rPr>
        <w:t>to</w:t>
      </w:r>
      <w:r w:rsidR="00BA6303" w:rsidRPr="000E12BB">
        <w:rPr>
          <w:rFonts w:ascii="Arial" w:hAnsi="Arial" w:cs="Arial"/>
          <w:bCs/>
          <w:sz w:val="20"/>
        </w:rPr>
        <w:t xml:space="preserve"> počtu </w:t>
      </w:r>
      <w:r w:rsidR="00C1586B" w:rsidRPr="000E12BB">
        <w:rPr>
          <w:rFonts w:ascii="Arial" w:hAnsi="Arial" w:cs="Arial"/>
          <w:bCs/>
          <w:sz w:val="20"/>
        </w:rPr>
        <w:t xml:space="preserve">obyvatel </w:t>
      </w:r>
      <w:r w:rsidR="000D7139" w:rsidRPr="000E12BB">
        <w:rPr>
          <w:rFonts w:ascii="Arial" w:hAnsi="Arial" w:cs="Arial"/>
          <w:bCs/>
          <w:sz w:val="20"/>
        </w:rPr>
        <w:t>je 9</w:t>
      </w:r>
      <w:r w:rsidR="002045EF" w:rsidRPr="000E12BB">
        <w:rPr>
          <w:rFonts w:ascii="Arial" w:hAnsi="Arial" w:cs="Arial"/>
          <w:bCs/>
          <w:sz w:val="20"/>
        </w:rPr>
        <w:t>6</w:t>
      </w:r>
      <w:r w:rsidR="00012E54" w:rsidRPr="000E12BB">
        <w:rPr>
          <w:rFonts w:ascii="Arial" w:hAnsi="Arial" w:cs="Arial"/>
          <w:bCs/>
          <w:sz w:val="20"/>
        </w:rPr>
        <w:t>,</w:t>
      </w:r>
      <w:r w:rsidR="00A865AB" w:rsidRPr="000E12BB">
        <w:rPr>
          <w:rFonts w:ascii="Arial" w:hAnsi="Arial" w:cs="Arial"/>
          <w:bCs/>
          <w:sz w:val="20"/>
        </w:rPr>
        <w:t>9</w:t>
      </w:r>
      <w:r w:rsidR="000D7139" w:rsidRPr="000E12BB">
        <w:rPr>
          <w:rFonts w:ascii="Arial" w:hAnsi="Arial" w:cs="Arial"/>
          <w:bCs/>
          <w:sz w:val="20"/>
        </w:rPr>
        <w:t> % nap</w:t>
      </w:r>
      <w:r w:rsidR="00BE0162" w:rsidRPr="000E12BB">
        <w:rPr>
          <w:rFonts w:ascii="Arial" w:hAnsi="Arial" w:cs="Arial"/>
          <w:bCs/>
          <w:sz w:val="20"/>
        </w:rPr>
        <w:t>ojeno na čistírnu odpadních vod.</w:t>
      </w:r>
    </w:p>
    <w:p w:rsidR="00162166" w:rsidRPr="00D92C9B" w:rsidRDefault="001A6FB9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color w:val="FF0000"/>
          <w:sz w:val="20"/>
        </w:rPr>
      </w:pPr>
      <w:r w:rsidRPr="000E12BB">
        <w:rPr>
          <w:rFonts w:ascii="Arial" w:hAnsi="Arial" w:cs="Arial"/>
          <w:bCs/>
          <w:sz w:val="20"/>
        </w:rPr>
        <w:t xml:space="preserve">Cena stočného je vypočtena jako podíl celkových tržeb za stočné </w:t>
      </w:r>
      <w:r w:rsidR="001B3D98" w:rsidRPr="000E12BB">
        <w:rPr>
          <w:rFonts w:ascii="Arial" w:hAnsi="Arial" w:cs="Arial"/>
          <w:bCs/>
          <w:sz w:val="20"/>
        </w:rPr>
        <w:t>k</w:t>
      </w:r>
      <w:r w:rsidRPr="000E12BB">
        <w:rPr>
          <w:rFonts w:ascii="Arial" w:hAnsi="Arial" w:cs="Arial"/>
          <w:bCs/>
          <w:sz w:val="20"/>
        </w:rPr>
        <w:t xml:space="preserve"> objemu vypouštěných odpadních vod do kanalizace</w:t>
      </w:r>
      <w:r w:rsidR="00EA52F0" w:rsidRPr="000E12BB">
        <w:rPr>
          <w:rFonts w:ascii="Arial" w:hAnsi="Arial" w:cs="Arial"/>
          <w:bCs/>
          <w:sz w:val="20"/>
        </w:rPr>
        <w:t xml:space="preserve"> (</w:t>
      </w:r>
      <w:r w:rsidRPr="000E12BB">
        <w:rPr>
          <w:rFonts w:ascii="Arial" w:hAnsi="Arial" w:cs="Arial"/>
          <w:bCs/>
          <w:sz w:val="20"/>
        </w:rPr>
        <w:t>včetně zpoplatněných srážkových vod</w:t>
      </w:r>
      <w:r w:rsidR="00EA52F0" w:rsidRPr="000E12BB">
        <w:rPr>
          <w:rFonts w:ascii="Arial" w:hAnsi="Arial" w:cs="Arial"/>
          <w:bCs/>
          <w:sz w:val="20"/>
        </w:rPr>
        <w:t>)</w:t>
      </w:r>
      <w:r w:rsidRPr="000E12BB">
        <w:rPr>
          <w:rFonts w:ascii="Arial" w:hAnsi="Arial" w:cs="Arial"/>
          <w:bCs/>
          <w:sz w:val="20"/>
        </w:rPr>
        <w:t xml:space="preserve">. </w:t>
      </w:r>
      <w:r w:rsidR="00DD5C82">
        <w:rPr>
          <w:rFonts w:ascii="Arial" w:hAnsi="Arial" w:cs="Arial"/>
          <w:bCs/>
          <w:sz w:val="20"/>
        </w:rPr>
        <w:t xml:space="preserve">V roce 2021 stočné průměrně vzrostlo </w:t>
      </w:r>
      <w:r w:rsidR="00F1300E" w:rsidRPr="000E12BB">
        <w:rPr>
          <w:rFonts w:ascii="Arial" w:hAnsi="Arial" w:cs="Arial"/>
          <w:bCs/>
          <w:sz w:val="20"/>
        </w:rPr>
        <w:t>o</w:t>
      </w:r>
      <w:r w:rsidR="00DD5C82">
        <w:rPr>
          <w:rFonts w:ascii="Arial" w:hAnsi="Arial" w:cs="Arial"/>
          <w:bCs/>
          <w:sz w:val="20"/>
        </w:rPr>
        <w:t> </w:t>
      </w:r>
      <w:r w:rsidR="000E12BB" w:rsidRPr="000E12BB">
        <w:rPr>
          <w:rFonts w:ascii="Arial" w:hAnsi="Arial" w:cs="Arial"/>
          <w:bCs/>
          <w:sz w:val="20"/>
        </w:rPr>
        <w:t>2</w:t>
      </w:r>
      <w:r w:rsidR="00DD5C82">
        <w:rPr>
          <w:rFonts w:ascii="Arial" w:hAnsi="Arial" w:cs="Arial"/>
          <w:bCs/>
          <w:sz w:val="20"/>
        </w:rPr>
        <w:t> </w:t>
      </w:r>
      <w:r w:rsidR="00F1300E" w:rsidRPr="000E12BB">
        <w:rPr>
          <w:rFonts w:ascii="Arial" w:hAnsi="Arial" w:cs="Arial"/>
          <w:bCs/>
          <w:sz w:val="20"/>
        </w:rPr>
        <w:t>Kč/m</w:t>
      </w:r>
      <w:r w:rsidR="00F1300E" w:rsidRPr="000E12BB">
        <w:rPr>
          <w:rFonts w:ascii="Arial" w:hAnsi="Arial" w:cs="Arial"/>
          <w:bCs/>
          <w:sz w:val="20"/>
          <w:vertAlign w:val="superscript"/>
        </w:rPr>
        <w:t xml:space="preserve">3 </w:t>
      </w:r>
      <w:r w:rsidR="00F1300E" w:rsidRPr="000E12BB">
        <w:rPr>
          <w:rFonts w:ascii="Arial" w:hAnsi="Arial" w:cs="Arial"/>
          <w:bCs/>
          <w:sz w:val="20"/>
        </w:rPr>
        <w:t>z</w:t>
      </w:r>
      <w:r w:rsidR="00A256D7" w:rsidRPr="000E12BB">
        <w:rPr>
          <w:rFonts w:ascii="Arial" w:hAnsi="Arial" w:cs="Arial"/>
          <w:bCs/>
          <w:sz w:val="20"/>
          <w:vertAlign w:val="superscript"/>
        </w:rPr>
        <w:t xml:space="preserve"> </w:t>
      </w:r>
      <w:r w:rsidR="000E12BB" w:rsidRPr="000E12BB">
        <w:rPr>
          <w:rFonts w:ascii="Arial" w:hAnsi="Arial" w:cs="Arial"/>
          <w:bCs/>
          <w:sz w:val="20"/>
        </w:rPr>
        <w:t xml:space="preserve">36,50 </w:t>
      </w:r>
      <w:r w:rsidR="00162166" w:rsidRPr="000E12BB">
        <w:rPr>
          <w:rFonts w:ascii="Arial" w:hAnsi="Arial" w:cs="Arial"/>
          <w:bCs/>
          <w:sz w:val="20"/>
        </w:rPr>
        <w:t>Kč/m</w:t>
      </w:r>
      <w:r w:rsidR="00162166" w:rsidRPr="000E12BB">
        <w:rPr>
          <w:rFonts w:ascii="Arial" w:hAnsi="Arial" w:cs="Arial"/>
          <w:bCs/>
          <w:sz w:val="20"/>
          <w:vertAlign w:val="superscript"/>
        </w:rPr>
        <w:t>3</w:t>
      </w:r>
      <w:r w:rsidR="00F1300E" w:rsidRPr="000E12BB">
        <w:rPr>
          <w:rFonts w:ascii="Arial" w:hAnsi="Arial" w:cs="Arial"/>
          <w:bCs/>
          <w:sz w:val="20"/>
          <w:vertAlign w:val="superscript"/>
        </w:rPr>
        <w:t xml:space="preserve"> </w:t>
      </w:r>
      <w:r w:rsidR="00F1300E" w:rsidRPr="000E12BB">
        <w:rPr>
          <w:rFonts w:ascii="Arial" w:hAnsi="Arial" w:cs="Arial"/>
          <w:bCs/>
          <w:sz w:val="20"/>
        </w:rPr>
        <w:t xml:space="preserve">na </w:t>
      </w:r>
      <w:r w:rsidR="00EA52F0" w:rsidRPr="000E12BB">
        <w:rPr>
          <w:rFonts w:ascii="Arial" w:hAnsi="Arial" w:cs="Arial"/>
          <w:bCs/>
          <w:sz w:val="20"/>
        </w:rPr>
        <w:t>3</w:t>
      </w:r>
      <w:r w:rsidR="000E12BB" w:rsidRPr="000E12BB">
        <w:rPr>
          <w:rFonts w:ascii="Arial" w:hAnsi="Arial" w:cs="Arial"/>
          <w:bCs/>
          <w:sz w:val="20"/>
        </w:rPr>
        <w:t>8</w:t>
      </w:r>
      <w:r w:rsidR="00EA52F0" w:rsidRPr="000E12BB">
        <w:rPr>
          <w:rFonts w:ascii="Arial" w:hAnsi="Arial" w:cs="Arial"/>
          <w:bCs/>
          <w:sz w:val="20"/>
        </w:rPr>
        <w:t>,</w:t>
      </w:r>
      <w:r w:rsidR="00A865AB" w:rsidRPr="000E12BB">
        <w:rPr>
          <w:rFonts w:ascii="Arial" w:hAnsi="Arial" w:cs="Arial"/>
          <w:bCs/>
          <w:sz w:val="20"/>
        </w:rPr>
        <w:t>5</w:t>
      </w:r>
      <w:r w:rsidR="00F1300E" w:rsidRPr="000E12BB">
        <w:rPr>
          <w:rFonts w:ascii="Arial" w:hAnsi="Arial" w:cs="Arial"/>
          <w:bCs/>
          <w:sz w:val="20"/>
        </w:rPr>
        <w:t>0 Kč/m</w:t>
      </w:r>
      <w:r w:rsidR="00F1300E" w:rsidRPr="000E12BB">
        <w:rPr>
          <w:rFonts w:ascii="Arial" w:hAnsi="Arial" w:cs="Arial"/>
          <w:bCs/>
          <w:sz w:val="20"/>
          <w:vertAlign w:val="superscript"/>
        </w:rPr>
        <w:t xml:space="preserve">3 </w:t>
      </w:r>
      <w:r w:rsidR="00F1300E" w:rsidRPr="000E12BB">
        <w:rPr>
          <w:rFonts w:ascii="Arial" w:hAnsi="Arial" w:cs="Arial"/>
          <w:b/>
          <w:bCs/>
          <w:sz w:val="20"/>
        </w:rPr>
        <w:t>bez DPH</w:t>
      </w:r>
      <w:r w:rsidR="001D7D05" w:rsidRPr="000E12BB">
        <w:rPr>
          <w:rFonts w:ascii="Arial" w:hAnsi="Arial" w:cs="Arial"/>
          <w:bCs/>
          <w:sz w:val="20"/>
        </w:rPr>
        <w:t>.</w:t>
      </w:r>
    </w:p>
    <w:p w:rsidR="00BE0162" w:rsidRPr="000E12BB" w:rsidRDefault="00BE0162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0E12BB">
        <w:rPr>
          <w:rFonts w:ascii="Arial" w:hAnsi="Arial" w:cs="Arial"/>
          <w:bCs/>
          <w:sz w:val="20"/>
        </w:rPr>
        <w:t>Podíl čištěných odpadních vod - d</w:t>
      </w:r>
      <w:r w:rsidR="001E5650" w:rsidRPr="000E12BB">
        <w:rPr>
          <w:rFonts w:ascii="Arial" w:hAnsi="Arial" w:cs="Arial"/>
          <w:bCs/>
          <w:sz w:val="20"/>
        </w:rPr>
        <w:t>o výpočtu podílu čištěných odpadních vod nevstupují srážkové</w:t>
      </w:r>
      <w:r w:rsidRPr="000E12BB">
        <w:rPr>
          <w:rFonts w:ascii="Arial" w:hAnsi="Arial" w:cs="Arial"/>
          <w:bCs/>
          <w:sz w:val="20"/>
        </w:rPr>
        <w:t xml:space="preserve"> vody</w:t>
      </w:r>
      <w:r w:rsidR="001E5650" w:rsidRPr="000E12BB">
        <w:rPr>
          <w:rFonts w:ascii="Arial" w:hAnsi="Arial" w:cs="Arial"/>
          <w:bCs/>
          <w:sz w:val="20"/>
        </w:rPr>
        <w:t xml:space="preserve">, ale je počítán pouze jako podíl čištěných splaškových a průmyslových vod k jejich celkovému vypouštěnému objemu. </w:t>
      </w:r>
      <w:r w:rsidRPr="000E12BB">
        <w:rPr>
          <w:rFonts w:ascii="Arial" w:hAnsi="Arial" w:cs="Arial"/>
          <w:bCs/>
          <w:sz w:val="20"/>
        </w:rPr>
        <w:t>Tento podíl ve sledovaném roce představoval 97,</w:t>
      </w:r>
      <w:r w:rsidR="00A865AB" w:rsidRPr="000E12BB">
        <w:rPr>
          <w:rFonts w:ascii="Arial" w:hAnsi="Arial" w:cs="Arial"/>
          <w:bCs/>
          <w:sz w:val="20"/>
        </w:rPr>
        <w:t>5</w:t>
      </w:r>
      <w:r w:rsidR="00C52F08" w:rsidRPr="000E12BB">
        <w:rPr>
          <w:rFonts w:ascii="Arial" w:hAnsi="Arial" w:cs="Arial"/>
          <w:bCs/>
          <w:sz w:val="20"/>
        </w:rPr>
        <w:t> </w:t>
      </w:r>
      <w:r w:rsidRPr="000E12BB">
        <w:rPr>
          <w:rFonts w:ascii="Arial" w:hAnsi="Arial" w:cs="Arial"/>
          <w:bCs/>
          <w:sz w:val="20"/>
        </w:rPr>
        <w:t>%.</w:t>
      </w:r>
    </w:p>
    <w:p w:rsidR="00BE0162" w:rsidRPr="000E12BB" w:rsidRDefault="00BE0162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0E12BB">
        <w:rPr>
          <w:rFonts w:ascii="Arial" w:hAnsi="Arial" w:cs="Arial"/>
          <w:bCs/>
          <w:sz w:val="20"/>
        </w:rPr>
        <w:t xml:space="preserve">Meziročně </w:t>
      </w:r>
      <w:r w:rsidR="009E743F" w:rsidRPr="000E12BB">
        <w:rPr>
          <w:rFonts w:ascii="Arial" w:hAnsi="Arial" w:cs="Arial"/>
          <w:bCs/>
          <w:sz w:val="20"/>
        </w:rPr>
        <w:t>vzrostlo</w:t>
      </w:r>
      <w:r w:rsidR="00012E54" w:rsidRPr="000E12BB">
        <w:rPr>
          <w:rFonts w:ascii="Arial" w:hAnsi="Arial" w:cs="Arial"/>
          <w:bCs/>
          <w:sz w:val="20"/>
        </w:rPr>
        <w:t xml:space="preserve"> </w:t>
      </w:r>
      <w:r w:rsidRPr="000E12BB">
        <w:rPr>
          <w:rFonts w:ascii="Arial" w:hAnsi="Arial" w:cs="Arial"/>
          <w:bCs/>
          <w:sz w:val="20"/>
        </w:rPr>
        <w:t>množství čiš</w:t>
      </w:r>
      <w:r w:rsidR="00167DF9" w:rsidRPr="000E12BB">
        <w:rPr>
          <w:rFonts w:ascii="Arial" w:hAnsi="Arial" w:cs="Arial"/>
          <w:bCs/>
          <w:sz w:val="20"/>
        </w:rPr>
        <w:t xml:space="preserve">těné </w:t>
      </w:r>
      <w:r w:rsidR="00012E54" w:rsidRPr="000E12BB">
        <w:rPr>
          <w:rFonts w:ascii="Arial" w:hAnsi="Arial" w:cs="Arial"/>
          <w:bCs/>
          <w:sz w:val="20"/>
        </w:rPr>
        <w:t xml:space="preserve">vody </w:t>
      </w:r>
      <w:r w:rsidR="00167DF9" w:rsidRPr="000E12BB">
        <w:rPr>
          <w:rFonts w:ascii="Arial" w:hAnsi="Arial" w:cs="Arial"/>
          <w:bCs/>
          <w:sz w:val="20"/>
        </w:rPr>
        <w:t xml:space="preserve">(včetně vod srážkových) o </w:t>
      </w:r>
      <w:r w:rsidR="000E12BB" w:rsidRPr="000E12BB">
        <w:rPr>
          <w:rFonts w:ascii="Arial" w:hAnsi="Arial" w:cs="Arial"/>
          <w:bCs/>
          <w:sz w:val="20"/>
        </w:rPr>
        <w:t>1,7</w:t>
      </w:r>
      <w:r w:rsidRPr="000E12BB">
        <w:rPr>
          <w:rFonts w:ascii="Arial" w:hAnsi="Arial" w:cs="Arial"/>
          <w:bCs/>
          <w:sz w:val="20"/>
        </w:rPr>
        <w:t> %.</w:t>
      </w:r>
    </w:p>
    <w:p w:rsidR="000D7139" w:rsidRPr="000E12BB" w:rsidRDefault="000E12BB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0E12BB">
        <w:rPr>
          <w:rFonts w:ascii="Arial" w:hAnsi="Arial" w:cs="Arial"/>
          <w:bCs/>
          <w:sz w:val="20"/>
        </w:rPr>
        <w:t>Počet čistíren odpadních vod meziročně vzrostl o 66 zařízení</w:t>
      </w:r>
      <w:r w:rsidR="00DD5C82">
        <w:rPr>
          <w:rFonts w:ascii="Arial" w:hAnsi="Arial" w:cs="Arial"/>
          <w:bCs/>
          <w:sz w:val="20"/>
        </w:rPr>
        <w:t xml:space="preserve"> a </w:t>
      </w:r>
      <w:r w:rsidR="00F673D4" w:rsidRPr="000E12BB">
        <w:rPr>
          <w:rFonts w:ascii="Arial" w:hAnsi="Arial" w:cs="Arial"/>
          <w:bCs/>
          <w:sz w:val="20"/>
        </w:rPr>
        <w:t>m</w:t>
      </w:r>
      <w:r w:rsidR="000D7139" w:rsidRPr="000E12BB">
        <w:rPr>
          <w:rFonts w:ascii="Arial" w:hAnsi="Arial" w:cs="Arial"/>
          <w:bCs/>
          <w:sz w:val="20"/>
        </w:rPr>
        <w:t xml:space="preserve">nožství vyprodukovaných kalů </w:t>
      </w:r>
      <w:r w:rsidRPr="000E12BB">
        <w:rPr>
          <w:rFonts w:ascii="Arial" w:hAnsi="Arial" w:cs="Arial"/>
          <w:bCs/>
          <w:sz w:val="20"/>
        </w:rPr>
        <w:t xml:space="preserve">vzrostlo </w:t>
      </w:r>
      <w:r w:rsidR="000D7139" w:rsidRPr="000E12BB">
        <w:rPr>
          <w:rFonts w:ascii="Arial" w:hAnsi="Arial" w:cs="Arial"/>
          <w:bCs/>
          <w:sz w:val="20"/>
        </w:rPr>
        <w:t xml:space="preserve">o </w:t>
      </w:r>
      <w:r w:rsidR="009E743F" w:rsidRPr="000E12BB">
        <w:rPr>
          <w:rFonts w:ascii="Arial" w:hAnsi="Arial" w:cs="Arial"/>
          <w:bCs/>
          <w:sz w:val="20"/>
        </w:rPr>
        <w:t>2,</w:t>
      </w:r>
      <w:r w:rsidRPr="000E12BB">
        <w:rPr>
          <w:rFonts w:ascii="Arial" w:hAnsi="Arial" w:cs="Arial"/>
          <w:bCs/>
          <w:sz w:val="20"/>
        </w:rPr>
        <w:t>2</w:t>
      </w:r>
      <w:r w:rsidR="000D7139" w:rsidRPr="000E12BB">
        <w:rPr>
          <w:rFonts w:ascii="Arial" w:hAnsi="Arial" w:cs="Arial"/>
          <w:bCs/>
          <w:sz w:val="20"/>
        </w:rPr>
        <w:t xml:space="preserve"> %. </w:t>
      </w:r>
    </w:p>
    <w:p w:rsidR="001D7D05" w:rsidRPr="00D92C9B" w:rsidRDefault="001D7D05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color w:val="FF0000"/>
          <w:sz w:val="20"/>
        </w:rPr>
      </w:pPr>
    </w:p>
    <w:p w:rsidR="00231A5E" w:rsidRPr="00FB5EEA" w:rsidRDefault="004D0E9D" w:rsidP="004D0E9D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FB5EEA">
        <w:rPr>
          <w:rFonts w:ascii="Arial" w:hAnsi="Arial" w:cs="Arial"/>
          <w:bCs/>
          <w:sz w:val="20"/>
        </w:rPr>
        <w:t xml:space="preserve">Obecně mohou být podíly obyvatel napojených na vodovod nebo kanalizaci ovlivněny zejména meziročními aktualizacemi poskytovaných údajů o počtu napojených obyvatel (větší nárůsty, ale i poklesy), vliv také mohou mít změny </w:t>
      </w:r>
      <w:proofErr w:type="spellStart"/>
      <w:r w:rsidRPr="00FB5EEA">
        <w:rPr>
          <w:rFonts w:ascii="Arial" w:hAnsi="Arial" w:cs="Arial"/>
          <w:bCs/>
          <w:sz w:val="20"/>
        </w:rPr>
        <w:t>majetkovo</w:t>
      </w:r>
      <w:proofErr w:type="spellEnd"/>
      <w:r w:rsidRPr="00FB5EEA">
        <w:rPr>
          <w:rFonts w:ascii="Arial" w:hAnsi="Arial" w:cs="Arial"/>
          <w:bCs/>
          <w:sz w:val="20"/>
        </w:rPr>
        <w:t>-provozních vzta</w:t>
      </w:r>
      <w:r w:rsidR="00231A5E" w:rsidRPr="00FB5EEA">
        <w:rPr>
          <w:rFonts w:ascii="Arial" w:hAnsi="Arial" w:cs="Arial"/>
          <w:bCs/>
          <w:sz w:val="20"/>
        </w:rPr>
        <w:t>hů</w:t>
      </w:r>
      <w:r w:rsidRPr="00FB5EEA">
        <w:rPr>
          <w:rFonts w:ascii="Arial" w:hAnsi="Arial" w:cs="Arial"/>
          <w:bCs/>
          <w:sz w:val="20"/>
        </w:rPr>
        <w:t>, tj. fúze provozovatelů nebo jejich rozdělení</w:t>
      </w:r>
      <w:r w:rsidR="008B5B19" w:rsidRPr="00FB5EEA">
        <w:rPr>
          <w:rFonts w:ascii="Arial" w:hAnsi="Arial" w:cs="Arial"/>
          <w:bCs/>
          <w:sz w:val="20"/>
        </w:rPr>
        <w:t>,</w:t>
      </w:r>
      <w:r w:rsidRPr="00FB5EEA">
        <w:rPr>
          <w:rFonts w:ascii="Arial" w:hAnsi="Arial" w:cs="Arial"/>
          <w:bCs/>
          <w:sz w:val="20"/>
        </w:rPr>
        <w:t xml:space="preserve"> změna </w:t>
      </w:r>
      <w:r w:rsidR="008B5B19" w:rsidRPr="00FB5EEA">
        <w:rPr>
          <w:rFonts w:ascii="Arial" w:hAnsi="Arial" w:cs="Arial"/>
          <w:bCs/>
          <w:sz w:val="20"/>
        </w:rPr>
        <w:t>provozovatele apod.</w:t>
      </w:r>
      <w:r w:rsidRPr="00FB5EEA">
        <w:rPr>
          <w:rFonts w:ascii="Arial" w:hAnsi="Arial" w:cs="Arial"/>
          <w:bCs/>
          <w:sz w:val="20"/>
        </w:rPr>
        <w:t xml:space="preserve"> V neposlední řadě má vliv i nestejnoměrné tempo růstu/poklesu středního stavu </w:t>
      </w:r>
      <w:r w:rsidR="00B27F38" w:rsidRPr="00FB5EEA">
        <w:rPr>
          <w:rFonts w:ascii="Arial" w:hAnsi="Arial" w:cs="Arial"/>
          <w:bCs/>
          <w:sz w:val="20"/>
        </w:rPr>
        <w:t xml:space="preserve">obyvatel </w:t>
      </w:r>
      <w:r w:rsidRPr="00FB5EEA">
        <w:rPr>
          <w:rFonts w:ascii="Arial" w:hAnsi="Arial" w:cs="Arial"/>
          <w:bCs/>
          <w:sz w:val="20"/>
        </w:rPr>
        <w:t xml:space="preserve">v daném kraji v porovnání s nárůstem/poklesem počtu napojených obyvatel. </w:t>
      </w:r>
    </w:p>
    <w:p w:rsidR="004D0E9D" w:rsidRPr="00FB5EEA" w:rsidRDefault="004D0E9D" w:rsidP="004D0E9D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FB5EEA">
        <w:rPr>
          <w:rFonts w:ascii="Arial" w:hAnsi="Arial" w:cs="Arial"/>
          <w:bCs/>
          <w:sz w:val="20"/>
        </w:rPr>
        <w:t xml:space="preserve">Podobně </w:t>
      </w:r>
      <w:r w:rsidR="008B5B19" w:rsidRPr="00FB5EEA">
        <w:rPr>
          <w:rFonts w:ascii="Arial" w:hAnsi="Arial" w:cs="Arial"/>
          <w:bCs/>
          <w:sz w:val="20"/>
        </w:rPr>
        <w:t>mohou být</w:t>
      </w:r>
      <w:r w:rsidRPr="00FB5EEA">
        <w:rPr>
          <w:rFonts w:ascii="Arial" w:hAnsi="Arial" w:cs="Arial"/>
          <w:bCs/>
          <w:sz w:val="20"/>
        </w:rPr>
        <w:t xml:space="preserve"> i </w:t>
      </w:r>
      <w:r w:rsidR="00D02DE6" w:rsidRPr="00FB5EEA">
        <w:rPr>
          <w:rFonts w:ascii="Arial" w:hAnsi="Arial" w:cs="Arial"/>
          <w:bCs/>
          <w:sz w:val="20"/>
        </w:rPr>
        <w:t>odvozené</w:t>
      </w:r>
      <w:r w:rsidRPr="00FB5EEA">
        <w:rPr>
          <w:rFonts w:ascii="Arial" w:hAnsi="Arial" w:cs="Arial"/>
          <w:bCs/>
          <w:sz w:val="20"/>
        </w:rPr>
        <w:t xml:space="preserve"> ukazatele</w:t>
      </w:r>
      <w:r w:rsidR="000D56B4" w:rsidRPr="00FB5EEA">
        <w:rPr>
          <w:rFonts w:ascii="Arial" w:hAnsi="Arial" w:cs="Arial"/>
          <w:bCs/>
          <w:sz w:val="20"/>
        </w:rPr>
        <w:t xml:space="preserve"> (</w:t>
      </w:r>
      <w:r w:rsidRPr="00FB5EEA">
        <w:rPr>
          <w:rFonts w:ascii="Arial" w:hAnsi="Arial" w:cs="Arial"/>
          <w:bCs/>
          <w:sz w:val="20"/>
        </w:rPr>
        <w:t>jako jsou specifická spotřeba vody v</w:t>
      </w:r>
      <w:r w:rsidR="00231A5E" w:rsidRPr="00FB5EEA">
        <w:rPr>
          <w:rFonts w:ascii="Arial" w:hAnsi="Arial" w:cs="Arial"/>
          <w:bCs/>
          <w:sz w:val="20"/>
        </w:rPr>
        <w:t> </w:t>
      </w:r>
      <w:r w:rsidRPr="00FB5EEA">
        <w:rPr>
          <w:rFonts w:ascii="Arial" w:hAnsi="Arial" w:cs="Arial"/>
          <w:bCs/>
          <w:sz w:val="20"/>
        </w:rPr>
        <w:t>domácnostech</w:t>
      </w:r>
      <w:r w:rsidR="00231A5E" w:rsidRPr="00FB5EEA">
        <w:rPr>
          <w:rFonts w:ascii="Arial" w:hAnsi="Arial" w:cs="Arial"/>
          <w:bCs/>
          <w:sz w:val="20"/>
        </w:rPr>
        <w:t xml:space="preserve"> nebo </w:t>
      </w:r>
      <w:r w:rsidRPr="00FB5EEA">
        <w:rPr>
          <w:rFonts w:ascii="Arial" w:hAnsi="Arial" w:cs="Arial"/>
          <w:bCs/>
          <w:sz w:val="20"/>
        </w:rPr>
        <w:t>podíl čištěných vod</w:t>
      </w:r>
      <w:r w:rsidR="000D56B4" w:rsidRPr="00FB5EEA">
        <w:rPr>
          <w:rFonts w:ascii="Arial" w:hAnsi="Arial" w:cs="Arial"/>
          <w:bCs/>
          <w:sz w:val="20"/>
        </w:rPr>
        <w:t>)</w:t>
      </w:r>
      <w:r w:rsidRPr="00FB5EEA">
        <w:rPr>
          <w:rFonts w:ascii="Arial" w:hAnsi="Arial" w:cs="Arial"/>
          <w:bCs/>
          <w:sz w:val="20"/>
        </w:rPr>
        <w:t xml:space="preserve"> ovlivněny </w:t>
      </w:r>
      <w:r w:rsidR="008B5B19" w:rsidRPr="00FB5EEA">
        <w:rPr>
          <w:rFonts w:ascii="Arial" w:hAnsi="Arial" w:cs="Arial"/>
          <w:bCs/>
          <w:sz w:val="20"/>
        </w:rPr>
        <w:t xml:space="preserve">např. změnou zatřídění vody fakturované </w:t>
      </w:r>
      <w:r w:rsidR="00231A5E" w:rsidRPr="00FB5EEA">
        <w:rPr>
          <w:rFonts w:ascii="Arial" w:hAnsi="Arial" w:cs="Arial"/>
          <w:bCs/>
          <w:sz w:val="20"/>
        </w:rPr>
        <w:t xml:space="preserve">v rámci kategorií </w:t>
      </w:r>
      <w:r w:rsidR="008B5B19" w:rsidRPr="00FB5EEA">
        <w:rPr>
          <w:rFonts w:ascii="Arial" w:hAnsi="Arial" w:cs="Arial"/>
          <w:bCs/>
          <w:sz w:val="20"/>
        </w:rPr>
        <w:t xml:space="preserve">„pro domácnosti“ a „ostatní odběratelé“, </w:t>
      </w:r>
      <w:r w:rsidR="00231A5E" w:rsidRPr="00FB5EEA">
        <w:rPr>
          <w:rFonts w:ascii="Arial" w:hAnsi="Arial" w:cs="Arial"/>
          <w:bCs/>
          <w:sz w:val="20"/>
        </w:rPr>
        <w:t xml:space="preserve">u </w:t>
      </w:r>
      <w:r w:rsidR="008B5B19" w:rsidRPr="00FB5EEA">
        <w:rPr>
          <w:rFonts w:ascii="Arial" w:hAnsi="Arial" w:cs="Arial"/>
          <w:bCs/>
          <w:sz w:val="20"/>
        </w:rPr>
        <w:t>vypouštěn</w:t>
      </w:r>
      <w:r w:rsidR="00231A5E" w:rsidRPr="00FB5EEA">
        <w:rPr>
          <w:rFonts w:ascii="Arial" w:hAnsi="Arial" w:cs="Arial"/>
          <w:bCs/>
          <w:sz w:val="20"/>
        </w:rPr>
        <w:t>ých</w:t>
      </w:r>
      <w:r w:rsidR="008B5B19" w:rsidRPr="00FB5EEA">
        <w:rPr>
          <w:rFonts w:ascii="Arial" w:hAnsi="Arial" w:cs="Arial"/>
          <w:bCs/>
          <w:sz w:val="20"/>
        </w:rPr>
        <w:t xml:space="preserve"> nebo čištěn</w:t>
      </w:r>
      <w:r w:rsidR="00231A5E" w:rsidRPr="00FB5EEA">
        <w:rPr>
          <w:rFonts w:ascii="Arial" w:hAnsi="Arial" w:cs="Arial"/>
          <w:bCs/>
          <w:sz w:val="20"/>
        </w:rPr>
        <w:t>ých</w:t>
      </w:r>
      <w:r w:rsidR="008B5B19" w:rsidRPr="00FB5EEA">
        <w:rPr>
          <w:rFonts w:ascii="Arial" w:hAnsi="Arial" w:cs="Arial"/>
          <w:bCs/>
          <w:sz w:val="20"/>
        </w:rPr>
        <w:t xml:space="preserve"> </w:t>
      </w:r>
      <w:r w:rsidR="00231A5E" w:rsidRPr="00FB5EEA">
        <w:rPr>
          <w:rFonts w:ascii="Arial" w:hAnsi="Arial" w:cs="Arial"/>
          <w:bCs/>
          <w:sz w:val="20"/>
        </w:rPr>
        <w:t xml:space="preserve">odpadních vod </w:t>
      </w:r>
      <w:r w:rsidR="008B5B19" w:rsidRPr="00FB5EEA">
        <w:rPr>
          <w:rFonts w:ascii="Arial" w:hAnsi="Arial" w:cs="Arial"/>
          <w:bCs/>
          <w:sz w:val="20"/>
        </w:rPr>
        <w:t xml:space="preserve">analogicky </w:t>
      </w:r>
      <w:r w:rsidR="00231A5E" w:rsidRPr="00FB5EEA">
        <w:rPr>
          <w:rFonts w:ascii="Arial" w:hAnsi="Arial" w:cs="Arial"/>
          <w:bCs/>
          <w:sz w:val="20"/>
        </w:rPr>
        <w:t>v rámci kategorií</w:t>
      </w:r>
      <w:r w:rsidR="008B5B19" w:rsidRPr="00FB5EEA">
        <w:rPr>
          <w:rFonts w:ascii="Arial" w:hAnsi="Arial" w:cs="Arial"/>
          <w:bCs/>
          <w:sz w:val="20"/>
        </w:rPr>
        <w:t xml:space="preserve"> „splaškové“, „průmyslové a ostatní“</w:t>
      </w:r>
      <w:r w:rsidR="00231A5E" w:rsidRPr="00FB5EEA">
        <w:rPr>
          <w:rFonts w:ascii="Arial" w:hAnsi="Arial" w:cs="Arial"/>
          <w:bCs/>
          <w:sz w:val="20"/>
        </w:rPr>
        <w:t xml:space="preserve"> a</w:t>
      </w:r>
      <w:r w:rsidR="008B5B19" w:rsidRPr="00FB5EEA">
        <w:rPr>
          <w:rFonts w:ascii="Arial" w:hAnsi="Arial" w:cs="Arial"/>
          <w:bCs/>
          <w:sz w:val="20"/>
        </w:rPr>
        <w:t xml:space="preserve"> „srážkové</w:t>
      </w:r>
      <w:r w:rsidR="00231A5E" w:rsidRPr="00FB5EEA">
        <w:rPr>
          <w:rFonts w:ascii="Arial" w:hAnsi="Arial" w:cs="Arial"/>
          <w:bCs/>
          <w:sz w:val="20"/>
        </w:rPr>
        <w:t>“.</w:t>
      </w:r>
    </w:p>
    <w:p w:rsidR="004D0E9D" w:rsidRPr="00FB5EEA" w:rsidRDefault="004D0E9D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</w:p>
    <w:p w:rsidR="000D7139" w:rsidRPr="00FB5EEA" w:rsidRDefault="000D7139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FB5EEA">
        <w:rPr>
          <w:rFonts w:ascii="Arial" w:hAnsi="Arial" w:cs="Arial"/>
          <w:b/>
          <w:bCs/>
          <w:sz w:val="20"/>
        </w:rPr>
        <w:t xml:space="preserve">Část 2 </w:t>
      </w:r>
      <w:r w:rsidRPr="00FB5EEA">
        <w:rPr>
          <w:rFonts w:ascii="Arial" w:hAnsi="Arial" w:cs="Arial"/>
          <w:bCs/>
          <w:sz w:val="20"/>
        </w:rPr>
        <w:t xml:space="preserve">- Souhrnné údaje o vodovodech a kanalizacích za rok </w:t>
      </w:r>
      <w:r w:rsidR="00903913" w:rsidRPr="00FB5EEA">
        <w:rPr>
          <w:rFonts w:ascii="Arial" w:hAnsi="Arial" w:cs="Arial"/>
          <w:bCs/>
          <w:sz w:val="20"/>
        </w:rPr>
        <w:t>20</w:t>
      </w:r>
      <w:r w:rsidR="000D56B4" w:rsidRPr="00FB5EEA">
        <w:rPr>
          <w:rFonts w:ascii="Arial" w:hAnsi="Arial" w:cs="Arial"/>
          <w:bCs/>
          <w:sz w:val="20"/>
        </w:rPr>
        <w:t>2</w:t>
      </w:r>
      <w:r w:rsidR="000E12BB" w:rsidRPr="00FB5EEA">
        <w:rPr>
          <w:rFonts w:ascii="Arial" w:hAnsi="Arial" w:cs="Arial"/>
          <w:bCs/>
          <w:sz w:val="20"/>
        </w:rPr>
        <w:t>1</w:t>
      </w:r>
      <w:r w:rsidRPr="00FB5EEA">
        <w:rPr>
          <w:rFonts w:ascii="Arial" w:hAnsi="Arial" w:cs="Arial"/>
          <w:bCs/>
          <w:sz w:val="20"/>
        </w:rPr>
        <w:t xml:space="preserve"> jsou zpracovány podle oblastí (NUTS 2). Některé klíčové údaje jsou porovnány s výsledky roku </w:t>
      </w:r>
      <w:r w:rsidR="00B63884" w:rsidRPr="00FB5EEA">
        <w:rPr>
          <w:rFonts w:ascii="Arial" w:hAnsi="Arial" w:cs="Arial"/>
          <w:bCs/>
          <w:sz w:val="20"/>
        </w:rPr>
        <w:t>20</w:t>
      </w:r>
      <w:r w:rsidR="000E12BB" w:rsidRPr="00FB5EEA">
        <w:rPr>
          <w:rFonts w:ascii="Arial" w:hAnsi="Arial" w:cs="Arial"/>
          <w:bCs/>
          <w:sz w:val="20"/>
        </w:rPr>
        <w:t>20</w:t>
      </w:r>
      <w:r w:rsidRPr="00FB5EEA">
        <w:rPr>
          <w:rFonts w:ascii="Arial" w:hAnsi="Arial" w:cs="Arial"/>
          <w:bCs/>
          <w:sz w:val="20"/>
        </w:rPr>
        <w:t>.</w:t>
      </w:r>
    </w:p>
    <w:p w:rsidR="004E5B27" w:rsidRPr="00FB5EEA" w:rsidRDefault="000D7139" w:rsidP="0046595E">
      <w:pPr>
        <w:spacing w:after="120" w:line="264" w:lineRule="auto"/>
        <w:ind w:firstLine="482"/>
        <w:jc w:val="both"/>
        <w:rPr>
          <w:rFonts w:ascii="Arial" w:hAnsi="Arial" w:cs="Arial"/>
          <w:sz w:val="20"/>
        </w:rPr>
      </w:pPr>
      <w:r w:rsidRPr="00FB5EEA">
        <w:rPr>
          <w:rFonts w:ascii="Arial" w:hAnsi="Arial" w:cs="Arial"/>
          <w:b/>
          <w:bCs/>
          <w:sz w:val="20"/>
        </w:rPr>
        <w:t>Část 3</w:t>
      </w:r>
      <w:r w:rsidRPr="00FB5EEA">
        <w:rPr>
          <w:rFonts w:ascii="Arial" w:hAnsi="Arial" w:cs="Arial"/>
          <w:bCs/>
          <w:sz w:val="20"/>
        </w:rPr>
        <w:t xml:space="preserve"> - </w:t>
      </w:r>
      <w:r w:rsidR="000B5843" w:rsidRPr="00FB5EEA">
        <w:rPr>
          <w:rFonts w:ascii="Arial" w:hAnsi="Arial" w:cs="Arial"/>
          <w:bCs/>
          <w:sz w:val="20"/>
        </w:rPr>
        <w:t>P</w:t>
      </w:r>
      <w:r w:rsidR="004E5B27" w:rsidRPr="00FB5EEA">
        <w:rPr>
          <w:rFonts w:ascii="Arial" w:hAnsi="Arial" w:cs="Arial"/>
          <w:bCs/>
          <w:sz w:val="20"/>
        </w:rPr>
        <w:t>řináší údaje z ročního výkazu VH8a-01 o vodních tocích, odběrech a</w:t>
      </w:r>
      <w:r w:rsidR="00B878D4" w:rsidRPr="00FB5EEA">
        <w:rPr>
          <w:rFonts w:ascii="Arial" w:hAnsi="Arial" w:cs="Arial"/>
          <w:bCs/>
          <w:sz w:val="20"/>
        </w:rPr>
        <w:t> </w:t>
      </w:r>
      <w:r w:rsidR="004E5B27" w:rsidRPr="00FB5EEA">
        <w:rPr>
          <w:rFonts w:ascii="Arial" w:hAnsi="Arial" w:cs="Arial"/>
          <w:bCs/>
          <w:sz w:val="20"/>
        </w:rPr>
        <w:t xml:space="preserve">vypouštění odpadních vod. </w:t>
      </w:r>
    </w:p>
    <w:p w:rsidR="00FF0D6F" w:rsidRPr="00FB5EEA" w:rsidRDefault="00FF0D6F" w:rsidP="0046595E">
      <w:pPr>
        <w:spacing w:before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FB5EEA">
        <w:rPr>
          <w:rFonts w:ascii="Arial" w:hAnsi="Arial" w:cs="Arial"/>
          <w:bCs/>
          <w:sz w:val="20"/>
        </w:rPr>
        <w:t>Od roku 2013 je délka vodních toků vykazována podle Centrální evidence vodních toků</w:t>
      </w:r>
      <w:r w:rsidR="00213A01" w:rsidRPr="00FB5EEA">
        <w:rPr>
          <w:rFonts w:ascii="Arial" w:hAnsi="Arial" w:cs="Arial"/>
          <w:bCs/>
          <w:sz w:val="20"/>
        </w:rPr>
        <w:t xml:space="preserve"> (digitální délka)</w:t>
      </w:r>
      <w:r w:rsidRPr="00FB5EEA">
        <w:rPr>
          <w:rFonts w:ascii="Arial" w:hAnsi="Arial" w:cs="Arial"/>
          <w:bCs/>
          <w:sz w:val="20"/>
        </w:rPr>
        <w:t xml:space="preserve">, přičemž </w:t>
      </w:r>
      <w:r w:rsidR="00D20871" w:rsidRPr="00FB5EEA">
        <w:rPr>
          <w:rFonts w:ascii="Arial" w:hAnsi="Arial" w:cs="Arial"/>
          <w:bCs/>
          <w:sz w:val="20"/>
        </w:rPr>
        <w:t>průběžně</w:t>
      </w:r>
      <w:r w:rsidR="00670B2F" w:rsidRPr="00FB5EEA">
        <w:rPr>
          <w:rFonts w:ascii="Arial" w:hAnsi="Arial" w:cs="Arial"/>
          <w:bCs/>
          <w:sz w:val="20"/>
        </w:rPr>
        <w:t xml:space="preserve"> </w:t>
      </w:r>
      <w:r w:rsidRPr="00FB5EEA">
        <w:rPr>
          <w:rFonts w:ascii="Arial" w:hAnsi="Arial" w:cs="Arial"/>
          <w:bCs/>
          <w:sz w:val="20"/>
        </w:rPr>
        <w:t xml:space="preserve">probíhá revize zatřídění vodních toků. </w:t>
      </w:r>
    </w:p>
    <w:p w:rsidR="0071034F" w:rsidRPr="00FB5EEA" w:rsidRDefault="0071034F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</w:p>
    <w:p w:rsidR="000C0CE3" w:rsidRPr="00FB5EEA" w:rsidRDefault="000D7139" w:rsidP="0046595E">
      <w:pPr>
        <w:spacing w:after="120" w:line="264" w:lineRule="auto"/>
        <w:ind w:firstLine="482"/>
        <w:jc w:val="both"/>
        <w:rPr>
          <w:rFonts w:ascii="Arial" w:hAnsi="Arial" w:cs="Arial"/>
          <w:bCs/>
          <w:sz w:val="20"/>
        </w:rPr>
      </w:pPr>
      <w:r w:rsidRPr="00FB5EEA">
        <w:rPr>
          <w:rFonts w:ascii="Arial" w:hAnsi="Arial" w:cs="Arial"/>
          <w:bCs/>
          <w:sz w:val="20"/>
        </w:rPr>
        <w:t xml:space="preserve">Publikované výsledky jsou </w:t>
      </w:r>
      <w:r w:rsidR="00D20871" w:rsidRPr="00FB5EEA">
        <w:rPr>
          <w:rFonts w:ascii="Arial" w:hAnsi="Arial" w:cs="Arial"/>
          <w:bCs/>
          <w:sz w:val="20"/>
        </w:rPr>
        <w:t>vy</w:t>
      </w:r>
      <w:r w:rsidRPr="00FB5EEA">
        <w:rPr>
          <w:rFonts w:ascii="Arial" w:hAnsi="Arial" w:cs="Arial"/>
          <w:bCs/>
          <w:sz w:val="20"/>
        </w:rPr>
        <w:t>počteny z nezaokrouhlených hodnot.</w:t>
      </w:r>
    </w:p>
    <w:p w:rsidR="00903913" w:rsidRPr="00FB5EEA" w:rsidRDefault="00903913" w:rsidP="0046595E">
      <w:pPr>
        <w:spacing w:after="120" w:line="264" w:lineRule="auto"/>
        <w:ind w:firstLine="482"/>
        <w:jc w:val="both"/>
        <w:rPr>
          <w:rFonts w:ascii="Arial" w:hAnsi="Arial" w:cs="Arial"/>
          <w:i/>
          <w:iCs/>
          <w:sz w:val="20"/>
          <w:szCs w:val="20"/>
        </w:rPr>
      </w:pPr>
      <w:r w:rsidRPr="00FB5EEA">
        <w:rPr>
          <w:rFonts w:ascii="Arial" w:hAnsi="Arial" w:cs="Arial"/>
          <w:bCs/>
          <w:sz w:val="20"/>
        </w:rPr>
        <w:t>Střední stavy obyvatel jsou platné ke dni zveřejnění publikace.</w:t>
      </w:r>
    </w:p>
    <w:sectPr w:rsidR="00903913" w:rsidRPr="00FB5EEA">
      <w:headerReference w:type="default" r:id="rId8"/>
      <w:footerReference w:type="default" r:id="rId9"/>
      <w:pgSz w:w="11906" w:h="16838"/>
      <w:pgMar w:top="1134" w:right="1134" w:bottom="1134" w:left="1134" w:header="1134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DC" w:rsidRDefault="00C929DC">
      <w:r>
        <w:separator/>
      </w:r>
    </w:p>
  </w:endnote>
  <w:endnote w:type="continuationSeparator" w:id="0">
    <w:p w:rsidR="00C929DC" w:rsidRDefault="00C9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8C" w:rsidRDefault="001B1D8C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DC" w:rsidRDefault="00C929DC">
      <w:r>
        <w:separator/>
      </w:r>
    </w:p>
  </w:footnote>
  <w:footnote w:type="continuationSeparator" w:id="0">
    <w:p w:rsidR="00C929DC" w:rsidRDefault="00C9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8C" w:rsidRDefault="001B1D8C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B2B"/>
    <w:multiLevelType w:val="hybridMultilevel"/>
    <w:tmpl w:val="3BCEDC54"/>
    <w:lvl w:ilvl="0" w:tplc="2B84AA42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" w15:restartNumberingAfterBreak="0">
    <w:nsid w:val="0CCA44F0"/>
    <w:multiLevelType w:val="hybridMultilevel"/>
    <w:tmpl w:val="A882F2BE"/>
    <w:lvl w:ilvl="0" w:tplc="D36C68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9C4356"/>
    <w:multiLevelType w:val="hybridMultilevel"/>
    <w:tmpl w:val="03760060"/>
    <w:lvl w:ilvl="0" w:tplc="3FA2A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75AE5"/>
    <w:multiLevelType w:val="hybridMultilevel"/>
    <w:tmpl w:val="8174C6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E7F3E"/>
    <w:multiLevelType w:val="hybridMultilevel"/>
    <w:tmpl w:val="61E4E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EE"/>
    <w:rsid w:val="00003F2F"/>
    <w:rsid w:val="00012E54"/>
    <w:rsid w:val="00015919"/>
    <w:rsid w:val="000178D8"/>
    <w:rsid w:val="00027DB8"/>
    <w:rsid w:val="00030392"/>
    <w:rsid w:val="000477D1"/>
    <w:rsid w:val="00055BE5"/>
    <w:rsid w:val="00060350"/>
    <w:rsid w:val="00065F7F"/>
    <w:rsid w:val="00066F21"/>
    <w:rsid w:val="000676CF"/>
    <w:rsid w:val="00072CA5"/>
    <w:rsid w:val="00080A53"/>
    <w:rsid w:val="000A385E"/>
    <w:rsid w:val="000B5843"/>
    <w:rsid w:val="000B6A12"/>
    <w:rsid w:val="000C0CE3"/>
    <w:rsid w:val="000C2BAF"/>
    <w:rsid w:val="000C70E9"/>
    <w:rsid w:val="000D56B4"/>
    <w:rsid w:val="000D6392"/>
    <w:rsid w:val="000D6532"/>
    <w:rsid w:val="000D7139"/>
    <w:rsid w:val="000D72BD"/>
    <w:rsid w:val="000E0A5B"/>
    <w:rsid w:val="000E12BB"/>
    <w:rsid w:val="000E3485"/>
    <w:rsid w:val="000E49F9"/>
    <w:rsid w:val="000F071C"/>
    <w:rsid w:val="001113E5"/>
    <w:rsid w:val="00114490"/>
    <w:rsid w:val="001211F4"/>
    <w:rsid w:val="00125024"/>
    <w:rsid w:val="00126288"/>
    <w:rsid w:val="0013746B"/>
    <w:rsid w:val="00143E55"/>
    <w:rsid w:val="001446D0"/>
    <w:rsid w:val="00147893"/>
    <w:rsid w:val="001519D4"/>
    <w:rsid w:val="001536FE"/>
    <w:rsid w:val="001563F3"/>
    <w:rsid w:val="00162166"/>
    <w:rsid w:val="001624DE"/>
    <w:rsid w:val="00167DF9"/>
    <w:rsid w:val="00175326"/>
    <w:rsid w:val="00177985"/>
    <w:rsid w:val="001843DB"/>
    <w:rsid w:val="00185229"/>
    <w:rsid w:val="0018734E"/>
    <w:rsid w:val="00195367"/>
    <w:rsid w:val="001A6FB9"/>
    <w:rsid w:val="001B1D8C"/>
    <w:rsid w:val="001B3D98"/>
    <w:rsid w:val="001B7123"/>
    <w:rsid w:val="001C0F78"/>
    <w:rsid w:val="001C22CB"/>
    <w:rsid w:val="001D268B"/>
    <w:rsid w:val="001D7D05"/>
    <w:rsid w:val="001E0783"/>
    <w:rsid w:val="001E5650"/>
    <w:rsid w:val="001E58BF"/>
    <w:rsid w:val="001E5B7F"/>
    <w:rsid w:val="001F13FF"/>
    <w:rsid w:val="002045EF"/>
    <w:rsid w:val="00207D96"/>
    <w:rsid w:val="00210473"/>
    <w:rsid w:val="00213A01"/>
    <w:rsid w:val="00215A8E"/>
    <w:rsid w:val="00216D9B"/>
    <w:rsid w:val="002220BA"/>
    <w:rsid w:val="00222AD8"/>
    <w:rsid w:val="00231A5E"/>
    <w:rsid w:val="00231B37"/>
    <w:rsid w:val="002354D3"/>
    <w:rsid w:val="002367DC"/>
    <w:rsid w:val="002460A0"/>
    <w:rsid w:val="002576E7"/>
    <w:rsid w:val="00262F49"/>
    <w:rsid w:val="00274464"/>
    <w:rsid w:val="002758C4"/>
    <w:rsid w:val="002A2C00"/>
    <w:rsid w:val="0030084E"/>
    <w:rsid w:val="0031354E"/>
    <w:rsid w:val="00320801"/>
    <w:rsid w:val="0032267A"/>
    <w:rsid w:val="00340683"/>
    <w:rsid w:val="003436F1"/>
    <w:rsid w:val="0035632E"/>
    <w:rsid w:val="0036142B"/>
    <w:rsid w:val="00367E28"/>
    <w:rsid w:val="00372F29"/>
    <w:rsid w:val="00381DEC"/>
    <w:rsid w:val="003A24A3"/>
    <w:rsid w:val="003A657D"/>
    <w:rsid w:val="003A702D"/>
    <w:rsid w:val="003B47B4"/>
    <w:rsid w:val="003B5374"/>
    <w:rsid w:val="003C421C"/>
    <w:rsid w:val="003C66C7"/>
    <w:rsid w:val="003D16C3"/>
    <w:rsid w:val="003D58A7"/>
    <w:rsid w:val="003E4FB1"/>
    <w:rsid w:val="003F73A9"/>
    <w:rsid w:val="00410785"/>
    <w:rsid w:val="00434A74"/>
    <w:rsid w:val="004373D6"/>
    <w:rsid w:val="004376CB"/>
    <w:rsid w:val="00444D00"/>
    <w:rsid w:val="00455D62"/>
    <w:rsid w:val="004655C4"/>
    <w:rsid w:val="0046595E"/>
    <w:rsid w:val="0047121C"/>
    <w:rsid w:val="0047146A"/>
    <w:rsid w:val="00473628"/>
    <w:rsid w:val="004812C2"/>
    <w:rsid w:val="004830C2"/>
    <w:rsid w:val="00484771"/>
    <w:rsid w:val="004864CF"/>
    <w:rsid w:val="00490BF8"/>
    <w:rsid w:val="004931CC"/>
    <w:rsid w:val="004A055E"/>
    <w:rsid w:val="004A2AB3"/>
    <w:rsid w:val="004A2E07"/>
    <w:rsid w:val="004B12EE"/>
    <w:rsid w:val="004B62C2"/>
    <w:rsid w:val="004C15D3"/>
    <w:rsid w:val="004D07DE"/>
    <w:rsid w:val="004D0E9D"/>
    <w:rsid w:val="004D2CD0"/>
    <w:rsid w:val="004E5B27"/>
    <w:rsid w:val="00513E2A"/>
    <w:rsid w:val="00523F61"/>
    <w:rsid w:val="00536030"/>
    <w:rsid w:val="00542320"/>
    <w:rsid w:val="00544EBA"/>
    <w:rsid w:val="00545E7A"/>
    <w:rsid w:val="005515FE"/>
    <w:rsid w:val="00555709"/>
    <w:rsid w:val="00560403"/>
    <w:rsid w:val="00562C60"/>
    <w:rsid w:val="00567713"/>
    <w:rsid w:val="005865D8"/>
    <w:rsid w:val="00597BDA"/>
    <w:rsid w:val="005A2C42"/>
    <w:rsid w:val="005B0F38"/>
    <w:rsid w:val="005B5B9E"/>
    <w:rsid w:val="005C5822"/>
    <w:rsid w:val="005D61DA"/>
    <w:rsid w:val="005D7EFA"/>
    <w:rsid w:val="005E03D8"/>
    <w:rsid w:val="005E1502"/>
    <w:rsid w:val="005E3CE6"/>
    <w:rsid w:val="005F3322"/>
    <w:rsid w:val="005F5BD5"/>
    <w:rsid w:val="006158DB"/>
    <w:rsid w:val="00617472"/>
    <w:rsid w:val="00637056"/>
    <w:rsid w:val="006406BD"/>
    <w:rsid w:val="006414F5"/>
    <w:rsid w:val="00654682"/>
    <w:rsid w:val="00657D31"/>
    <w:rsid w:val="00662E5D"/>
    <w:rsid w:val="00665937"/>
    <w:rsid w:val="00665A5B"/>
    <w:rsid w:val="00670B2F"/>
    <w:rsid w:val="0067580D"/>
    <w:rsid w:val="006769D6"/>
    <w:rsid w:val="00693084"/>
    <w:rsid w:val="0069776B"/>
    <w:rsid w:val="006A15CA"/>
    <w:rsid w:val="006C4749"/>
    <w:rsid w:val="006D0CBB"/>
    <w:rsid w:val="006D73E7"/>
    <w:rsid w:val="006E206A"/>
    <w:rsid w:val="006F0801"/>
    <w:rsid w:val="006F5B68"/>
    <w:rsid w:val="006F5EAD"/>
    <w:rsid w:val="006F7F1F"/>
    <w:rsid w:val="0070308F"/>
    <w:rsid w:val="00703A6E"/>
    <w:rsid w:val="007058AC"/>
    <w:rsid w:val="0071034F"/>
    <w:rsid w:val="007149DB"/>
    <w:rsid w:val="00726C6A"/>
    <w:rsid w:val="007376A5"/>
    <w:rsid w:val="00742FE8"/>
    <w:rsid w:val="0074583F"/>
    <w:rsid w:val="00753F2C"/>
    <w:rsid w:val="00755FE5"/>
    <w:rsid w:val="00767FA3"/>
    <w:rsid w:val="00777558"/>
    <w:rsid w:val="00781C32"/>
    <w:rsid w:val="00781F1C"/>
    <w:rsid w:val="00783E49"/>
    <w:rsid w:val="00790DDC"/>
    <w:rsid w:val="007B7645"/>
    <w:rsid w:val="007D7864"/>
    <w:rsid w:val="007E42B5"/>
    <w:rsid w:val="007E5060"/>
    <w:rsid w:val="007E7515"/>
    <w:rsid w:val="007E78D7"/>
    <w:rsid w:val="007F439E"/>
    <w:rsid w:val="008041A1"/>
    <w:rsid w:val="00804282"/>
    <w:rsid w:val="00806B75"/>
    <w:rsid w:val="00816171"/>
    <w:rsid w:val="008168DE"/>
    <w:rsid w:val="008201AB"/>
    <w:rsid w:val="008352AE"/>
    <w:rsid w:val="00836010"/>
    <w:rsid w:val="0083666C"/>
    <w:rsid w:val="00841A0B"/>
    <w:rsid w:val="00845947"/>
    <w:rsid w:val="008541DF"/>
    <w:rsid w:val="00861134"/>
    <w:rsid w:val="0087051E"/>
    <w:rsid w:val="008750DB"/>
    <w:rsid w:val="00877CC3"/>
    <w:rsid w:val="008843FE"/>
    <w:rsid w:val="0088596D"/>
    <w:rsid w:val="0088684E"/>
    <w:rsid w:val="0089131D"/>
    <w:rsid w:val="008950D2"/>
    <w:rsid w:val="00895E42"/>
    <w:rsid w:val="008A02A9"/>
    <w:rsid w:val="008A0DB4"/>
    <w:rsid w:val="008A1287"/>
    <w:rsid w:val="008A57C8"/>
    <w:rsid w:val="008A68F6"/>
    <w:rsid w:val="008B3911"/>
    <w:rsid w:val="008B396E"/>
    <w:rsid w:val="008B5B19"/>
    <w:rsid w:val="008C2CC6"/>
    <w:rsid w:val="008C50FC"/>
    <w:rsid w:val="008D2191"/>
    <w:rsid w:val="008E282C"/>
    <w:rsid w:val="008E3565"/>
    <w:rsid w:val="008E53EA"/>
    <w:rsid w:val="008F5CD4"/>
    <w:rsid w:val="008F6F63"/>
    <w:rsid w:val="00900A37"/>
    <w:rsid w:val="00903913"/>
    <w:rsid w:val="00911E96"/>
    <w:rsid w:val="00913170"/>
    <w:rsid w:val="009150FA"/>
    <w:rsid w:val="00924C2A"/>
    <w:rsid w:val="00947D65"/>
    <w:rsid w:val="00953A12"/>
    <w:rsid w:val="00957F5C"/>
    <w:rsid w:val="00960574"/>
    <w:rsid w:val="00961BF7"/>
    <w:rsid w:val="00994566"/>
    <w:rsid w:val="00995F17"/>
    <w:rsid w:val="009A272D"/>
    <w:rsid w:val="009B68C8"/>
    <w:rsid w:val="009C1CE1"/>
    <w:rsid w:val="009C32E5"/>
    <w:rsid w:val="009C3C3D"/>
    <w:rsid w:val="009D393B"/>
    <w:rsid w:val="009D51C7"/>
    <w:rsid w:val="009E743F"/>
    <w:rsid w:val="00A017FF"/>
    <w:rsid w:val="00A02F2A"/>
    <w:rsid w:val="00A046DB"/>
    <w:rsid w:val="00A1591E"/>
    <w:rsid w:val="00A256D7"/>
    <w:rsid w:val="00A30CA5"/>
    <w:rsid w:val="00A3440F"/>
    <w:rsid w:val="00A35576"/>
    <w:rsid w:val="00A53FCD"/>
    <w:rsid w:val="00A55D57"/>
    <w:rsid w:val="00A60514"/>
    <w:rsid w:val="00A60BFF"/>
    <w:rsid w:val="00A60D71"/>
    <w:rsid w:val="00A614B6"/>
    <w:rsid w:val="00A61BE5"/>
    <w:rsid w:val="00A64805"/>
    <w:rsid w:val="00A731E4"/>
    <w:rsid w:val="00A7650F"/>
    <w:rsid w:val="00A7757D"/>
    <w:rsid w:val="00A865AB"/>
    <w:rsid w:val="00A962D0"/>
    <w:rsid w:val="00A962EE"/>
    <w:rsid w:val="00AA06AB"/>
    <w:rsid w:val="00AA0B38"/>
    <w:rsid w:val="00AA1012"/>
    <w:rsid w:val="00AA3FA3"/>
    <w:rsid w:val="00AA4AEE"/>
    <w:rsid w:val="00AB2117"/>
    <w:rsid w:val="00AB4B88"/>
    <w:rsid w:val="00AB5E37"/>
    <w:rsid w:val="00AD26F4"/>
    <w:rsid w:val="00AD321C"/>
    <w:rsid w:val="00AD7746"/>
    <w:rsid w:val="00AE2AE6"/>
    <w:rsid w:val="00AE55E3"/>
    <w:rsid w:val="00AF572D"/>
    <w:rsid w:val="00AF6F70"/>
    <w:rsid w:val="00B01265"/>
    <w:rsid w:val="00B042DE"/>
    <w:rsid w:val="00B04E16"/>
    <w:rsid w:val="00B27F38"/>
    <w:rsid w:val="00B46E04"/>
    <w:rsid w:val="00B6038D"/>
    <w:rsid w:val="00B61988"/>
    <w:rsid w:val="00B63884"/>
    <w:rsid w:val="00B639D1"/>
    <w:rsid w:val="00B66004"/>
    <w:rsid w:val="00B878D4"/>
    <w:rsid w:val="00BA105C"/>
    <w:rsid w:val="00BA6303"/>
    <w:rsid w:val="00BE0162"/>
    <w:rsid w:val="00BE2C76"/>
    <w:rsid w:val="00BE3027"/>
    <w:rsid w:val="00C029B0"/>
    <w:rsid w:val="00C11257"/>
    <w:rsid w:val="00C1586B"/>
    <w:rsid w:val="00C34C43"/>
    <w:rsid w:val="00C37B58"/>
    <w:rsid w:val="00C43BF5"/>
    <w:rsid w:val="00C52F08"/>
    <w:rsid w:val="00C55034"/>
    <w:rsid w:val="00C61D85"/>
    <w:rsid w:val="00C63F42"/>
    <w:rsid w:val="00C64094"/>
    <w:rsid w:val="00C6734C"/>
    <w:rsid w:val="00C723E8"/>
    <w:rsid w:val="00C72520"/>
    <w:rsid w:val="00C72706"/>
    <w:rsid w:val="00C74A90"/>
    <w:rsid w:val="00C860EE"/>
    <w:rsid w:val="00C9129B"/>
    <w:rsid w:val="00C929DC"/>
    <w:rsid w:val="00CB08AF"/>
    <w:rsid w:val="00CB2C8A"/>
    <w:rsid w:val="00CC2BE0"/>
    <w:rsid w:val="00CC5C0B"/>
    <w:rsid w:val="00CC68F8"/>
    <w:rsid w:val="00CD6D19"/>
    <w:rsid w:val="00CF1923"/>
    <w:rsid w:val="00D01368"/>
    <w:rsid w:val="00D02DE6"/>
    <w:rsid w:val="00D17946"/>
    <w:rsid w:val="00D20871"/>
    <w:rsid w:val="00D26FB1"/>
    <w:rsid w:val="00D5393B"/>
    <w:rsid w:val="00D742B3"/>
    <w:rsid w:val="00D75124"/>
    <w:rsid w:val="00D76307"/>
    <w:rsid w:val="00D76A58"/>
    <w:rsid w:val="00D77AFC"/>
    <w:rsid w:val="00D83337"/>
    <w:rsid w:val="00D85B19"/>
    <w:rsid w:val="00D917DD"/>
    <w:rsid w:val="00D92BAA"/>
    <w:rsid w:val="00D92C9B"/>
    <w:rsid w:val="00D93D5F"/>
    <w:rsid w:val="00D96989"/>
    <w:rsid w:val="00D97385"/>
    <w:rsid w:val="00DA686C"/>
    <w:rsid w:val="00DA6A5D"/>
    <w:rsid w:val="00DB78FD"/>
    <w:rsid w:val="00DC013F"/>
    <w:rsid w:val="00DC1055"/>
    <w:rsid w:val="00DC229B"/>
    <w:rsid w:val="00DC6BF2"/>
    <w:rsid w:val="00DC72CC"/>
    <w:rsid w:val="00DD2394"/>
    <w:rsid w:val="00DD5C82"/>
    <w:rsid w:val="00DD768C"/>
    <w:rsid w:val="00DE261E"/>
    <w:rsid w:val="00DF2DDD"/>
    <w:rsid w:val="00E00F48"/>
    <w:rsid w:val="00E15201"/>
    <w:rsid w:val="00E22504"/>
    <w:rsid w:val="00E25D72"/>
    <w:rsid w:val="00E3622B"/>
    <w:rsid w:val="00E4541B"/>
    <w:rsid w:val="00E54F43"/>
    <w:rsid w:val="00E671E4"/>
    <w:rsid w:val="00E71D62"/>
    <w:rsid w:val="00E81DA7"/>
    <w:rsid w:val="00E83019"/>
    <w:rsid w:val="00E84993"/>
    <w:rsid w:val="00EA52F0"/>
    <w:rsid w:val="00EA7314"/>
    <w:rsid w:val="00EC0152"/>
    <w:rsid w:val="00ED15D5"/>
    <w:rsid w:val="00ED2159"/>
    <w:rsid w:val="00ED292C"/>
    <w:rsid w:val="00ED4963"/>
    <w:rsid w:val="00EF3C6E"/>
    <w:rsid w:val="00F00035"/>
    <w:rsid w:val="00F01DBA"/>
    <w:rsid w:val="00F052FF"/>
    <w:rsid w:val="00F126E0"/>
    <w:rsid w:val="00F1300E"/>
    <w:rsid w:val="00F16AF8"/>
    <w:rsid w:val="00F21A47"/>
    <w:rsid w:val="00F237D2"/>
    <w:rsid w:val="00F31F1B"/>
    <w:rsid w:val="00F34CAD"/>
    <w:rsid w:val="00F35B26"/>
    <w:rsid w:val="00F35E10"/>
    <w:rsid w:val="00F40CFE"/>
    <w:rsid w:val="00F449CE"/>
    <w:rsid w:val="00F5535C"/>
    <w:rsid w:val="00F60B54"/>
    <w:rsid w:val="00F61756"/>
    <w:rsid w:val="00F673D4"/>
    <w:rsid w:val="00F723AC"/>
    <w:rsid w:val="00F83179"/>
    <w:rsid w:val="00F843B2"/>
    <w:rsid w:val="00F865C0"/>
    <w:rsid w:val="00F87975"/>
    <w:rsid w:val="00F87CFD"/>
    <w:rsid w:val="00FA4F80"/>
    <w:rsid w:val="00FA52D8"/>
    <w:rsid w:val="00FA7FB4"/>
    <w:rsid w:val="00FB5EEA"/>
    <w:rsid w:val="00FB795F"/>
    <w:rsid w:val="00FD0493"/>
    <w:rsid w:val="00FD585C"/>
    <w:rsid w:val="00FF0D6F"/>
    <w:rsid w:val="00FF387F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81238"/>
  <w15:chartTrackingRefBased/>
  <w15:docId w15:val="{485CC9F6-9998-4A04-8E5E-F3830304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8280"/>
        <w:tab w:val="left" w:pos="9180"/>
        <w:tab w:val="left" w:pos="9360"/>
      </w:tabs>
      <w:ind w:left="360" w:right="720"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ind w:left="720" w:right="720"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ind w:left="360" w:right="720" w:firstLine="348"/>
      <w:jc w:val="both"/>
      <w:outlineLvl w:val="3"/>
    </w:pPr>
    <w:rPr>
      <w:rFonts w:ascii="Arial" w:hAnsi="Arial" w:cs="Arial"/>
      <w:i/>
      <w:iCs/>
      <w:sz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9180"/>
      </w:tabs>
      <w:ind w:left="-180"/>
      <w:jc w:val="center"/>
      <w:outlineLvl w:val="4"/>
    </w:pPr>
    <w:rPr>
      <w:rFonts w:ascii="Arial" w:hAnsi="Arial" w:cs="Arial"/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i/>
      <w:sz w:val="3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semiHidden/>
    <w:pPr>
      <w:tabs>
        <w:tab w:val="left" w:pos="684"/>
      </w:tabs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bCs/>
      <w:sz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tabs>
        <w:tab w:val="left" w:leader="dot" w:pos="8505"/>
      </w:tabs>
      <w:ind w:left="900" w:hanging="900"/>
    </w:pPr>
  </w:style>
  <w:style w:type="paragraph" w:styleId="Zkladntextodsazen2">
    <w:name w:val="Body Text Indent 2"/>
    <w:basedOn w:val="Normln"/>
    <w:semiHidden/>
    <w:pPr>
      <w:tabs>
        <w:tab w:val="left" w:leader="dot" w:pos="8505"/>
      </w:tabs>
      <w:ind w:left="720" w:hanging="720"/>
    </w:pPr>
  </w:style>
  <w:style w:type="paragraph" w:styleId="Zkladntext2">
    <w:name w:val="Body Text 2"/>
    <w:basedOn w:val="Normln"/>
    <w:semiHidden/>
    <w:pPr>
      <w:autoSpaceDE w:val="0"/>
      <w:autoSpaceDN w:val="0"/>
    </w:p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paragraph" w:styleId="Obsah1">
    <w:name w:val="toc 1"/>
    <w:basedOn w:val="Normln"/>
    <w:next w:val="Normln"/>
    <w:autoRedefine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-1573"/>
        <w:tab w:val="left" w:pos="-1093"/>
        <w:tab w:val="left" w:pos="-372"/>
        <w:tab w:val="left" w:pos="0"/>
        <w:tab w:val="left" w:pos="10426"/>
      </w:tabs>
      <w:ind w:left="426" w:hanging="372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580D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755FE5"/>
  </w:style>
  <w:style w:type="character" w:customStyle="1" w:styleId="longtext">
    <w:name w:val="long_text"/>
    <w:basedOn w:val="Standardnpsmoodstavce"/>
    <w:rsid w:val="008F5CD4"/>
  </w:style>
  <w:style w:type="character" w:customStyle="1" w:styleId="Zvraznn">
    <w:name w:val="Zvýraznění"/>
    <w:uiPriority w:val="20"/>
    <w:qFormat/>
    <w:rsid w:val="00597BDA"/>
    <w:rPr>
      <w:i/>
      <w:iCs/>
    </w:rPr>
  </w:style>
  <w:style w:type="character" w:customStyle="1" w:styleId="atn">
    <w:name w:val="atn"/>
    <w:basedOn w:val="Standardnpsmoodstavce"/>
    <w:rsid w:val="00C11257"/>
  </w:style>
  <w:style w:type="character" w:customStyle="1" w:styleId="h1a">
    <w:name w:val="h1a"/>
    <w:basedOn w:val="Standardnpsmoodstavce"/>
    <w:rsid w:val="00C6734C"/>
  </w:style>
  <w:style w:type="character" w:styleId="Odkaznakoment">
    <w:name w:val="annotation reference"/>
    <w:uiPriority w:val="99"/>
    <w:semiHidden/>
    <w:unhideWhenUsed/>
    <w:rsid w:val="00231A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A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A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A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1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696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1EEA-7C80-4483-A402-0FB9B395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779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ŽIVOTNÍ PROSTŘEDÍ, ZEMĚDĚLSTVÍ</vt:lpstr>
    </vt:vector>
  </TitlesOfParts>
  <Company>CSU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ŽIVOTNÍ PROSTŘEDÍ, ZEMĚDĚLSTVÍ</dc:title>
  <dc:subject/>
  <dc:creator>user</dc:creator>
  <cp:keywords/>
  <cp:lastModifiedBy>Horáčková Soňa</cp:lastModifiedBy>
  <cp:revision>11</cp:revision>
  <cp:lastPrinted>2022-04-19T09:01:00Z</cp:lastPrinted>
  <dcterms:created xsi:type="dcterms:W3CDTF">2022-02-24T10:55:00Z</dcterms:created>
  <dcterms:modified xsi:type="dcterms:W3CDTF">2022-04-20T08:44:00Z</dcterms:modified>
</cp:coreProperties>
</file>