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BDF9" w14:textId="6A55DCF1" w:rsidR="00F43E82" w:rsidRPr="0074102B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71BC"/>
          <w:lang w:val="en-GB"/>
        </w:rPr>
      </w:pPr>
      <w:bookmarkStart w:id="0" w:name="_GoBack"/>
      <w:bookmarkEnd w:id="0"/>
      <w:r w:rsidRPr="0074102B">
        <w:rPr>
          <w:rFonts w:ascii="Arial" w:hAnsi="Arial" w:cs="Arial"/>
          <w:b/>
          <w:bCs/>
          <w:i/>
          <w:iCs/>
          <w:color w:val="0071BC"/>
          <w:lang w:val="en-GB"/>
        </w:rPr>
        <w:t xml:space="preserve">OVERVIEW OF STATISTICAL CLASSIFICATIONS AND </w:t>
      </w:r>
      <w:r w:rsidR="00B23E6A" w:rsidRPr="0074102B">
        <w:rPr>
          <w:rFonts w:ascii="Arial" w:hAnsi="Arial" w:cs="Arial"/>
          <w:b/>
          <w:bCs/>
          <w:i/>
          <w:iCs/>
          <w:color w:val="0071BC"/>
          <w:lang w:val="en-GB"/>
        </w:rPr>
        <w:t xml:space="preserve">CODE LISTS </w:t>
      </w:r>
      <w:r w:rsidRPr="0074102B">
        <w:rPr>
          <w:rFonts w:ascii="Arial" w:hAnsi="Arial" w:cs="Arial"/>
          <w:b/>
          <w:bCs/>
          <w:i/>
          <w:iCs/>
          <w:color w:val="0071BC"/>
          <w:lang w:val="en-GB"/>
        </w:rPr>
        <w:t>IN FORCE</w:t>
      </w:r>
    </w:p>
    <w:p w14:paraId="530B4500" w14:textId="71D5D975" w:rsidR="00243727" w:rsidRPr="005016C7" w:rsidRDefault="00243727" w:rsidP="001D3557">
      <w:pPr>
        <w:suppressAutoHyphens/>
        <w:jc w:val="both"/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</w:pP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as at </w:t>
      </w:r>
      <w:r w:rsidR="00DC56EE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3</w:t>
      </w:r>
      <w:r w:rsidR="00353F85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1</w:t>
      </w:r>
      <w:r w:rsidR="00DC56EE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 August</w:t>
      </w:r>
      <w:r w:rsidR="00B82919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 </w:t>
      </w:r>
      <w:r w:rsidR="0006527A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202</w:t>
      </w:r>
      <w:r w:rsidR="00D92340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3</w:t>
      </w:r>
      <w:r w:rsidR="00353F85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,</w:t>
      </w:r>
      <w:r w:rsidR="00B625ED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 </w:t>
      </w: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introduction of which was announced in </w:t>
      </w:r>
      <w:r w:rsidR="00FA2806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the </w:t>
      </w: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Collection of </w:t>
      </w:r>
      <w:r w:rsidR="006C65AF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Laws </w:t>
      </w: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(</w:t>
      </w:r>
      <w:r w:rsidR="008E3B77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Sb</w:t>
      </w: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)</w:t>
      </w:r>
    </w:p>
    <w:p w14:paraId="726303DD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5B982095" w14:textId="4CD36289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Pursuant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Act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89/1995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on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06C50" w:rsidRPr="001D3557">
        <w:rPr>
          <w:rFonts w:ascii="Arial" w:hAnsi="Arial" w:cs="Arial"/>
          <w:i/>
          <w:iCs/>
          <w:sz w:val="18"/>
          <w:szCs w:val="18"/>
          <w:lang w:val="en-GB"/>
        </w:rPr>
        <w:t>State Statistical Service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as</w:t>
      </w:r>
      <w:r w:rsidR="00ED2A0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subsequently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amended,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Statistical Office (CZSO) is responsible for producing and updating 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classifications and </w:t>
      </w:r>
      <w:r w:rsidR="00B23E6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for statistical purposes.</w:t>
      </w:r>
    </w:p>
    <w:p w14:paraId="7626D229" w14:textId="7DF1191E" w:rsidR="00243727" w:rsidRPr="001D3557" w:rsidRDefault="00184E94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lassifications enable to classify statistical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>ly surveyed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phenomena and processes and ensure 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comparability of the obtained data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 space and time.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CZSO develops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system of economic, social, geographic, and other statistical classifications based on valid international standards, especially those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UN and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EU, but also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>, for example, the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ILO.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system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which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has been under development, is adequate to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economic and social environment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Republic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and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to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country</w:t>
      </w:r>
      <w:r w:rsidR="00BC3BA3" w:rsidRPr="001D3557">
        <w:rPr>
          <w:rFonts w:ascii="Arial" w:hAnsi="Arial" w:cs="Arial"/>
          <w:i/>
          <w:sz w:val="18"/>
          <w:szCs w:val="18"/>
        </w:rPr>
        <w:t>'s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integration. At present,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and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workplaces </w:t>
      </w:r>
      <w:r w:rsidR="004B646D" w:rsidRPr="001D3557">
        <w:rPr>
          <w:rFonts w:ascii="Arial" w:hAnsi="Arial" w:cs="Arial"/>
          <w:i/>
          <w:iCs/>
          <w:sz w:val="18"/>
          <w:szCs w:val="18"/>
          <w:lang w:val="en-GB"/>
        </w:rPr>
        <w:t>of the State Statistical Service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B646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the Czech Republic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at respective ministries 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use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statistical classifications and </w:t>
      </w:r>
      <w:r w:rsidR="00B23E6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as follows:</w:t>
      </w:r>
    </w:p>
    <w:p w14:paraId="4A596D86" w14:textId="77777777" w:rsidR="00243727" w:rsidRPr="00891C3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3CB869E" w14:textId="77777777" w:rsidR="00D456F6" w:rsidRPr="00891C37" w:rsidRDefault="00D456F6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1F84C8B" w14:textId="2544DF82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1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Economic Activities</w:t>
      </w:r>
      <w:r w:rsidR="00D456F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CZ-NACE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D9D2E9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ekonomických činností</w:t>
      </w:r>
      <w:r w:rsidR="00CD257F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CZ-NACE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21206C5" w14:textId="04DA339C" w:rsidR="00613320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>244/2007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Economic Activities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(CZ-NACE)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2008.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European standard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 of Economic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Activities in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European Community,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 (NACE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2), which is linked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to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Standard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Industrial Classification of All Economic Activities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(ISIC)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,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4.</w:t>
      </w:r>
    </w:p>
    <w:p w14:paraId="589A5CDA" w14:textId="45C23D97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classifies economic activities carried out by </w:t>
      </w:r>
      <w:r w:rsidR="00D96B84" w:rsidRPr="001D3557">
        <w:rPr>
          <w:rFonts w:ascii="Arial" w:hAnsi="Arial" w:cs="Arial"/>
          <w:i/>
          <w:iCs/>
          <w:sz w:val="18"/>
          <w:szCs w:val="18"/>
          <w:lang w:val="en-GB"/>
        </w:rPr>
        <w:t>businesses (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economic entities</w:t>
      </w:r>
      <w:r w:rsidR="00D96B84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activities are structured by means of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one-character alphabetical code and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four-level (5-digit) numerical code;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fourth level (5th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place) is </w:t>
      </w:r>
      <w:r w:rsidR="001D15B3" w:rsidRPr="001D3557">
        <w:rPr>
          <w:rFonts w:ascii="Arial" w:hAnsi="Arial" w:cs="Arial"/>
          <w:i/>
          <w:iCs/>
          <w:sz w:val="18"/>
          <w:szCs w:val="18"/>
          <w:lang w:val="en-GB"/>
        </w:rPr>
        <w:t>a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specification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for national 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purposes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34E8F442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7EF5261" w14:textId="77777777" w:rsidR="00D456F6" w:rsidRPr="00891C37" w:rsidRDefault="00D456F6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3383B3D" w14:textId="5E3F35BF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2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</w:t>
      </w:r>
      <w:r w:rsidR="00EA5C4F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Products by Activity 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CZ-CPA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F45717E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produkce</w:t>
      </w:r>
      <w:r w:rsidR="0061332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CZ-CPA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261FE2EA" w14:textId="255D7F7F" w:rsidR="00E8440D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275/2008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Products by Activity (CZ-CPA)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2008.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European standard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Products by Activity in the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European Economic Community, 2008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version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CPA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2008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was updated 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 323/2014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2015. The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updated version is </w:t>
      </w:r>
      <w:r w:rsidR="00E64B7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 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complian</w:t>
      </w:r>
      <w:r w:rsidR="00E64B7D" w:rsidRPr="001D3557">
        <w:rPr>
          <w:rFonts w:ascii="Arial" w:hAnsi="Arial" w:cs="Arial"/>
          <w:i/>
          <w:iCs/>
          <w:sz w:val="18"/>
          <w:szCs w:val="18"/>
          <w:lang w:val="en-GB"/>
        </w:rPr>
        <w:t>ce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with the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European standard of the CPA version 2.1.</w:t>
      </w:r>
    </w:p>
    <w:p w14:paraId="3050F377" w14:textId="77777777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is applied to c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lassif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y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products, work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services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as products of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economic activit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ies.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production is structured by means of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one-character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alphabetical code and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five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level (6-digit) numerical code.</w:t>
      </w:r>
    </w:p>
    <w:p w14:paraId="2C98E882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11C99A0" w14:textId="77777777" w:rsidR="00613320" w:rsidRPr="00891C37" w:rsidRDefault="0061332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13E2CCC" w14:textId="39FDD114" w:rsidR="00C95C0F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3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Types of Constructions CZ-CC</w:t>
      </w:r>
    </w:p>
    <w:p w14:paraId="09496541" w14:textId="77777777" w:rsidR="00C95C0F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stavebních děl CZ-CC</w:t>
      </w:r>
    </w:p>
    <w:p w14:paraId="5FBE3711" w14:textId="0EF0FEAF" w:rsidR="00C95C0F" w:rsidRPr="001D3557" w:rsidRDefault="00C95C0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321/2003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Types of Constructions CZ-CC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2004, and updated by the CZSO Communication</w:t>
      </w:r>
      <w:r w:rsidR="00C221D4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255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/2009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October 2009</w:t>
      </w:r>
      <w:r w:rsidR="00C221D4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No 312/2018 Sb, effective since 1 January 2019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corresponds to the international standard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Classification of Types of Constructions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(CC) down to the fourth level (4 digits). The CZ-CC classification is broken down to five levels (6 digits), the fifth level (2 digits) is used for national specifics.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describes constructions, which form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complete whole in ter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ms of their location and </w:t>
      </w:r>
      <w:r w:rsidR="00A26773" w:rsidRPr="001D3557">
        <w:rPr>
          <w:rFonts w:ascii="Arial" w:hAnsi="Arial" w:cs="Arial"/>
          <w:i/>
          <w:iCs/>
          <w:sz w:val="18"/>
          <w:szCs w:val="18"/>
          <w:lang w:val="en-GB"/>
        </w:rPr>
        <w:t>space.</w:t>
      </w:r>
    </w:p>
    <w:p w14:paraId="1F5379D2" w14:textId="77777777" w:rsidR="00C95C0F" w:rsidRPr="00891C3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0751D51" w14:textId="77777777" w:rsidR="00C95C0F" w:rsidRPr="00891C3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7F296D4" w14:textId="5558BC93" w:rsidR="00243727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4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Occupations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CZ-ISCO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090F3C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zaměstnání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CZ-ISCO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3E5961A" w14:textId="004F6B73" w:rsidR="00AC3B92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206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/2010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Occupations (CZ-ISCO)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by the CZSO Communication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185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>/2012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184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>/2013</w:t>
      </w:r>
      <w:r w:rsidR="00A1021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172/2014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September 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2014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> 140/2015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July 2015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>, No 270/2016 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September 201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6</w:t>
      </w:r>
      <w:r w:rsidR="00A5325F" w:rsidRPr="001D3557">
        <w:rPr>
          <w:rFonts w:ascii="Arial" w:hAnsi="Arial" w:cs="Arial"/>
          <w:i/>
          <w:iCs/>
          <w:sz w:val="18"/>
          <w:szCs w:val="18"/>
          <w:lang w:val="en-GB"/>
        </w:rPr>
        <w:t>, No 451/2017 Sb, effective since 1 January 2018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 No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271/2020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2020</w:t>
      </w:r>
      <w:r w:rsidR="007A2F9E">
        <w:rPr>
          <w:rFonts w:ascii="Arial" w:hAnsi="Arial" w:cs="Arial"/>
          <w:i/>
          <w:iCs/>
          <w:sz w:val="18"/>
          <w:szCs w:val="18"/>
          <w:lang w:val="en-GB"/>
        </w:rPr>
        <w:t>, and No 170/2022 Sb, effective since 1 July 2022</w:t>
      </w:r>
      <w:r w:rsidR="00A5325F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It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Standard Classification of Occupations ISCO-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>08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(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an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ILO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standard)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is applied to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classify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occupations.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uses 5</w:t>
      </w:r>
      <w:r w:rsidR="00756EF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;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5th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place is for classification at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national level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29BC37BE" w14:textId="77777777" w:rsidR="00391561" w:rsidRPr="00891C37" w:rsidRDefault="0039156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34B3403A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BB3C07E" w14:textId="48474598" w:rsidR="00243727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5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Status in Employment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CZ-ICSE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19EC904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postavení v zaměstnání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CZ-ICSE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23686404" w14:textId="18C44706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>494/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 Status in Employment</w:t>
      </w:r>
      <w:r w:rsidR="00135BA7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(C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>Z-ICSE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2004.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Classification of Status in Employment (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ICSE – an</w:t>
      </w:r>
      <w:r w:rsidR="00756EF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ILO standard)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 applied to classify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status of economically active persons (occupied jobs) in employment.</w:t>
      </w:r>
    </w:p>
    <w:p w14:paraId="76D1ADF7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50BC5A1" w14:textId="77777777" w:rsidR="00391561" w:rsidRPr="00891C37" w:rsidRDefault="0039156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FA996B8" w14:textId="3CE55FDC" w:rsidR="00E66091" w:rsidRPr="001D3557" w:rsidRDefault="00C95C0F" w:rsidP="00A91F08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lastRenderedPageBreak/>
        <w:t>6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Education 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(CZ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ISCED 2011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807D387" w14:textId="77777777" w:rsidR="00E66091" w:rsidRPr="001D355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vzdělání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CZ-ISCED 2011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F4AD535" w14:textId="77777777" w:rsidR="00BA0B7E" w:rsidRPr="001D3557" w:rsidRDefault="00E66091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406/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FA280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Education (CZ-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ISCED</w:t>
      </w:r>
      <w:r w:rsidR="008C5FB5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2011)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>14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corresponds to the International Standard Classification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of Education (ISCED</w:t>
      </w:r>
      <w:r w:rsidR="008C5FB5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2011)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BF7B8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classifies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levels of </w:t>
      </w:r>
      <w:r w:rsidR="00BF7B8F" w:rsidRPr="001D3557">
        <w:rPr>
          <w:rFonts w:ascii="Arial" w:hAnsi="Arial" w:cs="Arial"/>
          <w:i/>
          <w:iCs/>
          <w:sz w:val="18"/>
          <w:szCs w:val="18"/>
          <w:lang w:val="en-GB"/>
        </w:rPr>
        <w:t>educational attainment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54E23323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4D09A3D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1B9C570" w14:textId="469B5AFB" w:rsidR="00E66091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7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Fields of 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Education</w:t>
      </w:r>
      <w:r w:rsidR="00CA17E3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(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ISCED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-F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2013</w:t>
      </w:r>
      <w:r w:rsidR="00CA17E3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ED84B21" w14:textId="77777777" w:rsidR="00E66091" w:rsidRPr="001D3557" w:rsidRDefault="005908EB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oborů vzdělání (CZ-ISCED-F 2013)</w:t>
      </w:r>
    </w:p>
    <w:p w14:paraId="2AC70AFB" w14:textId="40AF65E8" w:rsidR="00E66091" w:rsidRPr="001D3557" w:rsidRDefault="00BF7B8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348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>/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2015 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>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Fields of Education (CZ-ISCED-F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2013)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2016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It corresponds to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>I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nternational</w:t>
      </w:r>
      <w:r w:rsidR="00AA624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AA624C" w:rsidRPr="001D3557">
        <w:rPr>
          <w:rFonts w:ascii="Arial" w:hAnsi="Arial" w:cs="Arial"/>
          <w:i/>
          <w:iCs/>
          <w:sz w:val="18"/>
          <w:szCs w:val="18"/>
          <w:lang w:val="en-GB"/>
        </w:rPr>
        <w:t>tandard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Classification of Education: 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Fields of Education and Training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2013 (ISCED-F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2013)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is applied to classify </w:t>
      </w:r>
      <w:r w:rsidR="00915B18" w:rsidRPr="001D3557">
        <w:rPr>
          <w:rFonts w:ascii="Arial" w:hAnsi="Arial" w:cs="Arial"/>
          <w:i/>
          <w:iCs/>
          <w:sz w:val="18"/>
          <w:szCs w:val="18"/>
          <w:lang w:val="en-GB"/>
        </w:rPr>
        <w:t>the fields of education.</w:t>
      </w:r>
    </w:p>
    <w:p w14:paraId="30FCF86E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3D3651B" w14:textId="77777777" w:rsidR="00823578" w:rsidRPr="00891C37" w:rsidRDefault="00823578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FDAB226" w14:textId="23E53C3E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8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Territorial Statistical Units </w:t>
      </w:r>
      <w:r w:rsidR="004858D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CZ-NUTS</w:t>
      </w:r>
      <w:r w:rsidR="004858D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3F120AA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územních statistických jednotek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CZ-NUTS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647EF0D3" w14:textId="4E67475B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>490/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Territorial Statistical Units (CZ-NUTS)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2004, and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A6E16" w:rsidRPr="001D3557">
        <w:rPr>
          <w:rFonts w:ascii="Arial" w:hAnsi="Arial" w:cs="Arial"/>
          <w:i/>
          <w:iCs/>
          <w:sz w:val="18"/>
          <w:szCs w:val="18"/>
          <w:lang w:val="en-GB"/>
        </w:rPr>
        <w:t>228/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May 2004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A6E16" w:rsidRPr="001D3557">
        <w:rPr>
          <w:rFonts w:ascii="Arial" w:hAnsi="Arial" w:cs="Arial"/>
          <w:i/>
          <w:iCs/>
          <w:sz w:val="18"/>
          <w:szCs w:val="18"/>
          <w:lang w:val="en-GB"/>
        </w:rPr>
        <w:t>201/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2007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2008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241/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August 2011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363/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January 2013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, and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272/2020 Sb, effective since 1 January 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2021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It classifies territorial units that together 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form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territory of the country. The structure of the classification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codes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names of the territorial units comply with the Regulation (EC)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1059/2003 of the European Parliament and of the Council on the establishment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a common classification of territorial units for statistics (NUTS). The classification contains alphanumeric codes enabling a four-level breakdown.</w:t>
      </w:r>
    </w:p>
    <w:p w14:paraId="74E9AB09" w14:textId="77777777" w:rsidR="003444DD" w:rsidRPr="00891C3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353770C" w14:textId="77777777" w:rsidR="003444DD" w:rsidRPr="00891C3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40AEE15" w14:textId="1AE60C1C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9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Countries </w:t>
      </w:r>
      <w:r w:rsidR="00AC50F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CZ-GEONOM</w:t>
      </w:r>
      <w:r w:rsidR="00AC50F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625C9CF4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zemí </w:t>
      </w:r>
      <w:r w:rsidR="00AC50FD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CZ-GEONOM</w:t>
      </w:r>
      <w:r w:rsidR="00AC50FD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5FE2A43" w14:textId="4C83344F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487/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(CZ-GEONOM)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2004,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339/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F2B9E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on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change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(CZ-GEONOM),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June 2004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243/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F2B9E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update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CZ-GEONOM,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July 2005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and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429/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update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CZ-GEONOM and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on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cancellation of publishing updates to</w:t>
      </w:r>
      <w:r w:rsidR="001B50CE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Countries (CZ-GEONOM) 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in</w:t>
      </w:r>
      <w:r w:rsidR="001B50CE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the 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Collection of Laws</w:t>
      </w:r>
      <w:r w:rsidR="00673059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of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673059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the </w:t>
      </w:r>
      <w:r w:rsidR="007678A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Czech Republic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="00453E2C" w:rsidRPr="001D3557">
        <w:rPr>
          <w:rFonts w:ascii="Arial" w:hAnsi="Arial" w:cs="Arial"/>
          <w:bCs/>
          <w:iCs/>
          <w:sz w:val="18"/>
          <w:szCs w:val="18"/>
          <w:lang w:val="en-GB"/>
        </w:rPr>
        <w:t>(Sbírka zákonů</w:t>
      </w:r>
      <w:r w:rsidR="000B4C07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, abbreviated as “Sb”</w:t>
      </w:r>
      <w:r w:rsidR="00453E2C" w:rsidRPr="001D3557">
        <w:rPr>
          <w:rFonts w:ascii="Arial" w:hAnsi="Arial" w:cs="Arial"/>
          <w:bCs/>
          <w:iCs/>
          <w:sz w:val="18"/>
          <w:szCs w:val="18"/>
          <w:lang w:val="en-GB"/>
        </w:rPr>
        <w:t>)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, effective since </w:t>
      </w:r>
      <w:r w:rsidR="00453E2C" w:rsidRPr="001D3557">
        <w:rPr>
          <w:rFonts w:ascii="Arial" w:hAnsi="Arial" w:cs="Arial"/>
          <w:i/>
          <w:iCs/>
          <w:sz w:val="18"/>
          <w:szCs w:val="18"/>
          <w:lang w:val="en-GB"/>
        </w:rPr>
        <w:t>1 January 2009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From 1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2021,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Countries is updated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in compliance with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Commission Implementing Regulation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(EU) 2020/1470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12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October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2020 on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n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omenclature of 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ountries and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t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erritories for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European statistics on international trade in goods and on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geographical breakdown for other business statistics.</w:t>
      </w:r>
    </w:p>
    <w:p w14:paraId="52A81C36" w14:textId="52FF93E1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classifies individual countries (states and dependent territories). The </w:t>
      </w:r>
      <w:r w:rsidR="00453E2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contains a list of countries with (two-</w:t>
      </w:r>
      <w:r w:rsidR="00751BAF" w:rsidRPr="001D3557">
        <w:rPr>
          <w:rFonts w:ascii="Arial" w:hAnsi="Arial" w:cs="Arial"/>
          <w:i/>
          <w:iCs/>
          <w:sz w:val="18"/>
          <w:szCs w:val="18"/>
          <w:lang w:val="en-GB"/>
        </w:rPr>
        <w:t>letter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) </w:t>
      </w:r>
      <w:r w:rsidR="005F01D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alphabetical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codes and</w:t>
      </w:r>
      <w:r w:rsidR="00276F0B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>moreover</w:t>
      </w:r>
      <w:r w:rsidR="00276F0B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breakdowns by geographical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zone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economic zone (three-digit numerical codes).</w:t>
      </w:r>
    </w:p>
    <w:p w14:paraId="164F3596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7C77988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3A8E3F88" w14:textId="79221454" w:rsidR="007C2F8D" w:rsidRPr="001D3557" w:rsidRDefault="007C2F8D" w:rsidP="001D35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10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F585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</w:t>
      </w:r>
      <w:r w:rsidR="00C2299B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ode </w:t>
      </w:r>
      <w:r w:rsidR="00F01A4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L</w:t>
      </w:r>
      <w:r w:rsidR="00C2299B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ist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of Countries</w:t>
      </w:r>
      <w:r w:rsidR="00DF2E1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(CZEM)</w:t>
      </w:r>
    </w:p>
    <w:p w14:paraId="7E28183F" w14:textId="77777777" w:rsidR="007C2F8D" w:rsidRPr="001D3557" w:rsidRDefault="007C2F8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Číselník zemí </w:t>
      </w:r>
      <w:r w:rsidR="00DF2E10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CZEM</w:t>
      </w:r>
      <w:r w:rsidR="00DF2E10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633732E7" w14:textId="3D2D27AB" w:rsidR="007C2F8D" w:rsidRPr="001D3557" w:rsidRDefault="007C2F8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489/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F5851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Code </w:t>
      </w:r>
      <w:r w:rsidR="00F01A42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L</w:t>
      </w:r>
      <w:r w:rsidR="002F5851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ist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of Countries (CZEM)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2004,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534/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2006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</w:t>
      </w:r>
      <w:r w:rsidR="00B15C65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DF2E10" w:rsidRPr="001D3557">
        <w:rPr>
          <w:rFonts w:ascii="Arial" w:hAnsi="Arial" w:cs="Arial"/>
          <w:i/>
          <w:iCs/>
          <w:sz w:val="18"/>
          <w:szCs w:val="18"/>
          <w:lang w:val="en-GB"/>
        </w:rPr>
        <w:t> 2007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461E4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No 394/2010 Sb., effective since 1 January 2011,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04C1D" w:rsidRPr="001D3557">
        <w:rPr>
          <w:rFonts w:ascii="Arial" w:hAnsi="Arial" w:cs="Arial"/>
          <w:i/>
          <w:iCs/>
          <w:sz w:val="18"/>
          <w:szCs w:val="18"/>
          <w:lang w:val="en-GB"/>
        </w:rPr>
        <w:t>167/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204C1D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04C1D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04C1D" w:rsidRPr="001D3557">
        <w:rPr>
          <w:rFonts w:ascii="Arial" w:hAnsi="Arial" w:cs="Arial"/>
          <w:i/>
          <w:iCs/>
          <w:sz w:val="18"/>
          <w:szCs w:val="18"/>
          <w:lang w:val="en-GB"/>
        </w:rPr>
        <w:t>2011,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B78EB" w:rsidRPr="001D3557">
        <w:rPr>
          <w:rFonts w:ascii="Arial" w:hAnsi="Arial" w:cs="Arial"/>
          <w:i/>
          <w:iCs/>
          <w:sz w:val="18"/>
          <w:szCs w:val="18"/>
          <w:lang w:val="en-GB"/>
        </w:rPr>
        <w:t>361/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FB78E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2012,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164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/2012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22187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114/2014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July 2014</w:t>
      </w:r>
      <w:r w:rsidR="00E34E5C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 322/2014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2015</w:t>
      </w:r>
      <w:r w:rsidR="00A77AD5" w:rsidRPr="001D3557">
        <w:rPr>
          <w:rFonts w:ascii="Arial" w:hAnsi="Arial" w:cs="Arial"/>
          <w:i/>
          <w:iCs/>
          <w:sz w:val="18"/>
          <w:szCs w:val="18"/>
          <w:lang w:val="en-GB"/>
        </w:rPr>
        <w:t>, No 420/201</w:t>
      </w:r>
      <w:r w:rsidR="001A4257" w:rsidRPr="001D3557">
        <w:rPr>
          <w:rFonts w:ascii="Arial" w:hAnsi="Arial" w:cs="Arial"/>
          <w:i/>
          <w:iCs/>
          <w:sz w:val="18"/>
          <w:szCs w:val="18"/>
          <w:lang w:val="en-GB"/>
        </w:rPr>
        <w:t>6</w:t>
      </w:r>
      <w:r w:rsidR="00A77AD5" w:rsidRPr="001D3557">
        <w:rPr>
          <w:rFonts w:ascii="Arial" w:hAnsi="Arial" w:cs="Arial"/>
          <w:i/>
          <w:iCs/>
          <w:sz w:val="18"/>
          <w:szCs w:val="18"/>
          <w:lang w:val="en-GB"/>
        </w:rPr>
        <w:t> Sb, effective since 1 January 201</w:t>
      </w:r>
      <w:r w:rsidR="001A4257" w:rsidRPr="001D3557">
        <w:rPr>
          <w:rFonts w:ascii="Arial" w:hAnsi="Arial" w:cs="Arial"/>
          <w:i/>
          <w:iCs/>
          <w:sz w:val="18"/>
          <w:szCs w:val="18"/>
          <w:lang w:val="en-GB"/>
        </w:rPr>
        <w:t>7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>, No 153/2019 Sb, effective since 1 July 2019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>, No</w:t>
      </w:r>
      <w:r w:rsidR="00CE15A9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>480/2021</w:t>
      </w:r>
      <w:r w:rsidR="002301BE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 January</w:t>
      </w:r>
      <w:r w:rsidR="002301BE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>2022</w:t>
      </w:r>
      <w:r w:rsidR="00CE15A9">
        <w:rPr>
          <w:rFonts w:ascii="Arial" w:hAnsi="Arial" w:cs="Arial"/>
          <w:i/>
          <w:iCs/>
          <w:sz w:val="18"/>
          <w:szCs w:val="18"/>
          <w:lang w:val="en-GB"/>
        </w:rPr>
        <w:t>, and No </w:t>
      </w:r>
      <w:r w:rsidR="00142057">
        <w:rPr>
          <w:rFonts w:ascii="Arial" w:hAnsi="Arial" w:cs="Arial"/>
          <w:i/>
          <w:iCs/>
          <w:sz w:val="18"/>
          <w:szCs w:val="18"/>
          <w:lang w:val="en-GB"/>
        </w:rPr>
        <w:t>428</w:t>
      </w:r>
      <w:r w:rsidR="002301BE">
        <w:rPr>
          <w:rFonts w:ascii="Arial" w:hAnsi="Arial" w:cs="Arial"/>
          <w:i/>
          <w:iCs/>
          <w:sz w:val="18"/>
          <w:szCs w:val="18"/>
          <w:lang w:val="en-GB"/>
        </w:rPr>
        <w:t>/2022 </w:t>
      </w:r>
      <w:r w:rsidR="00142057">
        <w:rPr>
          <w:rFonts w:ascii="Arial" w:hAnsi="Arial" w:cs="Arial"/>
          <w:i/>
          <w:iCs/>
          <w:sz w:val="18"/>
          <w:szCs w:val="18"/>
          <w:lang w:val="en-GB"/>
        </w:rPr>
        <w:t>Sb, effective since 1 January 2023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It is in accord with the international standard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ISO 3166. It classifies independent countries and some dependent territories. The </w:t>
      </w:r>
      <w:r w:rsidR="002F585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uses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two-</w:t>
      </w:r>
      <w:r w:rsidR="00751BAF" w:rsidRPr="001D3557">
        <w:rPr>
          <w:rFonts w:ascii="Arial" w:hAnsi="Arial" w:cs="Arial"/>
          <w:i/>
          <w:iCs/>
          <w:sz w:val="18"/>
          <w:szCs w:val="18"/>
          <w:lang w:val="en-GB"/>
        </w:rPr>
        <w:t>letter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alphabetical codes,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three-character alphabetical </w:t>
      </w:r>
      <w:r w:rsidR="00C44DF9" w:rsidRPr="001D3557">
        <w:rPr>
          <w:rFonts w:ascii="Arial" w:hAnsi="Arial" w:cs="Arial"/>
          <w:i/>
          <w:iCs/>
          <w:sz w:val="18"/>
          <w:szCs w:val="18"/>
          <w:lang w:val="en-GB"/>
        </w:rPr>
        <w:t>and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numerical codes</w:t>
      </w:r>
      <w:r w:rsidR="00C44DF9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FE30B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names of countries</w:t>
      </w:r>
      <w:r w:rsidR="0019599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in Czech and English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57A8B83C" w14:textId="77777777" w:rsidR="007C2F8D" w:rsidRPr="001D3557" w:rsidRDefault="007C2F8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EB0BA59" w14:textId="77777777" w:rsidR="007C2F8D" w:rsidRPr="001D3557" w:rsidRDefault="007C2F8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CE9DF64" w14:textId="1D5912C4" w:rsidR="00CC3CAB" w:rsidRPr="001D3557" w:rsidRDefault="00CC3CAB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11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60434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Code </w:t>
      </w:r>
      <w:r w:rsidR="00F01A4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L</w:t>
      </w:r>
      <w:r w:rsidR="0060434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ist 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of Currencies and Funds</w:t>
      </w:r>
      <w:r w:rsidR="009A6A18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(ČMF)</w:t>
      </w:r>
    </w:p>
    <w:p w14:paraId="132BF14C" w14:textId="77777777" w:rsidR="00CC3CAB" w:rsidRPr="001D3557" w:rsidRDefault="00CC3CAB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Číselník měn a</w:t>
      </w:r>
      <w:r w:rsidR="008C5FB5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sz w:val="18"/>
          <w:szCs w:val="18"/>
          <w:lang w:val="en-GB"/>
        </w:rPr>
        <w:t xml:space="preserve">fondů </w:t>
      </w:r>
      <w:r w:rsidR="009A6A18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ČMF</w:t>
      </w:r>
      <w:r w:rsidR="009A6A18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7D4AEA7" w14:textId="7F48EDBF" w:rsidR="00CC3CAB" w:rsidRPr="001D3557" w:rsidRDefault="00CC3CAB" w:rsidP="001D3557">
      <w:pPr>
        <w:suppressAutoHyphens/>
        <w:spacing w:before="120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A6A18" w:rsidRPr="001D3557">
        <w:rPr>
          <w:rFonts w:ascii="Arial" w:hAnsi="Arial" w:cs="Arial"/>
          <w:i/>
          <w:iCs/>
          <w:sz w:val="18"/>
          <w:szCs w:val="18"/>
          <w:lang w:val="en-GB"/>
        </w:rPr>
        <w:t>525/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A6A1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updated </w:t>
      </w:r>
      <w:r w:rsidR="0060434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</w:t>
      </w:r>
      <w:r w:rsidR="00F01A42" w:rsidRPr="001D3557">
        <w:rPr>
          <w:rFonts w:ascii="Arial" w:hAnsi="Arial" w:cs="Arial"/>
          <w:i/>
          <w:iCs/>
          <w:sz w:val="18"/>
          <w:szCs w:val="18"/>
          <w:lang w:val="en-GB"/>
        </w:rPr>
        <w:t>L</w:t>
      </w:r>
      <w:r w:rsidR="0060434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ist 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of Currencies and Funds (ČMF)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2003,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513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>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effective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since 15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October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2004,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412/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64855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> 332/2015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2016,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> 206/2016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July 2016</w:t>
      </w:r>
      <w:r w:rsidR="001A4257" w:rsidRPr="001D3557">
        <w:rPr>
          <w:rFonts w:ascii="Arial" w:hAnsi="Arial" w:cs="Arial"/>
          <w:i/>
          <w:iCs/>
          <w:sz w:val="18"/>
          <w:szCs w:val="18"/>
          <w:lang w:val="en-GB"/>
        </w:rPr>
        <w:t>, No 419/2016 Sb, effective since 1 January 2017</w:t>
      </w:r>
      <w:r w:rsidR="005739FA" w:rsidRPr="001D3557">
        <w:rPr>
          <w:rFonts w:ascii="Arial" w:hAnsi="Arial" w:cs="Arial"/>
          <w:i/>
          <w:iCs/>
          <w:sz w:val="18"/>
          <w:szCs w:val="18"/>
          <w:lang w:val="en-GB"/>
        </w:rPr>
        <w:t>, No 450/2017 Sb, effective since 1 January 2018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, No 114/2018 Sb, effective since 1 July 2018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>, No 313/2018 Sb, effective since 1 January 2019</w:t>
      </w:r>
      <w:r w:rsidR="00E274AD">
        <w:rPr>
          <w:rFonts w:ascii="Arial" w:hAnsi="Arial" w:cs="Arial"/>
          <w:i/>
          <w:iCs/>
          <w:sz w:val="18"/>
          <w:szCs w:val="18"/>
          <w:lang w:val="en-GB"/>
        </w:rPr>
        <w:t>, No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E274AD">
        <w:rPr>
          <w:rFonts w:ascii="Arial" w:hAnsi="Arial" w:cs="Arial"/>
          <w:i/>
          <w:iCs/>
          <w:sz w:val="18"/>
          <w:szCs w:val="18"/>
          <w:lang w:val="en-GB"/>
        </w:rPr>
        <w:t>169/2022</w:t>
      </w:r>
      <w:r w:rsidR="006C4C2B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E274AD">
        <w:rPr>
          <w:rFonts w:ascii="Arial" w:hAnsi="Arial" w:cs="Arial"/>
          <w:i/>
          <w:iCs/>
          <w:sz w:val="18"/>
          <w:szCs w:val="18"/>
          <w:lang w:val="en-GB"/>
        </w:rPr>
        <w:t>Sb, effective since 1 July 2022</w:t>
      </w:r>
      <w:r w:rsidR="0052003C">
        <w:rPr>
          <w:rFonts w:ascii="Arial" w:hAnsi="Arial" w:cs="Arial"/>
          <w:i/>
          <w:iCs/>
          <w:sz w:val="18"/>
          <w:szCs w:val="18"/>
          <w:lang w:val="en-GB"/>
        </w:rPr>
        <w:t>, and No 399/2022</w:t>
      </w:r>
      <w:r w:rsidR="001C1E33">
        <w:rPr>
          <w:rFonts w:ascii="Arial" w:hAnsi="Arial" w:cs="Arial"/>
          <w:i/>
          <w:iCs/>
          <w:sz w:val="18"/>
          <w:szCs w:val="18"/>
          <w:lang w:val="en-GB"/>
        </w:rPr>
        <w:t> Sb</w:t>
      </w:r>
      <w:r w:rsidR="0052003C">
        <w:rPr>
          <w:rFonts w:ascii="Arial" w:hAnsi="Arial" w:cs="Arial"/>
          <w:i/>
          <w:iCs/>
          <w:sz w:val="18"/>
          <w:szCs w:val="18"/>
          <w:lang w:val="en-GB"/>
        </w:rPr>
        <w:t>, effective since 1 January 2023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It is in accord with the international standard of ISO 4217. It contains three-character alphabetical and numerical codes classifying currencies and funds</w:t>
      </w:r>
      <w:r w:rsidR="005147C3" w:rsidRPr="001D3557">
        <w:rPr>
          <w:rFonts w:ascii="Arial" w:hAnsi="Arial" w:cs="Arial"/>
          <w:i/>
          <w:iCs/>
          <w:sz w:val="18"/>
          <w:szCs w:val="18"/>
          <w:lang w:val="en-GB"/>
        </w:rPr>
        <w:t>, i.e.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money resources related to currency.</w:t>
      </w:r>
    </w:p>
    <w:p w14:paraId="553CFF6E" w14:textId="77777777" w:rsidR="00CC3CAB" w:rsidRPr="001D3557" w:rsidRDefault="00CC3CAB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01FF2BC" w14:textId="77777777" w:rsidR="00CC3CAB" w:rsidRPr="001D3557" w:rsidRDefault="00CC3CAB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4AFCCA0" w14:textId="6DE41054" w:rsidR="00243727" w:rsidRPr="001D3557" w:rsidRDefault="0086217D" w:rsidP="007E4588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12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the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Functions of Government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764855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CZ-COFOG</w:t>
      </w:r>
      <w:r w:rsidR="00764855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6749BDAF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funkcí vládních institucí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764855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CZ-COFOG</w:t>
      </w:r>
      <w:r w:rsidR="00764855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2FEDF2F" w14:textId="5598C99C" w:rsidR="00243727" w:rsidRPr="001D3557" w:rsidRDefault="00102DFF" w:rsidP="001D3557">
      <w:pPr>
        <w:suppressAutoHyphens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26128" w:rsidRPr="001D3557">
        <w:rPr>
          <w:rFonts w:ascii="Arial" w:hAnsi="Arial" w:cs="Arial"/>
          <w:i/>
          <w:iCs/>
          <w:sz w:val="18"/>
          <w:szCs w:val="18"/>
          <w:lang w:val="en-GB"/>
        </w:rPr>
        <w:t>491/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2612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the Functions of Government (CZ-COFOG)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2004.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Functions of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Government (COFOG), which 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>makes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System of National Accounts (SNA).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 applied to classify general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government expenditure</w:t>
      </w:r>
      <w:r w:rsidR="00A044F0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enables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56C4C42C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5A6AB5E" w14:textId="77777777" w:rsidR="00862DEF" w:rsidRPr="001D3557" w:rsidRDefault="00862DE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60917C0" w14:textId="617B4AAC" w:rsidR="00243727" w:rsidRPr="001D3557" w:rsidRDefault="0086217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13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the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Purposes of Non-</w:t>
      </w:r>
      <w:r w:rsidR="009D6BE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Profit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Institutions Serving Households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DC72A8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CZ-COPNI</w:t>
      </w:r>
      <w:r w:rsidR="00DC72A8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5E12273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služeb neziskových institucí sloužících domácnostem podle účelu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DC72A8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CZ-COPNI</w:t>
      </w:r>
      <w:r w:rsidR="00DC72A8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38F37FCD" w14:textId="147FCAE9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 497/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the Purposes of Non-Profit Institutions Serving Households (CZ-COPNI)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C60AB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358/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2006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September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2006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of 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Purposes of Non-</w:t>
      </w:r>
      <w:r w:rsidR="00A61BA9" w:rsidRPr="001D3557">
        <w:rPr>
          <w:rFonts w:ascii="Arial" w:hAnsi="Arial" w:cs="Arial"/>
          <w:i/>
          <w:iCs/>
          <w:sz w:val="18"/>
          <w:szCs w:val="18"/>
          <w:lang w:val="en-GB"/>
        </w:rPr>
        <w:t>P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rofit Institutions Serving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Households (COPNI), which 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make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System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National Accounts (SNA).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classifies expenditure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respective 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non-profit institutions serving households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NPISHs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purpose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0164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enables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707AB622" w14:textId="77777777" w:rsidR="009D6BE2" w:rsidRPr="001D3557" w:rsidRDefault="009D6BE2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2EAA2E50" w14:textId="77777777" w:rsidR="009D6BE2" w:rsidRPr="001D3557" w:rsidRDefault="009D6BE2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51BF858F" w14:textId="30ABC64A" w:rsidR="00243727" w:rsidRPr="00CA2177" w:rsidRDefault="0086217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14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61661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Individual Consumption </w:t>
      </w:r>
      <w:r w:rsidR="00541219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by</w:t>
      </w:r>
      <w:r w:rsidR="00E61661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Purpose</w:t>
      </w:r>
      <w:r w:rsidR="00DD7EB0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0A416E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CZ-COICOP</w:t>
      </w:r>
      <w:r w:rsidR="000A416E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3B739844" w14:textId="77777777" w:rsidR="00243727" w:rsidRPr="00CA217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CA2177">
        <w:rPr>
          <w:rFonts w:ascii="Arial" w:hAnsi="Arial" w:cs="Arial"/>
          <w:sz w:val="18"/>
          <w:szCs w:val="18"/>
          <w:lang w:val="en-GB"/>
        </w:rPr>
        <w:t>Klasifikace individuální spotřeby podle účelu</w:t>
      </w:r>
      <w:r w:rsidR="00DD7EB0" w:rsidRPr="00CA2177">
        <w:rPr>
          <w:rFonts w:ascii="Arial" w:hAnsi="Arial" w:cs="Arial"/>
          <w:sz w:val="18"/>
          <w:szCs w:val="18"/>
          <w:lang w:val="en-GB"/>
        </w:rPr>
        <w:t xml:space="preserve"> </w:t>
      </w:r>
      <w:r w:rsidR="000A416E" w:rsidRPr="00CA2177">
        <w:rPr>
          <w:rFonts w:ascii="Arial" w:hAnsi="Arial" w:cs="Arial"/>
          <w:sz w:val="18"/>
          <w:szCs w:val="18"/>
          <w:lang w:val="en-GB"/>
        </w:rPr>
        <w:t>(</w:t>
      </w:r>
      <w:r w:rsidRPr="00CA2177">
        <w:rPr>
          <w:rFonts w:ascii="Arial" w:hAnsi="Arial" w:cs="Arial"/>
          <w:sz w:val="18"/>
          <w:szCs w:val="18"/>
          <w:lang w:val="en-GB"/>
        </w:rPr>
        <w:t>CZ-COICOP</w:t>
      </w:r>
      <w:r w:rsidR="000A416E" w:rsidRPr="00CA2177">
        <w:rPr>
          <w:rFonts w:ascii="Arial" w:hAnsi="Arial" w:cs="Arial"/>
          <w:sz w:val="18"/>
          <w:szCs w:val="18"/>
          <w:lang w:val="en-GB"/>
        </w:rPr>
        <w:t>)</w:t>
      </w:r>
    </w:p>
    <w:p w14:paraId="5CA52FF5" w14:textId="35ADBB63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CA217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CA217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> 488/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CA217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CA217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CA217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Individual Consumption </w:t>
      </w:r>
      <w:r w:rsidR="00272F81" w:rsidRPr="00CA2177">
        <w:rPr>
          <w:rFonts w:ascii="Arial" w:hAnsi="Arial" w:cs="Arial"/>
          <w:i/>
          <w:iCs/>
          <w:sz w:val="18"/>
          <w:szCs w:val="18"/>
          <w:lang w:val="en-GB"/>
        </w:rPr>
        <w:t>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CA2177">
        <w:rPr>
          <w:rFonts w:ascii="Arial" w:hAnsi="Arial" w:cs="Arial"/>
          <w:i/>
          <w:iCs/>
          <w:sz w:val="18"/>
          <w:szCs w:val="18"/>
          <w:lang w:val="en-GB"/>
        </w:rPr>
        <w:t>Purpose (CZ-COICOP)</w:t>
      </w:r>
      <w:r w:rsidR="002A086F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70195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CA217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2004. </w:t>
      </w:r>
      <w:r w:rsidRPr="00CA217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DC1389" w:rsidRPr="00CA2177">
        <w:rPr>
          <w:rFonts w:ascii="Arial" w:hAnsi="Arial" w:cs="Arial"/>
          <w:i/>
          <w:iCs/>
          <w:sz w:val="18"/>
          <w:szCs w:val="18"/>
          <w:lang w:val="en-GB"/>
        </w:rPr>
        <w:t>of 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Individual Consumption by</w:t>
      </w:r>
      <w:r w:rsidR="00CD257F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Purpose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(COICOP)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, which </w:t>
      </w:r>
      <w:r w:rsidR="002A086F" w:rsidRPr="00CA2177">
        <w:rPr>
          <w:rFonts w:ascii="Arial" w:hAnsi="Arial" w:cs="Arial"/>
          <w:i/>
          <w:iCs/>
          <w:sz w:val="18"/>
          <w:szCs w:val="18"/>
          <w:lang w:val="en-GB"/>
        </w:rPr>
        <w:t>make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international System of National Accounts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classifies all kinds of individual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consumption by purpose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0164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enables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482DC03E" w14:textId="77777777" w:rsidR="00CD257F" w:rsidRPr="001D355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E34D621" w14:textId="77777777" w:rsidR="002A086F" w:rsidRPr="001D3557" w:rsidRDefault="002A086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C076E07" w14:textId="449F818B" w:rsidR="00243727" w:rsidRPr="001D3557" w:rsidRDefault="005E63E8" w:rsidP="001D3557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86217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5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AB0E4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of Institutional Sectors and Subsectors</w:t>
      </w:r>
    </w:p>
    <w:p w14:paraId="7414EBAA" w14:textId="77777777" w:rsidR="00243727" w:rsidRPr="001D3557" w:rsidRDefault="00AB0E4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</w:t>
      </w:r>
      <w:r w:rsidR="00243727" w:rsidRPr="001D3557">
        <w:rPr>
          <w:rFonts w:ascii="Arial" w:hAnsi="Arial" w:cs="Arial"/>
          <w:sz w:val="18"/>
          <w:szCs w:val="18"/>
          <w:lang w:val="en-GB"/>
        </w:rPr>
        <w:t>institucionálních sektorů</w:t>
      </w:r>
      <w:r w:rsidR="0097289A" w:rsidRPr="001D3557">
        <w:rPr>
          <w:rFonts w:ascii="Arial" w:hAnsi="Arial" w:cs="Arial"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sz w:val="18"/>
          <w:szCs w:val="18"/>
          <w:lang w:val="en-GB"/>
        </w:rPr>
        <w:t>subsektorů</w:t>
      </w:r>
    </w:p>
    <w:p w14:paraId="2AAF2B0C" w14:textId="64FAA2EC" w:rsidR="00550E47" w:rsidRPr="001D3557" w:rsidRDefault="00102DFF" w:rsidP="001D3557">
      <w:pPr>
        <w:pStyle w:val="doc-ti"/>
        <w:spacing w:before="12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67</w:t>
      </w:r>
      <w:r w:rsidR="00711A00" w:rsidRPr="001D3557">
        <w:rPr>
          <w:rFonts w:ascii="Arial" w:hAnsi="Arial" w:cs="Arial"/>
          <w:i/>
          <w:iCs/>
          <w:sz w:val="18"/>
          <w:szCs w:val="18"/>
          <w:lang w:val="en-GB"/>
        </w:rPr>
        <w:t>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14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DC0F4D" w:rsidRPr="001D3557">
        <w:rPr>
          <w:rFonts w:ascii="Arial" w:hAnsi="Arial" w:cs="Arial"/>
          <w:i/>
          <w:iCs/>
          <w:sz w:val="18"/>
          <w:szCs w:val="18"/>
          <w:lang w:val="en-GB"/>
        </w:rPr>
        <w:t>, on introduction of</w:t>
      </w:r>
      <w:r w:rsidR="00711A0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of Institutional Sectors and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Subsectors</w:t>
      </w:r>
      <w:r w:rsidR="00647AB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May 2014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developed </w:t>
      </w:r>
      <w:r w:rsidR="00FC4FEA" w:rsidRPr="001D3557">
        <w:rPr>
          <w:rFonts w:ascii="Arial" w:hAnsi="Arial" w:cs="Arial"/>
          <w:i/>
          <w:iCs/>
          <w:sz w:val="18"/>
          <w:szCs w:val="18"/>
          <w:lang w:val="en-GB"/>
        </w:rPr>
        <w:t>based on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Regulation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(EU) No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549/2013 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of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European Parliament and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of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Council 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of 21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May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on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European system of national and regional accounts in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European Union</w:t>
      </w:r>
      <w:r w:rsidR="00FC4FEA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which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sets up the European System of Accounts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2010.</w:t>
      </w:r>
    </w:p>
    <w:p w14:paraId="1457CABB" w14:textId="77777777" w:rsidR="00AD6D33" w:rsidRPr="00891C37" w:rsidRDefault="00AD6D33" w:rsidP="00891C37">
      <w:pPr>
        <w:pStyle w:val="doc-ti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112941C4" w14:textId="77777777" w:rsidR="00550E47" w:rsidRPr="00891C37" w:rsidRDefault="00550E47" w:rsidP="00891C3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4B31BC29" w14:textId="60341A39" w:rsidR="001D61A0" w:rsidRPr="001D355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1D3557">
        <w:rPr>
          <w:rFonts w:ascii="Arial" w:hAnsi="Arial" w:cs="Arial"/>
          <w:b/>
          <w:bCs/>
          <w:i/>
          <w:sz w:val="18"/>
          <w:szCs w:val="18"/>
        </w:rPr>
        <w:t xml:space="preserve">16 </w:t>
      </w:r>
      <w:r w:rsidR="00B066AD" w:rsidRPr="001D3557">
        <w:rPr>
          <w:rFonts w:ascii="Arial" w:hAnsi="Arial" w:cs="Arial"/>
          <w:b/>
          <w:bCs/>
          <w:i/>
          <w:sz w:val="18"/>
          <w:szCs w:val="18"/>
        </w:rPr>
        <w:t> 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List of selected goods </w:t>
      </w:r>
      <w:r w:rsidR="00810664" w:rsidRPr="001D3557">
        <w:rPr>
          <w:rFonts w:ascii="Arial" w:hAnsi="Arial" w:cs="Arial"/>
          <w:b/>
          <w:i/>
          <w:sz w:val="18"/>
          <w:szCs w:val="18"/>
          <w:lang w:val="en-GB"/>
        </w:rPr>
        <w:t>with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 supplementary statistical sign</w:t>
      </w:r>
      <w:r w:rsidR="00953AB9" w:rsidRPr="001D3557">
        <w:rPr>
          <w:rFonts w:ascii="Arial" w:hAnsi="Arial" w:cs="Arial"/>
          <w:b/>
          <w:i/>
          <w:sz w:val="18"/>
          <w:szCs w:val="18"/>
          <w:lang w:val="en-GB"/>
        </w:rPr>
        <w:t>s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 </w:t>
      </w:r>
      <w:r w:rsidR="001D61A0" w:rsidRPr="001D3557">
        <w:rPr>
          <w:rFonts w:ascii="Arial" w:hAnsi="Arial" w:cs="Arial"/>
          <w:b/>
          <w:bCs/>
          <w:i/>
          <w:sz w:val="18"/>
          <w:szCs w:val="18"/>
        </w:rPr>
        <w:t>(DOPL_KN)</w:t>
      </w:r>
    </w:p>
    <w:p w14:paraId="070933FD" w14:textId="76D78E26" w:rsidR="00AD6D33" w:rsidRPr="00891C37" w:rsidRDefault="00AD6D33" w:rsidP="001D3557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891C37">
        <w:rPr>
          <w:rFonts w:ascii="Arial" w:hAnsi="Arial" w:cs="Arial"/>
          <w:bCs/>
          <w:sz w:val="18"/>
          <w:szCs w:val="18"/>
        </w:rPr>
        <w:t xml:space="preserve">Seznam vybraného zboží </w:t>
      </w:r>
      <w:r w:rsidR="00810664" w:rsidRPr="00891C37">
        <w:rPr>
          <w:rFonts w:ascii="Arial" w:hAnsi="Arial" w:cs="Arial"/>
          <w:bCs/>
          <w:sz w:val="18"/>
          <w:szCs w:val="18"/>
        </w:rPr>
        <w:t xml:space="preserve">s doplňkovými statistickými znaky </w:t>
      </w:r>
      <w:r w:rsidRPr="00891C37">
        <w:rPr>
          <w:rFonts w:ascii="Arial" w:hAnsi="Arial" w:cs="Arial"/>
          <w:bCs/>
          <w:sz w:val="18"/>
          <w:szCs w:val="18"/>
        </w:rPr>
        <w:t>(DOPL_KN)</w:t>
      </w:r>
    </w:p>
    <w:p w14:paraId="6C03CAD4" w14:textId="7EDEED12" w:rsidR="003F79BB" w:rsidRPr="001D3557" w:rsidRDefault="003F79BB" w:rsidP="001D3557">
      <w:pPr>
        <w:suppressAutoHyphens/>
        <w:spacing w:before="120"/>
        <w:jc w:val="both"/>
        <w:rPr>
          <w:rFonts w:ascii="Arial" w:hAnsi="Arial" w:cs="Arial"/>
          <w:bCs/>
          <w:i/>
          <w:sz w:val="18"/>
          <w:szCs w:val="18"/>
          <w:highlight w:val="yellow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</w:t>
      </w:r>
      <w:r w:rsidR="0081066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498/2021 Sb, on introduction of the </w:t>
      </w:r>
      <w:r w:rsidR="00810664" w:rsidRPr="001D3557">
        <w:rPr>
          <w:rFonts w:ascii="Arial" w:hAnsi="Arial" w:cs="Arial"/>
          <w:i/>
          <w:sz w:val="18"/>
          <w:szCs w:val="18"/>
          <w:lang w:val="en-GB"/>
        </w:rPr>
        <w:t>List of selected goods with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810664" w:rsidRPr="001D3557">
        <w:rPr>
          <w:rFonts w:ascii="Arial" w:hAnsi="Arial" w:cs="Arial"/>
          <w:i/>
          <w:sz w:val="18"/>
          <w:szCs w:val="18"/>
          <w:lang w:val="en-GB"/>
        </w:rPr>
        <w:t xml:space="preserve">supplementary statistical signs </w:t>
      </w:r>
      <w:r w:rsidR="00810664" w:rsidRPr="001D3557">
        <w:rPr>
          <w:rFonts w:ascii="Arial" w:hAnsi="Arial" w:cs="Arial"/>
          <w:bCs/>
          <w:i/>
          <w:sz w:val="18"/>
          <w:szCs w:val="18"/>
        </w:rPr>
        <w:t xml:space="preserve">(DOPL_KN), </w:t>
      </w:r>
      <w:r w:rsidR="0081066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1 January 2022. 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</w:t>
      </w:r>
      <w:r w:rsidR="00443147" w:rsidRPr="001D3557">
        <w:rPr>
          <w:rFonts w:ascii="Arial" w:hAnsi="Arial" w:cs="Arial"/>
          <w:i/>
          <w:sz w:val="18"/>
          <w:szCs w:val="18"/>
          <w:lang w:val="en-GB"/>
        </w:rPr>
        <w:t xml:space="preserve">introduced based on the 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Decree of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Government of the Czech Republic No 333/2021 Sb as to implementation of certain provisions of the Customs Act in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domain of statistics</w:t>
      </w:r>
      <w:r w:rsidR="00443147" w:rsidRPr="001D3557">
        <w:rPr>
          <w:rFonts w:ascii="Arial" w:hAnsi="Arial" w:cs="Arial"/>
          <w:i/>
          <w:sz w:val="18"/>
          <w:szCs w:val="18"/>
          <w:lang w:val="en-GB"/>
        </w:rPr>
        <w:t>; it specifies supplem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>entary two-digit statistical signs of selected goods. The code list follows</w:t>
      </w:r>
      <w:r w:rsidR="00E62BC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</w:t>
      </w:r>
      <w:r w:rsidR="00510FF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from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>List of selected goods and supplementary statistical sign introduced by the Communication of the Czech Statistical Office No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247/2016 Sb and replaces it in full.  </w:t>
      </w:r>
    </w:p>
    <w:p w14:paraId="5FC64373" w14:textId="77777777" w:rsidR="00AD6D33" w:rsidRPr="001D355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54168F28" w14:textId="77777777" w:rsidR="00AD6D33" w:rsidRPr="001D355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1AB3B2CF" w14:textId="62DD8160" w:rsidR="00297835" w:rsidRPr="001D355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17</w:t>
      </w:r>
      <w:r w:rsidR="00B066A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  </w:t>
      </w:r>
      <w:r w:rsidR="00297835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List of goods not intended for simplified reporting</w:t>
      </w:r>
      <w:r w:rsidR="00543EE7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to the Intrastat system (ZJEDVYK)</w:t>
      </w:r>
    </w:p>
    <w:p w14:paraId="007EDF75" w14:textId="06E995CE" w:rsidR="00AD6D33" w:rsidRPr="00891C3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891C37">
        <w:rPr>
          <w:rFonts w:ascii="Arial" w:hAnsi="Arial" w:cs="Arial"/>
          <w:bCs/>
          <w:sz w:val="18"/>
          <w:szCs w:val="18"/>
        </w:rPr>
        <w:t>Seznam zboží, které není určeno pro zjednodušené vykazování do systému Intrastat (ZJEDVYK)</w:t>
      </w:r>
    </w:p>
    <w:p w14:paraId="12C7CDEF" w14:textId="2A2C7DEC" w:rsidR="003F79BB" w:rsidRPr="001D3557" w:rsidRDefault="003F79BB" w:rsidP="001D3557">
      <w:pPr>
        <w:suppressAutoHyphens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>497/2021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Sb, on introduction of the </w:t>
      </w:r>
      <w:r w:rsidR="00543EE7" w:rsidRPr="001D3557">
        <w:rPr>
          <w:rFonts w:ascii="Arial" w:hAnsi="Arial" w:cs="Arial"/>
          <w:bCs/>
          <w:i/>
          <w:sz w:val="18"/>
          <w:szCs w:val="18"/>
          <w:lang w:val="en-GB"/>
        </w:rPr>
        <w:t xml:space="preserve">List of goods not intended for simplified reporting to the Intrastat system (ZJEDVYK), 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>2022</w:t>
      </w:r>
      <w:r w:rsidR="00A67B40">
        <w:rPr>
          <w:rFonts w:ascii="Arial" w:hAnsi="Arial" w:cs="Arial"/>
          <w:i/>
          <w:iCs/>
          <w:sz w:val="18"/>
          <w:szCs w:val="18"/>
          <w:lang w:val="en-GB"/>
        </w:rPr>
        <w:t>, and updated by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67B40">
        <w:rPr>
          <w:rFonts w:ascii="Arial" w:hAnsi="Arial" w:cs="Arial"/>
          <w:i/>
          <w:iCs/>
          <w:sz w:val="18"/>
          <w:szCs w:val="18"/>
          <w:lang w:val="en-GB"/>
        </w:rPr>
        <w:t>CZSO Communication No</w:t>
      </w:r>
      <w:r w:rsidR="002754A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67B40">
        <w:rPr>
          <w:rFonts w:ascii="Arial" w:hAnsi="Arial" w:cs="Arial"/>
          <w:i/>
          <w:iCs/>
          <w:sz w:val="18"/>
          <w:szCs w:val="18"/>
          <w:lang w:val="en-GB"/>
        </w:rPr>
        <w:t xml:space="preserve">427/2022 Sb, 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>effective since 1 January </w:t>
      </w:r>
      <w:r w:rsidR="00A67B40" w:rsidRPr="001D3557">
        <w:rPr>
          <w:rFonts w:ascii="Arial" w:hAnsi="Arial" w:cs="Arial"/>
          <w:i/>
          <w:iCs/>
          <w:sz w:val="18"/>
          <w:szCs w:val="18"/>
          <w:lang w:val="en-GB"/>
        </w:rPr>
        <w:t>202</w:t>
      </w:r>
      <w:r w:rsidR="00A67B40">
        <w:rPr>
          <w:rFonts w:ascii="Arial" w:hAnsi="Arial" w:cs="Arial"/>
          <w:i/>
          <w:iCs/>
          <w:sz w:val="18"/>
          <w:szCs w:val="18"/>
          <w:lang w:val="en-GB"/>
        </w:rPr>
        <w:t>3</w:t>
      </w:r>
      <w:r w:rsidR="0093409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B3609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 follows on from the Council Regulation (EEC) No 2658/87 of 23 July 1987 on the tariff and statistical nomenclature and on the Common Customs Tariff, as amended. 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It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includes codes and names of selected items of</w:t>
      </w:r>
      <w:r w:rsidR="00A523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1123B" w:rsidRPr="001D3557">
        <w:rPr>
          <w:rFonts w:ascii="Arial" w:hAnsi="Arial" w:cs="Arial"/>
          <w:i/>
          <w:iCs/>
          <w:sz w:val="18"/>
          <w:szCs w:val="18"/>
          <w:lang w:val="en-GB"/>
        </w:rPr>
        <w:t>agricultural</w:t>
      </w:r>
      <w:r w:rsidR="00E44C7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products</w:t>
      </w:r>
      <w:r w:rsidR="003F1C1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food products</w:t>
      </w:r>
      <w:r w:rsidR="00C9319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of the Chapter 01 through 22 of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5679A"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ombined </w:t>
      </w:r>
      <w:r w:rsidR="0075679A" w:rsidRPr="001D3557">
        <w:rPr>
          <w:rFonts w:ascii="Arial" w:hAnsi="Arial" w:cs="Arial"/>
          <w:i/>
          <w:iCs/>
          <w:sz w:val="18"/>
          <w:szCs w:val="18"/>
          <w:lang w:val="en-GB"/>
        </w:rPr>
        <w:t>N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omenclature and of selected energy </w:t>
      </w:r>
      <w:r w:rsidR="008B60A9" w:rsidRPr="001D3557">
        <w:rPr>
          <w:rFonts w:ascii="Arial" w:hAnsi="Arial" w:cs="Arial"/>
          <w:i/>
          <w:iCs/>
          <w:sz w:val="18"/>
          <w:szCs w:val="18"/>
          <w:lang w:val="en-GB"/>
        </w:rPr>
        <w:t>goods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the Chapters </w:t>
      </w:r>
      <w:r w:rsidR="000D69FC" w:rsidRPr="001D3557">
        <w:rPr>
          <w:rFonts w:ascii="Arial" w:hAnsi="Arial" w:cs="Arial"/>
          <w:bCs/>
          <w:i/>
          <w:sz w:val="18"/>
          <w:szCs w:val="18"/>
          <w:lang w:val="en-GB"/>
        </w:rPr>
        <w:t>27, 28, 29, 34, 38, and 44.</w:t>
      </w:r>
    </w:p>
    <w:p w14:paraId="5E1F3829" w14:textId="77777777" w:rsidR="00AD6D33" w:rsidRPr="00891C3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</w:rPr>
      </w:pPr>
    </w:p>
    <w:p w14:paraId="5836C07B" w14:textId="76CCC555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7830A8C" w14:textId="58AEB365" w:rsidR="009324ED" w:rsidRPr="001D3557" w:rsidRDefault="00924CF5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220D5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8</w:t>
      </w:r>
      <w:r w:rsidR="00AE21E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Statistical Classification of Diseases and Related Health Problems 10th Revision 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ICD-10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9386ADD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Mezinárodní statististická klasifikace nemocí a přidružených zdravotních problémů </w:t>
      </w:r>
      <w:r w:rsidR="00CD0BC4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MKN-10</w:t>
      </w:r>
      <w:r w:rsidR="00CD0BC4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4685722" w14:textId="50B87D84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495/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Statistical Classification of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Diseases and Related Health Problems 10th Revision (ICD-10)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2004,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430/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 January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20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09,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 340/2011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426/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2D281B" w:rsidRPr="001D3557">
        <w:rPr>
          <w:rFonts w:ascii="Arial" w:hAnsi="Arial" w:cs="Arial"/>
          <w:i/>
          <w:iCs/>
          <w:sz w:val="18"/>
          <w:szCs w:val="18"/>
          <w:lang w:val="en-GB"/>
        </w:rPr>
        <w:t>, No 464/2017 Sb, effective since 1 January 2018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, No 290/2019 Sb, effective since 1 </w:t>
      </w:r>
      <w:r w:rsidR="00D33BDB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33BDB" w:rsidRPr="001D3557">
        <w:rPr>
          <w:rFonts w:ascii="Arial" w:hAnsi="Arial" w:cs="Arial"/>
          <w:i/>
          <w:iCs/>
          <w:sz w:val="18"/>
          <w:szCs w:val="18"/>
          <w:lang w:val="en-GB"/>
        </w:rPr>
        <w:t>2020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, No</w:t>
      </w:r>
      <w:r w:rsidR="0026515D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576/2020</w:t>
      </w:r>
      <w:r w:rsidR="0026515D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</w:t>
      </w:r>
      <w:r w:rsidR="0026515D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C1F3F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2021</w:t>
      </w:r>
      <w:r w:rsidR="00D03672" w:rsidRPr="001D3557">
        <w:rPr>
          <w:rFonts w:ascii="Arial" w:hAnsi="Arial" w:cs="Arial"/>
          <w:i/>
          <w:iCs/>
          <w:sz w:val="18"/>
          <w:szCs w:val="18"/>
          <w:lang w:val="en-GB"/>
        </w:rPr>
        <w:t>, No 512/2021</w:t>
      </w:r>
      <w:r w:rsidR="002754A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03672"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 January</w:t>
      </w:r>
      <w:r w:rsidR="00AC1F3F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03672" w:rsidRPr="001D3557">
        <w:rPr>
          <w:rFonts w:ascii="Arial" w:hAnsi="Arial" w:cs="Arial"/>
          <w:i/>
          <w:iCs/>
          <w:sz w:val="18"/>
          <w:szCs w:val="18"/>
          <w:lang w:val="en-GB"/>
        </w:rPr>
        <w:t>2022</w:t>
      </w:r>
      <w:r w:rsidR="002754A1">
        <w:rPr>
          <w:rFonts w:ascii="Arial" w:hAnsi="Arial" w:cs="Arial"/>
          <w:i/>
          <w:iCs/>
          <w:sz w:val="18"/>
          <w:szCs w:val="18"/>
          <w:lang w:val="en-GB"/>
        </w:rPr>
        <w:t xml:space="preserve">, and </w:t>
      </w:r>
      <w:r w:rsidR="002754A1">
        <w:rPr>
          <w:rFonts w:ascii="Arial" w:hAnsi="Arial" w:cs="Arial"/>
          <w:i/>
          <w:iCs/>
          <w:sz w:val="18"/>
          <w:szCs w:val="18"/>
          <w:lang w:val="en-GB"/>
        </w:rPr>
        <w:lastRenderedPageBreak/>
        <w:t xml:space="preserve">No 398/2022 Sb, </w:t>
      </w:r>
      <w:r w:rsidR="00AC1F3F">
        <w:rPr>
          <w:rFonts w:ascii="Arial" w:hAnsi="Arial" w:cs="Arial"/>
          <w:i/>
          <w:iCs/>
          <w:sz w:val="18"/>
          <w:szCs w:val="18"/>
          <w:lang w:val="en-GB"/>
        </w:rPr>
        <w:t>effective since 1 January </w:t>
      </w:r>
      <w:r w:rsidR="002754A1" w:rsidRPr="001D3557">
        <w:rPr>
          <w:rFonts w:ascii="Arial" w:hAnsi="Arial" w:cs="Arial"/>
          <w:i/>
          <w:iCs/>
          <w:sz w:val="18"/>
          <w:szCs w:val="18"/>
          <w:lang w:val="en-GB"/>
        </w:rPr>
        <w:t>202</w:t>
      </w:r>
      <w:r w:rsidR="002754A1">
        <w:rPr>
          <w:rFonts w:ascii="Arial" w:hAnsi="Arial" w:cs="Arial"/>
          <w:i/>
          <w:iCs/>
          <w:sz w:val="18"/>
          <w:szCs w:val="18"/>
          <w:lang w:val="en-GB"/>
        </w:rPr>
        <w:t>3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 corresponds to the international standard of the ICD-10. It classifies diseases and related health problems and uses combinations of alphabetical and numerical codes.</w:t>
      </w:r>
    </w:p>
    <w:p w14:paraId="41E38BB1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172E50F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3FCA4F89" w14:textId="10A88444" w:rsidR="009324ED" w:rsidRPr="001D3557" w:rsidRDefault="00EC746C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220D5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9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Classification of Diseases for Oncology, 3rd Edition 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ICD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O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3</w:t>
      </w:r>
      <w:r w:rsidR="00CD0BC4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)</w:t>
      </w:r>
    </w:p>
    <w:p w14:paraId="4F5A0180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Mezinárodní klasifikace nemocí pro onkologii </w:t>
      </w:r>
      <w:r w:rsidR="00CD0BC4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MKN-O-3</w:t>
      </w:r>
      <w:r w:rsidR="00CD0BC4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4AF87752" w14:textId="4C85A346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TNM Classification of Malignant Tumours (TNM) and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Classificatio</w:t>
      </w:r>
      <w:r w:rsidR="00385A6C" w:rsidRPr="001D3557">
        <w:rPr>
          <w:rFonts w:ascii="Arial" w:hAnsi="Arial" w:cs="Arial"/>
          <w:i/>
          <w:iCs/>
          <w:sz w:val="18"/>
          <w:szCs w:val="18"/>
          <w:lang w:val="en-GB"/>
        </w:rPr>
        <w:t>n of Diseases for Oncology, 3rd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Edition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version 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(ICD-O-3</w:t>
      </w:r>
      <w:r w:rsidR="00385A6C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>CV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25 January 2005. It corresponds to the international standard of the ICD-O-3 and classifies neoplasms by </w:t>
      </w:r>
      <w:r w:rsidR="0082123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histological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type and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topographic location. Its breakdown uses combinations of alphabetical and numerical codes.</w:t>
      </w:r>
    </w:p>
    <w:p w14:paraId="39066D3D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6999EF1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E735EF7" w14:textId="73DA0975" w:rsidR="009324ED" w:rsidRPr="001D3557" w:rsidRDefault="00220D5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20</w:t>
      </w:r>
      <w:r w:rsidR="0090335C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TNM Classification of Malignant Tumours 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TNM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B0EF448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TNM klasifikace zhoubných novotvarů </w:t>
      </w:r>
      <w:r w:rsidR="00C30C1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TNM</w:t>
      </w:r>
      <w:r w:rsidR="00C30C1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07BE6419" w14:textId="58B5D433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49/2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TNM Classification of Malignant Tumours (TNM) and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Classification of Diseases for Oncology, 3rd Edition (ICD-O-3),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25 January 2005, updated by the CZSO Communication</w:t>
      </w:r>
      <w:r w:rsidR="00E13785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324/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2010 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8469C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DC78C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No 465/2017 Sb, effective since 1 January 2018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 corresponds to the international standard of TNM and classifies malignant tumours</w:t>
      </w:r>
      <w:r w:rsidR="0013392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(cancer)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4686C" w:rsidRPr="001D3557">
        <w:rPr>
          <w:rFonts w:ascii="Arial" w:hAnsi="Arial" w:cs="Arial"/>
          <w:i/>
          <w:iCs/>
          <w:sz w:val="18"/>
          <w:szCs w:val="18"/>
          <w:lang w:val="en-GB"/>
        </w:rPr>
        <w:t>anatomic</w:t>
      </w:r>
      <w:r w:rsidR="0013392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disease</w:t>
      </w:r>
      <w:r w:rsidR="000746F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extent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Its breakdown uses combinations of alphabetical and numerical codes.</w:t>
      </w:r>
    </w:p>
    <w:p w14:paraId="2E12C2F6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0CE33D5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1A72B67" w14:textId="55CDFE3F" w:rsidR="00E96190" w:rsidRPr="001D3557" w:rsidRDefault="00220D5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21</w:t>
      </w:r>
      <w:r w:rsidR="00315C4F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9619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Refined Diagnosis Related Groups 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E9619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IR-DRG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2538CAAA" w14:textId="77777777" w:rsidR="00E96190" w:rsidRPr="001D3557" w:rsidRDefault="00E96190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hospitalizovaných pacientů </w:t>
      </w:r>
      <w:r w:rsidR="00C30C1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IR-DRG</w:t>
      </w:r>
      <w:r w:rsidR="00C30C1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0EC390BC" w14:textId="3DD59EC1" w:rsidR="00E96190" w:rsidRPr="001D3557" w:rsidRDefault="00E96190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427/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Refined Diagnosis Related Groups (IR-DRG)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2006</w:t>
      </w:r>
      <w:r w:rsidR="0080508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667C4" w:rsidRPr="001D3557">
        <w:rPr>
          <w:rFonts w:ascii="Arial" w:hAnsi="Arial" w:cs="Arial"/>
          <w:i/>
          <w:iCs/>
          <w:sz w:val="18"/>
          <w:szCs w:val="18"/>
          <w:lang w:val="en-GB"/>
        </w:rPr>
        <w:t>309/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2007 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2008,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402/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2009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432/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2009 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2010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323/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2010 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2011,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339/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2012,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427/2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2013,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 3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70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/201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3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2014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 274/2014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2015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 255/2015 Sb, effective since 1 January 2016</w:t>
      </w:r>
      <w:r w:rsidR="004C75C2" w:rsidRPr="001D3557">
        <w:rPr>
          <w:rFonts w:ascii="Arial" w:hAnsi="Arial" w:cs="Arial"/>
          <w:i/>
          <w:iCs/>
          <w:sz w:val="18"/>
          <w:szCs w:val="18"/>
          <w:lang w:val="en-GB"/>
        </w:rPr>
        <w:t>, No 313/2016 Sb, effective since 1 January 2017</w:t>
      </w:r>
      <w:r w:rsidR="00ED7298" w:rsidRPr="001D3557">
        <w:rPr>
          <w:rFonts w:ascii="Arial" w:hAnsi="Arial" w:cs="Arial"/>
          <w:i/>
          <w:iCs/>
          <w:sz w:val="18"/>
          <w:szCs w:val="18"/>
          <w:lang w:val="en-GB"/>
        </w:rPr>
        <w:t>, No 324/2017 Sb, effective since 1 January 2018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>, No 218/2018 Sb, effective since 1 January 2019, and No 198/2019 Sb, effective since 1 January 2020.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classification of the International Refined Diagnosis Related Groups 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(IR-DRG)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enables to classify hospitalised</w:t>
      </w:r>
      <w:r w:rsidR="00072D7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patients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E833A5" w:rsidRPr="001D3557">
        <w:rPr>
          <w:rFonts w:ascii="Arial" w:hAnsi="Arial" w:cs="Arial"/>
          <w:i/>
          <w:iCs/>
          <w:sz w:val="18"/>
          <w:szCs w:val="18"/>
          <w:lang w:val="en-GB"/>
        </w:rPr>
        <w:t>th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>e </w:t>
      </w:r>
      <w:r w:rsidR="00E833A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basis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of their clinical similarities and comparability of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costs of their stay in hospital.</w:t>
      </w:r>
    </w:p>
    <w:p w14:paraId="7F943FE1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56394CB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8502BE8" w14:textId="39FDF906" w:rsidR="007A3939" w:rsidRPr="001D3557" w:rsidRDefault="00EC746C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220D5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03323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List of Categories of Medical Equipment 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03323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KZT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6B11603" w14:textId="77777777" w:rsidR="007F00B6" w:rsidRPr="001D3557" w:rsidRDefault="00F66E12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Kategorizace zdravotnické techniky (KZT)</w:t>
      </w:r>
    </w:p>
    <w:p w14:paraId="52A62371" w14:textId="37115AD2" w:rsidR="00033232" w:rsidRPr="001D3557" w:rsidRDefault="00033232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 1</w:t>
      </w:r>
      <w:r w:rsidR="002E6610" w:rsidRPr="001D3557">
        <w:rPr>
          <w:rFonts w:ascii="Arial" w:hAnsi="Arial" w:cs="Arial"/>
          <w:i/>
          <w:iCs/>
          <w:sz w:val="18"/>
          <w:szCs w:val="18"/>
          <w:lang w:val="en-GB"/>
        </w:rPr>
        <w:t>05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/2018 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 the List of Categories of Medical Equipment (</w:t>
      </w:r>
      <w:r w:rsidRPr="00976BB1">
        <w:rPr>
          <w:rFonts w:ascii="Arial" w:hAnsi="Arial" w:cs="Arial"/>
          <w:iCs/>
          <w:sz w:val="18"/>
          <w:szCs w:val="18"/>
          <w:lang w:val="en-GB"/>
        </w:rPr>
        <w:t>KZT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), effective since 1 </w:t>
      </w:r>
      <w:r w:rsidR="00863E85" w:rsidRPr="001D3557">
        <w:rPr>
          <w:rFonts w:ascii="Arial" w:hAnsi="Arial" w:cs="Arial"/>
          <w:i/>
          <w:iCs/>
          <w:sz w:val="18"/>
          <w:szCs w:val="18"/>
          <w:lang w:val="en-GB"/>
        </w:rPr>
        <w:t>July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2018</w:t>
      </w:r>
      <w:r w:rsidR="00CA2285">
        <w:rPr>
          <w:rFonts w:ascii="Arial" w:hAnsi="Arial" w:cs="Arial"/>
          <w:i/>
          <w:iCs/>
          <w:sz w:val="18"/>
          <w:szCs w:val="18"/>
          <w:lang w:val="en-GB"/>
        </w:rPr>
        <w:t xml:space="preserve">, and updated by the CZSO Communication No 397/2022 Sb, </w:t>
      </w:r>
      <w:r w:rsidR="00CA2285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</w:t>
      </w:r>
      <w:r w:rsidR="002311D8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CA2285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A2285">
        <w:rPr>
          <w:rFonts w:ascii="Arial" w:hAnsi="Arial" w:cs="Arial"/>
          <w:i/>
          <w:iCs/>
          <w:sz w:val="18"/>
          <w:szCs w:val="18"/>
          <w:lang w:val="en-GB"/>
        </w:rPr>
        <w:t>2023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It serves for classification of pieces of medical equipment used in the Czech Republic </w:t>
      </w:r>
      <w:r w:rsidR="00726521" w:rsidRPr="001D3557">
        <w:rPr>
          <w:rFonts w:ascii="Arial" w:hAnsi="Arial" w:cs="Arial"/>
          <w:i/>
          <w:iCs/>
          <w:sz w:val="18"/>
          <w:szCs w:val="18"/>
          <w:lang w:val="en-GB"/>
        </w:rPr>
        <w:t>into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groups defined by set of parameters.</w:t>
      </w:r>
    </w:p>
    <w:p w14:paraId="4AAA824A" w14:textId="77777777" w:rsidR="00033232" w:rsidRPr="00891C37" w:rsidRDefault="0003323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0A551B5D" w14:textId="77777777" w:rsidR="00033232" w:rsidRPr="00891C37" w:rsidRDefault="0003323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7E078763" w14:textId="475FCE4B" w:rsidR="00B230E0" w:rsidRPr="001D3557" w:rsidRDefault="00EC746C" w:rsidP="001D3557">
      <w:pPr>
        <w:pStyle w:val="Zkladntextodsazen3"/>
        <w:spacing w:before="0"/>
        <w:ind w:firstLine="0"/>
        <w:rPr>
          <w:rFonts w:cs="Arial"/>
          <w:i/>
          <w:sz w:val="18"/>
          <w:szCs w:val="18"/>
          <w:lang w:val="en-GB"/>
        </w:rPr>
      </w:pPr>
      <w:r w:rsidRPr="001D3557">
        <w:rPr>
          <w:rFonts w:cs="Arial"/>
          <w:b/>
          <w:bCs/>
          <w:i/>
          <w:sz w:val="18"/>
          <w:szCs w:val="18"/>
          <w:lang w:val="en-GB"/>
        </w:rPr>
        <w:t>2</w:t>
      </w:r>
      <w:r w:rsidR="00220D57" w:rsidRPr="001D3557">
        <w:rPr>
          <w:rFonts w:cs="Arial"/>
          <w:b/>
          <w:bCs/>
          <w:i/>
          <w:sz w:val="18"/>
          <w:szCs w:val="18"/>
          <w:lang w:val="en-GB"/>
        </w:rPr>
        <w:t>3</w:t>
      </w:r>
      <w:r w:rsidR="00211F45" w:rsidRPr="001D3557">
        <w:rPr>
          <w:rFonts w:cs="Arial"/>
          <w:b/>
          <w:bCs/>
          <w:i/>
          <w:sz w:val="18"/>
          <w:szCs w:val="18"/>
          <w:lang w:val="en-GB"/>
        </w:rPr>
        <w:t xml:space="preserve"> </w:t>
      </w:r>
      <w:r w:rsidR="00B066AD" w:rsidRPr="001D3557">
        <w:rPr>
          <w:rFonts w:cs="Arial"/>
          <w:b/>
          <w:bCs/>
          <w:i/>
          <w:sz w:val="18"/>
          <w:szCs w:val="18"/>
          <w:lang w:val="en-GB"/>
        </w:rPr>
        <w:t> </w:t>
      </w:r>
      <w:r w:rsidR="00B230E0" w:rsidRPr="001D3557">
        <w:rPr>
          <w:rFonts w:cs="Arial"/>
          <w:b/>
          <w:bCs/>
          <w:i/>
          <w:sz w:val="18"/>
          <w:szCs w:val="18"/>
          <w:lang w:val="en-GB"/>
        </w:rPr>
        <w:t xml:space="preserve">National </w:t>
      </w:r>
      <w:r w:rsidR="00B230E0" w:rsidRPr="001D3557">
        <w:rPr>
          <w:rFonts w:cs="Arial"/>
          <w:b/>
          <w:bCs/>
          <w:i/>
          <w:iCs/>
          <w:sz w:val="18"/>
          <w:szCs w:val="18"/>
          <w:lang w:val="en-GB"/>
        </w:rPr>
        <w:t>Refined Diagnosis Related Groups CZ-</w:t>
      </w:r>
      <w:r w:rsidR="00B230E0" w:rsidRPr="001D3557">
        <w:rPr>
          <w:rFonts w:cs="Arial"/>
          <w:b/>
          <w:i/>
          <w:sz w:val="18"/>
          <w:szCs w:val="18"/>
          <w:lang w:val="en-GB"/>
        </w:rPr>
        <w:t>DRG</w:t>
      </w:r>
    </w:p>
    <w:p w14:paraId="01E1E18C" w14:textId="77777777" w:rsidR="00B230E0" w:rsidRPr="001D355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hospitalizovaných pacientů </w:t>
      </w:r>
      <w:r w:rsidR="00B9219D" w:rsidRPr="001D3557">
        <w:rPr>
          <w:rFonts w:ascii="Arial" w:hAnsi="Arial" w:cs="Arial"/>
          <w:sz w:val="18"/>
          <w:szCs w:val="18"/>
          <w:lang w:val="en-GB"/>
        </w:rPr>
        <w:t>CZ-DRG</w:t>
      </w:r>
    </w:p>
    <w:p w14:paraId="51965FA5" w14:textId="1AF47E48" w:rsidR="00B230E0" w:rsidRPr="001D3557" w:rsidRDefault="00B230E0" w:rsidP="001D3557">
      <w:pPr>
        <w:pStyle w:val="Zkladntextodsazen3"/>
        <w:tabs>
          <w:tab w:val="left" w:pos="709"/>
        </w:tabs>
        <w:ind w:firstLine="0"/>
        <w:rPr>
          <w:rFonts w:cs="Arial"/>
          <w:i/>
          <w:iCs/>
          <w:sz w:val="18"/>
          <w:szCs w:val="18"/>
          <w:lang w:val="en-GB"/>
        </w:rPr>
      </w:pPr>
      <w:r w:rsidRPr="001D3557">
        <w:rPr>
          <w:rFonts w:cs="Arial"/>
          <w:i/>
          <w:iCs/>
          <w:sz w:val="18"/>
          <w:szCs w:val="18"/>
          <w:lang w:val="en-GB"/>
        </w:rPr>
        <w:t>It was introduced by the CZSO Communication No 159/2018 Sb</w:t>
      </w:r>
      <w:r w:rsidR="006628EF" w:rsidRPr="001D3557">
        <w:rPr>
          <w:rFonts w:cs="Arial"/>
          <w:i/>
          <w:iCs/>
          <w:sz w:val="18"/>
          <w:szCs w:val="18"/>
          <w:lang w:val="en-GB"/>
        </w:rPr>
        <w:t>,</w:t>
      </w:r>
      <w:r w:rsidRPr="001D3557">
        <w:rPr>
          <w:rFonts w:cs="Arial"/>
          <w:i/>
          <w:iCs/>
          <w:sz w:val="18"/>
          <w:szCs w:val="18"/>
          <w:lang w:val="en-GB"/>
        </w:rPr>
        <w:t xml:space="preserve"> on introduction of the National Refined Diagnosis Related Groups CZ-DRG, effective since 1 September 2018</w:t>
      </w:r>
      <w:r w:rsidR="00805083" w:rsidRPr="001D3557">
        <w:rPr>
          <w:rFonts w:cs="Arial"/>
          <w:i/>
          <w:iCs/>
          <w:sz w:val="18"/>
          <w:szCs w:val="18"/>
          <w:lang w:val="en-GB"/>
        </w:rPr>
        <w:t xml:space="preserve">, 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and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updated by the CZSO Communications No 253/2019 Sb, effective since 1 January 20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20, No 67/2020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Sb, effe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ctive since 1 January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2021</w:t>
      </w:r>
      <w:r w:rsidR="003019CB" w:rsidRPr="001D3557">
        <w:rPr>
          <w:rFonts w:cs="Arial"/>
          <w:i/>
          <w:iCs/>
          <w:sz w:val="18"/>
          <w:szCs w:val="18"/>
          <w:lang w:val="en-GB"/>
        </w:rPr>
        <w:t xml:space="preserve">, </w:t>
      </w:r>
      <w:r w:rsidR="0090270B" w:rsidRPr="001D3557">
        <w:rPr>
          <w:rFonts w:cs="Arial"/>
          <w:i/>
          <w:iCs/>
          <w:sz w:val="18"/>
          <w:szCs w:val="18"/>
          <w:lang w:val="en-GB"/>
        </w:rPr>
        <w:t>No 385/2020 Sb, effective since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90270B" w:rsidRPr="001D3557">
        <w:rPr>
          <w:rFonts w:cs="Arial"/>
          <w:i/>
          <w:iCs/>
          <w:sz w:val="18"/>
          <w:szCs w:val="18"/>
          <w:lang w:val="en-GB"/>
        </w:rPr>
        <w:t>1 January 2021, No 217/2021 Sb, effective since 1 January 2022</w:t>
      </w:r>
      <w:r w:rsidR="006C4B78" w:rsidRPr="001D3557">
        <w:rPr>
          <w:rFonts w:cs="Arial"/>
          <w:i/>
          <w:iCs/>
          <w:sz w:val="18"/>
          <w:szCs w:val="18"/>
          <w:lang w:val="en-GB"/>
        </w:rPr>
        <w:t>, No 385/2021</w:t>
      </w:r>
      <w:r w:rsidR="001A4D43">
        <w:rPr>
          <w:rFonts w:cs="Arial"/>
          <w:i/>
          <w:iCs/>
          <w:sz w:val="18"/>
          <w:szCs w:val="18"/>
          <w:lang w:val="en-GB"/>
        </w:rPr>
        <w:t> </w:t>
      </w:r>
      <w:r w:rsidR="006C4B78" w:rsidRPr="001D3557">
        <w:rPr>
          <w:rFonts w:cs="Arial"/>
          <w:i/>
          <w:iCs/>
          <w:sz w:val="18"/>
          <w:szCs w:val="18"/>
          <w:lang w:val="en-GB"/>
        </w:rPr>
        <w:t>Sb, effective since 1 January</w:t>
      </w:r>
      <w:r w:rsidR="001A4D43">
        <w:rPr>
          <w:rFonts w:cs="Arial"/>
          <w:i/>
          <w:iCs/>
          <w:sz w:val="18"/>
          <w:szCs w:val="18"/>
          <w:lang w:val="en-GB"/>
        </w:rPr>
        <w:t> </w:t>
      </w:r>
      <w:r w:rsidR="006C4B78" w:rsidRPr="001D3557">
        <w:rPr>
          <w:rFonts w:cs="Arial"/>
          <w:i/>
          <w:iCs/>
          <w:sz w:val="18"/>
          <w:szCs w:val="18"/>
          <w:lang w:val="en-GB"/>
        </w:rPr>
        <w:t>2022</w:t>
      </w:r>
      <w:r w:rsidR="00C33D6E">
        <w:rPr>
          <w:rFonts w:cs="Arial"/>
          <w:i/>
          <w:iCs/>
          <w:sz w:val="18"/>
          <w:szCs w:val="18"/>
          <w:lang w:val="en-GB"/>
        </w:rPr>
        <w:t>, No</w:t>
      </w:r>
      <w:r w:rsidR="004847B1">
        <w:rPr>
          <w:rFonts w:cs="Arial"/>
          <w:i/>
          <w:iCs/>
          <w:sz w:val="18"/>
          <w:szCs w:val="18"/>
          <w:lang w:val="en-GB"/>
        </w:rPr>
        <w:t> </w:t>
      </w:r>
      <w:r w:rsidR="00C33D6E">
        <w:rPr>
          <w:rFonts w:cs="Arial"/>
          <w:i/>
          <w:iCs/>
          <w:sz w:val="18"/>
          <w:szCs w:val="18"/>
          <w:lang w:val="en-GB"/>
        </w:rPr>
        <w:t>80/2022</w:t>
      </w:r>
      <w:r w:rsidR="004847B1">
        <w:rPr>
          <w:rFonts w:cs="Arial"/>
          <w:i/>
          <w:iCs/>
          <w:sz w:val="18"/>
          <w:szCs w:val="18"/>
          <w:lang w:val="en-GB"/>
        </w:rPr>
        <w:t> </w:t>
      </w:r>
      <w:r w:rsidR="00C33D6E">
        <w:rPr>
          <w:rFonts w:cs="Arial"/>
          <w:i/>
          <w:iCs/>
          <w:sz w:val="18"/>
          <w:szCs w:val="18"/>
          <w:lang w:val="en-GB"/>
        </w:rPr>
        <w:t>Sb, effective since 1 January 2023</w:t>
      </w:r>
      <w:r w:rsidR="004847B1">
        <w:rPr>
          <w:rFonts w:cs="Arial"/>
          <w:i/>
          <w:iCs/>
          <w:sz w:val="18"/>
          <w:szCs w:val="18"/>
          <w:lang w:val="en-GB"/>
        </w:rPr>
        <w:t xml:space="preserve">, and No 302/2022 Sb, </w:t>
      </w:r>
      <w:r w:rsidR="004847B1" w:rsidRPr="001D3557">
        <w:rPr>
          <w:rFonts w:cs="Arial"/>
          <w:i/>
          <w:iCs/>
          <w:sz w:val="18"/>
          <w:szCs w:val="18"/>
          <w:lang w:val="en-GB"/>
        </w:rPr>
        <w:t>effective since 1 January</w:t>
      </w:r>
      <w:r w:rsidR="001A4D43">
        <w:rPr>
          <w:rFonts w:cs="Arial"/>
          <w:i/>
          <w:iCs/>
          <w:sz w:val="18"/>
          <w:szCs w:val="18"/>
          <w:lang w:val="en-GB"/>
        </w:rPr>
        <w:t> </w:t>
      </w:r>
      <w:r w:rsidR="004847B1" w:rsidRPr="001D3557">
        <w:rPr>
          <w:rFonts w:cs="Arial"/>
          <w:i/>
          <w:iCs/>
          <w:sz w:val="18"/>
          <w:szCs w:val="18"/>
          <w:lang w:val="en-GB"/>
        </w:rPr>
        <w:t>202</w:t>
      </w:r>
      <w:r w:rsidR="004847B1">
        <w:rPr>
          <w:rFonts w:cs="Arial"/>
          <w:i/>
          <w:iCs/>
          <w:sz w:val="18"/>
          <w:szCs w:val="18"/>
          <w:lang w:val="en-GB"/>
        </w:rPr>
        <w:t>3</w:t>
      </w:r>
      <w:r w:rsidR="0090270B" w:rsidRPr="001D3557">
        <w:rPr>
          <w:rFonts w:cs="Arial"/>
          <w:i/>
          <w:iCs/>
          <w:sz w:val="18"/>
          <w:szCs w:val="18"/>
          <w:lang w:val="en-GB"/>
        </w:rPr>
        <w:t>.</w:t>
      </w:r>
      <w:r w:rsidRPr="001D3557">
        <w:rPr>
          <w:rFonts w:cs="Arial"/>
          <w:i/>
          <w:iCs/>
          <w:sz w:val="18"/>
          <w:szCs w:val="18"/>
          <w:lang w:val="en-GB"/>
        </w:rPr>
        <w:t xml:space="preserve"> The National Refined Diagnosis Related Groups CZ-DRG enables to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classify hospitalised</w:t>
      </w:r>
      <w:r w:rsidR="00FD01D0" w:rsidRPr="001D3557">
        <w:rPr>
          <w:rFonts w:cs="Arial"/>
          <w:i/>
          <w:iCs/>
          <w:sz w:val="18"/>
          <w:szCs w:val="18"/>
          <w:lang w:val="en-GB"/>
        </w:rPr>
        <w:t xml:space="preserve"> patients</w:t>
      </w:r>
      <w:r w:rsidRPr="001D3557">
        <w:rPr>
          <w:rFonts w:cs="Arial"/>
          <w:i/>
          <w:iCs/>
          <w:sz w:val="18"/>
          <w:szCs w:val="18"/>
          <w:lang w:val="en-GB"/>
        </w:rPr>
        <w:t xml:space="preserve"> on </w:t>
      </w:r>
      <w:r w:rsidR="00FD01D0" w:rsidRPr="001D3557">
        <w:rPr>
          <w:rFonts w:cs="Arial"/>
          <w:i/>
          <w:iCs/>
          <w:sz w:val="18"/>
          <w:szCs w:val="18"/>
          <w:lang w:val="en-GB"/>
        </w:rPr>
        <w:t xml:space="preserve">the basis </w:t>
      </w:r>
      <w:r w:rsidRPr="001D3557">
        <w:rPr>
          <w:rFonts w:cs="Arial"/>
          <w:i/>
          <w:iCs/>
          <w:sz w:val="18"/>
          <w:szCs w:val="18"/>
          <w:lang w:val="en-GB"/>
        </w:rPr>
        <w:t>of their clinical similarities and comparability of</w:t>
      </w:r>
      <w:r w:rsidR="00413757" w:rsidRPr="001D3557">
        <w:rPr>
          <w:rFonts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cs="Arial"/>
          <w:i/>
          <w:iCs/>
          <w:sz w:val="18"/>
          <w:szCs w:val="18"/>
          <w:lang w:val="en-GB"/>
        </w:rPr>
        <w:t>costs of their stay in hospital.</w:t>
      </w:r>
    </w:p>
    <w:p w14:paraId="1E860079" w14:textId="04793E7A" w:rsidR="00034DD1" w:rsidRPr="001D3557" w:rsidRDefault="00034DD1" w:rsidP="001D3557">
      <w:pPr>
        <w:pStyle w:val="Zkladntextodsazen3"/>
        <w:tabs>
          <w:tab w:val="left" w:pos="709"/>
        </w:tabs>
        <w:spacing w:before="0"/>
        <w:ind w:firstLine="0"/>
        <w:rPr>
          <w:rFonts w:cs="Arial"/>
          <w:i/>
          <w:iCs/>
          <w:sz w:val="18"/>
          <w:szCs w:val="18"/>
          <w:lang w:val="en-GB"/>
        </w:rPr>
      </w:pPr>
    </w:p>
    <w:p w14:paraId="3A5E7F79" w14:textId="77777777" w:rsidR="00034DD1" w:rsidRPr="001D3557" w:rsidRDefault="00034DD1" w:rsidP="001D3557">
      <w:pPr>
        <w:pStyle w:val="Zkladntextodsazen3"/>
        <w:tabs>
          <w:tab w:val="left" w:pos="709"/>
        </w:tabs>
        <w:spacing w:before="0"/>
        <w:ind w:firstLine="0"/>
        <w:rPr>
          <w:rFonts w:cs="Arial"/>
          <w:i/>
          <w:iCs/>
          <w:sz w:val="18"/>
          <w:szCs w:val="18"/>
          <w:lang w:val="en-GB"/>
        </w:rPr>
      </w:pPr>
    </w:p>
    <w:p w14:paraId="28538297" w14:textId="19D6BA73" w:rsidR="00034DD1" w:rsidRPr="001D3557" w:rsidRDefault="00034DD1" w:rsidP="001D3557">
      <w:pPr>
        <w:pStyle w:val="Zkladntextodsazen3"/>
        <w:spacing w:before="0"/>
        <w:ind w:firstLine="0"/>
        <w:rPr>
          <w:rFonts w:cs="Arial"/>
          <w:b/>
          <w:i/>
          <w:sz w:val="18"/>
          <w:szCs w:val="18"/>
          <w:lang w:val="en-GB"/>
        </w:rPr>
      </w:pPr>
      <w:r w:rsidRPr="001D3557">
        <w:rPr>
          <w:rFonts w:cs="Arial"/>
          <w:b/>
          <w:bCs/>
          <w:i/>
          <w:sz w:val="18"/>
          <w:szCs w:val="18"/>
          <w:lang w:val="en-GB"/>
        </w:rPr>
        <w:t>2</w:t>
      </w:r>
      <w:r w:rsidR="00220D57" w:rsidRPr="001D3557">
        <w:rPr>
          <w:rFonts w:cs="Arial"/>
          <w:b/>
          <w:bCs/>
          <w:i/>
          <w:sz w:val="18"/>
          <w:szCs w:val="18"/>
          <w:lang w:val="en-GB"/>
        </w:rPr>
        <w:t>4</w:t>
      </w:r>
      <w:r w:rsidR="00211F45" w:rsidRPr="001D3557">
        <w:rPr>
          <w:rFonts w:cs="Arial"/>
          <w:b/>
          <w:bCs/>
          <w:i/>
          <w:sz w:val="18"/>
          <w:szCs w:val="18"/>
          <w:lang w:val="en-GB"/>
        </w:rPr>
        <w:t xml:space="preserve"> </w:t>
      </w:r>
      <w:r w:rsidR="00B066AD" w:rsidRPr="001D3557">
        <w:rPr>
          <w:rFonts w:cs="Arial"/>
          <w:b/>
          <w:bCs/>
          <w:i/>
          <w:sz w:val="18"/>
          <w:szCs w:val="18"/>
          <w:lang w:val="en-GB"/>
        </w:rPr>
        <w:t> </w:t>
      </w:r>
      <w:r w:rsidR="008505A2" w:rsidRPr="001D3557">
        <w:rPr>
          <w:rFonts w:cs="Arial"/>
          <w:b/>
          <w:i/>
          <w:sz w:val="18"/>
          <w:szCs w:val="18"/>
          <w:lang w:val="en-GB"/>
        </w:rPr>
        <w:t>International Classification of Functioning, Disability and Health</w:t>
      </w:r>
      <w:r w:rsidRPr="001D3557">
        <w:rPr>
          <w:rFonts w:cs="Arial"/>
          <w:b/>
          <w:i/>
          <w:sz w:val="18"/>
          <w:szCs w:val="18"/>
          <w:lang w:val="en-GB"/>
        </w:rPr>
        <w:t xml:space="preserve"> (</w:t>
      </w:r>
      <w:r w:rsidR="008505A2" w:rsidRPr="001D3557">
        <w:rPr>
          <w:rFonts w:cs="Arial"/>
          <w:b/>
          <w:i/>
          <w:sz w:val="18"/>
          <w:szCs w:val="18"/>
          <w:lang w:val="en-GB"/>
        </w:rPr>
        <w:t>ICF</w:t>
      </w:r>
      <w:r w:rsidRPr="001D3557">
        <w:rPr>
          <w:rFonts w:cs="Arial"/>
          <w:b/>
          <w:i/>
          <w:sz w:val="18"/>
          <w:szCs w:val="18"/>
          <w:lang w:val="en-GB"/>
        </w:rPr>
        <w:t>)</w:t>
      </w:r>
    </w:p>
    <w:p w14:paraId="57B0C919" w14:textId="45351D2C" w:rsidR="00736747" w:rsidRPr="001D3557" w:rsidRDefault="00736747" w:rsidP="001D3557">
      <w:pPr>
        <w:pStyle w:val="Zkladntextodsazen3"/>
        <w:spacing w:before="0"/>
        <w:ind w:firstLine="0"/>
        <w:rPr>
          <w:rFonts w:cs="Arial"/>
          <w:i/>
          <w:sz w:val="18"/>
          <w:szCs w:val="18"/>
          <w:lang w:val="en-GB"/>
        </w:rPr>
      </w:pPr>
      <w:r w:rsidRPr="001D3557">
        <w:rPr>
          <w:rFonts w:cs="Arial"/>
          <w:sz w:val="18"/>
          <w:szCs w:val="18"/>
        </w:rPr>
        <w:t>Mezinárodní klasifikace funkčních schopností, disability a zdraví (MKF)</w:t>
      </w:r>
    </w:p>
    <w:p w14:paraId="5EBA336B" w14:textId="0454BF27" w:rsidR="00034DD1" w:rsidRPr="001D3557" w:rsidRDefault="008F195F" w:rsidP="001D3557">
      <w:pPr>
        <w:pStyle w:val="Zkladntextodsazen3"/>
        <w:tabs>
          <w:tab w:val="left" w:pos="709"/>
        </w:tabs>
        <w:ind w:firstLine="0"/>
        <w:rPr>
          <w:rFonts w:cs="Arial"/>
          <w:i/>
          <w:iCs/>
          <w:sz w:val="18"/>
          <w:szCs w:val="18"/>
        </w:rPr>
      </w:pPr>
      <w:r w:rsidRPr="001D3557">
        <w:rPr>
          <w:rFonts w:cs="Arial"/>
          <w:i/>
          <w:iCs/>
          <w:sz w:val="18"/>
          <w:szCs w:val="18"/>
          <w:lang w:val="en-GB"/>
        </w:rPr>
        <w:t>It was introduced by the CZSO Communication No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377/2020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Sb, on introduction of the </w:t>
      </w:r>
      <w:r w:rsidRPr="001D3557">
        <w:rPr>
          <w:rFonts w:cs="Arial"/>
          <w:i/>
          <w:sz w:val="18"/>
          <w:szCs w:val="18"/>
          <w:lang w:val="en-GB"/>
        </w:rPr>
        <w:t>International Classification of</w:t>
      </w:r>
      <w:r w:rsidR="001909B6">
        <w:rPr>
          <w:rFonts w:cs="Arial"/>
          <w:i/>
          <w:sz w:val="18"/>
          <w:szCs w:val="18"/>
          <w:lang w:val="en-GB"/>
        </w:rPr>
        <w:t> </w:t>
      </w:r>
      <w:r w:rsidRPr="001D3557">
        <w:rPr>
          <w:rFonts w:cs="Arial"/>
          <w:i/>
          <w:sz w:val="18"/>
          <w:szCs w:val="18"/>
          <w:lang w:val="en-GB"/>
        </w:rPr>
        <w:t xml:space="preserve">Functioning, Disability and Health (ICF), </w:t>
      </w:r>
      <w:r w:rsidRPr="001D3557">
        <w:rPr>
          <w:rFonts w:cs="Arial"/>
          <w:i/>
          <w:iCs/>
          <w:sz w:val="18"/>
          <w:szCs w:val="18"/>
          <w:lang w:val="en-GB"/>
        </w:rPr>
        <w:t>effective since 1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October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2020.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 xml:space="preserve"> It is </w:t>
      </w:r>
      <w:r w:rsidR="00161F11" w:rsidRPr="001D3557">
        <w:rPr>
          <w:rFonts w:cs="Arial"/>
          <w:i/>
          <w:iCs/>
          <w:sz w:val="18"/>
          <w:szCs w:val="18"/>
          <w:lang w:val="en-GB"/>
        </w:rPr>
        <w:t>designed</w:t>
      </w:r>
      <w:r w:rsidR="00F45E55" w:rsidRPr="001D3557">
        <w:rPr>
          <w:rFonts w:cs="Arial"/>
          <w:i/>
          <w:iCs/>
          <w:sz w:val="18"/>
          <w:szCs w:val="18"/>
          <w:lang w:val="en-GB"/>
        </w:rPr>
        <w:t xml:space="preserve"> for measuring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 xml:space="preserve"> disability </w:t>
      </w:r>
      <w:r w:rsidR="00C35CB4" w:rsidRPr="001D3557">
        <w:rPr>
          <w:rFonts w:cs="Arial"/>
          <w:i/>
          <w:iCs/>
          <w:sz w:val="18"/>
          <w:szCs w:val="18"/>
          <w:lang w:val="en-GB"/>
        </w:rPr>
        <w:t>at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both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individual and population level</w:t>
      </w:r>
      <w:r w:rsidR="00C35CB4" w:rsidRPr="001D3557">
        <w:rPr>
          <w:rFonts w:cs="Arial"/>
          <w:i/>
          <w:iCs/>
          <w:sz w:val="18"/>
          <w:szCs w:val="18"/>
          <w:lang w:val="en-GB"/>
        </w:rPr>
        <w:t>s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.</w:t>
      </w:r>
    </w:p>
    <w:p w14:paraId="10E02818" w14:textId="77777777" w:rsidR="00B230E0" w:rsidRPr="00891C3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026EE176" w14:textId="77777777" w:rsidR="00B230E0" w:rsidRPr="00891C3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72CC1CF1" w14:textId="77777777" w:rsidR="00315C4F" w:rsidRPr="0063467A" w:rsidRDefault="00315C4F" w:rsidP="0063467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71BC"/>
          <w:sz w:val="20"/>
          <w:szCs w:val="20"/>
          <w:lang w:val="en-GB"/>
        </w:rPr>
      </w:pP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>*</w:t>
      </w:r>
      <w:r w:rsidR="0075188C"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        </w:t>
      </w: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*</w:t>
      </w:r>
      <w:r w:rsidR="0075188C"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        </w:t>
      </w: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*</w:t>
      </w:r>
    </w:p>
    <w:p w14:paraId="1B7F48C9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D17FB8A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C19EA00" w14:textId="5DBB85BF" w:rsidR="00315C4F" w:rsidRPr="001D3557" w:rsidRDefault="0097289A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aforementioned classifications and </w:t>
      </w:r>
      <w:r w:rsidR="0083326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can be found on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web</w:t>
      </w:r>
      <w:r w:rsidR="00C61B28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i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te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Czech Statistical Office at:</w:t>
      </w:r>
    </w:p>
    <w:p w14:paraId="2932C80F" w14:textId="392880C1" w:rsidR="00915B18" w:rsidRPr="001D3557" w:rsidRDefault="001D2176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– </w:t>
      </w:r>
      <w:r w:rsidR="00751C4A" w:rsidRPr="00751C4A">
        <w:rPr>
          <w:rStyle w:val="Hypertextovodkaz"/>
          <w:rFonts w:ascii="Arial" w:hAnsi="Arial" w:cs="Arial"/>
          <w:sz w:val="18"/>
          <w:szCs w:val="18"/>
          <w:lang w:val="en-GB"/>
        </w:rPr>
        <w:t>www.czso.cz/csu/czso/classifications_code_lists</w:t>
      </w:r>
      <w:r w:rsidR="00915B18" w:rsidRPr="001D3557">
        <w:rPr>
          <w:rFonts w:ascii="Arial" w:hAnsi="Arial" w:cs="Arial"/>
          <w:sz w:val="18"/>
          <w:szCs w:val="18"/>
          <w:lang w:val="en-GB"/>
        </w:rPr>
        <w:t>;</w:t>
      </w:r>
    </w:p>
    <w:p w14:paraId="1C31BAEC" w14:textId="77777777" w:rsidR="000D4428" w:rsidRPr="001D3557" w:rsidRDefault="009739E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lastRenderedPageBreak/>
        <w:t xml:space="preserve">with the exception of classifications </w:t>
      </w:r>
      <w:r w:rsidR="00D16456" w:rsidRPr="001D3557">
        <w:rPr>
          <w:rFonts w:ascii="Arial" w:hAnsi="Arial" w:cs="Arial"/>
          <w:i/>
          <w:sz w:val="18"/>
          <w:szCs w:val="18"/>
          <w:lang w:val="en-GB"/>
        </w:rPr>
        <w:t>as follows:</w:t>
      </w:r>
    </w:p>
    <w:p w14:paraId="3F6DC945" w14:textId="4235F157" w:rsidR="00AB48A0" w:rsidRPr="001D3557" w:rsidRDefault="009739EF" w:rsidP="00891C37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sz w:val="18"/>
          <w:szCs w:val="18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t>– </w:t>
      </w:r>
      <w:r w:rsidR="00A11081" w:rsidRPr="001D3557">
        <w:rPr>
          <w:rFonts w:ascii="Arial" w:hAnsi="Arial" w:cs="Arial"/>
          <w:i/>
          <w:sz w:val="18"/>
          <w:szCs w:val="18"/>
          <w:lang w:val="en-GB"/>
        </w:rPr>
        <w:t xml:space="preserve">ICD-10, </w:t>
      </w:r>
      <w:r w:rsidRPr="001D3557">
        <w:rPr>
          <w:rFonts w:ascii="Arial" w:hAnsi="Arial" w:cs="Arial"/>
          <w:i/>
          <w:sz w:val="18"/>
          <w:szCs w:val="18"/>
          <w:lang w:val="en-GB"/>
        </w:rPr>
        <w:t>ICD-O-3 CV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sz w:val="18"/>
          <w:szCs w:val="18"/>
          <w:lang w:val="en-GB"/>
        </w:rPr>
        <w:t xml:space="preserve"> TNM,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 xml:space="preserve"> KZT</w:t>
      </w:r>
      <w:r w:rsidR="00D72483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 xml:space="preserve"> and </w:t>
      </w:r>
      <w:r w:rsidR="008505A2" w:rsidRPr="001D3557">
        <w:rPr>
          <w:rFonts w:ascii="Arial" w:hAnsi="Arial" w:cs="Arial"/>
          <w:i/>
          <w:sz w:val="18"/>
          <w:szCs w:val="18"/>
          <w:lang w:val="en-GB"/>
        </w:rPr>
        <w:t>ICF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sz w:val="18"/>
          <w:szCs w:val="18"/>
          <w:lang w:val="en-GB"/>
        </w:rPr>
        <w:t>which are available on the website of the Institute of Health Information and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sz w:val="18"/>
          <w:szCs w:val="18"/>
          <w:lang w:val="en-GB"/>
        </w:rPr>
        <w:t>Statistics of the CR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>:</w:t>
      </w:r>
      <w:r w:rsidR="002B42CA" w:rsidRPr="001D3557">
        <w:rPr>
          <w:rFonts w:ascii="Arial" w:hAnsi="Arial" w:cs="Arial"/>
          <w:i/>
          <w:sz w:val="18"/>
          <w:szCs w:val="18"/>
          <w:lang w:val="en-GB"/>
        </w:rPr>
        <w:t xml:space="preserve"> </w:t>
      </w:r>
      <w:hyperlink r:id="rId8" w:history="1">
        <w:r w:rsidR="00617B8C" w:rsidRPr="00BD0795">
          <w:rPr>
            <w:rStyle w:val="Hypertextovodkaz"/>
            <w:rFonts w:ascii="Arial" w:hAnsi="Arial" w:cs="Arial"/>
            <w:sz w:val="18"/>
            <w:szCs w:val="18"/>
            <w:lang w:val="en-GB"/>
          </w:rPr>
          <w:t>www.uzis.cz/index-en.php</w:t>
        </w:r>
      </w:hyperlink>
      <w:r w:rsidR="00EB1C7D" w:rsidRPr="001D3557">
        <w:rPr>
          <w:rFonts w:ascii="Arial" w:hAnsi="Arial" w:cs="Arial"/>
          <w:i/>
          <w:sz w:val="18"/>
          <w:szCs w:val="18"/>
          <w:lang w:val="en-GB"/>
        </w:rPr>
        <w:t>;</w:t>
      </w:r>
    </w:p>
    <w:p w14:paraId="71CF30CF" w14:textId="2A787CF6" w:rsidR="00B230E0" w:rsidRPr="001D3557" w:rsidRDefault="00B230E0" w:rsidP="00891C37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t>– </w:t>
      </w:r>
      <w:r w:rsidR="00A635E6" w:rsidRPr="001D3557">
        <w:rPr>
          <w:rFonts w:ascii="Arial" w:hAnsi="Arial" w:cs="Arial"/>
          <w:i/>
          <w:sz w:val="18"/>
          <w:szCs w:val="18"/>
          <w:lang w:val="en-GB"/>
        </w:rPr>
        <w:t xml:space="preserve">IR-DRG and </w:t>
      </w:r>
      <w:r w:rsidRPr="001D3557">
        <w:rPr>
          <w:rFonts w:ascii="Arial" w:hAnsi="Arial" w:cs="Arial"/>
          <w:i/>
          <w:sz w:val="18"/>
          <w:szCs w:val="18"/>
          <w:lang w:val="en-GB"/>
        </w:rPr>
        <w:t>CZ-DRG</w:t>
      </w:r>
      <w:r w:rsidR="000D60B2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0D60B2" w:rsidRPr="001D3557">
        <w:rPr>
          <w:rFonts w:ascii="Arial" w:hAnsi="Arial" w:cs="Arial"/>
          <w:i/>
          <w:sz w:val="18"/>
          <w:szCs w:val="18"/>
          <w:lang w:val="en-GB"/>
        </w:rPr>
        <w:t>–</w:t>
      </w:r>
      <w:r w:rsidR="000D60B2">
        <w:rPr>
          <w:rFonts w:ascii="Arial" w:hAnsi="Arial" w:cs="Arial"/>
          <w:i/>
          <w:sz w:val="18"/>
          <w:szCs w:val="18"/>
          <w:lang w:val="en-GB"/>
        </w:rPr>
        <w:t xml:space="preserve"> classifications and </w:t>
      </w:r>
      <w:r w:rsidRPr="001D3557">
        <w:rPr>
          <w:rFonts w:ascii="Arial" w:hAnsi="Arial" w:cs="Arial"/>
          <w:i/>
          <w:sz w:val="18"/>
          <w:szCs w:val="18"/>
          <w:lang w:val="en-GB"/>
        </w:rPr>
        <w:t>binding methodological documents are available on the website of the Ministry of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sz w:val="18"/>
          <w:szCs w:val="18"/>
          <w:lang w:val="en-GB"/>
        </w:rPr>
        <w:t>Health</w:t>
      </w:r>
      <w:r w:rsidR="00A635E6" w:rsidRPr="001D3557">
        <w:rPr>
          <w:rFonts w:ascii="Arial" w:hAnsi="Arial" w:cs="Arial"/>
          <w:i/>
          <w:sz w:val="18"/>
          <w:szCs w:val="18"/>
          <w:lang w:val="en-GB"/>
        </w:rPr>
        <w:t xml:space="preserve">: </w:t>
      </w:r>
      <w:hyperlink r:id="rId9" w:history="1">
        <w:r w:rsidR="001E55AE" w:rsidRPr="001D3557">
          <w:rPr>
            <w:rStyle w:val="Hypertextovodkaz"/>
            <w:rFonts w:ascii="Arial" w:hAnsi="Arial" w:cs="Arial"/>
            <w:sz w:val="18"/>
            <w:szCs w:val="18"/>
          </w:rPr>
          <w:t>www.mzcr.cz</w:t>
        </w:r>
      </w:hyperlink>
      <w:r w:rsidR="006A4F59" w:rsidRPr="001D355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="00135DAD" w:rsidRPr="001D355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  <w:lang w:val="en-GB"/>
        </w:rPr>
        <w:t>(Czech only)</w:t>
      </w:r>
      <w:r w:rsidRPr="001D3557">
        <w:rPr>
          <w:rFonts w:ascii="Arial" w:hAnsi="Arial" w:cs="Arial"/>
          <w:i/>
          <w:sz w:val="18"/>
          <w:szCs w:val="18"/>
          <w:lang w:val="en-GB"/>
        </w:rPr>
        <w:t>.</w:t>
      </w:r>
    </w:p>
    <w:sectPr w:rsidR="00B230E0" w:rsidRPr="001D3557" w:rsidSect="001D3557">
      <w:pgSz w:w="11906" w:h="16838"/>
      <w:pgMar w:top="1134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E014" w14:textId="77777777" w:rsidR="00650124" w:rsidRDefault="00650124" w:rsidP="00D03E0D">
      <w:r>
        <w:separator/>
      </w:r>
    </w:p>
  </w:endnote>
  <w:endnote w:type="continuationSeparator" w:id="0">
    <w:p w14:paraId="179BF1B9" w14:textId="77777777" w:rsidR="00650124" w:rsidRDefault="00650124" w:rsidP="00D0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ABA9" w14:textId="77777777" w:rsidR="00650124" w:rsidRDefault="00650124" w:rsidP="00D03E0D">
      <w:r>
        <w:separator/>
      </w:r>
    </w:p>
  </w:footnote>
  <w:footnote w:type="continuationSeparator" w:id="0">
    <w:p w14:paraId="273DB351" w14:textId="77777777" w:rsidR="00650124" w:rsidRDefault="00650124" w:rsidP="00D0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469"/>
    <w:multiLevelType w:val="hybridMultilevel"/>
    <w:tmpl w:val="511AE324"/>
    <w:lvl w:ilvl="0" w:tplc="E5A6B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F43"/>
    <w:multiLevelType w:val="hybridMultilevel"/>
    <w:tmpl w:val="4830A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02111D"/>
    <w:multiLevelType w:val="hybridMultilevel"/>
    <w:tmpl w:val="9F52A584"/>
    <w:lvl w:ilvl="0" w:tplc="CF1C2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9EE"/>
    <w:multiLevelType w:val="hybridMultilevel"/>
    <w:tmpl w:val="5172E864"/>
    <w:lvl w:ilvl="0" w:tplc="FFFAA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6D8C"/>
    <w:multiLevelType w:val="hybridMultilevel"/>
    <w:tmpl w:val="3B1E51E4"/>
    <w:lvl w:ilvl="0" w:tplc="78C6A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2C3A"/>
    <w:multiLevelType w:val="hybridMultilevel"/>
    <w:tmpl w:val="E50A4AFA"/>
    <w:lvl w:ilvl="0" w:tplc="1388A4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F"/>
    <w:rsid w:val="00003A2B"/>
    <w:rsid w:val="00005397"/>
    <w:rsid w:val="000164C4"/>
    <w:rsid w:val="000165A6"/>
    <w:rsid w:val="0002048B"/>
    <w:rsid w:val="00022756"/>
    <w:rsid w:val="00026128"/>
    <w:rsid w:val="00031D55"/>
    <w:rsid w:val="000328E1"/>
    <w:rsid w:val="00033232"/>
    <w:rsid w:val="0003341D"/>
    <w:rsid w:val="00034DD1"/>
    <w:rsid w:val="000366E5"/>
    <w:rsid w:val="000442DA"/>
    <w:rsid w:val="00047892"/>
    <w:rsid w:val="00052C9B"/>
    <w:rsid w:val="000558F0"/>
    <w:rsid w:val="00060833"/>
    <w:rsid w:val="000645CE"/>
    <w:rsid w:val="0006527A"/>
    <w:rsid w:val="00072D78"/>
    <w:rsid w:val="000746F8"/>
    <w:rsid w:val="00080364"/>
    <w:rsid w:val="000847CC"/>
    <w:rsid w:val="00087A74"/>
    <w:rsid w:val="000947A7"/>
    <w:rsid w:val="000A2B22"/>
    <w:rsid w:val="000A416E"/>
    <w:rsid w:val="000A63AF"/>
    <w:rsid w:val="000A77BA"/>
    <w:rsid w:val="000B4C07"/>
    <w:rsid w:val="000C083C"/>
    <w:rsid w:val="000C310E"/>
    <w:rsid w:val="000D0AF9"/>
    <w:rsid w:val="000D0E16"/>
    <w:rsid w:val="000D173D"/>
    <w:rsid w:val="000D4428"/>
    <w:rsid w:val="000D60B2"/>
    <w:rsid w:val="000D69FC"/>
    <w:rsid w:val="000E0395"/>
    <w:rsid w:val="000E22A2"/>
    <w:rsid w:val="000F1B83"/>
    <w:rsid w:val="000F5890"/>
    <w:rsid w:val="000F7F4D"/>
    <w:rsid w:val="00102DFF"/>
    <w:rsid w:val="00104695"/>
    <w:rsid w:val="00106CF7"/>
    <w:rsid w:val="0011489A"/>
    <w:rsid w:val="00120B61"/>
    <w:rsid w:val="001275AA"/>
    <w:rsid w:val="00133922"/>
    <w:rsid w:val="00134CF7"/>
    <w:rsid w:val="00135073"/>
    <w:rsid w:val="00135BA7"/>
    <w:rsid w:val="00135DAD"/>
    <w:rsid w:val="001369CE"/>
    <w:rsid w:val="00142057"/>
    <w:rsid w:val="00144531"/>
    <w:rsid w:val="00146000"/>
    <w:rsid w:val="00147C9A"/>
    <w:rsid w:val="00150FE6"/>
    <w:rsid w:val="00150FF5"/>
    <w:rsid w:val="001536BA"/>
    <w:rsid w:val="00161F11"/>
    <w:rsid w:val="001644ED"/>
    <w:rsid w:val="00172B95"/>
    <w:rsid w:val="00176C52"/>
    <w:rsid w:val="001848D8"/>
    <w:rsid w:val="00184E94"/>
    <w:rsid w:val="001909B6"/>
    <w:rsid w:val="00195993"/>
    <w:rsid w:val="001A3B22"/>
    <w:rsid w:val="001A4257"/>
    <w:rsid w:val="001A4D43"/>
    <w:rsid w:val="001A5EDC"/>
    <w:rsid w:val="001A663A"/>
    <w:rsid w:val="001B50CE"/>
    <w:rsid w:val="001C1E33"/>
    <w:rsid w:val="001C2E2F"/>
    <w:rsid w:val="001C6C8E"/>
    <w:rsid w:val="001C6DCF"/>
    <w:rsid w:val="001D15B3"/>
    <w:rsid w:val="001D2176"/>
    <w:rsid w:val="001D3557"/>
    <w:rsid w:val="001D61A0"/>
    <w:rsid w:val="001E02AA"/>
    <w:rsid w:val="001E55AE"/>
    <w:rsid w:val="001F1704"/>
    <w:rsid w:val="001F2B9E"/>
    <w:rsid w:val="001F400C"/>
    <w:rsid w:val="002027DF"/>
    <w:rsid w:val="00204C1D"/>
    <w:rsid w:val="00211F45"/>
    <w:rsid w:val="00220D57"/>
    <w:rsid w:val="0022610D"/>
    <w:rsid w:val="002301BE"/>
    <w:rsid w:val="002311D8"/>
    <w:rsid w:val="002400FF"/>
    <w:rsid w:val="00243727"/>
    <w:rsid w:val="0026515D"/>
    <w:rsid w:val="002654AA"/>
    <w:rsid w:val="002666DE"/>
    <w:rsid w:val="00270518"/>
    <w:rsid w:val="00272F81"/>
    <w:rsid w:val="002754A1"/>
    <w:rsid w:val="00276F0B"/>
    <w:rsid w:val="00277C32"/>
    <w:rsid w:val="00297835"/>
    <w:rsid w:val="002A086F"/>
    <w:rsid w:val="002A1CF9"/>
    <w:rsid w:val="002B1486"/>
    <w:rsid w:val="002B42CA"/>
    <w:rsid w:val="002C0B69"/>
    <w:rsid w:val="002C3101"/>
    <w:rsid w:val="002C6355"/>
    <w:rsid w:val="002C63F6"/>
    <w:rsid w:val="002C693E"/>
    <w:rsid w:val="002C750E"/>
    <w:rsid w:val="002D281B"/>
    <w:rsid w:val="002D6319"/>
    <w:rsid w:val="002D6731"/>
    <w:rsid w:val="002E0390"/>
    <w:rsid w:val="002E0CEB"/>
    <w:rsid w:val="002E6610"/>
    <w:rsid w:val="002E75E3"/>
    <w:rsid w:val="002F5851"/>
    <w:rsid w:val="003019CB"/>
    <w:rsid w:val="00301CB0"/>
    <w:rsid w:val="003132D5"/>
    <w:rsid w:val="003151C0"/>
    <w:rsid w:val="00315C4F"/>
    <w:rsid w:val="00317B24"/>
    <w:rsid w:val="003210B9"/>
    <w:rsid w:val="003236BE"/>
    <w:rsid w:val="003348BC"/>
    <w:rsid w:val="00335D10"/>
    <w:rsid w:val="003435D0"/>
    <w:rsid w:val="003444DD"/>
    <w:rsid w:val="00345747"/>
    <w:rsid w:val="00352F8E"/>
    <w:rsid w:val="00353F85"/>
    <w:rsid w:val="00356433"/>
    <w:rsid w:val="0036233E"/>
    <w:rsid w:val="00364875"/>
    <w:rsid w:val="003667C4"/>
    <w:rsid w:val="00370728"/>
    <w:rsid w:val="00380529"/>
    <w:rsid w:val="00380AEC"/>
    <w:rsid w:val="00382659"/>
    <w:rsid w:val="00385A6C"/>
    <w:rsid w:val="003901B4"/>
    <w:rsid w:val="003903D8"/>
    <w:rsid w:val="00391561"/>
    <w:rsid w:val="0039217F"/>
    <w:rsid w:val="0039557D"/>
    <w:rsid w:val="0039603D"/>
    <w:rsid w:val="003A0CD9"/>
    <w:rsid w:val="003A0FF3"/>
    <w:rsid w:val="003A3B9A"/>
    <w:rsid w:val="003A4632"/>
    <w:rsid w:val="003A546B"/>
    <w:rsid w:val="003A6605"/>
    <w:rsid w:val="003B0BD3"/>
    <w:rsid w:val="003B3B43"/>
    <w:rsid w:val="003C3E05"/>
    <w:rsid w:val="003C45C2"/>
    <w:rsid w:val="003D2BC2"/>
    <w:rsid w:val="003D72F8"/>
    <w:rsid w:val="003E7BC5"/>
    <w:rsid w:val="003F1793"/>
    <w:rsid w:val="003F1C1F"/>
    <w:rsid w:val="003F2BEB"/>
    <w:rsid w:val="003F79BB"/>
    <w:rsid w:val="00403C53"/>
    <w:rsid w:val="00404A37"/>
    <w:rsid w:val="00413757"/>
    <w:rsid w:val="004157C3"/>
    <w:rsid w:val="00417CF5"/>
    <w:rsid w:val="004241D1"/>
    <w:rsid w:val="00424410"/>
    <w:rsid w:val="00425EFD"/>
    <w:rsid w:val="00427B06"/>
    <w:rsid w:val="004343B1"/>
    <w:rsid w:val="00435728"/>
    <w:rsid w:val="00443147"/>
    <w:rsid w:val="00453E2C"/>
    <w:rsid w:val="004570F8"/>
    <w:rsid w:val="004571D1"/>
    <w:rsid w:val="004607F3"/>
    <w:rsid w:val="00461E4C"/>
    <w:rsid w:val="00467CA2"/>
    <w:rsid w:val="00470279"/>
    <w:rsid w:val="00471724"/>
    <w:rsid w:val="00473199"/>
    <w:rsid w:val="004847B1"/>
    <w:rsid w:val="004858D1"/>
    <w:rsid w:val="00494F04"/>
    <w:rsid w:val="00497DB1"/>
    <w:rsid w:val="004A1ED3"/>
    <w:rsid w:val="004A34DB"/>
    <w:rsid w:val="004A43A1"/>
    <w:rsid w:val="004B2B98"/>
    <w:rsid w:val="004B34A9"/>
    <w:rsid w:val="004B646D"/>
    <w:rsid w:val="004C0008"/>
    <w:rsid w:val="004C3096"/>
    <w:rsid w:val="004C38DD"/>
    <w:rsid w:val="004C68FA"/>
    <w:rsid w:val="004C75C2"/>
    <w:rsid w:val="004D05B6"/>
    <w:rsid w:val="004E41D2"/>
    <w:rsid w:val="00500D9E"/>
    <w:rsid w:val="005016C7"/>
    <w:rsid w:val="005028E2"/>
    <w:rsid w:val="005044F5"/>
    <w:rsid w:val="00505337"/>
    <w:rsid w:val="00510FF5"/>
    <w:rsid w:val="00512AA9"/>
    <w:rsid w:val="00513EC5"/>
    <w:rsid w:val="005147C3"/>
    <w:rsid w:val="005155F3"/>
    <w:rsid w:val="00515B0C"/>
    <w:rsid w:val="00516FEE"/>
    <w:rsid w:val="0052003C"/>
    <w:rsid w:val="00520154"/>
    <w:rsid w:val="005254E1"/>
    <w:rsid w:val="00526005"/>
    <w:rsid w:val="0052694E"/>
    <w:rsid w:val="00526BE5"/>
    <w:rsid w:val="005310B5"/>
    <w:rsid w:val="00531F99"/>
    <w:rsid w:val="0053405F"/>
    <w:rsid w:val="00541219"/>
    <w:rsid w:val="0054358C"/>
    <w:rsid w:val="00543EE7"/>
    <w:rsid w:val="005447C7"/>
    <w:rsid w:val="00546ED3"/>
    <w:rsid w:val="00547C93"/>
    <w:rsid w:val="00550E47"/>
    <w:rsid w:val="00556734"/>
    <w:rsid w:val="00565CD6"/>
    <w:rsid w:val="005661E5"/>
    <w:rsid w:val="00566FD6"/>
    <w:rsid w:val="0056754F"/>
    <w:rsid w:val="005739FA"/>
    <w:rsid w:val="0058307C"/>
    <w:rsid w:val="005908EB"/>
    <w:rsid w:val="005959E5"/>
    <w:rsid w:val="005A21B7"/>
    <w:rsid w:val="005A3E8C"/>
    <w:rsid w:val="005A49A3"/>
    <w:rsid w:val="005B3D56"/>
    <w:rsid w:val="005B4284"/>
    <w:rsid w:val="005B77BE"/>
    <w:rsid w:val="005C13E5"/>
    <w:rsid w:val="005C6721"/>
    <w:rsid w:val="005D49A4"/>
    <w:rsid w:val="005E6202"/>
    <w:rsid w:val="005E63E8"/>
    <w:rsid w:val="005F01DA"/>
    <w:rsid w:val="005F55EA"/>
    <w:rsid w:val="006023B5"/>
    <w:rsid w:val="00604341"/>
    <w:rsid w:val="0060792A"/>
    <w:rsid w:val="00610D70"/>
    <w:rsid w:val="006132B7"/>
    <w:rsid w:val="00613320"/>
    <w:rsid w:val="006160F5"/>
    <w:rsid w:val="00617B8C"/>
    <w:rsid w:val="00625B0C"/>
    <w:rsid w:val="00630AB7"/>
    <w:rsid w:val="00630EBF"/>
    <w:rsid w:val="00631DAA"/>
    <w:rsid w:val="0063467A"/>
    <w:rsid w:val="00634EC4"/>
    <w:rsid w:val="0063564D"/>
    <w:rsid w:val="00637DCB"/>
    <w:rsid w:val="0064200D"/>
    <w:rsid w:val="0064686C"/>
    <w:rsid w:val="00647AB2"/>
    <w:rsid w:val="00650124"/>
    <w:rsid w:val="0065048C"/>
    <w:rsid w:val="00652EC9"/>
    <w:rsid w:val="00656A15"/>
    <w:rsid w:val="00657CDB"/>
    <w:rsid w:val="006628EF"/>
    <w:rsid w:val="006644D1"/>
    <w:rsid w:val="006658B5"/>
    <w:rsid w:val="00667301"/>
    <w:rsid w:val="00673059"/>
    <w:rsid w:val="00675301"/>
    <w:rsid w:val="00675FC6"/>
    <w:rsid w:val="0067685B"/>
    <w:rsid w:val="00682149"/>
    <w:rsid w:val="0069284A"/>
    <w:rsid w:val="006A0446"/>
    <w:rsid w:val="006A3CC2"/>
    <w:rsid w:val="006A4F59"/>
    <w:rsid w:val="006A6C6C"/>
    <w:rsid w:val="006B2DF6"/>
    <w:rsid w:val="006B7419"/>
    <w:rsid w:val="006C0C81"/>
    <w:rsid w:val="006C29E3"/>
    <w:rsid w:val="006C3939"/>
    <w:rsid w:val="006C4B78"/>
    <w:rsid w:val="006C4C2B"/>
    <w:rsid w:val="006C65AF"/>
    <w:rsid w:val="006D51CC"/>
    <w:rsid w:val="006E136B"/>
    <w:rsid w:val="00700463"/>
    <w:rsid w:val="00700BCD"/>
    <w:rsid w:val="00711A00"/>
    <w:rsid w:val="00713FD7"/>
    <w:rsid w:val="00726521"/>
    <w:rsid w:val="00736747"/>
    <w:rsid w:val="0074102B"/>
    <w:rsid w:val="007444EB"/>
    <w:rsid w:val="0074626D"/>
    <w:rsid w:val="00750F10"/>
    <w:rsid w:val="0075188C"/>
    <w:rsid w:val="00751BAF"/>
    <w:rsid w:val="00751C4A"/>
    <w:rsid w:val="00752732"/>
    <w:rsid w:val="0075679A"/>
    <w:rsid w:val="00756EFA"/>
    <w:rsid w:val="0075750A"/>
    <w:rsid w:val="00760372"/>
    <w:rsid w:val="00764855"/>
    <w:rsid w:val="00766367"/>
    <w:rsid w:val="007678AD"/>
    <w:rsid w:val="00771B2C"/>
    <w:rsid w:val="0078238D"/>
    <w:rsid w:val="007A1042"/>
    <w:rsid w:val="007A1F21"/>
    <w:rsid w:val="007A271E"/>
    <w:rsid w:val="007A2F9E"/>
    <w:rsid w:val="007A3939"/>
    <w:rsid w:val="007A56CD"/>
    <w:rsid w:val="007A5C8B"/>
    <w:rsid w:val="007B60A9"/>
    <w:rsid w:val="007C2F8D"/>
    <w:rsid w:val="007C6159"/>
    <w:rsid w:val="007D6473"/>
    <w:rsid w:val="007E4588"/>
    <w:rsid w:val="007E47ED"/>
    <w:rsid w:val="007F00B6"/>
    <w:rsid w:val="007F1A32"/>
    <w:rsid w:val="007F2463"/>
    <w:rsid w:val="007F6CE5"/>
    <w:rsid w:val="00805083"/>
    <w:rsid w:val="00810664"/>
    <w:rsid w:val="0081585C"/>
    <w:rsid w:val="0082123F"/>
    <w:rsid w:val="00822187"/>
    <w:rsid w:val="00823578"/>
    <w:rsid w:val="008246B9"/>
    <w:rsid w:val="00824F35"/>
    <w:rsid w:val="0083326C"/>
    <w:rsid w:val="00840BC9"/>
    <w:rsid w:val="008430D9"/>
    <w:rsid w:val="00843753"/>
    <w:rsid w:val="008469C3"/>
    <w:rsid w:val="008470E9"/>
    <w:rsid w:val="00850545"/>
    <w:rsid w:val="008505A2"/>
    <w:rsid w:val="00860229"/>
    <w:rsid w:val="008617AD"/>
    <w:rsid w:val="0086217D"/>
    <w:rsid w:val="00862DEF"/>
    <w:rsid w:val="00862FF4"/>
    <w:rsid w:val="00863E85"/>
    <w:rsid w:val="008646F5"/>
    <w:rsid w:val="00865B71"/>
    <w:rsid w:val="00870195"/>
    <w:rsid w:val="008747C0"/>
    <w:rsid w:val="008774A8"/>
    <w:rsid w:val="00891C37"/>
    <w:rsid w:val="00895DD5"/>
    <w:rsid w:val="008A77B5"/>
    <w:rsid w:val="008B5A82"/>
    <w:rsid w:val="008B60A9"/>
    <w:rsid w:val="008C5FB5"/>
    <w:rsid w:val="008D508F"/>
    <w:rsid w:val="008E2BED"/>
    <w:rsid w:val="008E3B77"/>
    <w:rsid w:val="008E3D7B"/>
    <w:rsid w:val="008E5546"/>
    <w:rsid w:val="008F0A8B"/>
    <w:rsid w:val="008F195F"/>
    <w:rsid w:val="008F2D4E"/>
    <w:rsid w:val="008F3888"/>
    <w:rsid w:val="0090270B"/>
    <w:rsid w:val="0090335C"/>
    <w:rsid w:val="0091295F"/>
    <w:rsid w:val="0091457D"/>
    <w:rsid w:val="00915B18"/>
    <w:rsid w:val="00922DDC"/>
    <w:rsid w:val="00924CF5"/>
    <w:rsid w:val="00926A1A"/>
    <w:rsid w:val="00931F92"/>
    <w:rsid w:val="009324ED"/>
    <w:rsid w:val="00934096"/>
    <w:rsid w:val="009436E2"/>
    <w:rsid w:val="009505B5"/>
    <w:rsid w:val="0095206B"/>
    <w:rsid w:val="00952691"/>
    <w:rsid w:val="00953167"/>
    <w:rsid w:val="00953AB9"/>
    <w:rsid w:val="009546DF"/>
    <w:rsid w:val="00954B61"/>
    <w:rsid w:val="00955D8A"/>
    <w:rsid w:val="00956054"/>
    <w:rsid w:val="00956CA3"/>
    <w:rsid w:val="0096064D"/>
    <w:rsid w:val="0097289A"/>
    <w:rsid w:val="009739EF"/>
    <w:rsid w:val="00976BB1"/>
    <w:rsid w:val="00982BE9"/>
    <w:rsid w:val="009903AB"/>
    <w:rsid w:val="00993005"/>
    <w:rsid w:val="00994402"/>
    <w:rsid w:val="009A1B2D"/>
    <w:rsid w:val="009A6A18"/>
    <w:rsid w:val="009B137A"/>
    <w:rsid w:val="009B34A1"/>
    <w:rsid w:val="009B6642"/>
    <w:rsid w:val="009C3540"/>
    <w:rsid w:val="009C3FE6"/>
    <w:rsid w:val="009C76A4"/>
    <w:rsid w:val="009D00C5"/>
    <w:rsid w:val="009D31C8"/>
    <w:rsid w:val="009D6013"/>
    <w:rsid w:val="009D6332"/>
    <w:rsid w:val="009D6BE2"/>
    <w:rsid w:val="009E5562"/>
    <w:rsid w:val="009E6418"/>
    <w:rsid w:val="009F2E72"/>
    <w:rsid w:val="00A044F0"/>
    <w:rsid w:val="00A10211"/>
    <w:rsid w:val="00A11081"/>
    <w:rsid w:val="00A16761"/>
    <w:rsid w:val="00A239BD"/>
    <w:rsid w:val="00A26773"/>
    <w:rsid w:val="00A349AA"/>
    <w:rsid w:val="00A40C64"/>
    <w:rsid w:val="00A42C40"/>
    <w:rsid w:val="00A523C6"/>
    <w:rsid w:val="00A52DC0"/>
    <w:rsid w:val="00A5325F"/>
    <w:rsid w:val="00A55C28"/>
    <w:rsid w:val="00A61BA9"/>
    <w:rsid w:val="00A635E6"/>
    <w:rsid w:val="00A63A68"/>
    <w:rsid w:val="00A67B40"/>
    <w:rsid w:val="00A75CC6"/>
    <w:rsid w:val="00A77AD5"/>
    <w:rsid w:val="00A86231"/>
    <w:rsid w:val="00A9040D"/>
    <w:rsid w:val="00A91F08"/>
    <w:rsid w:val="00AA2FDC"/>
    <w:rsid w:val="00AA624C"/>
    <w:rsid w:val="00AA6A22"/>
    <w:rsid w:val="00AB0E4D"/>
    <w:rsid w:val="00AB48A0"/>
    <w:rsid w:val="00AC1F3F"/>
    <w:rsid w:val="00AC3B92"/>
    <w:rsid w:val="00AC50FD"/>
    <w:rsid w:val="00AC521B"/>
    <w:rsid w:val="00AC5F24"/>
    <w:rsid w:val="00AD6396"/>
    <w:rsid w:val="00AD6D33"/>
    <w:rsid w:val="00AE21E1"/>
    <w:rsid w:val="00AE535A"/>
    <w:rsid w:val="00AE71C0"/>
    <w:rsid w:val="00B01C1E"/>
    <w:rsid w:val="00B03312"/>
    <w:rsid w:val="00B0337F"/>
    <w:rsid w:val="00B066AD"/>
    <w:rsid w:val="00B15618"/>
    <w:rsid w:val="00B15C65"/>
    <w:rsid w:val="00B20213"/>
    <w:rsid w:val="00B230E0"/>
    <w:rsid w:val="00B23E6A"/>
    <w:rsid w:val="00B27850"/>
    <w:rsid w:val="00B3337C"/>
    <w:rsid w:val="00B33560"/>
    <w:rsid w:val="00B36096"/>
    <w:rsid w:val="00B422F8"/>
    <w:rsid w:val="00B43F26"/>
    <w:rsid w:val="00B474E6"/>
    <w:rsid w:val="00B53C39"/>
    <w:rsid w:val="00B61B9B"/>
    <w:rsid w:val="00B61E46"/>
    <w:rsid w:val="00B625ED"/>
    <w:rsid w:val="00B64B09"/>
    <w:rsid w:val="00B65F72"/>
    <w:rsid w:val="00B82919"/>
    <w:rsid w:val="00B8572F"/>
    <w:rsid w:val="00B86FBF"/>
    <w:rsid w:val="00B91CDB"/>
    <w:rsid w:val="00B9219D"/>
    <w:rsid w:val="00B95228"/>
    <w:rsid w:val="00B97F42"/>
    <w:rsid w:val="00BA0B7E"/>
    <w:rsid w:val="00BA2511"/>
    <w:rsid w:val="00BB3EF1"/>
    <w:rsid w:val="00BC3BA3"/>
    <w:rsid w:val="00BC3BC9"/>
    <w:rsid w:val="00BC4334"/>
    <w:rsid w:val="00BC4D50"/>
    <w:rsid w:val="00BD59D7"/>
    <w:rsid w:val="00BE2E10"/>
    <w:rsid w:val="00BE6A92"/>
    <w:rsid w:val="00BE7C9B"/>
    <w:rsid w:val="00BF261F"/>
    <w:rsid w:val="00BF4E7C"/>
    <w:rsid w:val="00BF7B8F"/>
    <w:rsid w:val="00C02ADB"/>
    <w:rsid w:val="00C06A4E"/>
    <w:rsid w:val="00C06C50"/>
    <w:rsid w:val="00C1123B"/>
    <w:rsid w:val="00C221D4"/>
    <w:rsid w:val="00C2299B"/>
    <w:rsid w:val="00C23C64"/>
    <w:rsid w:val="00C30C11"/>
    <w:rsid w:val="00C33D6E"/>
    <w:rsid w:val="00C35CB4"/>
    <w:rsid w:val="00C37E0E"/>
    <w:rsid w:val="00C44DF9"/>
    <w:rsid w:val="00C54686"/>
    <w:rsid w:val="00C60ABD"/>
    <w:rsid w:val="00C61B28"/>
    <w:rsid w:val="00C62AC3"/>
    <w:rsid w:val="00C67319"/>
    <w:rsid w:val="00C76133"/>
    <w:rsid w:val="00C80F68"/>
    <w:rsid w:val="00C81E52"/>
    <w:rsid w:val="00C82673"/>
    <w:rsid w:val="00C83452"/>
    <w:rsid w:val="00C84B76"/>
    <w:rsid w:val="00C90E71"/>
    <w:rsid w:val="00C93197"/>
    <w:rsid w:val="00C93600"/>
    <w:rsid w:val="00C94C19"/>
    <w:rsid w:val="00C95C0F"/>
    <w:rsid w:val="00C96467"/>
    <w:rsid w:val="00CA17E3"/>
    <w:rsid w:val="00CA2177"/>
    <w:rsid w:val="00CA2285"/>
    <w:rsid w:val="00CA2514"/>
    <w:rsid w:val="00CA41B6"/>
    <w:rsid w:val="00CA4586"/>
    <w:rsid w:val="00CB3396"/>
    <w:rsid w:val="00CB4A6E"/>
    <w:rsid w:val="00CB741E"/>
    <w:rsid w:val="00CC1E1F"/>
    <w:rsid w:val="00CC3CAB"/>
    <w:rsid w:val="00CD0118"/>
    <w:rsid w:val="00CD0BC4"/>
    <w:rsid w:val="00CD257F"/>
    <w:rsid w:val="00CD3C54"/>
    <w:rsid w:val="00CD5B1C"/>
    <w:rsid w:val="00CE15A9"/>
    <w:rsid w:val="00CE459A"/>
    <w:rsid w:val="00D03672"/>
    <w:rsid w:val="00D03E0D"/>
    <w:rsid w:val="00D0513B"/>
    <w:rsid w:val="00D05390"/>
    <w:rsid w:val="00D132E7"/>
    <w:rsid w:val="00D16456"/>
    <w:rsid w:val="00D16835"/>
    <w:rsid w:val="00D24557"/>
    <w:rsid w:val="00D251B3"/>
    <w:rsid w:val="00D30BE4"/>
    <w:rsid w:val="00D31165"/>
    <w:rsid w:val="00D33BDB"/>
    <w:rsid w:val="00D456F6"/>
    <w:rsid w:val="00D537CC"/>
    <w:rsid w:val="00D66667"/>
    <w:rsid w:val="00D72483"/>
    <w:rsid w:val="00D7283E"/>
    <w:rsid w:val="00D74577"/>
    <w:rsid w:val="00D81AC7"/>
    <w:rsid w:val="00D83CF3"/>
    <w:rsid w:val="00D91686"/>
    <w:rsid w:val="00D92340"/>
    <w:rsid w:val="00D965C6"/>
    <w:rsid w:val="00D96B84"/>
    <w:rsid w:val="00DB0833"/>
    <w:rsid w:val="00DB76B9"/>
    <w:rsid w:val="00DC0F4D"/>
    <w:rsid w:val="00DC1389"/>
    <w:rsid w:val="00DC2FD2"/>
    <w:rsid w:val="00DC56EE"/>
    <w:rsid w:val="00DC72A8"/>
    <w:rsid w:val="00DC78C7"/>
    <w:rsid w:val="00DD1D85"/>
    <w:rsid w:val="00DD24BD"/>
    <w:rsid w:val="00DD7EB0"/>
    <w:rsid w:val="00DE2C56"/>
    <w:rsid w:val="00DF2E10"/>
    <w:rsid w:val="00DF30DB"/>
    <w:rsid w:val="00DF312A"/>
    <w:rsid w:val="00E13785"/>
    <w:rsid w:val="00E16816"/>
    <w:rsid w:val="00E23E93"/>
    <w:rsid w:val="00E274AD"/>
    <w:rsid w:val="00E34E5C"/>
    <w:rsid w:val="00E44C70"/>
    <w:rsid w:val="00E45CB5"/>
    <w:rsid w:val="00E467D0"/>
    <w:rsid w:val="00E610C3"/>
    <w:rsid w:val="00E61661"/>
    <w:rsid w:val="00E62BC7"/>
    <w:rsid w:val="00E64B7D"/>
    <w:rsid w:val="00E66091"/>
    <w:rsid w:val="00E673C3"/>
    <w:rsid w:val="00E730A9"/>
    <w:rsid w:val="00E8006C"/>
    <w:rsid w:val="00E833A5"/>
    <w:rsid w:val="00E8440D"/>
    <w:rsid w:val="00E85512"/>
    <w:rsid w:val="00E92BFF"/>
    <w:rsid w:val="00E949B0"/>
    <w:rsid w:val="00E96190"/>
    <w:rsid w:val="00E97E1D"/>
    <w:rsid w:val="00EA25E0"/>
    <w:rsid w:val="00EA5C4F"/>
    <w:rsid w:val="00EB1C7D"/>
    <w:rsid w:val="00EB2757"/>
    <w:rsid w:val="00EB2B09"/>
    <w:rsid w:val="00EB67DB"/>
    <w:rsid w:val="00EC3BB0"/>
    <w:rsid w:val="00EC656B"/>
    <w:rsid w:val="00EC746C"/>
    <w:rsid w:val="00ED2A0D"/>
    <w:rsid w:val="00ED7298"/>
    <w:rsid w:val="00EE1B76"/>
    <w:rsid w:val="00EE29EE"/>
    <w:rsid w:val="00EF357C"/>
    <w:rsid w:val="00EF6F9C"/>
    <w:rsid w:val="00F01A42"/>
    <w:rsid w:val="00F033AD"/>
    <w:rsid w:val="00F043C6"/>
    <w:rsid w:val="00F07A1B"/>
    <w:rsid w:val="00F07B88"/>
    <w:rsid w:val="00F10358"/>
    <w:rsid w:val="00F2002D"/>
    <w:rsid w:val="00F220BE"/>
    <w:rsid w:val="00F25162"/>
    <w:rsid w:val="00F31A7B"/>
    <w:rsid w:val="00F32917"/>
    <w:rsid w:val="00F35F4C"/>
    <w:rsid w:val="00F43965"/>
    <w:rsid w:val="00F43E82"/>
    <w:rsid w:val="00F45E55"/>
    <w:rsid w:val="00F50957"/>
    <w:rsid w:val="00F572F4"/>
    <w:rsid w:val="00F61950"/>
    <w:rsid w:val="00F66E12"/>
    <w:rsid w:val="00F70DEC"/>
    <w:rsid w:val="00F81182"/>
    <w:rsid w:val="00F82BDA"/>
    <w:rsid w:val="00F82F18"/>
    <w:rsid w:val="00F840BE"/>
    <w:rsid w:val="00F923D5"/>
    <w:rsid w:val="00F92AA3"/>
    <w:rsid w:val="00F96C7F"/>
    <w:rsid w:val="00FA03CA"/>
    <w:rsid w:val="00FA2806"/>
    <w:rsid w:val="00FA6E16"/>
    <w:rsid w:val="00FB53D4"/>
    <w:rsid w:val="00FB78EB"/>
    <w:rsid w:val="00FC29BA"/>
    <w:rsid w:val="00FC4561"/>
    <w:rsid w:val="00FC4FEA"/>
    <w:rsid w:val="00FC7751"/>
    <w:rsid w:val="00FD01D0"/>
    <w:rsid w:val="00FD1899"/>
    <w:rsid w:val="00FD1D60"/>
    <w:rsid w:val="00FD3798"/>
    <w:rsid w:val="00FE11E8"/>
    <w:rsid w:val="00FE30B7"/>
    <w:rsid w:val="00FE408B"/>
    <w:rsid w:val="00FE4ADC"/>
    <w:rsid w:val="00FE5910"/>
    <w:rsid w:val="00FE7FF6"/>
    <w:rsid w:val="00FF4D8E"/>
    <w:rsid w:val="00FF6369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5542"/>
  <w15:docId w15:val="{9F75CD70-2383-4528-BD15-9542139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4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978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8036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2694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269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707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00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B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0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0B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0B6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B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B6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2C0B69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customStyle="1" w:styleId="doc-ti">
    <w:name w:val="doc-ti"/>
    <w:basedOn w:val="Normln"/>
    <w:rsid w:val="00AB0E4D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semiHidden/>
    <w:rsid w:val="00B230E0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230E0"/>
    <w:rPr>
      <w:rFonts w:ascii="Arial" w:eastAsia="Times New Roman" w:hAnsi="Arial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55AE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E92BFF"/>
  </w:style>
  <w:style w:type="character" w:customStyle="1" w:styleId="Nadpis1Char">
    <w:name w:val="Nadpis 1 Char"/>
    <w:basedOn w:val="Standardnpsmoodstavce"/>
    <w:link w:val="Nadpis1"/>
    <w:uiPriority w:val="9"/>
    <w:rsid w:val="002978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7A104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D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is.cz/index-e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z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DCE8-79F6-4B6F-B842-5BAD49B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2892</Words>
  <Characters>17063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19916</CharactersWithSpaces>
  <SharedDoc>false</SharedDoc>
  <HLinks>
    <vt:vector size="6" baseType="variant"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http://www.czso.cz/eng/redakce.nsf/i/classifications_nomenclatures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statistical classifications and code lists in force, Statistical Yearbook of the CR 2023</dc:title>
  <dc:creator>Czech Statistical Office</dc:creator>
  <cp:lastModifiedBy>Zadák Rostislav</cp:lastModifiedBy>
  <cp:revision>24</cp:revision>
  <cp:lastPrinted>2021-03-23T12:20:00Z</cp:lastPrinted>
  <dcterms:created xsi:type="dcterms:W3CDTF">2023-09-12T12:24:00Z</dcterms:created>
  <dcterms:modified xsi:type="dcterms:W3CDTF">2023-11-09T13:27:00Z</dcterms:modified>
</cp:coreProperties>
</file>