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56" w:rsidRPr="00CC0741" w:rsidRDefault="005E4F56" w:rsidP="001A719F">
      <w:pPr>
        <w:pStyle w:val="Nadpisaj"/>
        <w:spacing w:after="100" w:line="288" w:lineRule="auto"/>
        <w:contextualSpacing/>
        <w:rPr>
          <w:sz w:val="28"/>
          <w:szCs w:val="28"/>
        </w:rPr>
      </w:pPr>
      <w:r w:rsidRPr="00CC0741">
        <w:rPr>
          <w:sz w:val="28"/>
          <w:szCs w:val="28"/>
        </w:rPr>
        <w:t xml:space="preserve">International Statistical Classification of Diseases and Related Health </w:t>
      </w:r>
    </w:p>
    <w:p w:rsidR="00CC0741" w:rsidRDefault="005E4F56" w:rsidP="001A719F">
      <w:pPr>
        <w:pStyle w:val="Nadpisaj"/>
        <w:spacing w:after="100" w:line="288" w:lineRule="auto"/>
        <w:contextualSpacing/>
        <w:rPr>
          <w:bCs/>
          <w:sz w:val="28"/>
          <w:szCs w:val="28"/>
        </w:rPr>
      </w:pPr>
      <w:r w:rsidRPr="00CC0741">
        <w:rPr>
          <w:bCs/>
          <w:sz w:val="28"/>
          <w:szCs w:val="28"/>
        </w:rPr>
        <w:t xml:space="preserve">Problems </w:t>
      </w:r>
    </w:p>
    <w:p w:rsidR="005E4F56" w:rsidRPr="00CC0741" w:rsidRDefault="005E4F56" w:rsidP="001A719F">
      <w:pPr>
        <w:pStyle w:val="Nadpisaj"/>
        <w:spacing w:after="100" w:line="288" w:lineRule="auto"/>
        <w:contextualSpacing/>
        <w:rPr>
          <w:bCs/>
          <w:sz w:val="28"/>
          <w:szCs w:val="28"/>
        </w:rPr>
      </w:pPr>
      <w:r w:rsidRPr="00CC0741">
        <w:rPr>
          <w:bCs/>
          <w:sz w:val="28"/>
          <w:szCs w:val="28"/>
        </w:rPr>
        <w:t>(ICD-10)</w:t>
      </w:r>
    </w:p>
    <w:p w:rsidR="00C85519" w:rsidRPr="004C6190" w:rsidRDefault="005E4F56" w:rsidP="001A719F">
      <w:pPr>
        <w:pStyle w:val="normrocenka"/>
        <w:spacing w:after="0"/>
        <w:rPr>
          <w:i/>
          <w:lang w:val="en-GB"/>
        </w:rPr>
      </w:pPr>
      <w:r w:rsidRPr="005E4F56">
        <w:rPr>
          <w:lang w:val="en-GB"/>
        </w:rPr>
        <w:t xml:space="preserve"> </w:t>
      </w:r>
      <w:r w:rsidR="00C85519" w:rsidRPr="004C6190">
        <w:rPr>
          <w:i/>
          <w:lang w:val="en-GB"/>
        </w:rPr>
        <w:t>(</w:t>
      </w:r>
      <w:r w:rsidRPr="004C6190">
        <w:rPr>
          <w:i/>
          <w:lang w:val="en-GB"/>
        </w:rPr>
        <w:t>For tables</w:t>
      </w:r>
      <w:r w:rsidR="00C85519" w:rsidRPr="004C6190">
        <w:rPr>
          <w:i/>
          <w:lang w:val="en-GB"/>
        </w:rPr>
        <w:t xml:space="preserve"> F.07, G.01, G.02, G.03, I.1</w:t>
      </w:r>
      <w:r w:rsidR="003A72D7">
        <w:rPr>
          <w:i/>
          <w:lang w:val="en-GB"/>
        </w:rPr>
        <w:t>6</w:t>
      </w:r>
      <w:bookmarkStart w:id="0" w:name="_GoBack"/>
      <w:bookmarkEnd w:id="0"/>
      <w:r w:rsidR="00C85519" w:rsidRPr="004C6190">
        <w:rPr>
          <w:i/>
          <w:lang w:val="en-GB"/>
        </w:rPr>
        <w:t>)</w:t>
      </w:r>
    </w:p>
    <w:p w:rsidR="001A719F" w:rsidRPr="005E4F56" w:rsidRDefault="001A719F" w:rsidP="001A719F">
      <w:pPr>
        <w:pStyle w:val="normrocenka"/>
        <w:spacing w:after="0"/>
        <w:rPr>
          <w:lang w:val="en-GB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778"/>
        <w:gridCol w:w="7294"/>
      </w:tblGrid>
      <w:tr w:rsidR="00C85519" w:rsidRPr="005E4F56" w:rsidTr="006C4FEA">
        <w:tc>
          <w:tcPr>
            <w:tcW w:w="675" w:type="dxa"/>
            <w:tcMar>
              <w:right w:w="0" w:type="dxa"/>
            </w:tcMar>
            <w:vAlign w:val="center"/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5E4F56" w:rsidRDefault="005E4F56" w:rsidP="004660B9">
            <w:pPr>
              <w:pStyle w:val="normtabaj"/>
              <w:spacing w:line="360" w:lineRule="auto"/>
            </w:pPr>
            <w:r>
              <w:t>Certain infectious and parasitic diseases (A00 - B99)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  <w:vAlign w:val="center"/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Neoplasms (C00 - D48)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C00 - C97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Malignant neoplasms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C18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Malignant neoplasm of colon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C20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Malignant neoplasm of rectum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C32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Malignant neoplasm of larynx</w:t>
            </w:r>
          </w:p>
        </w:tc>
      </w:tr>
      <w:tr w:rsidR="00104810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C34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Malignant neoplasm of bronchus and lung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C50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Malignant neoplasm of breast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4C6190" w:rsidRDefault="00C85519" w:rsidP="004660B9">
            <w:pPr>
              <w:pStyle w:val="normtab"/>
              <w:spacing w:line="360" w:lineRule="auto"/>
              <w:ind w:left="253"/>
              <w:rPr>
                <w:i/>
                <w:lang w:val="en-GB"/>
              </w:rPr>
            </w:pPr>
            <w:r w:rsidRPr="004C6190">
              <w:rPr>
                <w:i/>
                <w:lang w:val="en-GB"/>
              </w:rPr>
              <w:t>C81 - C96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BA251E" w:rsidP="004660B9">
            <w:pPr>
              <w:pStyle w:val="normtab"/>
              <w:spacing w:line="360" w:lineRule="auto"/>
              <w:rPr>
                <w:lang w:val="en-GB"/>
              </w:rPr>
            </w:pPr>
            <w:r w:rsidRPr="00BA251E">
              <w:rPr>
                <w:i/>
                <w:iCs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III</w:t>
            </w:r>
            <w:r w:rsidR="005E4F56">
              <w:t>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blood and blood-forming organs and certain disorders involving the immune mechanism (D50 - D89)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IV.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Endocrine, nutritional and metabolic diseases (E00 - E90)</w:t>
            </w:r>
          </w:p>
        </w:tc>
      </w:tr>
      <w:tr w:rsidR="00104810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Mental and behavioural disorders (F00 - F99)</w:t>
            </w:r>
          </w:p>
        </w:tc>
      </w:tr>
      <w:tr w:rsidR="00104810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nervous system (G00 - G99)</w:t>
            </w:r>
          </w:p>
        </w:tc>
      </w:tr>
      <w:tr w:rsidR="00104810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eye and adnexa (H00 - H59)</w:t>
            </w:r>
          </w:p>
        </w:tc>
      </w:tr>
      <w:tr w:rsidR="00104810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ear and mastoid process (H60 - H95)</w:t>
            </w:r>
          </w:p>
        </w:tc>
      </w:tr>
      <w:tr w:rsidR="00104810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IX.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circulatory system (I00 - I99)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  <w:ind w:left="219"/>
            </w:pPr>
            <w:r w:rsidRPr="005E4F56">
              <w:t>I21 - I23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Myocardial infarction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5E4F56" w:rsidRDefault="005E4F56" w:rsidP="004660B9">
            <w:pPr>
              <w:pStyle w:val="normtabaj"/>
              <w:spacing w:line="360" w:lineRule="auto"/>
              <w:ind w:left="219"/>
            </w:pPr>
            <w:r w:rsidRPr="005E4F56">
              <w:t>I20, I24 and</w:t>
            </w:r>
            <w:r w:rsidR="00C85519" w:rsidRPr="005E4F56">
              <w:t xml:space="preserve"> I25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Other ischaemic heart diseases</w:t>
            </w:r>
          </w:p>
        </w:tc>
      </w:tr>
      <w:tr w:rsidR="005E4F56" w:rsidRPr="00840E97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  <w:ind w:left="219"/>
            </w:pPr>
            <w:r w:rsidRPr="005E4F56">
              <w:t>I60 - I69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7A6418" w:rsidRDefault="005E4F56" w:rsidP="004660B9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7A6418">
              <w:rPr>
                <w:i/>
                <w:lang w:val="en-GB"/>
              </w:rPr>
              <w:t>Cerebrovascular diseases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5E4F56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respiratory system (J00 - J99)</w:t>
            </w:r>
          </w:p>
        </w:tc>
      </w:tr>
      <w:tr w:rsidR="005E4F56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J12 - J18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aj"/>
              <w:spacing w:line="360" w:lineRule="auto"/>
            </w:pPr>
            <w:r>
              <w:t>Pneumonia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digestive system (K00 - K93)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skin and subcutaneous tissue (L00 - L99)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musculoskeletal system and connective tissue  (M00 - M99)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XIV.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Diseases of the genitourinary system (N00 - N99)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Pregnancy, childbirth and the puerperium (O00 - O99)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Certain conditions originating in the perinatal period (P00 - P96)</w:t>
            </w:r>
          </w:p>
        </w:tc>
      </w:tr>
      <w:tr w:rsidR="00840E97" w:rsidRPr="005E4F56" w:rsidTr="006C4FEA">
        <w:tc>
          <w:tcPr>
            <w:tcW w:w="675" w:type="dxa"/>
            <w:tcMar>
              <w:right w:w="0" w:type="dxa"/>
            </w:tcMar>
          </w:tcPr>
          <w:p w:rsidR="00840E97" w:rsidRPr="005E4F56" w:rsidRDefault="00840E97" w:rsidP="004660B9">
            <w:pPr>
              <w:pStyle w:val="normtabaj"/>
              <w:spacing w:line="360" w:lineRule="auto"/>
            </w:pPr>
            <w: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840E97" w:rsidRDefault="00840E97" w:rsidP="004660B9">
            <w:pPr>
              <w:pStyle w:val="normtab"/>
              <w:spacing w:line="360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Congenital malformations, deformations and chromosomal abnormalities(Q00 - Q99)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Symptoms, signs and abnormal clinical and laboratory findings</w:t>
            </w:r>
            <w:r w:rsidRPr="005E4F56">
              <w:rPr>
                <w:lang w:val="en-GB"/>
              </w:rPr>
              <w:t xml:space="preserve"> </w:t>
            </w:r>
            <w:r w:rsidR="00C85519" w:rsidRPr="00840E97">
              <w:rPr>
                <w:i/>
                <w:lang w:val="en-GB"/>
              </w:rPr>
              <w:t>(R00 - R99)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XIX.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aj"/>
              <w:spacing w:line="360" w:lineRule="auto"/>
            </w:pPr>
            <w:r>
              <w:t>Injury, poisoning and certain other consequences of external causes</w:t>
            </w:r>
            <w:r w:rsidRPr="005E4F56">
              <w:t xml:space="preserve"> </w:t>
            </w:r>
            <w:r w:rsidR="00C85519" w:rsidRPr="005E4F56">
              <w:t>(S00 - T98)</w:t>
            </w:r>
          </w:p>
        </w:tc>
      </w:tr>
      <w:tr w:rsidR="00C85519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External causes of morbidity and mortality (V01 - Y98)</w:t>
            </w:r>
          </w:p>
        </w:tc>
      </w:tr>
      <w:tr w:rsidR="00840E97" w:rsidRPr="005E4F56" w:rsidTr="006C4FEA">
        <w:tc>
          <w:tcPr>
            <w:tcW w:w="675" w:type="dxa"/>
            <w:tcMar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</w:p>
        </w:tc>
        <w:tc>
          <w:tcPr>
            <w:tcW w:w="1778" w:type="dxa"/>
            <w:tcMar>
              <w:left w:w="142" w:type="dxa"/>
              <w:right w:w="0" w:type="dxa"/>
            </w:tcMar>
          </w:tcPr>
          <w:p w:rsidR="00C85519" w:rsidRPr="005E4F56" w:rsidRDefault="00C85519" w:rsidP="004660B9">
            <w:pPr>
              <w:pStyle w:val="normtabaj"/>
              <w:spacing w:line="360" w:lineRule="auto"/>
            </w:pPr>
            <w:r w:rsidRPr="005E4F56">
              <w:t>X60 - X84</w:t>
            </w:r>
          </w:p>
        </w:tc>
        <w:tc>
          <w:tcPr>
            <w:tcW w:w="7294" w:type="dxa"/>
            <w:tcMar>
              <w:left w:w="0" w:type="dxa"/>
              <w:right w:w="0" w:type="dxa"/>
            </w:tcMar>
          </w:tcPr>
          <w:p w:rsidR="00C85519" w:rsidRPr="005E4F56" w:rsidRDefault="00840E97" w:rsidP="004660B9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Intentional self-harm</w:t>
            </w:r>
          </w:p>
        </w:tc>
      </w:tr>
    </w:tbl>
    <w:p w:rsidR="00C85519" w:rsidRPr="00C85519" w:rsidRDefault="00C85519" w:rsidP="00C85519">
      <w:pPr>
        <w:spacing w:after="240" w:line="288" w:lineRule="auto"/>
        <w:ind w:right="680"/>
        <w:contextualSpacing/>
        <w:rPr>
          <w:rFonts w:ascii="Arial" w:hAnsi="Arial" w:cs="Arial"/>
          <w:sz w:val="24"/>
        </w:rPr>
      </w:pPr>
    </w:p>
    <w:sectPr w:rsidR="00C85519" w:rsidRPr="00C85519" w:rsidSect="00CC074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5519"/>
    <w:rsid w:val="00104810"/>
    <w:rsid w:val="00145157"/>
    <w:rsid w:val="00197BB8"/>
    <w:rsid w:val="00197DBD"/>
    <w:rsid w:val="001A719F"/>
    <w:rsid w:val="003A72D7"/>
    <w:rsid w:val="004660B9"/>
    <w:rsid w:val="00491EE2"/>
    <w:rsid w:val="004C6190"/>
    <w:rsid w:val="005E4F56"/>
    <w:rsid w:val="006C4FEA"/>
    <w:rsid w:val="00734F5E"/>
    <w:rsid w:val="007A6418"/>
    <w:rsid w:val="00817DE6"/>
    <w:rsid w:val="00840E97"/>
    <w:rsid w:val="00914A53"/>
    <w:rsid w:val="00BA251E"/>
    <w:rsid w:val="00C77585"/>
    <w:rsid w:val="00C85519"/>
    <w:rsid w:val="00CC0741"/>
    <w:rsid w:val="00E172A9"/>
    <w:rsid w:val="00E623FE"/>
    <w:rsid w:val="00F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4F56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customStyle="1" w:styleId="Nadpisaj">
    <w:name w:val="Nadpis_aj"/>
    <w:basedOn w:val="Nadpis2"/>
    <w:qFormat/>
    <w:rsid w:val="005E4F56"/>
    <w:rPr>
      <w:b/>
      <w:i/>
      <w:lang w:val="en-GB"/>
    </w:rPr>
  </w:style>
  <w:style w:type="paragraph" w:customStyle="1" w:styleId="normtabaj">
    <w:name w:val="norm_tab_aj"/>
    <w:basedOn w:val="normtab"/>
    <w:qFormat/>
    <w:rsid w:val="005E4F56"/>
    <w:rPr>
      <w:i/>
      <w:i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1E95-7AB4-4CC3-8669-5F591C5B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MN</cp:lastModifiedBy>
  <cp:revision>12</cp:revision>
  <cp:lastPrinted>2016-09-08T09:17:00Z</cp:lastPrinted>
  <dcterms:created xsi:type="dcterms:W3CDTF">2016-09-07T13:19:00Z</dcterms:created>
  <dcterms:modified xsi:type="dcterms:W3CDTF">2017-09-14T08:45:00Z</dcterms:modified>
</cp:coreProperties>
</file>