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56" w:rsidRPr="006154EC" w:rsidRDefault="004A490E" w:rsidP="00644B56">
      <w:pPr>
        <w:pStyle w:val="Datum"/>
      </w:pPr>
      <w:r>
        <w:t>19</w:t>
      </w:r>
      <w:r w:rsidR="00644B56" w:rsidRPr="006154EC">
        <w:t xml:space="preserve"> </w:t>
      </w:r>
      <w:r w:rsidR="00644B56">
        <w:t>January</w:t>
      </w:r>
      <w:r w:rsidR="00644B56" w:rsidRPr="006154EC">
        <w:t xml:space="preserve"> 20</w:t>
      </w:r>
      <w:r>
        <w:t>21</w:t>
      </w:r>
    </w:p>
    <w:p w:rsidR="00644B56" w:rsidRPr="006154EC" w:rsidRDefault="00644B56" w:rsidP="00644B56">
      <w:pPr>
        <w:pStyle w:val="Nzev"/>
      </w:pPr>
      <w:r w:rsidRPr="006154EC">
        <w:t>Trends</w:t>
      </w:r>
      <w:r>
        <w:t xml:space="preserve"> in producer price indices in Q4</w:t>
      </w:r>
      <w:r w:rsidR="004A490E">
        <w:t> 2020</w:t>
      </w:r>
      <w:r>
        <w:t xml:space="preserve"> </w:t>
      </w:r>
      <w:r w:rsidR="004A490E">
        <w:t>and in the year 2020</w:t>
      </w:r>
    </w:p>
    <w:p w:rsidR="00644B56" w:rsidRPr="00553321" w:rsidRDefault="004F0F10" w:rsidP="00644B56">
      <w:pPr>
        <w:pStyle w:val="Perex"/>
        <w:contextualSpacing/>
        <w:rPr>
          <w:szCs w:val="20"/>
          <w:lang w:eastAsia="cs-CZ"/>
        </w:rPr>
      </w:pPr>
      <w:r w:rsidRPr="004F0F10">
        <w:rPr>
          <w:szCs w:val="20"/>
          <w:lang w:eastAsia="cs-CZ"/>
        </w:rPr>
        <w:t>In Q4 2020</w:t>
      </w:r>
      <w:r w:rsidR="00644B56" w:rsidRPr="004F0F10">
        <w:rPr>
          <w:szCs w:val="20"/>
          <w:lang w:eastAsia="cs-CZ"/>
        </w:rPr>
        <w:t>,</w:t>
      </w:r>
      <w:r w:rsidR="00644B56" w:rsidRPr="004A490E">
        <w:rPr>
          <w:color w:val="FF0000"/>
          <w:szCs w:val="20"/>
          <w:lang w:eastAsia="cs-CZ"/>
        </w:rPr>
        <w:t xml:space="preserve"> </w:t>
      </w:r>
      <w:r w:rsidR="00AE4CB9" w:rsidRPr="00AE4CB9">
        <w:rPr>
          <w:szCs w:val="20"/>
          <w:lang w:eastAsia="cs-CZ"/>
        </w:rPr>
        <w:t>compared to Q3 202</w:t>
      </w:r>
      <w:r w:rsidR="00AE4CB9" w:rsidRPr="00027279">
        <w:rPr>
          <w:szCs w:val="20"/>
          <w:lang w:eastAsia="cs-CZ"/>
        </w:rPr>
        <w:t>0</w:t>
      </w:r>
      <w:r w:rsidR="00644B56" w:rsidRPr="00027279">
        <w:rPr>
          <w:szCs w:val="20"/>
          <w:lang w:eastAsia="cs-CZ"/>
        </w:rPr>
        <w:t xml:space="preserve">, agricultural </w:t>
      </w:r>
      <w:r w:rsidR="00644B56" w:rsidRPr="00EF2E61">
        <w:rPr>
          <w:szCs w:val="20"/>
          <w:lang w:eastAsia="cs-CZ"/>
        </w:rPr>
        <w:t>producer prices</w:t>
      </w:r>
      <w:r w:rsidR="00027279" w:rsidRPr="00EF2E61">
        <w:rPr>
          <w:szCs w:val="20"/>
          <w:lang w:eastAsia="cs-CZ"/>
        </w:rPr>
        <w:t xml:space="preserve"> fell by </w:t>
      </w:r>
      <w:r w:rsidR="00644B56" w:rsidRPr="00EF2E61">
        <w:rPr>
          <w:szCs w:val="20"/>
          <w:lang w:eastAsia="cs-CZ"/>
        </w:rPr>
        <w:t>2.9%</w:t>
      </w:r>
      <w:r w:rsidR="00027279" w:rsidRPr="00EF2E61">
        <w:rPr>
          <w:szCs w:val="20"/>
          <w:lang w:eastAsia="cs-CZ"/>
        </w:rPr>
        <w:t>.</w:t>
      </w:r>
      <w:r w:rsidR="00EF2E61" w:rsidRPr="00EF2E61">
        <w:rPr>
          <w:szCs w:val="20"/>
          <w:lang w:eastAsia="cs-CZ"/>
        </w:rPr>
        <w:t xml:space="preserve"> Industrial producer prices (+0.1%), </w:t>
      </w:r>
      <w:r w:rsidR="00644B56" w:rsidRPr="00EF2E61">
        <w:rPr>
          <w:szCs w:val="20"/>
          <w:lang w:eastAsia="cs-CZ"/>
        </w:rPr>
        <w:t xml:space="preserve">construction work prices, </w:t>
      </w:r>
      <w:r w:rsidR="00644B56" w:rsidRPr="004B6F40">
        <w:rPr>
          <w:szCs w:val="20"/>
          <w:lang w:eastAsia="cs-CZ"/>
        </w:rPr>
        <w:t>according to an estima</w:t>
      </w:r>
      <w:r w:rsidR="00EF2E61" w:rsidRPr="004B6F40">
        <w:rPr>
          <w:szCs w:val="20"/>
          <w:lang w:eastAsia="cs-CZ"/>
        </w:rPr>
        <w:t>te (+0</w:t>
      </w:r>
      <w:r w:rsidR="00A22F73" w:rsidRPr="004B6F40">
        <w:rPr>
          <w:szCs w:val="20"/>
          <w:lang w:eastAsia="cs-CZ"/>
        </w:rPr>
        <w:t>.</w:t>
      </w:r>
      <w:r w:rsidR="00EF2E61" w:rsidRPr="004B6F40">
        <w:rPr>
          <w:szCs w:val="20"/>
          <w:lang w:eastAsia="cs-CZ"/>
        </w:rPr>
        <w:t>5</w:t>
      </w:r>
      <w:r w:rsidR="00A22F73" w:rsidRPr="004B6F40">
        <w:rPr>
          <w:szCs w:val="20"/>
          <w:lang w:eastAsia="cs-CZ"/>
        </w:rPr>
        <w:t>%)</w:t>
      </w:r>
      <w:r w:rsidR="00EF2E61" w:rsidRPr="004B6F40">
        <w:rPr>
          <w:szCs w:val="20"/>
          <w:lang w:eastAsia="cs-CZ"/>
        </w:rPr>
        <w:t xml:space="preserve"> and service producer prices in the business sphere (+0.9%) all </w:t>
      </w:r>
      <w:r w:rsidR="00A22F73" w:rsidRPr="004B6F40">
        <w:rPr>
          <w:szCs w:val="20"/>
          <w:lang w:eastAsia="cs-CZ"/>
        </w:rPr>
        <w:t>grew. In Q4 2020</w:t>
      </w:r>
      <w:r w:rsidR="00644B56" w:rsidRPr="004B6F40">
        <w:rPr>
          <w:szCs w:val="20"/>
          <w:lang w:eastAsia="cs-CZ"/>
        </w:rPr>
        <w:t>, agricultura</w:t>
      </w:r>
      <w:r w:rsidR="004B6F40" w:rsidRPr="004B6F40">
        <w:rPr>
          <w:szCs w:val="20"/>
          <w:lang w:eastAsia="cs-CZ"/>
        </w:rPr>
        <w:t>l producer prices went down by 3</w:t>
      </w:r>
      <w:r w:rsidR="00644B56" w:rsidRPr="004B6F40">
        <w:rPr>
          <w:szCs w:val="20"/>
          <w:lang w:eastAsia="cs-CZ"/>
        </w:rPr>
        <w:t>.</w:t>
      </w:r>
      <w:r w:rsidR="004B6F40" w:rsidRPr="004B6F40">
        <w:rPr>
          <w:szCs w:val="20"/>
          <w:lang w:eastAsia="cs-CZ"/>
        </w:rPr>
        <w:t>2</w:t>
      </w:r>
      <w:r w:rsidR="00644B56" w:rsidRPr="004B6F40">
        <w:rPr>
          <w:szCs w:val="20"/>
          <w:lang w:eastAsia="cs-CZ"/>
        </w:rPr>
        <w:t>%, year-on-</w:t>
      </w:r>
      <w:r w:rsidR="00644B56" w:rsidRPr="00812AA5">
        <w:rPr>
          <w:szCs w:val="20"/>
          <w:lang w:eastAsia="cs-CZ"/>
        </w:rPr>
        <w:t>year (y-o-y). Industrial producer prices (+</w:t>
      </w:r>
      <w:r w:rsidR="00812AA5" w:rsidRPr="00812AA5">
        <w:rPr>
          <w:szCs w:val="20"/>
          <w:lang w:eastAsia="cs-CZ"/>
        </w:rPr>
        <w:t>0</w:t>
      </w:r>
      <w:r w:rsidR="00644B56" w:rsidRPr="00812AA5">
        <w:rPr>
          <w:szCs w:val="20"/>
          <w:lang w:eastAsia="cs-CZ"/>
        </w:rPr>
        <w:t>.</w:t>
      </w:r>
      <w:r w:rsidR="00812AA5" w:rsidRPr="00812AA5">
        <w:rPr>
          <w:szCs w:val="20"/>
          <w:lang w:eastAsia="cs-CZ"/>
        </w:rPr>
        <w:t>1</w:t>
      </w:r>
      <w:r w:rsidR="00644B56" w:rsidRPr="00812AA5">
        <w:rPr>
          <w:szCs w:val="20"/>
          <w:lang w:eastAsia="cs-CZ"/>
        </w:rPr>
        <w:t>%), construction work pric</w:t>
      </w:r>
      <w:r w:rsidR="00812AA5" w:rsidRPr="00812AA5">
        <w:rPr>
          <w:szCs w:val="20"/>
          <w:lang w:eastAsia="cs-CZ"/>
        </w:rPr>
        <w:t>es, according to an estimate (+3</w:t>
      </w:r>
      <w:r w:rsidR="00644B56" w:rsidRPr="00812AA5">
        <w:rPr>
          <w:szCs w:val="20"/>
          <w:lang w:eastAsia="cs-CZ"/>
        </w:rPr>
        <w:t>.</w:t>
      </w:r>
      <w:r w:rsidR="00812AA5" w:rsidRPr="00812AA5">
        <w:rPr>
          <w:szCs w:val="20"/>
          <w:lang w:eastAsia="cs-CZ"/>
        </w:rPr>
        <w:t>0</w:t>
      </w:r>
      <w:r w:rsidR="00644B56" w:rsidRPr="00812AA5">
        <w:rPr>
          <w:szCs w:val="20"/>
          <w:lang w:eastAsia="cs-CZ"/>
        </w:rPr>
        <w:t>%)</w:t>
      </w:r>
      <w:bookmarkStart w:id="0" w:name="_GoBack"/>
      <w:bookmarkEnd w:id="0"/>
      <w:r w:rsidR="00644B56" w:rsidRPr="00812AA5">
        <w:rPr>
          <w:szCs w:val="20"/>
          <w:lang w:eastAsia="cs-CZ"/>
        </w:rPr>
        <w:t xml:space="preserve"> and service producer pri</w:t>
      </w:r>
      <w:r w:rsidR="00812AA5" w:rsidRPr="00812AA5">
        <w:rPr>
          <w:szCs w:val="20"/>
          <w:lang w:eastAsia="cs-CZ"/>
        </w:rPr>
        <w:t xml:space="preserve">ces in </w:t>
      </w:r>
      <w:r w:rsidR="00812AA5" w:rsidRPr="00553321">
        <w:rPr>
          <w:szCs w:val="20"/>
          <w:lang w:eastAsia="cs-CZ"/>
        </w:rPr>
        <w:t>the business sphere (+2.0</w:t>
      </w:r>
      <w:r w:rsidR="00644B56" w:rsidRPr="00553321">
        <w:rPr>
          <w:szCs w:val="20"/>
          <w:lang w:eastAsia="cs-CZ"/>
        </w:rPr>
        <w:t>%) all went up.</w:t>
      </w:r>
    </w:p>
    <w:p w:rsidR="00644B56" w:rsidRPr="00553321" w:rsidRDefault="008C17C6" w:rsidP="00644B56">
      <w:pPr>
        <w:pStyle w:val="Perex"/>
        <w:contextualSpacing/>
      </w:pPr>
      <w:r w:rsidRPr="00553321">
        <w:t>In comparison with the year 2019</w:t>
      </w:r>
      <w:r w:rsidR="00644B56" w:rsidRPr="00553321">
        <w:t>, on</w:t>
      </w:r>
      <w:r w:rsidR="002F7B08" w:rsidRPr="00553321">
        <w:t xml:space="preserve"> average for the whole year 2020</w:t>
      </w:r>
      <w:r w:rsidR="00644B56" w:rsidRPr="00553321">
        <w:t xml:space="preserve"> prices of agricult</w:t>
      </w:r>
      <w:r w:rsidR="000940B9" w:rsidRPr="00553321">
        <w:t>ural producers fell by 3</w:t>
      </w:r>
      <w:r w:rsidR="00644B56" w:rsidRPr="00553321">
        <w:t>.</w:t>
      </w:r>
      <w:r w:rsidR="000940B9" w:rsidRPr="00553321">
        <w:t>4</w:t>
      </w:r>
      <w:r w:rsidR="00D466F3" w:rsidRPr="00553321">
        <w:t xml:space="preserve">%. </w:t>
      </w:r>
      <w:r w:rsidR="00644B56" w:rsidRPr="00553321">
        <w:t xml:space="preserve">Industrial </w:t>
      </w:r>
      <w:r w:rsidR="00644B56" w:rsidRPr="00553321">
        <w:rPr>
          <w:szCs w:val="20"/>
          <w:lang w:eastAsia="cs-CZ"/>
        </w:rPr>
        <w:t>producer prices</w:t>
      </w:r>
      <w:r w:rsidR="00D466F3" w:rsidRPr="00553321">
        <w:rPr>
          <w:szCs w:val="20"/>
          <w:lang w:eastAsia="cs-CZ"/>
        </w:rPr>
        <w:t xml:space="preserve"> (+0.1%), construction work prices</w:t>
      </w:r>
      <w:r w:rsidR="00083085">
        <w:t xml:space="preserve"> </w:t>
      </w:r>
      <w:r w:rsidR="00AD111E" w:rsidRPr="00553321">
        <w:t>(+3</w:t>
      </w:r>
      <w:r w:rsidR="00D466F3" w:rsidRPr="00553321">
        <w:t>.</w:t>
      </w:r>
      <w:r w:rsidR="00AD111E" w:rsidRPr="00553321">
        <w:t>7</w:t>
      </w:r>
      <w:r w:rsidR="00D466F3" w:rsidRPr="00553321">
        <w:t>%)</w:t>
      </w:r>
      <w:r w:rsidR="00644B56" w:rsidRPr="00553321">
        <w:rPr>
          <w:szCs w:val="20"/>
          <w:lang w:eastAsia="cs-CZ"/>
        </w:rPr>
        <w:t xml:space="preserve"> </w:t>
      </w:r>
      <w:r w:rsidR="00644B56" w:rsidRPr="00553321">
        <w:t xml:space="preserve">and </w:t>
      </w:r>
      <w:r w:rsidR="00644B56" w:rsidRPr="00553321">
        <w:rPr>
          <w:szCs w:val="20"/>
          <w:lang w:eastAsia="cs-CZ"/>
        </w:rPr>
        <w:t>service producer prices in the business sphere</w:t>
      </w:r>
      <w:r w:rsidR="00553321" w:rsidRPr="00553321">
        <w:rPr>
          <w:szCs w:val="20"/>
          <w:lang w:eastAsia="cs-CZ"/>
        </w:rPr>
        <w:t xml:space="preserve"> (+</w:t>
      </w:r>
      <w:r w:rsidR="00553321" w:rsidRPr="00553321">
        <w:t xml:space="preserve">2.1%) were all higher. </w:t>
      </w:r>
    </w:p>
    <w:p w:rsidR="00644B56" w:rsidRPr="00A07E5A" w:rsidRDefault="00644B56" w:rsidP="00644B56">
      <w:pPr>
        <w:pStyle w:val="Perex"/>
        <w:spacing w:after="0"/>
        <w:rPr>
          <w:b w:val="0"/>
          <w:bCs/>
        </w:rPr>
      </w:pPr>
    </w:p>
    <w:p w:rsidR="00644B56" w:rsidRPr="003B5D44" w:rsidRDefault="00644B56" w:rsidP="00644B56">
      <w:pPr>
        <w:rPr>
          <w:rFonts w:cs="Arial"/>
          <w:szCs w:val="20"/>
        </w:rPr>
      </w:pPr>
      <w:r w:rsidRPr="00A07E5A">
        <w:rPr>
          <w:rFonts w:cs="Arial"/>
          <w:szCs w:val="20"/>
        </w:rPr>
        <w:t xml:space="preserve">In </w:t>
      </w:r>
      <w:r w:rsidR="002173C4" w:rsidRPr="00A07E5A">
        <w:rPr>
          <w:rFonts w:cs="Arial"/>
          <w:b/>
          <w:bCs/>
          <w:szCs w:val="20"/>
        </w:rPr>
        <w:t>Q4 2020</w:t>
      </w:r>
      <w:r w:rsidRPr="00A07E5A">
        <w:rPr>
          <w:rFonts w:cs="Arial"/>
          <w:b/>
          <w:bCs/>
          <w:szCs w:val="20"/>
        </w:rPr>
        <w:t>,</w:t>
      </w:r>
      <w:r w:rsidRPr="00A07E5A">
        <w:rPr>
          <w:rFonts w:cs="Arial"/>
          <w:bCs/>
          <w:szCs w:val="20"/>
        </w:rPr>
        <w:t xml:space="preserve"> </w:t>
      </w:r>
      <w:r w:rsidRPr="00B07D1A">
        <w:rPr>
          <w:rFonts w:cs="Arial"/>
          <w:bCs/>
          <w:szCs w:val="20"/>
        </w:rPr>
        <w:t>c</w:t>
      </w:r>
      <w:r w:rsidRPr="00B07D1A">
        <w:rPr>
          <w:rFonts w:cs="Arial"/>
          <w:szCs w:val="20"/>
        </w:rPr>
        <w:t xml:space="preserve">ompared to </w:t>
      </w:r>
      <w:r w:rsidR="00233115" w:rsidRPr="00B07D1A">
        <w:rPr>
          <w:rFonts w:cs="Arial"/>
          <w:b/>
          <w:bCs/>
          <w:szCs w:val="20"/>
        </w:rPr>
        <w:t>Q3 2020</w:t>
      </w:r>
      <w:r w:rsidRPr="00B07D1A">
        <w:rPr>
          <w:rFonts w:cs="Arial"/>
          <w:b/>
          <w:bCs/>
          <w:szCs w:val="20"/>
        </w:rPr>
        <w:t>,</w:t>
      </w:r>
      <w:r w:rsidRPr="00B07D1A">
        <w:rPr>
          <w:rFonts w:cs="Arial"/>
          <w:szCs w:val="20"/>
        </w:rPr>
        <w:t xml:space="preserve"> </w:t>
      </w:r>
      <w:r w:rsidRPr="00B07D1A">
        <w:rPr>
          <w:rFonts w:cs="Arial"/>
          <w:b/>
          <w:bCs/>
          <w:szCs w:val="20"/>
        </w:rPr>
        <w:t xml:space="preserve">agricultural producer </w:t>
      </w:r>
      <w:r w:rsidRPr="00B07D1A">
        <w:rPr>
          <w:rFonts w:cs="Arial"/>
          <w:b/>
          <w:szCs w:val="20"/>
        </w:rPr>
        <w:t>prices</w:t>
      </w:r>
      <w:r w:rsidR="00422E22" w:rsidRPr="00B07D1A">
        <w:rPr>
          <w:rFonts w:cs="Arial"/>
          <w:szCs w:val="20"/>
        </w:rPr>
        <w:t xml:space="preserve"> dropped </w:t>
      </w:r>
      <w:r w:rsidRPr="00B07D1A">
        <w:rPr>
          <w:rFonts w:cs="Arial"/>
          <w:szCs w:val="20"/>
        </w:rPr>
        <w:t>by 2.9%</w:t>
      </w:r>
      <w:r w:rsidRPr="00B07D1A">
        <w:rPr>
          <w:rFonts w:cs="Arial"/>
          <w:bCs/>
          <w:szCs w:val="20"/>
        </w:rPr>
        <w:t>. On the decrease were p</w:t>
      </w:r>
      <w:r w:rsidRPr="00B07D1A">
        <w:rPr>
          <w:rFonts w:cs="Arial"/>
          <w:szCs w:val="20"/>
        </w:rPr>
        <w:t>rices of </w:t>
      </w:r>
      <w:r w:rsidR="009E3FFE" w:rsidRPr="00B07D1A">
        <w:rPr>
          <w:rFonts w:cs="Arial"/>
          <w:szCs w:val="20"/>
        </w:rPr>
        <w:t xml:space="preserve">pigs </w:t>
      </w:r>
      <w:r w:rsidR="009E3FFE" w:rsidRPr="00B07D1A">
        <w:rPr>
          <w:szCs w:val="20"/>
        </w:rPr>
        <w:t>for slaughter</w:t>
      </w:r>
      <w:r w:rsidR="009E3FFE" w:rsidRPr="00B07D1A">
        <w:rPr>
          <w:rFonts w:cs="Arial"/>
          <w:szCs w:val="20"/>
        </w:rPr>
        <w:t xml:space="preserve"> (-</w:t>
      </w:r>
      <w:r w:rsidR="009E3FFE" w:rsidRPr="003B5D44">
        <w:rPr>
          <w:rFonts w:cs="Arial"/>
          <w:szCs w:val="20"/>
        </w:rPr>
        <w:t>9.2%),</w:t>
      </w:r>
      <w:r w:rsidR="00295FD6" w:rsidRPr="003B5D44">
        <w:rPr>
          <w:rFonts w:cs="Arial"/>
          <w:szCs w:val="20"/>
        </w:rPr>
        <w:t xml:space="preserve"> potatoes (-6</w:t>
      </w:r>
      <w:r w:rsidRPr="003B5D44">
        <w:rPr>
          <w:rFonts w:cs="Arial"/>
          <w:szCs w:val="20"/>
        </w:rPr>
        <w:t>.</w:t>
      </w:r>
      <w:r w:rsidR="00295FD6" w:rsidRPr="003B5D44">
        <w:rPr>
          <w:rFonts w:cs="Arial"/>
          <w:szCs w:val="20"/>
        </w:rPr>
        <w:t>0</w:t>
      </w:r>
      <w:r w:rsidRPr="003B5D44">
        <w:rPr>
          <w:rFonts w:cs="Arial"/>
          <w:szCs w:val="20"/>
        </w:rPr>
        <w:t xml:space="preserve">%), </w:t>
      </w:r>
      <w:r w:rsidR="00956C8B" w:rsidRPr="003B5D44">
        <w:rPr>
          <w:rFonts w:cs="Arial"/>
          <w:szCs w:val="20"/>
        </w:rPr>
        <w:t>poultry (-1</w:t>
      </w:r>
      <w:r w:rsidRPr="003B5D44">
        <w:rPr>
          <w:rFonts w:cs="Arial"/>
          <w:szCs w:val="20"/>
        </w:rPr>
        <w:t xml:space="preserve">.4%) and cattle for </w:t>
      </w:r>
      <w:r w:rsidRPr="003B5D44">
        <w:rPr>
          <w:szCs w:val="20"/>
        </w:rPr>
        <w:t>slaughter</w:t>
      </w:r>
      <w:r w:rsidR="00956C8B" w:rsidRPr="003B5D44">
        <w:rPr>
          <w:szCs w:val="20"/>
        </w:rPr>
        <w:t xml:space="preserve"> (-0</w:t>
      </w:r>
      <w:r w:rsidRPr="003B5D44">
        <w:rPr>
          <w:szCs w:val="20"/>
        </w:rPr>
        <w:t>.</w:t>
      </w:r>
      <w:r w:rsidR="00956C8B" w:rsidRPr="003B5D44">
        <w:rPr>
          <w:szCs w:val="20"/>
        </w:rPr>
        <w:t>6</w:t>
      </w:r>
      <w:r w:rsidRPr="003B5D44">
        <w:rPr>
          <w:szCs w:val="20"/>
        </w:rPr>
        <w:t xml:space="preserve">%). Prices of </w:t>
      </w:r>
      <w:r w:rsidR="00915470" w:rsidRPr="003B5D44">
        <w:rPr>
          <w:szCs w:val="20"/>
        </w:rPr>
        <w:t>oleaginous crops</w:t>
      </w:r>
      <w:r w:rsidRPr="003B5D44">
        <w:rPr>
          <w:rFonts w:cs="Arial"/>
          <w:szCs w:val="20"/>
        </w:rPr>
        <w:t xml:space="preserve"> </w:t>
      </w:r>
      <w:r w:rsidR="00915470" w:rsidRPr="003B5D44">
        <w:rPr>
          <w:szCs w:val="20"/>
        </w:rPr>
        <w:t>(+0</w:t>
      </w:r>
      <w:r w:rsidRPr="003B5D44">
        <w:rPr>
          <w:szCs w:val="20"/>
        </w:rPr>
        <w:t>.</w:t>
      </w:r>
      <w:r w:rsidR="00915470" w:rsidRPr="003B5D44">
        <w:rPr>
          <w:szCs w:val="20"/>
        </w:rPr>
        <w:t>3</w:t>
      </w:r>
      <w:r w:rsidRPr="003B5D44">
        <w:rPr>
          <w:szCs w:val="20"/>
        </w:rPr>
        <w:t xml:space="preserve">%), </w:t>
      </w:r>
      <w:r w:rsidR="00A07E5A" w:rsidRPr="003B5D44">
        <w:rPr>
          <w:szCs w:val="20"/>
        </w:rPr>
        <w:t>cereals (+1.0%),</w:t>
      </w:r>
      <w:r w:rsidR="00B07D1A" w:rsidRPr="003B5D44">
        <w:rPr>
          <w:szCs w:val="20"/>
        </w:rPr>
        <w:t xml:space="preserve"> fruit (+2.1</w:t>
      </w:r>
      <w:r w:rsidRPr="003B5D44">
        <w:rPr>
          <w:szCs w:val="20"/>
        </w:rPr>
        <w:t>%)</w:t>
      </w:r>
      <w:r w:rsidR="00B07D1A" w:rsidRPr="003B5D44">
        <w:rPr>
          <w:szCs w:val="20"/>
        </w:rPr>
        <w:t xml:space="preserve">, milk (+3.3%) </w:t>
      </w:r>
      <w:r w:rsidRPr="003B5D44">
        <w:rPr>
          <w:szCs w:val="20"/>
        </w:rPr>
        <w:t xml:space="preserve">and </w:t>
      </w:r>
      <w:r w:rsidR="00B07D1A" w:rsidRPr="003B5D44">
        <w:rPr>
          <w:szCs w:val="20"/>
        </w:rPr>
        <w:t xml:space="preserve">eggs </w:t>
      </w:r>
      <w:r w:rsidR="00B07D1A" w:rsidRPr="003B5D44">
        <w:rPr>
          <w:rFonts w:cs="Arial"/>
          <w:szCs w:val="20"/>
        </w:rPr>
        <w:t>(+4</w:t>
      </w:r>
      <w:r w:rsidRPr="003B5D44">
        <w:rPr>
          <w:rFonts w:cs="Arial"/>
          <w:szCs w:val="20"/>
        </w:rPr>
        <w:t>.</w:t>
      </w:r>
      <w:r w:rsidR="00B07D1A" w:rsidRPr="003B5D44">
        <w:rPr>
          <w:rFonts w:cs="Arial"/>
          <w:szCs w:val="20"/>
        </w:rPr>
        <w:t>9</w:t>
      </w:r>
      <w:r w:rsidRPr="003B5D44">
        <w:rPr>
          <w:rFonts w:cs="Arial"/>
          <w:szCs w:val="20"/>
        </w:rPr>
        <w:t xml:space="preserve">%) rose. </w:t>
      </w:r>
    </w:p>
    <w:p w:rsidR="00644B56" w:rsidRPr="004A490E" w:rsidRDefault="00644B56" w:rsidP="00644B56">
      <w:pPr>
        <w:rPr>
          <w:rFonts w:cs="Arial"/>
          <w:color w:val="FF0000"/>
          <w:szCs w:val="20"/>
        </w:rPr>
      </w:pPr>
      <w:r w:rsidRPr="003B5D44">
        <w:rPr>
          <w:rFonts w:cs="Arial"/>
          <w:b/>
          <w:bCs/>
          <w:szCs w:val="20"/>
        </w:rPr>
        <w:t xml:space="preserve">Agricultural </w:t>
      </w:r>
      <w:r w:rsidRPr="00410941">
        <w:rPr>
          <w:rFonts w:cs="Arial"/>
          <w:b/>
          <w:bCs/>
          <w:szCs w:val="20"/>
        </w:rPr>
        <w:t xml:space="preserve">producer </w:t>
      </w:r>
      <w:r w:rsidRPr="00410941">
        <w:rPr>
          <w:rFonts w:cs="Arial"/>
          <w:b/>
          <w:szCs w:val="20"/>
        </w:rPr>
        <w:t>prices</w:t>
      </w:r>
      <w:r w:rsidR="003B5D44" w:rsidRPr="00410941">
        <w:rPr>
          <w:rFonts w:cs="Arial"/>
          <w:szCs w:val="20"/>
        </w:rPr>
        <w:t xml:space="preserve"> decreased by 3</w:t>
      </w:r>
      <w:r w:rsidRPr="00D2174B">
        <w:rPr>
          <w:rFonts w:cs="Arial"/>
          <w:szCs w:val="20"/>
        </w:rPr>
        <w:t>.</w:t>
      </w:r>
      <w:r w:rsidR="003B5D44" w:rsidRPr="00D2174B">
        <w:rPr>
          <w:rFonts w:cs="Arial"/>
          <w:szCs w:val="20"/>
        </w:rPr>
        <w:t>2</w:t>
      </w:r>
      <w:r w:rsidRPr="00D2174B">
        <w:rPr>
          <w:rFonts w:cs="Arial"/>
          <w:szCs w:val="20"/>
        </w:rPr>
        <w:t xml:space="preserve">%, </w:t>
      </w:r>
      <w:r w:rsidRPr="00D2174B">
        <w:rPr>
          <w:rFonts w:cs="Arial"/>
          <w:b/>
          <w:szCs w:val="20"/>
        </w:rPr>
        <w:t>y-o-y</w:t>
      </w:r>
      <w:r w:rsidRPr="00D2174B">
        <w:rPr>
          <w:rFonts w:cs="Arial"/>
          <w:szCs w:val="20"/>
        </w:rPr>
        <w:t xml:space="preserve">, in </w:t>
      </w:r>
      <w:r w:rsidRPr="00D2174B">
        <w:rPr>
          <w:rFonts w:cs="Arial"/>
          <w:b/>
          <w:bCs/>
          <w:szCs w:val="20"/>
        </w:rPr>
        <w:t>Q4 20</w:t>
      </w:r>
      <w:r w:rsidR="001D2696" w:rsidRPr="00D2174B">
        <w:rPr>
          <w:rFonts w:cs="Arial"/>
          <w:b/>
          <w:bCs/>
          <w:szCs w:val="20"/>
        </w:rPr>
        <w:t>20</w:t>
      </w:r>
      <w:r w:rsidRPr="00D2174B">
        <w:rPr>
          <w:rFonts w:cs="Arial"/>
          <w:szCs w:val="20"/>
        </w:rPr>
        <w:t xml:space="preserve">. Prices in crop production dropped </w:t>
      </w:r>
      <w:r w:rsidRPr="00634240">
        <w:rPr>
          <w:rFonts w:cs="Arial"/>
          <w:szCs w:val="20"/>
        </w:rPr>
        <w:t xml:space="preserve">by </w:t>
      </w:r>
      <w:r w:rsidR="008B2054" w:rsidRPr="00634240">
        <w:rPr>
          <w:rFonts w:cs="Arial"/>
          <w:szCs w:val="20"/>
        </w:rPr>
        <w:t>0</w:t>
      </w:r>
      <w:r w:rsidRPr="00634240">
        <w:rPr>
          <w:rFonts w:cs="Arial"/>
          <w:szCs w:val="20"/>
        </w:rPr>
        <w:t>.</w:t>
      </w:r>
      <w:r w:rsidR="008B2054" w:rsidRPr="00634240">
        <w:rPr>
          <w:rFonts w:cs="Arial"/>
          <w:szCs w:val="20"/>
        </w:rPr>
        <w:t>1</w:t>
      </w:r>
      <w:r w:rsidRPr="00634240">
        <w:rPr>
          <w:rFonts w:cs="Arial"/>
          <w:szCs w:val="20"/>
        </w:rPr>
        <w:t>%</w:t>
      </w:r>
      <w:r w:rsidR="00410941" w:rsidRPr="00634240">
        <w:rPr>
          <w:rFonts w:cs="Arial"/>
          <w:szCs w:val="20"/>
        </w:rPr>
        <w:t xml:space="preserve">. </w:t>
      </w:r>
      <w:r w:rsidRPr="00634240">
        <w:rPr>
          <w:rFonts w:cs="Arial"/>
          <w:szCs w:val="20"/>
        </w:rPr>
        <w:t xml:space="preserve">A price decrease in crop production was affected by a decrease in prices of </w:t>
      </w:r>
      <w:r w:rsidR="00410941" w:rsidRPr="00634240">
        <w:rPr>
          <w:szCs w:val="20"/>
        </w:rPr>
        <w:t>potatoes</w:t>
      </w:r>
      <w:r w:rsidR="00410941" w:rsidRPr="00634240">
        <w:rPr>
          <w:rFonts w:cs="Arial"/>
          <w:szCs w:val="20"/>
        </w:rPr>
        <w:t xml:space="preserve"> (-25</w:t>
      </w:r>
      <w:r w:rsidRPr="00634240">
        <w:rPr>
          <w:rFonts w:cs="Arial"/>
          <w:szCs w:val="20"/>
        </w:rPr>
        <w:t>.</w:t>
      </w:r>
      <w:r w:rsidR="00410941" w:rsidRPr="00634240">
        <w:rPr>
          <w:rFonts w:cs="Arial"/>
          <w:szCs w:val="20"/>
        </w:rPr>
        <w:t>3%).</w:t>
      </w:r>
      <w:r w:rsidRPr="00634240">
        <w:rPr>
          <w:rFonts w:cs="Arial"/>
          <w:szCs w:val="20"/>
        </w:rPr>
        <w:t xml:space="preserve"> </w:t>
      </w:r>
      <w:r w:rsidR="00D2174B" w:rsidRPr="00634240">
        <w:rPr>
          <w:rFonts w:cs="Arial"/>
          <w:szCs w:val="20"/>
        </w:rPr>
        <w:t xml:space="preserve">On </w:t>
      </w:r>
      <w:r w:rsidR="00D2174B" w:rsidRPr="00645C11">
        <w:rPr>
          <w:rFonts w:cs="Arial"/>
          <w:szCs w:val="20"/>
        </w:rPr>
        <w:t>the increase were prices of fruit (+9</w:t>
      </w:r>
      <w:r w:rsidRPr="00645C11">
        <w:rPr>
          <w:rFonts w:cs="Arial"/>
          <w:szCs w:val="20"/>
        </w:rPr>
        <w:t>.</w:t>
      </w:r>
      <w:r w:rsidR="00D2174B" w:rsidRPr="00645C11">
        <w:rPr>
          <w:rFonts w:cs="Arial"/>
          <w:szCs w:val="20"/>
        </w:rPr>
        <w:t>4</w:t>
      </w:r>
      <w:r w:rsidRPr="00645C11">
        <w:rPr>
          <w:rFonts w:cs="Arial"/>
          <w:szCs w:val="20"/>
        </w:rPr>
        <w:t>%)</w:t>
      </w:r>
      <w:r w:rsidR="00634240" w:rsidRPr="00645C11">
        <w:rPr>
          <w:rFonts w:cs="Arial"/>
          <w:szCs w:val="20"/>
        </w:rPr>
        <w:t>, cereals (+3.1%)</w:t>
      </w:r>
      <w:r w:rsidRPr="00645C11">
        <w:rPr>
          <w:rFonts w:cs="Arial"/>
          <w:szCs w:val="20"/>
        </w:rPr>
        <w:t xml:space="preserve"> and </w:t>
      </w:r>
      <w:r w:rsidR="00634240" w:rsidRPr="00645C11">
        <w:rPr>
          <w:szCs w:val="20"/>
        </w:rPr>
        <w:t>oleaginous crops</w:t>
      </w:r>
      <w:r w:rsidRPr="00645C11">
        <w:rPr>
          <w:rFonts w:cs="Arial"/>
          <w:szCs w:val="20"/>
        </w:rPr>
        <w:t xml:space="preserve"> (+</w:t>
      </w:r>
      <w:r w:rsidR="00634240" w:rsidRPr="00645C11">
        <w:rPr>
          <w:rFonts w:cs="Arial"/>
          <w:szCs w:val="20"/>
        </w:rPr>
        <w:t>3</w:t>
      </w:r>
      <w:r w:rsidRPr="00645C11">
        <w:rPr>
          <w:rFonts w:cs="Arial"/>
          <w:szCs w:val="20"/>
        </w:rPr>
        <w:t>.</w:t>
      </w:r>
      <w:r w:rsidR="00634240" w:rsidRPr="00645C11">
        <w:rPr>
          <w:rFonts w:cs="Arial"/>
          <w:szCs w:val="20"/>
        </w:rPr>
        <w:t>0</w:t>
      </w:r>
      <w:r w:rsidRPr="00645C11">
        <w:rPr>
          <w:rFonts w:cs="Arial"/>
          <w:szCs w:val="20"/>
        </w:rPr>
        <w:t xml:space="preserve">%). </w:t>
      </w:r>
      <w:r w:rsidR="001C17F6" w:rsidRPr="00645C11">
        <w:rPr>
          <w:rStyle w:val="hps"/>
          <w:szCs w:val="20"/>
        </w:rPr>
        <w:t>P</w:t>
      </w:r>
      <w:r w:rsidR="001C17F6" w:rsidRPr="00645C11">
        <w:rPr>
          <w:szCs w:val="20"/>
        </w:rPr>
        <w:t xml:space="preserve">rices in animal products fell by 8.0%. </w:t>
      </w:r>
      <w:r w:rsidRPr="00645C11">
        <w:rPr>
          <w:rFonts w:cs="Arial"/>
          <w:szCs w:val="20"/>
        </w:rPr>
        <w:t xml:space="preserve">In animal production prices that </w:t>
      </w:r>
      <w:r w:rsidR="00645C11" w:rsidRPr="00645C11">
        <w:rPr>
          <w:rFonts w:cs="Arial"/>
          <w:szCs w:val="20"/>
        </w:rPr>
        <w:t>de</w:t>
      </w:r>
      <w:r w:rsidRPr="00645C11">
        <w:rPr>
          <w:rFonts w:cs="Arial"/>
          <w:szCs w:val="20"/>
        </w:rPr>
        <w:t xml:space="preserve">creased were those of pigs </w:t>
      </w:r>
      <w:r w:rsidRPr="00645C11">
        <w:rPr>
          <w:szCs w:val="20"/>
        </w:rPr>
        <w:t>for slaughter</w:t>
      </w:r>
      <w:r w:rsidR="00645C11" w:rsidRPr="00645C11">
        <w:rPr>
          <w:rFonts w:cs="Arial"/>
          <w:szCs w:val="20"/>
        </w:rPr>
        <w:t xml:space="preserve"> (-25.1%), cattle </w:t>
      </w:r>
      <w:r w:rsidR="00645C11" w:rsidRPr="00645C11">
        <w:rPr>
          <w:szCs w:val="20"/>
        </w:rPr>
        <w:t>for slaughter</w:t>
      </w:r>
      <w:r w:rsidR="00645C11" w:rsidRPr="00645C11">
        <w:rPr>
          <w:rFonts w:cs="Arial"/>
          <w:szCs w:val="20"/>
        </w:rPr>
        <w:t xml:space="preserve"> (-</w:t>
      </w:r>
      <w:r w:rsidRPr="00645C11">
        <w:rPr>
          <w:rFonts w:cs="Arial"/>
          <w:szCs w:val="20"/>
        </w:rPr>
        <w:t>3.</w:t>
      </w:r>
      <w:r w:rsidR="00645C11" w:rsidRPr="00645C11">
        <w:rPr>
          <w:rFonts w:cs="Arial"/>
          <w:szCs w:val="20"/>
        </w:rPr>
        <w:t xml:space="preserve">2%), </w:t>
      </w:r>
      <w:r w:rsidRPr="00645C11">
        <w:rPr>
          <w:rFonts w:cs="Arial"/>
          <w:szCs w:val="20"/>
        </w:rPr>
        <w:t>poultry</w:t>
      </w:r>
      <w:r w:rsidR="00645C11" w:rsidRPr="00645C11">
        <w:rPr>
          <w:szCs w:val="20"/>
        </w:rPr>
        <w:t xml:space="preserve"> </w:t>
      </w:r>
      <w:r w:rsidR="00645C11" w:rsidRPr="00645C11">
        <w:rPr>
          <w:szCs w:val="20"/>
        </w:rPr>
        <w:br/>
        <w:t>(-4</w:t>
      </w:r>
      <w:r w:rsidRPr="00645C11">
        <w:rPr>
          <w:szCs w:val="20"/>
        </w:rPr>
        <w:t>.</w:t>
      </w:r>
      <w:r w:rsidR="00645C11" w:rsidRPr="00645C11">
        <w:rPr>
          <w:szCs w:val="20"/>
        </w:rPr>
        <w:t>7</w:t>
      </w:r>
      <w:r w:rsidRPr="00645C11">
        <w:rPr>
          <w:szCs w:val="20"/>
        </w:rPr>
        <w:t>%)</w:t>
      </w:r>
      <w:r w:rsidR="00645C11" w:rsidRPr="00645C11">
        <w:rPr>
          <w:szCs w:val="20"/>
        </w:rPr>
        <w:t>, milk (-2.8%) and eggs (-1.5%)</w:t>
      </w:r>
      <w:r w:rsidRPr="00645C11">
        <w:rPr>
          <w:szCs w:val="20"/>
        </w:rPr>
        <w:t>.</w:t>
      </w:r>
      <w:r w:rsidR="00A07138">
        <w:rPr>
          <w:rFonts w:cs="Arial"/>
          <w:color w:val="FF0000"/>
          <w:szCs w:val="20"/>
        </w:rPr>
        <w:t xml:space="preserve"> </w:t>
      </w:r>
      <w:r w:rsidRPr="004A490E">
        <w:rPr>
          <w:rFonts w:cs="Arial"/>
          <w:color w:val="FF0000"/>
          <w:szCs w:val="20"/>
        </w:rPr>
        <w:t xml:space="preserve"> </w:t>
      </w:r>
    </w:p>
    <w:p w:rsidR="00644B56" w:rsidRPr="004A490E" w:rsidRDefault="00C95647" w:rsidP="00644B56">
      <w:pPr>
        <w:rPr>
          <w:color w:val="FF000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37pt">
            <v:imagedata r:id="rId7" o:title=""/>
          </v:shape>
        </w:pict>
      </w:r>
    </w:p>
    <w:p w:rsidR="00644B56" w:rsidRDefault="00DB1C8A" w:rsidP="00644B56">
      <w:pPr>
        <w:rPr>
          <w:szCs w:val="20"/>
        </w:rPr>
      </w:pPr>
      <w:r w:rsidRPr="00F50303">
        <w:rPr>
          <w:szCs w:val="20"/>
        </w:rPr>
        <w:lastRenderedPageBreak/>
        <w:t xml:space="preserve">In </w:t>
      </w:r>
      <w:r w:rsidRPr="00F50303">
        <w:rPr>
          <w:b/>
          <w:szCs w:val="20"/>
        </w:rPr>
        <w:t>Q4 20</w:t>
      </w:r>
      <w:r>
        <w:rPr>
          <w:b/>
          <w:szCs w:val="20"/>
        </w:rPr>
        <w:t>20</w:t>
      </w:r>
      <w:r w:rsidRPr="00F50303">
        <w:rPr>
          <w:b/>
          <w:szCs w:val="20"/>
        </w:rPr>
        <w:t>,</w:t>
      </w:r>
      <w:r w:rsidRPr="00F50303">
        <w:rPr>
          <w:szCs w:val="20"/>
        </w:rPr>
        <w:t xml:space="preserve"> compared to Q3 20</w:t>
      </w:r>
      <w:r>
        <w:rPr>
          <w:szCs w:val="20"/>
        </w:rPr>
        <w:t>20</w:t>
      </w:r>
      <w:r w:rsidRPr="00F50303">
        <w:rPr>
          <w:szCs w:val="20"/>
        </w:rPr>
        <w:t xml:space="preserve">, </w:t>
      </w:r>
      <w:r w:rsidRPr="00F50303">
        <w:rPr>
          <w:b/>
          <w:szCs w:val="20"/>
        </w:rPr>
        <w:t>industrial producer prices</w:t>
      </w:r>
      <w:r w:rsidRPr="00F50303">
        <w:rPr>
          <w:szCs w:val="20"/>
        </w:rPr>
        <w:t xml:space="preserve"> were</w:t>
      </w:r>
      <w:r>
        <w:rPr>
          <w:szCs w:val="20"/>
        </w:rPr>
        <w:t xml:space="preserve"> higher by 0.1%. Prices were higher in ‘chemicals and chemical products’ (+2.2%), ‘basic metals, fabricated metal products’ (+1.3%) and ‘basic pharmaceutical products’ (+1.2%). On the increase were also prices in ‘transport equipment’ (+0.4%). Prices decreased in ‘food products, beverages, tobacco’ (-0.5%) and ‘electricity, gas, steam and air conditioning’ (-0.7%). Prices fell particularly in ‘coke, refined petroleum products’.</w:t>
      </w:r>
    </w:p>
    <w:p w:rsidR="00BD0CFD" w:rsidRDefault="00BD0CFD" w:rsidP="00644B56">
      <w:pPr>
        <w:rPr>
          <w:color w:val="FF0000"/>
          <w:szCs w:val="20"/>
        </w:rPr>
      </w:pPr>
    </w:p>
    <w:p w:rsidR="00B24870" w:rsidRPr="004A490E" w:rsidRDefault="00C95647" w:rsidP="00644B56">
      <w:pPr>
        <w:rPr>
          <w:color w:val="FF0000"/>
          <w:szCs w:val="20"/>
        </w:rPr>
      </w:pPr>
      <w:r>
        <w:pict>
          <v:shape id="_x0000_i1026" type="#_x0000_t75" style="width:424.5pt;height:279.75pt">
            <v:imagedata r:id="rId8" o:title=""/>
          </v:shape>
        </w:pict>
      </w:r>
    </w:p>
    <w:p w:rsidR="007C555C" w:rsidRDefault="007C555C" w:rsidP="00BD0CFD">
      <w:pPr>
        <w:rPr>
          <w:b/>
          <w:szCs w:val="20"/>
        </w:rPr>
      </w:pPr>
    </w:p>
    <w:p w:rsidR="00BD0CFD" w:rsidRDefault="00BD0CFD" w:rsidP="00BD0CFD">
      <w:pPr>
        <w:rPr>
          <w:szCs w:val="20"/>
        </w:rPr>
      </w:pPr>
      <w:r w:rsidRPr="00F50303">
        <w:rPr>
          <w:b/>
          <w:szCs w:val="20"/>
        </w:rPr>
        <w:t>In Q4 20</w:t>
      </w:r>
      <w:r>
        <w:rPr>
          <w:b/>
          <w:szCs w:val="20"/>
        </w:rPr>
        <w:t>20</w:t>
      </w:r>
      <w:r w:rsidRPr="00F50303">
        <w:rPr>
          <w:b/>
          <w:szCs w:val="20"/>
        </w:rPr>
        <w:t>, industrial producer prices</w:t>
      </w:r>
      <w:r>
        <w:rPr>
          <w:b/>
          <w:szCs w:val="20"/>
        </w:rPr>
        <w:t xml:space="preserve"> </w:t>
      </w:r>
      <w:r>
        <w:rPr>
          <w:szCs w:val="20"/>
        </w:rPr>
        <w:t xml:space="preserve">went up by 0.1% </w:t>
      </w:r>
      <w:r w:rsidRPr="00F50303">
        <w:rPr>
          <w:b/>
          <w:szCs w:val="20"/>
        </w:rPr>
        <w:t xml:space="preserve">y-o-y </w:t>
      </w:r>
      <w:r w:rsidRPr="00F50303">
        <w:rPr>
          <w:szCs w:val="20"/>
        </w:rPr>
        <w:t>(in Q</w:t>
      </w:r>
      <w:r>
        <w:rPr>
          <w:szCs w:val="20"/>
        </w:rPr>
        <w:t>3</w:t>
      </w:r>
      <w:r w:rsidRPr="00F50303">
        <w:rPr>
          <w:szCs w:val="20"/>
        </w:rPr>
        <w:t xml:space="preserve"> 20</w:t>
      </w:r>
      <w:r>
        <w:rPr>
          <w:szCs w:val="20"/>
        </w:rPr>
        <w:t>20 they went down by 0.3%</w:t>
      </w:r>
      <w:r w:rsidRPr="00F50303">
        <w:rPr>
          <w:szCs w:val="20"/>
        </w:rPr>
        <w:t>).</w:t>
      </w:r>
      <w:r>
        <w:rPr>
          <w:szCs w:val="20"/>
        </w:rPr>
        <w:t xml:space="preserve"> Prices rose in ‘electricity, gas, steam and air conditioning’ (+6.1%), ‘w</w:t>
      </w:r>
      <w:r w:rsidRPr="00B67152">
        <w:rPr>
          <w:szCs w:val="20"/>
        </w:rPr>
        <w:t xml:space="preserve">ater supply, sewerage, waste </w:t>
      </w:r>
      <w:r>
        <w:rPr>
          <w:szCs w:val="20"/>
        </w:rPr>
        <w:t xml:space="preserve">management </w:t>
      </w:r>
      <w:r w:rsidRPr="00B67152">
        <w:rPr>
          <w:szCs w:val="20"/>
        </w:rPr>
        <w:t>and remediation serv</w:t>
      </w:r>
      <w:r>
        <w:rPr>
          <w:szCs w:val="20"/>
        </w:rPr>
        <w:t>ices’ (+6.4%), ‘furniture, other manufactured products’ (+4.2%) and ‘transport equipment’ (+3.3%). Prices remained stable in ‘food products, beverages, tobacco’. Prices fell particularly in ‘coke, refined petroleum products’. On the decrease were also prices in ‘chemicals and chemical products’ (-7.3%), ‘mining and quarrying’ (-2.0%) and ‘wood, wood products, paper, printing’ (-1.2%).</w:t>
      </w:r>
    </w:p>
    <w:p w:rsidR="00BD0CFD" w:rsidRDefault="00BD0CFD" w:rsidP="00644B56">
      <w:pPr>
        <w:rPr>
          <w:szCs w:val="20"/>
        </w:rPr>
      </w:pPr>
    </w:p>
    <w:p w:rsidR="00BD0CFD" w:rsidRDefault="00BD0CFD" w:rsidP="00644B56">
      <w:pPr>
        <w:rPr>
          <w:szCs w:val="20"/>
        </w:rPr>
      </w:pPr>
    </w:p>
    <w:p w:rsidR="000369F9" w:rsidRDefault="000369F9" w:rsidP="00644B56"/>
    <w:p w:rsidR="000369F9" w:rsidRDefault="000369F9" w:rsidP="00644B56"/>
    <w:p w:rsidR="00BD0CFD" w:rsidRDefault="00DD7B47" w:rsidP="00644B56">
      <w:pPr>
        <w:rPr>
          <w:szCs w:val="20"/>
        </w:rPr>
      </w:pPr>
      <w:r>
        <w:lastRenderedPageBreak/>
        <w:pict>
          <v:shape id="_x0000_i1027" type="#_x0000_t75" style="width:424.5pt;height:252pt">
            <v:imagedata r:id="rId9" o:title=""/>
          </v:shape>
        </w:pict>
      </w:r>
    </w:p>
    <w:p w:rsidR="00BD0CFD" w:rsidRDefault="00BD0CFD" w:rsidP="00644B56">
      <w:pPr>
        <w:rPr>
          <w:szCs w:val="20"/>
        </w:rPr>
      </w:pPr>
    </w:p>
    <w:p w:rsidR="009D1E07" w:rsidRDefault="009D1E07" w:rsidP="00644B56"/>
    <w:p w:rsidR="00BD0CFD" w:rsidRDefault="00DD7B47" w:rsidP="00644B56">
      <w:pPr>
        <w:rPr>
          <w:szCs w:val="20"/>
        </w:rPr>
      </w:pPr>
      <w:r>
        <w:pict>
          <v:shape id="_x0000_i1028" type="#_x0000_t75" style="width:425.25pt;height:223.5pt">
            <v:imagedata r:id="rId10" o:title=""/>
          </v:shape>
        </w:pict>
      </w:r>
    </w:p>
    <w:p w:rsidR="009D1E07" w:rsidRDefault="009D1E07" w:rsidP="00644B56">
      <w:pPr>
        <w:rPr>
          <w:szCs w:val="20"/>
        </w:rPr>
      </w:pPr>
    </w:p>
    <w:p w:rsidR="00644B56" w:rsidRPr="00A6523B" w:rsidRDefault="00644B56" w:rsidP="00644B56">
      <w:pPr>
        <w:rPr>
          <w:szCs w:val="20"/>
        </w:rPr>
      </w:pPr>
      <w:r w:rsidRPr="00A6523B">
        <w:rPr>
          <w:szCs w:val="20"/>
        </w:rPr>
        <w:t xml:space="preserve">In </w:t>
      </w:r>
      <w:r w:rsidR="00057EE7" w:rsidRPr="00A6523B">
        <w:rPr>
          <w:b/>
          <w:bCs/>
          <w:szCs w:val="20"/>
        </w:rPr>
        <w:t>Q4 2020</w:t>
      </w:r>
      <w:r w:rsidRPr="00A6523B">
        <w:rPr>
          <w:bCs/>
          <w:szCs w:val="20"/>
        </w:rPr>
        <w:t>,</w:t>
      </w:r>
      <w:r w:rsidRPr="00A6523B">
        <w:rPr>
          <w:szCs w:val="20"/>
        </w:rPr>
        <w:t xml:space="preserve"> </w:t>
      </w:r>
      <w:r w:rsidRPr="00A6523B">
        <w:rPr>
          <w:bCs/>
          <w:szCs w:val="20"/>
        </w:rPr>
        <w:t>according to an estimate,</w:t>
      </w:r>
      <w:r w:rsidRPr="00A6523B">
        <w:rPr>
          <w:b/>
          <w:bCs/>
          <w:szCs w:val="20"/>
        </w:rPr>
        <w:t xml:space="preserve"> construction work</w:t>
      </w:r>
      <w:r w:rsidRPr="00A6523B">
        <w:rPr>
          <w:b/>
          <w:szCs w:val="20"/>
        </w:rPr>
        <w:t xml:space="preserve"> prices</w:t>
      </w:r>
      <w:r w:rsidRPr="00A6523B">
        <w:rPr>
          <w:szCs w:val="20"/>
        </w:rPr>
        <w:t xml:space="preserve"> compared to </w:t>
      </w:r>
      <w:r w:rsidR="006B548E" w:rsidRPr="00A6523B">
        <w:rPr>
          <w:b/>
          <w:bCs/>
          <w:szCs w:val="20"/>
        </w:rPr>
        <w:t>Q3 2020</w:t>
      </w:r>
      <w:r w:rsidRPr="00A6523B">
        <w:rPr>
          <w:b/>
          <w:bCs/>
          <w:szCs w:val="20"/>
        </w:rPr>
        <w:t xml:space="preserve"> </w:t>
      </w:r>
      <w:r w:rsidRPr="00A6523B">
        <w:rPr>
          <w:bCs/>
          <w:szCs w:val="20"/>
        </w:rPr>
        <w:t xml:space="preserve">(after specification) </w:t>
      </w:r>
      <w:r w:rsidR="00A6523B" w:rsidRPr="00A6523B">
        <w:rPr>
          <w:szCs w:val="20"/>
        </w:rPr>
        <w:t>were higher by 0</w:t>
      </w:r>
      <w:r w:rsidRPr="00A6523B">
        <w:rPr>
          <w:szCs w:val="20"/>
        </w:rPr>
        <w:t>.</w:t>
      </w:r>
      <w:r w:rsidR="00A6523B" w:rsidRPr="00A6523B">
        <w:rPr>
          <w:szCs w:val="20"/>
        </w:rPr>
        <w:t>5</w:t>
      </w:r>
      <w:r w:rsidRPr="00A6523B">
        <w:rPr>
          <w:szCs w:val="20"/>
        </w:rPr>
        <w:t xml:space="preserve">%. Prices of construction material and products input </w:t>
      </w:r>
      <w:r w:rsidR="00A6523B" w:rsidRPr="00A6523B">
        <w:rPr>
          <w:szCs w:val="20"/>
        </w:rPr>
        <w:t xml:space="preserve">rose </w:t>
      </w:r>
      <w:r w:rsidRPr="00A6523B">
        <w:rPr>
          <w:szCs w:val="20"/>
        </w:rPr>
        <w:t>by 0.</w:t>
      </w:r>
      <w:r w:rsidR="00A6523B" w:rsidRPr="00A6523B">
        <w:rPr>
          <w:szCs w:val="20"/>
        </w:rPr>
        <w:t>8</w:t>
      </w:r>
      <w:r w:rsidRPr="00A6523B">
        <w:rPr>
          <w:szCs w:val="20"/>
        </w:rPr>
        <w:t>%.</w:t>
      </w:r>
    </w:p>
    <w:p w:rsidR="00644B56" w:rsidRPr="00AF133A" w:rsidRDefault="00644B56" w:rsidP="00644B56">
      <w:pPr>
        <w:rPr>
          <w:szCs w:val="20"/>
        </w:rPr>
      </w:pPr>
      <w:r w:rsidRPr="00AF133A">
        <w:rPr>
          <w:b/>
          <w:bCs/>
          <w:szCs w:val="20"/>
        </w:rPr>
        <w:lastRenderedPageBreak/>
        <w:t xml:space="preserve">Construction work </w:t>
      </w:r>
      <w:r w:rsidRPr="00AF133A">
        <w:rPr>
          <w:b/>
          <w:szCs w:val="20"/>
        </w:rPr>
        <w:t>prices</w:t>
      </w:r>
      <w:r w:rsidRPr="00AF133A">
        <w:rPr>
          <w:b/>
          <w:bCs/>
          <w:szCs w:val="20"/>
        </w:rPr>
        <w:t>,</w:t>
      </w:r>
      <w:r w:rsidRPr="00AF133A">
        <w:rPr>
          <w:szCs w:val="20"/>
        </w:rPr>
        <w:t xml:space="preserve"> </w:t>
      </w:r>
      <w:r w:rsidRPr="00AF133A">
        <w:rPr>
          <w:bCs/>
          <w:szCs w:val="20"/>
        </w:rPr>
        <w:t>according to an estimate,</w:t>
      </w:r>
      <w:r w:rsidRPr="00AF133A">
        <w:rPr>
          <w:b/>
          <w:bCs/>
          <w:szCs w:val="20"/>
        </w:rPr>
        <w:t xml:space="preserve"> </w:t>
      </w:r>
      <w:r w:rsidRPr="00AF133A">
        <w:rPr>
          <w:bCs/>
          <w:szCs w:val="20"/>
        </w:rPr>
        <w:t>grew</w:t>
      </w:r>
      <w:r w:rsidR="00AF133A" w:rsidRPr="00AF133A">
        <w:rPr>
          <w:szCs w:val="20"/>
        </w:rPr>
        <w:t xml:space="preserve"> by 3</w:t>
      </w:r>
      <w:r w:rsidRPr="00AF133A">
        <w:rPr>
          <w:szCs w:val="20"/>
        </w:rPr>
        <w:t>.</w:t>
      </w:r>
      <w:r w:rsidR="00AF133A" w:rsidRPr="00AF133A">
        <w:rPr>
          <w:szCs w:val="20"/>
        </w:rPr>
        <w:t>0</w:t>
      </w:r>
      <w:r w:rsidRPr="00AF133A">
        <w:rPr>
          <w:szCs w:val="20"/>
        </w:rPr>
        <w:t xml:space="preserve">%, y-o-y, </w:t>
      </w:r>
      <w:r w:rsidRPr="00AF133A">
        <w:rPr>
          <w:bCs/>
          <w:szCs w:val="20"/>
        </w:rPr>
        <w:t xml:space="preserve">in </w:t>
      </w:r>
      <w:r w:rsidR="00283D81" w:rsidRPr="00AF133A">
        <w:rPr>
          <w:b/>
          <w:bCs/>
          <w:szCs w:val="20"/>
        </w:rPr>
        <w:t>Q4 2020</w:t>
      </w:r>
      <w:r w:rsidRPr="00AF133A">
        <w:rPr>
          <w:b/>
          <w:bCs/>
          <w:szCs w:val="20"/>
        </w:rPr>
        <w:t xml:space="preserve"> </w:t>
      </w:r>
      <w:r w:rsidRPr="00AF133A">
        <w:rPr>
          <w:bCs/>
          <w:szCs w:val="20"/>
        </w:rPr>
        <w:t xml:space="preserve">compared </w:t>
      </w:r>
      <w:r w:rsidRPr="00AF133A">
        <w:rPr>
          <w:szCs w:val="20"/>
        </w:rPr>
        <w:t xml:space="preserve">to </w:t>
      </w:r>
      <w:r w:rsidR="00482A7F" w:rsidRPr="00AF133A">
        <w:rPr>
          <w:b/>
          <w:bCs/>
          <w:szCs w:val="20"/>
        </w:rPr>
        <w:t>Q4 2019</w:t>
      </w:r>
      <w:r w:rsidRPr="00AF133A">
        <w:rPr>
          <w:b/>
          <w:bCs/>
          <w:szCs w:val="20"/>
        </w:rPr>
        <w:t xml:space="preserve"> </w:t>
      </w:r>
      <w:r w:rsidRPr="00AF133A">
        <w:rPr>
          <w:bCs/>
          <w:szCs w:val="20"/>
        </w:rPr>
        <w:t>(after specification). P</w:t>
      </w:r>
      <w:r w:rsidRPr="00AF133A">
        <w:rPr>
          <w:szCs w:val="20"/>
        </w:rPr>
        <w:t>rices of construction materia</w:t>
      </w:r>
      <w:r w:rsidR="00AF133A" w:rsidRPr="00AF133A">
        <w:rPr>
          <w:szCs w:val="20"/>
        </w:rPr>
        <w:t>l and products input grew by 1.3</w:t>
      </w:r>
      <w:r w:rsidRPr="00AF133A">
        <w:rPr>
          <w:szCs w:val="20"/>
        </w:rPr>
        <w:t>%, y-o-y.</w:t>
      </w:r>
    </w:p>
    <w:p w:rsidR="00644B56" w:rsidRPr="00C3202A" w:rsidRDefault="00644B56" w:rsidP="00644B56">
      <w:pPr>
        <w:rPr>
          <w:b/>
          <w:szCs w:val="20"/>
        </w:rPr>
      </w:pPr>
    </w:p>
    <w:p w:rsidR="00644B56" w:rsidRPr="004A490E" w:rsidRDefault="00644B56" w:rsidP="00644B56">
      <w:pPr>
        <w:rPr>
          <w:color w:val="FF0000"/>
          <w:szCs w:val="20"/>
        </w:rPr>
      </w:pPr>
      <w:r w:rsidRPr="004941A9">
        <w:rPr>
          <w:szCs w:val="20"/>
        </w:rPr>
        <w:t xml:space="preserve">In </w:t>
      </w:r>
      <w:r w:rsidR="00FF4BAD" w:rsidRPr="004941A9">
        <w:rPr>
          <w:b/>
          <w:bCs/>
          <w:szCs w:val="20"/>
        </w:rPr>
        <w:t>Q4 2020</w:t>
      </w:r>
      <w:r w:rsidR="00FF4BAD" w:rsidRPr="004941A9">
        <w:rPr>
          <w:bCs/>
          <w:szCs w:val="20"/>
        </w:rPr>
        <w:t>, compared to those in Q3 2020</w:t>
      </w:r>
      <w:r w:rsidRPr="004941A9">
        <w:rPr>
          <w:bCs/>
          <w:szCs w:val="20"/>
        </w:rPr>
        <w:t xml:space="preserve">, </w:t>
      </w:r>
      <w:r w:rsidRPr="004941A9">
        <w:rPr>
          <w:b/>
          <w:szCs w:val="20"/>
          <w:lang w:eastAsia="cs-CZ"/>
        </w:rPr>
        <w:t>service producer prices in the business sphere</w:t>
      </w:r>
      <w:r w:rsidRPr="004941A9">
        <w:rPr>
          <w:szCs w:val="20"/>
          <w:lang w:eastAsia="cs-CZ"/>
        </w:rPr>
        <w:t xml:space="preserve"> </w:t>
      </w:r>
      <w:r w:rsidRPr="004941A9">
        <w:rPr>
          <w:bCs/>
          <w:szCs w:val="20"/>
        </w:rPr>
        <w:t xml:space="preserve">went up </w:t>
      </w:r>
      <w:r w:rsidRPr="004941A9">
        <w:rPr>
          <w:szCs w:val="20"/>
        </w:rPr>
        <w:t xml:space="preserve">by 0.9%. On the </w:t>
      </w:r>
      <w:r w:rsidRPr="006F5A07">
        <w:rPr>
          <w:szCs w:val="20"/>
        </w:rPr>
        <w:t>increase were prices in ‘advertising and market research services’ (+1</w:t>
      </w:r>
      <w:r w:rsidR="004941A9" w:rsidRPr="006F5A07">
        <w:rPr>
          <w:szCs w:val="20"/>
        </w:rPr>
        <w:t>2.8%), ‘employme</w:t>
      </w:r>
      <w:r w:rsidR="004941A9" w:rsidRPr="000D33C5">
        <w:rPr>
          <w:szCs w:val="20"/>
        </w:rPr>
        <w:t>nt services’ (+1</w:t>
      </w:r>
      <w:r w:rsidRPr="000D33C5">
        <w:rPr>
          <w:szCs w:val="20"/>
        </w:rPr>
        <w:t>.</w:t>
      </w:r>
      <w:r w:rsidR="004941A9" w:rsidRPr="000D33C5">
        <w:rPr>
          <w:szCs w:val="20"/>
        </w:rPr>
        <w:t>3</w:t>
      </w:r>
      <w:r w:rsidRPr="000D33C5">
        <w:rPr>
          <w:szCs w:val="20"/>
        </w:rPr>
        <w:t>%)</w:t>
      </w:r>
      <w:r w:rsidR="004941A9" w:rsidRPr="000D33C5">
        <w:rPr>
          <w:szCs w:val="20"/>
        </w:rPr>
        <w:t xml:space="preserve">, ‘management consulting services’ </w:t>
      </w:r>
      <w:r w:rsidRPr="000D33C5">
        <w:rPr>
          <w:szCs w:val="20"/>
        </w:rPr>
        <w:t>and</w:t>
      </w:r>
      <w:r w:rsidR="000D33C5" w:rsidRPr="000D33C5">
        <w:rPr>
          <w:szCs w:val="20"/>
        </w:rPr>
        <w:t xml:space="preserve"> ‘land transport services’ (+0.8</w:t>
      </w:r>
      <w:r w:rsidR="000D33C5" w:rsidRPr="00125B4C">
        <w:rPr>
          <w:szCs w:val="20"/>
        </w:rPr>
        <w:t>%</w:t>
      </w:r>
      <w:r w:rsidR="009302CB">
        <w:rPr>
          <w:szCs w:val="20"/>
        </w:rPr>
        <w:t xml:space="preserve"> both</w:t>
      </w:r>
      <w:r w:rsidR="000D33C5" w:rsidRPr="00125B4C">
        <w:rPr>
          <w:szCs w:val="20"/>
        </w:rPr>
        <w:t>)</w:t>
      </w:r>
      <w:r w:rsidRPr="00125B4C">
        <w:rPr>
          <w:szCs w:val="20"/>
        </w:rPr>
        <w:t xml:space="preserve">. On the decrease were prices of </w:t>
      </w:r>
      <w:r w:rsidR="00125B4C" w:rsidRPr="00125B4C">
        <w:t>‘architectural and engineering services’</w:t>
      </w:r>
      <w:r w:rsidR="00125B4C" w:rsidRPr="00125B4C">
        <w:rPr>
          <w:szCs w:val="20"/>
        </w:rPr>
        <w:t xml:space="preserve"> and ‘warehousing and storage services’ (-0.3%</w:t>
      </w:r>
      <w:r w:rsidR="00D30ADD">
        <w:rPr>
          <w:szCs w:val="20"/>
        </w:rPr>
        <w:t xml:space="preserve"> both) </w:t>
      </w:r>
      <w:r w:rsidR="00D30ADD" w:rsidRPr="00B83A3B">
        <w:rPr>
          <w:szCs w:val="20"/>
        </w:rPr>
        <w:t xml:space="preserve">and ‘telecommunications services’ </w:t>
      </w:r>
      <w:r w:rsidR="007030EC">
        <w:rPr>
          <w:szCs w:val="20"/>
        </w:rPr>
        <w:br/>
      </w:r>
      <w:r w:rsidR="00D30ADD" w:rsidRPr="00B83A3B">
        <w:rPr>
          <w:szCs w:val="20"/>
        </w:rPr>
        <w:t>(-0.2%).</w:t>
      </w:r>
      <w:r w:rsidR="00B83A3B" w:rsidRPr="00B83A3B">
        <w:rPr>
          <w:szCs w:val="20"/>
        </w:rPr>
        <w:t xml:space="preserve"> </w:t>
      </w:r>
      <w:r w:rsidRPr="00B83A3B">
        <w:rPr>
          <w:rFonts w:cs="Arial"/>
          <w:bCs/>
          <w:iCs/>
          <w:szCs w:val="20"/>
        </w:rPr>
        <w:t>Service producer prices in the business sphere</w:t>
      </w:r>
      <w:r w:rsidRPr="00B83A3B">
        <w:rPr>
          <w:szCs w:val="20"/>
        </w:rPr>
        <w:t>, excluding advertising services, grew by 0.1%.</w:t>
      </w:r>
    </w:p>
    <w:p w:rsidR="00644B56" w:rsidRDefault="00644B56" w:rsidP="00644B56">
      <w:pPr>
        <w:pStyle w:val="Zkladntextodsazen"/>
        <w:spacing w:line="276" w:lineRule="auto"/>
        <w:ind w:left="0"/>
        <w:jc w:val="both"/>
        <w:rPr>
          <w:sz w:val="20"/>
          <w:szCs w:val="20"/>
          <w:lang w:val="en-GB"/>
        </w:rPr>
      </w:pPr>
      <w:r w:rsidRPr="00DC2E8D">
        <w:rPr>
          <w:b/>
          <w:sz w:val="20"/>
          <w:szCs w:val="20"/>
          <w:lang w:val="en-GB"/>
        </w:rPr>
        <w:t>Service producer prices in the business sphere</w:t>
      </w:r>
      <w:r w:rsidR="00247014" w:rsidRPr="00DC2E8D">
        <w:rPr>
          <w:sz w:val="20"/>
          <w:szCs w:val="20"/>
          <w:lang w:val="en-GB"/>
        </w:rPr>
        <w:t xml:space="preserve"> grew in total by 2.0</w:t>
      </w:r>
      <w:r w:rsidRPr="00DC2E8D">
        <w:rPr>
          <w:sz w:val="20"/>
          <w:szCs w:val="20"/>
          <w:lang w:val="en-GB"/>
        </w:rPr>
        <w:t xml:space="preserve">%, y-o-y, in </w:t>
      </w:r>
      <w:r w:rsidR="0038601E" w:rsidRPr="00DC2E8D">
        <w:rPr>
          <w:b/>
          <w:sz w:val="20"/>
          <w:szCs w:val="20"/>
          <w:lang w:val="en-GB"/>
        </w:rPr>
        <w:t>Q4 2020</w:t>
      </w:r>
      <w:r w:rsidRPr="00DC2E8D">
        <w:rPr>
          <w:sz w:val="20"/>
          <w:szCs w:val="20"/>
          <w:lang w:val="en-GB"/>
        </w:rPr>
        <w:t>. Prices in ‘</w:t>
      </w:r>
      <w:r w:rsidR="00016CF5" w:rsidRPr="00DC2E8D">
        <w:rPr>
          <w:sz w:val="20"/>
          <w:szCs w:val="20"/>
          <w:lang w:val="en-GB"/>
        </w:rPr>
        <w:t xml:space="preserve">management consulting </w:t>
      </w:r>
      <w:r w:rsidR="00016CF5" w:rsidRPr="00B3662A">
        <w:rPr>
          <w:sz w:val="20"/>
          <w:szCs w:val="20"/>
          <w:lang w:val="en-GB"/>
        </w:rPr>
        <w:t>services’ (+7</w:t>
      </w:r>
      <w:r w:rsidRPr="00B3662A">
        <w:rPr>
          <w:sz w:val="20"/>
          <w:szCs w:val="20"/>
          <w:lang w:val="en-GB"/>
        </w:rPr>
        <w:t>.</w:t>
      </w:r>
      <w:r w:rsidR="00016CF5" w:rsidRPr="00B3662A">
        <w:rPr>
          <w:sz w:val="20"/>
          <w:szCs w:val="20"/>
          <w:lang w:val="en-GB"/>
        </w:rPr>
        <w:t>9</w:t>
      </w:r>
      <w:r w:rsidRPr="00B3662A">
        <w:rPr>
          <w:sz w:val="20"/>
          <w:szCs w:val="20"/>
          <w:lang w:val="en-GB"/>
        </w:rPr>
        <w:t>%), ‘</w:t>
      </w:r>
      <w:r w:rsidR="00DC2E8D" w:rsidRPr="00B3662A">
        <w:rPr>
          <w:sz w:val="20"/>
          <w:szCs w:val="20"/>
          <w:lang w:val="en-GB"/>
        </w:rPr>
        <w:t>warehousing and storage services’ (+4</w:t>
      </w:r>
      <w:r w:rsidRPr="00B3662A">
        <w:rPr>
          <w:sz w:val="20"/>
          <w:szCs w:val="20"/>
          <w:lang w:val="en-GB"/>
        </w:rPr>
        <w:t>.</w:t>
      </w:r>
      <w:r w:rsidR="00DC2E8D" w:rsidRPr="00B3662A">
        <w:rPr>
          <w:sz w:val="20"/>
          <w:szCs w:val="20"/>
          <w:lang w:val="en-GB"/>
        </w:rPr>
        <w:t>9</w:t>
      </w:r>
      <w:r w:rsidRPr="00B3662A">
        <w:rPr>
          <w:sz w:val="20"/>
          <w:szCs w:val="20"/>
          <w:lang w:val="en-GB"/>
        </w:rPr>
        <w:t>%)</w:t>
      </w:r>
      <w:r w:rsidR="00B3662A" w:rsidRPr="00B3662A">
        <w:rPr>
          <w:sz w:val="20"/>
          <w:szCs w:val="20"/>
          <w:lang w:val="en-GB"/>
        </w:rPr>
        <w:t xml:space="preserve"> </w:t>
      </w:r>
      <w:r w:rsidRPr="00B3662A">
        <w:rPr>
          <w:sz w:val="20"/>
          <w:szCs w:val="20"/>
          <w:lang w:val="en-GB"/>
        </w:rPr>
        <w:t xml:space="preserve">and </w:t>
      </w:r>
      <w:r w:rsidR="00B3662A" w:rsidRPr="00B3662A">
        <w:rPr>
          <w:sz w:val="20"/>
          <w:szCs w:val="20"/>
          <w:lang w:val="en-GB"/>
        </w:rPr>
        <w:t>‘security and investigation services’ (+3.9</w:t>
      </w:r>
      <w:r w:rsidR="00172615">
        <w:rPr>
          <w:sz w:val="20"/>
          <w:szCs w:val="20"/>
          <w:lang w:val="en-GB"/>
        </w:rPr>
        <w:t>%)</w:t>
      </w:r>
      <w:r w:rsidR="00680B1E">
        <w:rPr>
          <w:sz w:val="20"/>
          <w:szCs w:val="20"/>
          <w:lang w:val="en-GB"/>
        </w:rPr>
        <w:t xml:space="preserve"> went up. Prices of </w:t>
      </w:r>
      <w:r w:rsidR="008300C3" w:rsidRPr="00B3662A">
        <w:rPr>
          <w:sz w:val="20"/>
          <w:szCs w:val="20"/>
          <w:lang w:val="en-GB"/>
        </w:rPr>
        <w:t>‘</w:t>
      </w:r>
      <w:r w:rsidR="008300C3">
        <w:rPr>
          <w:sz w:val="20"/>
          <w:szCs w:val="20"/>
          <w:lang w:val="en-GB"/>
        </w:rPr>
        <w:t>c</w:t>
      </w:r>
      <w:r w:rsidR="008300C3" w:rsidRPr="008300C3">
        <w:rPr>
          <w:sz w:val="20"/>
          <w:szCs w:val="20"/>
          <w:lang w:val="en-GB"/>
        </w:rPr>
        <w:t>omputer programming, consultancy and related services</w:t>
      </w:r>
      <w:r w:rsidR="008300C3" w:rsidRPr="00B3662A">
        <w:rPr>
          <w:sz w:val="20"/>
          <w:szCs w:val="20"/>
          <w:lang w:val="en-GB"/>
        </w:rPr>
        <w:t>’</w:t>
      </w:r>
      <w:r w:rsidR="008300C3">
        <w:rPr>
          <w:sz w:val="20"/>
          <w:szCs w:val="20"/>
          <w:lang w:val="en-GB"/>
        </w:rPr>
        <w:t xml:space="preserve"> (+3.6</w:t>
      </w:r>
      <w:r w:rsidR="008300C3" w:rsidRPr="008300C3">
        <w:rPr>
          <w:sz w:val="20"/>
          <w:szCs w:val="20"/>
          <w:lang w:val="en-GB"/>
        </w:rPr>
        <w:t xml:space="preserve">%), ‘real estate services’ </w:t>
      </w:r>
      <w:r w:rsidR="008300C3" w:rsidRPr="00ED1F0E">
        <w:rPr>
          <w:sz w:val="20"/>
          <w:szCs w:val="20"/>
          <w:lang w:val="en-GB"/>
        </w:rPr>
        <w:t xml:space="preserve">(+3.3%), </w:t>
      </w:r>
      <w:r w:rsidR="008300C3" w:rsidRPr="00ED1F0E">
        <w:rPr>
          <w:sz w:val="20"/>
          <w:szCs w:val="20"/>
        </w:rPr>
        <w:t xml:space="preserve">‘architectural and </w:t>
      </w:r>
      <w:r w:rsidR="008300C3" w:rsidRPr="00253308">
        <w:rPr>
          <w:sz w:val="20"/>
          <w:szCs w:val="20"/>
        </w:rPr>
        <w:t xml:space="preserve">engineering services’ (+2.1%) and </w:t>
      </w:r>
      <w:r w:rsidRPr="00253308">
        <w:rPr>
          <w:sz w:val="20"/>
          <w:szCs w:val="20"/>
          <w:lang w:val="en-GB"/>
        </w:rPr>
        <w:t>‘</w:t>
      </w:r>
      <w:r w:rsidR="008300C3" w:rsidRPr="00253308">
        <w:rPr>
          <w:sz w:val="20"/>
          <w:szCs w:val="20"/>
          <w:lang w:val="en-GB"/>
        </w:rPr>
        <w:t xml:space="preserve">land transport </w:t>
      </w:r>
      <w:r w:rsidR="008300C3" w:rsidRPr="00253308">
        <w:rPr>
          <w:sz w:val="20"/>
          <w:szCs w:val="20"/>
        </w:rPr>
        <w:t>services</w:t>
      </w:r>
      <w:r w:rsidRPr="00253308">
        <w:rPr>
          <w:sz w:val="20"/>
          <w:szCs w:val="20"/>
          <w:lang w:val="en-GB"/>
        </w:rPr>
        <w:t>’</w:t>
      </w:r>
      <w:r w:rsidR="00ED1F0E" w:rsidRPr="00253308">
        <w:rPr>
          <w:sz w:val="20"/>
          <w:szCs w:val="20"/>
          <w:lang w:val="en-GB"/>
        </w:rPr>
        <w:t xml:space="preserve"> (+1</w:t>
      </w:r>
      <w:r w:rsidRPr="00253308">
        <w:rPr>
          <w:sz w:val="20"/>
          <w:szCs w:val="20"/>
          <w:lang w:val="en-GB"/>
        </w:rPr>
        <w:t xml:space="preserve">.6%) </w:t>
      </w:r>
      <w:r w:rsidR="00680B1E" w:rsidRPr="00253308">
        <w:rPr>
          <w:sz w:val="20"/>
          <w:szCs w:val="20"/>
          <w:lang w:val="en-GB"/>
        </w:rPr>
        <w:t>also increased</w:t>
      </w:r>
      <w:r w:rsidRPr="00253308">
        <w:rPr>
          <w:sz w:val="20"/>
          <w:szCs w:val="20"/>
          <w:lang w:val="en-GB"/>
        </w:rPr>
        <w:t xml:space="preserve">. Lower prices were recorded in </w:t>
      </w:r>
      <w:r w:rsidR="009D503C" w:rsidRPr="00253308">
        <w:rPr>
          <w:sz w:val="20"/>
          <w:szCs w:val="20"/>
        </w:rPr>
        <w:t xml:space="preserve">‘advertising and market research services’ (-1.9%) and </w:t>
      </w:r>
      <w:r w:rsidRPr="00253308">
        <w:rPr>
          <w:sz w:val="20"/>
          <w:szCs w:val="20"/>
          <w:lang w:val="en-GB"/>
        </w:rPr>
        <w:t>‘</w:t>
      </w:r>
      <w:r w:rsidR="009D503C" w:rsidRPr="00253308">
        <w:rPr>
          <w:sz w:val="20"/>
          <w:szCs w:val="20"/>
        </w:rPr>
        <w:t>telecommunications services</w:t>
      </w:r>
      <w:r w:rsidRPr="00253308">
        <w:rPr>
          <w:sz w:val="20"/>
          <w:szCs w:val="20"/>
          <w:lang w:val="en-GB"/>
        </w:rPr>
        <w:t>’</w:t>
      </w:r>
      <w:r w:rsidR="009D503C" w:rsidRPr="00253308">
        <w:rPr>
          <w:sz w:val="20"/>
          <w:szCs w:val="20"/>
          <w:lang w:val="en-GB"/>
        </w:rPr>
        <w:t xml:space="preserve"> (-0</w:t>
      </w:r>
      <w:r w:rsidRPr="00253308">
        <w:rPr>
          <w:sz w:val="20"/>
          <w:szCs w:val="20"/>
          <w:lang w:val="en-GB"/>
        </w:rPr>
        <w:t>.</w:t>
      </w:r>
      <w:r w:rsidR="009D503C" w:rsidRPr="00253308">
        <w:rPr>
          <w:sz w:val="20"/>
          <w:szCs w:val="20"/>
          <w:lang w:val="en-GB"/>
        </w:rPr>
        <w:t>2</w:t>
      </w:r>
      <w:r w:rsidRPr="00253308">
        <w:rPr>
          <w:sz w:val="20"/>
          <w:szCs w:val="20"/>
          <w:lang w:val="en-GB"/>
        </w:rPr>
        <w:t>%</w:t>
      </w:r>
      <w:r w:rsidR="009D503C" w:rsidRPr="00253308">
        <w:rPr>
          <w:sz w:val="20"/>
          <w:szCs w:val="20"/>
          <w:lang w:val="en-GB"/>
        </w:rPr>
        <w:t>)</w:t>
      </w:r>
      <w:r w:rsidRPr="00253308">
        <w:rPr>
          <w:sz w:val="20"/>
          <w:szCs w:val="20"/>
          <w:lang w:val="en-GB"/>
        </w:rPr>
        <w:t>. Service producer prices in the business sphere, excluding advertising services, grew by 2.2%.</w:t>
      </w:r>
    </w:p>
    <w:p w:rsidR="00E1118E" w:rsidRPr="004A490E" w:rsidRDefault="00E1118E" w:rsidP="00644B56">
      <w:pPr>
        <w:pStyle w:val="Zkladntextodsazen"/>
        <w:spacing w:line="276" w:lineRule="auto"/>
        <w:ind w:left="0"/>
        <w:jc w:val="both"/>
        <w:rPr>
          <w:color w:val="FF0000"/>
          <w:sz w:val="20"/>
          <w:szCs w:val="20"/>
          <w:lang w:val="en-GB"/>
        </w:rPr>
      </w:pPr>
    </w:p>
    <w:p w:rsidR="00644B56" w:rsidRDefault="00DD7B47" w:rsidP="00644B56">
      <w:pPr>
        <w:pStyle w:val="Zkladntextodsazen"/>
        <w:spacing w:line="276" w:lineRule="auto"/>
        <w:ind w:left="0"/>
        <w:jc w:val="both"/>
      </w:pPr>
      <w:r>
        <w:pict>
          <v:shape id="_x0000_i1029" type="#_x0000_t75" style="width:425.25pt;height:267.75pt">
            <v:imagedata r:id="rId11" o:title=""/>
          </v:shape>
        </w:pict>
      </w:r>
    </w:p>
    <w:p w:rsidR="00E1118E" w:rsidRPr="004A490E" w:rsidRDefault="00E1118E" w:rsidP="00644B56">
      <w:pPr>
        <w:pStyle w:val="Zkladntextodsazen"/>
        <w:spacing w:line="276" w:lineRule="auto"/>
        <w:ind w:left="0"/>
        <w:jc w:val="both"/>
        <w:rPr>
          <w:color w:val="FF0000"/>
          <w:sz w:val="20"/>
          <w:szCs w:val="20"/>
          <w:lang w:val="en-GB"/>
        </w:rPr>
      </w:pPr>
    </w:p>
    <w:p w:rsidR="00644B56" w:rsidRPr="00DC0430" w:rsidRDefault="00DC0430" w:rsidP="00644B56">
      <w:pPr>
        <w:pStyle w:val="Nadpis1"/>
      </w:pPr>
      <w:r w:rsidRPr="00DC0430">
        <w:lastRenderedPageBreak/>
        <w:t>Prices in the year 2020</w:t>
      </w:r>
    </w:p>
    <w:p w:rsidR="00644B56" w:rsidRPr="004A490E" w:rsidRDefault="00644B56" w:rsidP="00644B56">
      <w:pPr>
        <w:rPr>
          <w:color w:val="FF0000"/>
          <w:szCs w:val="18"/>
        </w:rPr>
      </w:pPr>
      <w:r w:rsidRPr="00662527">
        <w:t xml:space="preserve">In </w:t>
      </w:r>
      <w:r w:rsidR="00662527" w:rsidRPr="00851C29">
        <w:t>comparison to 2019</w:t>
      </w:r>
      <w:r w:rsidRPr="00F44F63">
        <w:t xml:space="preserve">, </w:t>
      </w:r>
      <w:r w:rsidRPr="00F44F63">
        <w:rPr>
          <w:b/>
          <w:bCs/>
        </w:rPr>
        <w:t>agricultural producer</w:t>
      </w:r>
      <w:r w:rsidRPr="00F44F63">
        <w:t xml:space="preserve"> </w:t>
      </w:r>
      <w:r w:rsidR="005408EC" w:rsidRPr="00F44F63">
        <w:t xml:space="preserve">prices in </w:t>
      </w:r>
      <w:r w:rsidR="005408EC" w:rsidRPr="009E1DA9">
        <w:t>2020</w:t>
      </w:r>
      <w:r w:rsidR="0008504E" w:rsidRPr="009E1DA9">
        <w:t xml:space="preserve"> were lower by 3</w:t>
      </w:r>
      <w:r w:rsidRPr="009E1DA9">
        <w:t>.</w:t>
      </w:r>
      <w:r w:rsidR="0008504E" w:rsidRPr="009E1DA9">
        <w:t>4</w:t>
      </w:r>
      <w:r w:rsidRPr="009E1DA9">
        <w:t xml:space="preserve">% on average </w:t>
      </w:r>
      <w:r w:rsidRPr="009E1DA9">
        <w:br/>
      </w:r>
      <w:r w:rsidR="00851C29" w:rsidRPr="009E1DA9">
        <w:rPr>
          <w:rFonts w:cs="Arial"/>
          <w:szCs w:val="20"/>
          <w:lang w:val="en-US"/>
        </w:rPr>
        <w:t>(+4</w:t>
      </w:r>
      <w:r w:rsidRPr="009E1DA9">
        <w:rPr>
          <w:rFonts w:cs="Arial"/>
          <w:szCs w:val="20"/>
          <w:lang w:val="en-US"/>
        </w:rPr>
        <w:t>.</w:t>
      </w:r>
      <w:r w:rsidR="00851C29" w:rsidRPr="009E1DA9">
        <w:rPr>
          <w:rFonts w:cs="Arial"/>
          <w:szCs w:val="20"/>
          <w:lang w:val="en-US"/>
        </w:rPr>
        <w:t>9</w:t>
      </w:r>
      <w:r w:rsidRPr="009E1DA9">
        <w:rPr>
          <w:rFonts w:cs="Arial"/>
          <w:szCs w:val="20"/>
          <w:lang w:val="en-US"/>
        </w:rPr>
        <w:t>% in 201</w:t>
      </w:r>
      <w:r w:rsidR="00640810" w:rsidRPr="009E1DA9">
        <w:rPr>
          <w:rFonts w:cs="Arial"/>
          <w:szCs w:val="20"/>
          <w:lang w:val="en-US"/>
        </w:rPr>
        <w:t>9</w:t>
      </w:r>
      <w:r w:rsidRPr="009E1DA9">
        <w:rPr>
          <w:rFonts w:cs="Arial"/>
          <w:szCs w:val="20"/>
          <w:lang w:val="en-US"/>
        </w:rPr>
        <w:t>)</w:t>
      </w:r>
      <w:r w:rsidRPr="009E1DA9">
        <w:t>.</w:t>
      </w:r>
      <w:r w:rsidR="00F44F63" w:rsidRPr="009E1DA9">
        <w:t xml:space="preserve"> Prices of crop products fell by 4</w:t>
      </w:r>
      <w:r w:rsidRPr="009E1DA9">
        <w:t>.</w:t>
      </w:r>
      <w:r w:rsidR="00F44F63" w:rsidRPr="009E1DA9">
        <w:t>0</w:t>
      </w:r>
      <w:r w:rsidRPr="009E1DA9">
        <w:t xml:space="preserve">% and </w:t>
      </w:r>
      <w:r w:rsidR="004967E9" w:rsidRPr="009E1DA9">
        <w:t>prices of animal products went down</w:t>
      </w:r>
      <w:r w:rsidRPr="009E1DA9">
        <w:t xml:space="preserve"> by </w:t>
      </w:r>
      <w:r w:rsidR="004967E9" w:rsidRPr="009E1DA9">
        <w:t>2</w:t>
      </w:r>
      <w:r w:rsidRPr="009E1DA9">
        <w:t>.</w:t>
      </w:r>
      <w:r w:rsidR="004967E9" w:rsidRPr="009E1DA9">
        <w:t>4</w:t>
      </w:r>
      <w:r w:rsidRPr="009E1DA9">
        <w:t>%.</w:t>
      </w:r>
      <w:r w:rsidR="00F21F6C" w:rsidRPr="009E1DA9">
        <w:t xml:space="preserve"> Prices of potatoes (-19</w:t>
      </w:r>
      <w:r w:rsidRPr="009E1DA9">
        <w:t>.</w:t>
      </w:r>
      <w:r w:rsidR="00F21F6C" w:rsidRPr="009E1DA9">
        <w:t>8</w:t>
      </w:r>
      <w:r w:rsidRPr="00822A82">
        <w:t>%),</w:t>
      </w:r>
      <w:r w:rsidR="009E1DA9" w:rsidRPr="00822A82">
        <w:t xml:space="preserve"> </w:t>
      </w:r>
      <w:r w:rsidR="00F21F6C" w:rsidRPr="001904F1">
        <w:t>vegetables (-</w:t>
      </w:r>
      <w:r w:rsidR="009E1DA9" w:rsidRPr="001904F1">
        <w:t>6</w:t>
      </w:r>
      <w:r w:rsidR="00F21F6C" w:rsidRPr="001904F1">
        <w:t>.</w:t>
      </w:r>
      <w:r w:rsidR="009E1DA9" w:rsidRPr="001904F1">
        <w:t xml:space="preserve">0%) and </w:t>
      </w:r>
      <w:r w:rsidR="00F21F6C" w:rsidRPr="001904F1">
        <w:t>cereals (-</w:t>
      </w:r>
      <w:r w:rsidR="009E1DA9" w:rsidRPr="001904F1">
        <w:t>4</w:t>
      </w:r>
      <w:r w:rsidRPr="001904F1">
        <w:t>.</w:t>
      </w:r>
      <w:r w:rsidR="009E1DA9" w:rsidRPr="001904F1">
        <w:t xml:space="preserve">9%) </w:t>
      </w:r>
      <w:r w:rsidR="00C834B9" w:rsidRPr="001904F1">
        <w:t>dropped</w:t>
      </w:r>
      <w:r w:rsidRPr="001904F1">
        <w:t xml:space="preserve">. </w:t>
      </w:r>
      <w:r w:rsidR="00822A82" w:rsidRPr="001904F1">
        <w:t xml:space="preserve">Prices of fruit grew by 16.5%. </w:t>
      </w:r>
      <w:r w:rsidRPr="001904F1">
        <w:t>Among animal products</w:t>
      </w:r>
      <w:r w:rsidR="00F00F93" w:rsidRPr="001904F1">
        <w:t xml:space="preserve"> prices de</w:t>
      </w:r>
      <w:r w:rsidRPr="001904F1">
        <w:t xml:space="preserve">creases were recorded in </w:t>
      </w:r>
      <w:r w:rsidR="00F00F93" w:rsidRPr="001904F1">
        <w:rPr>
          <w:noProof/>
        </w:rPr>
        <w:t xml:space="preserve">cattle </w:t>
      </w:r>
      <w:r w:rsidR="00F00F93" w:rsidRPr="001904F1">
        <w:t>for slaughter (-4</w:t>
      </w:r>
      <w:r w:rsidRPr="001904F1">
        <w:t>.</w:t>
      </w:r>
      <w:r w:rsidR="00F00F93" w:rsidRPr="001904F1">
        <w:t>1%), milk (-</w:t>
      </w:r>
      <w:r w:rsidR="00F00F93" w:rsidRPr="00BC6BAB">
        <w:t>3</w:t>
      </w:r>
      <w:r w:rsidRPr="00BC6BAB">
        <w:t>.</w:t>
      </w:r>
      <w:r w:rsidR="00F00F93" w:rsidRPr="00BC6BAB">
        <w:t xml:space="preserve">4%), </w:t>
      </w:r>
      <w:r w:rsidRPr="00BC6BAB">
        <w:t>poultry</w:t>
      </w:r>
      <w:r w:rsidRPr="00BC6BAB">
        <w:rPr>
          <w:noProof/>
        </w:rPr>
        <w:t xml:space="preserve"> </w:t>
      </w:r>
      <w:r w:rsidR="00F00F93" w:rsidRPr="00BC6BAB">
        <w:t>(-</w:t>
      </w:r>
      <w:r w:rsidRPr="00BC6BAB">
        <w:t>2.</w:t>
      </w:r>
      <w:r w:rsidR="00F00F93" w:rsidRPr="00BC6BAB">
        <w:t>4</w:t>
      </w:r>
      <w:r w:rsidRPr="00BC6BAB">
        <w:t>%)</w:t>
      </w:r>
      <w:r w:rsidR="00F00F93" w:rsidRPr="00BC6BAB">
        <w:t xml:space="preserve"> and pigs for slaughter (-0.5%)</w:t>
      </w:r>
      <w:r w:rsidRPr="00BC6BAB">
        <w:t>.</w:t>
      </w:r>
      <w:r w:rsidR="00BC6BAB" w:rsidRPr="00BC6BAB">
        <w:t xml:space="preserve"> On the increase were prices of eggs by 4</w:t>
      </w:r>
      <w:r w:rsidRPr="00BC6BAB">
        <w:t>.</w:t>
      </w:r>
      <w:r w:rsidR="00BC6BAB" w:rsidRPr="00BC6BAB">
        <w:t>0%</w:t>
      </w:r>
      <w:r w:rsidRPr="00BC6BAB">
        <w:t>.</w:t>
      </w:r>
      <w:r w:rsidRPr="004A490E">
        <w:rPr>
          <w:color w:val="FF0000"/>
        </w:rPr>
        <w:t xml:space="preserve"> </w:t>
      </w:r>
    </w:p>
    <w:p w:rsidR="00644B56" w:rsidRPr="004A490E" w:rsidRDefault="00644B56" w:rsidP="00644B56">
      <w:pPr>
        <w:rPr>
          <w:rFonts w:cs="Arial"/>
          <w:color w:val="FF0000"/>
          <w:szCs w:val="20"/>
          <w:lang w:val="en-US"/>
        </w:rPr>
      </w:pPr>
    </w:p>
    <w:p w:rsidR="00644B56" w:rsidRDefault="00140F8A" w:rsidP="00644B56">
      <w:pPr>
        <w:rPr>
          <w:szCs w:val="20"/>
        </w:rPr>
      </w:pPr>
      <w:r w:rsidRPr="0033589F">
        <w:rPr>
          <w:rFonts w:cs="Arial"/>
          <w:szCs w:val="20"/>
        </w:rPr>
        <w:t xml:space="preserve">Prices of </w:t>
      </w:r>
      <w:r w:rsidRPr="0033589F">
        <w:rPr>
          <w:rFonts w:cs="Arial"/>
          <w:b/>
          <w:szCs w:val="20"/>
        </w:rPr>
        <w:t>industrial producers</w:t>
      </w:r>
      <w:r w:rsidRPr="0033589F">
        <w:rPr>
          <w:rFonts w:cs="Arial"/>
          <w:szCs w:val="20"/>
        </w:rPr>
        <w:t xml:space="preserve"> increased on average by </w:t>
      </w:r>
      <w:r>
        <w:rPr>
          <w:rFonts w:cs="Arial"/>
          <w:szCs w:val="20"/>
        </w:rPr>
        <w:t>0.1</w:t>
      </w:r>
      <w:r w:rsidRPr="0033589F">
        <w:rPr>
          <w:rFonts w:cs="Arial"/>
          <w:szCs w:val="20"/>
        </w:rPr>
        <w:t>% in 20</w:t>
      </w:r>
      <w:r>
        <w:rPr>
          <w:rFonts w:cs="Arial"/>
          <w:szCs w:val="20"/>
        </w:rPr>
        <w:t>20</w:t>
      </w:r>
      <w:r w:rsidRPr="0033589F">
        <w:rPr>
          <w:rFonts w:cs="Arial"/>
          <w:szCs w:val="20"/>
        </w:rPr>
        <w:t xml:space="preserve"> y-o-y (</w:t>
      </w:r>
      <w:r>
        <w:rPr>
          <w:rFonts w:cs="Arial"/>
          <w:szCs w:val="20"/>
        </w:rPr>
        <w:t>+2.6</w:t>
      </w:r>
      <w:r w:rsidRPr="0033589F">
        <w:rPr>
          <w:rFonts w:cs="Arial"/>
          <w:szCs w:val="20"/>
        </w:rPr>
        <w:t>% in 20</w:t>
      </w:r>
      <w:r>
        <w:rPr>
          <w:rFonts w:cs="Arial"/>
          <w:szCs w:val="20"/>
        </w:rPr>
        <w:t>19</w:t>
      </w:r>
      <w:r w:rsidRPr="0033589F">
        <w:rPr>
          <w:rFonts w:cs="Arial"/>
          <w:szCs w:val="20"/>
        </w:rPr>
        <w:t>).</w:t>
      </w:r>
      <w:r w:rsidRPr="0033589F">
        <w:rPr>
          <w:szCs w:val="20"/>
        </w:rPr>
        <w:t xml:space="preserve"> Prices rose in ‘electricity, gas, steam and air conditioning’ (+</w:t>
      </w:r>
      <w:r>
        <w:rPr>
          <w:szCs w:val="20"/>
        </w:rPr>
        <w:t>7.7</w:t>
      </w:r>
      <w:r w:rsidRPr="0033589F">
        <w:rPr>
          <w:szCs w:val="20"/>
        </w:rPr>
        <w:t>%), thereof ‘electricity, transmission and distribution services’ (+</w:t>
      </w:r>
      <w:r>
        <w:rPr>
          <w:szCs w:val="20"/>
        </w:rPr>
        <w:t>9.0</w:t>
      </w:r>
      <w:r w:rsidRPr="0033589F">
        <w:rPr>
          <w:szCs w:val="20"/>
        </w:rPr>
        <w:t>%). Prices were higher in</w:t>
      </w:r>
      <w:r>
        <w:rPr>
          <w:szCs w:val="20"/>
        </w:rPr>
        <w:t xml:space="preserve"> ‘w</w:t>
      </w:r>
      <w:r w:rsidRPr="00B67152">
        <w:rPr>
          <w:szCs w:val="20"/>
        </w:rPr>
        <w:t xml:space="preserve">ater supply, sewerage, waste </w:t>
      </w:r>
      <w:r>
        <w:rPr>
          <w:szCs w:val="20"/>
        </w:rPr>
        <w:t xml:space="preserve">management </w:t>
      </w:r>
      <w:r w:rsidRPr="00B67152">
        <w:rPr>
          <w:szCs w:val="20"/>
        </w:rPr>
        <w:t>and remediation serv</w:t>
      </w:r>
      <w:r>
        <w:rPr>
          <w:szCs w:val="20"/>
        </w:rPr>
        <w:t xml:space="preserve">ices’ (+6.1%) and </w:t>
      </w:r>
      <w:r w:rsidRPr="0033589F">
        <w:rPr>
          <w:szCs w:val="20"/>
        </w:rPr>
        <w:t>‘furniture, other manufactured products’ (+4.</w:t>
      </w:r>
      <w:r>
        <w:rPr>
          <w:szCs w:val="20"/>
        </w:rPr>
        <w:t>5</w:t>
      </w:r>
      <w:r w:rsidRPr="0033589F">
        <w:rPr>
          <w:szCs w:val="20"/>
        </w:rPr>
        <w:t>%)</w:t>
      </w:r>
      <w:r>
        <w:rPr>
          <w:szCs w:val="20"/>
        </w:rPr>
        <w:t>. Prices grew in ‘transport equipment’ (+2.2%), thereof ‘motor vehicles’ (+2.5%) and ‘</w:t>
      </w:r>
      <w:r w:rsidRPr="0012217B">
        <w:rPr>
          <w:szCs w:val="20"/>
        </w:rPr>
        <w:t>parts and accessories for motor vehicles’</w:t>
      </w:r>
      <w:r>
        <w:rPr>
          <w:szCs w:val="20"/>
        </w:rPr>
        <w:t xml:space="preserve"> (+2.1%). </w:t>
      </w:r>
      <w:r w:rsidRPr="0033589F">
        <w:rPr>
          <w:szCs w:val="20"/>
        </w:rPr>
        <w:t>Prices went up in ‘food products, beverages, tobacco’ (+</w:t>
      </w:r>
      <w:r>
        <w:rPr>
          <w:szCs w:val="20"/>
        </w:rPr>
        <w:t>2.1</w:t>
      </w:r>
      <w:r w:rsidRPr="0033589F">
        <w:rPr>
          <w:szCs w:val="20"/>
        </w:rPr>
        <w:t>%), thereof ‘preserved meat and meat products’ (</w:t>
      </w:r>
      <w:r>
        <w:rPr>
          <w:szCs w:val="20"/>
        </w:rPr>
        <w:t>+3.4</w:t>
      </w:r>
      <w:r w:rsidRPr="0033589F">
        <w:rPr>
          <w:szCs w:val="20"/>
        </w:rPr>
        <w:t>%)</w:t>
      </w:r>
      <w:r>
        <w:rPr>
          <w:szCs w:val="20"/>
        </w:rPr>
        <w:t xml:space="preserve">. Prices were lower particularly </w:t>
      </w:r>
      <w:r w:rsidRPr="0033589F">
        <w:rPr>
          <w:szCs w:val="20"/>
        </w:rPr>
        <w:t>in ‘coke, refined petroleum’. On the decrease were also prices in ‘chemicals and chemical products’ (</w:t>
      </w:r>
      <w:r>
        <w:rPr>
          <w:szCs w:val="20"/>
        </w:rPr>
        <w:t>-8.3%) and ‘mining and quarrying’ (-2.8%).</w:t>
      </w:r>
    </w:p>
    <w:p w:rsidR="00233FB0" w:rsidRDefault="00233FB0" w:rsidP="00644B56">
      <w:pPr>
        <w:rPr>
          <w:szCs w:val="20"/>
        </w:rPr>
      </w:pPr>
    </w:p>
    <w:p w:rsidR="00F85037" w:rsidRPr="004A490E" w:rsidRDefault="00DD7B47" w:rsidP="00644B56">
      <w:pPr>
        <w:rPr>
          <w:rFonts w:cs="Arial"/>
          <w:color w:val="FF0000"/>
          <w:szCs w:val="20"/>
          <w:lang w:val="en-US"/>
        </w:rPr>
      </w:pPr>
      <w:r>
        <w:pict>
          <v:shape id="_x0000_i1030" type="#_x0000_t75" style="width:424.5pt;height:276pt">
            <v:imagedata r:id="rId12" o:title=""/>
          </v:shape>
        </w:pict>
      </w:r>
    </w:p>
    <w:p w:rsidR="00644B56" w:rsidRPr="00632E55" w:rsidRDefault="00644B56" w:rsidP="00644B56">
      <w:r w:rsidRPr="00622CE1">
        <w:rPr>
          <w:bCs/>
        </w:rPr>
        <w:t xml:space="preserve">According </w:t>
      </w:r>
      <w:r w:rsidRPr="00337504">
        <w:rPr>
          <w:bCs/>
        </w:rPr>
        <w:t>to an estimate,</w:t>
      </w:r>
      <w:r w:rsidRPr="00337504">
        <w:rPr>
          <w:b/>
          <w:bCs/>
        </w:rPr>
        <w:t xml:space="preserve"> construction work</w:t>
      </w:r>
      <w:r w:rsidR="00622CE1" w:rsidRPr="00337504">
        <w:t xml:space="preserve"> prices </w:t>
      </w:r>
      <w:r w:rsidR="00622CE1" w:rsidRPr="00632E55">
        <w:t>went up by 3</w:t>
      </w:r>
      <w:r w:rsidRPr="00632E55">
        <w:t>.</w:t>
      </w:r>
      <w:r w:rsidR="00622CE1" w:rsidRPr="00632E55">
        <w:t>7% y-o-y (+4</w:t>
      </w:r>
      <w:r w:rsidRPr="00632E55">
        <w:t>.</w:t>
      </w:r>
      <w:r w:rsidR="00622CE1" w:rsidRPr="00632E55">
        <w:t>6</w:t>
      </w:r>
      <w:r w:rsidRPr="00632E55">
        <w:t>% in 201</w:t>
      </w:r>
      <w:r w:rsidR="005C2BFC" w:rsidRPr="00632E55">
        <w:t>9</w:t>
      </w:r>
      <w:r w:rsidRPr="00632E55">
        <w:t xml:space="preserve"> after the specification). Construction</w:t>
      </w:r>
      <w:r w:rsidR="00337504" w:rsidRPr="00632E55">
        <w:t xml:space="preserve"> material input prices rose by 0</w:t>
      </w:r>
      <w:r w:rsidRPr="00632E55">
        <w:t>.</w:t>
      </w:r>
      <w:r w:rsidR="00337504" w:rsidRPr="00632E55">
        <w:t>4</w:t>
      </w:r>
      <w:r w:rsidRPr="00632E55">
        <w:t xml:space="preserve">% </w:t>
      </w:r>
      <w:r w:rsidRPr="00632E55">
        <w:rPr>
          <w:bCs/>
        </w:rPr>
        <w:t>o</w:t>
      </w:r>
      <w:r w:rsidR="005C2BFC" w:rsidRPr="00632E55">
        <w:rPr>
          <w:bCs/>
        </w:rPr>
        <w:t xml:space="preserve">n average for the whole year 2020 </w:t>
      </w:r>
      <w:r w:rsidRPr="00632E55">
        <w:t>(</w:t>
      </w:r>
      <w:r w:rsidR="00337504" w:rsidRPr="00632E55">
        <w:rPr>
          <w:rStyle w:val="tlid-translation"/>
        </w:rPr>
        <w:t xml:space="preserve">+3.5% </w:t>
      </w:r>
      <w:r w:rsidRPr="00632E55">
        <w:rPr>
          <w:rStyle w:val="tlid-translation"/>
        </w:rPr>
        <w:t>in 201</w:t>
      </w:r>
      <w:r w:rsidR="005C2BFC" w:rsidRPr="00632E55">
        <w:rPr>
          <w:rStyle w:val="tlid-translation"/>
        </w:rPr>
        <w:t>9</w:t>
      </w:r>
      <w:r w:rsidRPr="00632E55">
        <w:t>).</w:t>
      </w:r>
    </w:p>
    <w:p w:rsidR="00644B56" w:rsidRPr="000B6471" w:rsidRDefault="00644B56" w:rsidP="00644B56">
      <w:pPr>
        <w:rPr>
          <w:b/>
          <w:bCs/>
        </w:rPr>
      </w:pPr>
    </w:p>
    <w:p w:rsidR="00644B56" w:rsidRPr="004A490E" w:rsidRDefault="00172615" w:rsidP="00644B56">
      <w:pPr>
        <w:rPr>
          <w:color w:val="FF0000"/>
        </w:rPr>
      </w:pPr>
      <w:r w:rsidRPr="000B6471">
        <w:rPr>
          <w:b/>
          <w:szCs w:val="20"/>
        </w:rPr>
        <w:t xml:space="preserve">Service </w:t>
      </w:r>
      <w:r w:rsidRPr="0075617F">
        <w:rPr>
          <w:b/>
          <w:szCs w:val="20"/>
        </w:rPr>
        <w:t>producer prices in the business sphere</w:t>
      </w:r>
      <w:r w:rsidRPr="0075617F">
        <w:t xml:space="preserve"> </w:t>
      </w:r>
      <w:r w:rsidR="00632E55" w:rsidRPr="0075617F">
        <w:t>went up by 2.1</w:t>
      </w:r>
      <w:r w:rsidR="00A73D0B" w:rsidRPr="0075617F">
        <w:t>% (+</w:t>
      </w:r>
      <w:r w:rsidR="000B6471" w:rsidRPr="0075617F">
        <w:t>2</w:t>
      </w:r>
      <w:r w:rsidR="00A73D0B" w:rsidRPr="0075617F">
        <w:t>.</w:t>
      </w:r>
      <w:r w:rsidR="000B6471" w:rsidRPr="0075617F">
        <w:t>6</w:t>
      </w:r>
      <w:r w:rsidR="00A73D0B" w:rsidRPr="0075617F">
        <w:t>% in 2019</w:t>
      </w:r>
      <w:r w:rsidR="00644B56" w:rsidRPr="0075617F">
        <w:t xml:space="preserve">). </w:t>
      </w:r>
      <w:r w:rsidR="00644B56" w:rsidRPr="00F5452F">
        <w:t xml:space="preserve">Increasing were prices of </w:t>
      </w:r>
      <w:r w:rsidR="0075617F" w:rsidRPr="00F5452F">
        <w:rPr>
          <w:szCs w:val="20"/>
        </w:rPr>
        <w:t>‘warehousing and support services for transportation’</w:t>
      </w:r>
      <w:r w:rsidR="0075617F" w:rsidRPr="00F5452F">
        <w:t xml:space="preserve"> (+5.2%), </w:t>
      </w:r>
      <w:r w:rsidR="00644B56" w:rsidRPr="00F5452F">
        <w:lastRenderedPageBreak/>
        <w:t>‘</w:t>
      </w:r>
      <w:r w:rsidR="00644B56" w:rsidRPr="00F5452F">
        <w:rPr>
          <w:szCs w:val="20"/>
        </w:rPr>
        <w:t>employment services</w:t>
      </w:r>
      <w:r w:rsidR="0075617F" w:rsidRPr="00F5452F">
        <w:t>’ (+5</w:t>
      </w:r>
      <w:r w:rsidR="00644B56" w:rsidRPr="00F5452F">
        <w:t>.</w:t>
      </w:r>
      <w:r w:rsidR="0075617F" w:rsidRPr="00F5452F">
        <w:t>1</w:t>
      </w:r>
      <w:r w:rsidR="00644B56" w:rsidRPr="001D09A1">
        <w:t xml:space="preserve">%), </w:t>
      </w:r>
      <w:r w:rsidR="00F5452F" w:rsidRPr="001D09A1">
        <w:rPr>
          <w:szCs w:val="20"/>
        </w:rPr>
        <w:t>‘computer programming, consultancy and related services’</w:t>
      </w:r>
      <w:r w:rsidR="00F5452F" w:rsidRPr="001D09A1">
        <w:t xml:space="preserve"> (+3.6%), </w:t>
      </w:r>
      <w:r w:rsidR="001D09A1" w:rsidRPr="001D09A1">
        <w:rPr>
          <w:szCs w:val="20"/>
        </w:rPr>
        <w:t xml:space="preserve">‘management consulting services’ </w:t>
      </w:r>
      <w:r w:rsidR="001D09A1" w:rsidRPr="000E06B0">
        <w:rPr>
          <w:szCs w:val="20"/>
        </w:rPr>
        <w:t>(+3.4%), ‘real estate services’</w:t>
      </w:r>
      <w:r w:rsidR="001D09A1" w:rsidRPr="000E06B0">
        <w:t xml:space="preserve"> (+2.9%) and </w:t>
      </w:r>
      <w:r w:rsidR="00644B56" w:rsidRPr="000E06B0">
        <w:t>‘</w:t>
      </w:r>
      <w:r w:rsidR="00644B56" w:rsidRPr="000E06B0">
        <w:rPr>
          <w:szCs w:val="20"/>
        </w:rPr>
        <w:t>insurance, reinsurance and pension funding services, except compulsory social security</w:t>
      </w:r>
      <w:r w:rsidR="00644B56" w:rsidRPr="000E06B0">
        <w:t>’ (+</w:t>
      </w:r>
      <w:r w:rsidR="001D09A1" w:rsidRPr="000E06B0">
        <w:t>2</w:t>
      </w:r>
      <w:r w:rsidR="00644B56" w:rsidRPr="000E06B0">
        <w:t>.</w:t>
      </w:r>
      <w:r w:rsidR="001D09A1" w:rsidRPr="000E06B0">
        <w:t xml:space="preserve">4%). </w:t>
      </w:r>
      <w:r w:rsidR="00040C75" w:rsidRPr="000E06B0">
        <w:t xml:space="preserve">On the increase were also </w:t>
      </w:r>
      <w:r w:rsidR="000E06B0" w:rsidRPr="000E06B0">
        <w:t xml:space="preserve">prices of </w:t>
      </w:r>
      <w:r w:rsidR="00C07305" w:rsidRPr="00994638">
        <w:t>‘</w:t>
      </w:r>
      <w:r w:rsidR="00644B56" w:rsidRPr="000E06B0">
        <w:rPr>
          <w:szCs w:val="20"/>
        </w:rPr>
        <w:t xml:space="preserve">postal and </w:t>
      </w:r>
      <w:r w:rsidR="00644B56" w:rsidRPr="00994638">
        <w:rPr>
          <w:szCs w:val="20"/>
        </w:rPr>
        <w:t>courier services’ (+</w:t>
      </w:r>
      <w:r w:rsidR="000E06B0" w:rsidRPr="00994638">
        <w:rPr>
          <w:szCs w:val="20"/>
        </w:rPr>
        <w:t>1</w:t>
      </w:r>
      <w:r w:rsidR="00644B56" w:rsidRPr="00994638">
        <w:rPr>
          <w:szCs w:val="20"/>
        </w:rPr>
        <w:t>.8</w:t>
      </w:r>
      <w:r w:rsidR="000E06B0" w:rsidRPr="00994638">
        <w:rPr>
          <w:szCs w:val="20"/>
        </w:rPr>
        <w:t xml:space="preserve">%), </w:t>
      </w:r>
      <w:r w:rsidR="00644B56" w:rsidRPr="00994638">
        <w:t xml:space="preserve">‘architectural </w:t>
      </w:r>
      <w:r w:rsidR="000E06B0" w:rsidRPr="00994638">
        <w:t>and engineering services’ (+1.6</w:t>
      </w:r>
      <w:r w:rsidR="00644B56" w:rsidRPr="00994638">
        <w:t>%)</w:t>
      </w:r>
      <w:r w:rsidR="000E06B0" w:rsidRPr="00994638">
        <w:t xml:space="preserve"> and ‘land transport </w:t>
      </w:r>
      <w:r w:rsidR="000E06B0" w:rsidRPr="0012239F">
        <w:t>services’ (+1.4%)</w:t>
      </w:r>
      <w:r w:rsidR="00644B56" w:rsidRPr="0012239F">
        <w:t xml:space="preserve">. On the decrease were prices in </w:t>
      </w:r>
      <w:r w:rsidR="00994638" w:rsidRPr="0012239F">
        <w:rPr>
          <w:szCs w:val="20"/>
        </w:rPr>
        <w:t>‘advertising and market research services’ by 0</w:t>
      </w:r>
      <w:r w:rsidR="00644B56" w:rsidRPr="0012239F">
        <w:rPr>
          <w:szCs w:val="20"/>
        </w:rPr>
        <w:t>.</w:t>
      </w:r>
      <w:r w:rsidR="00994638" w:rsidRPr="0012239F">
        <w:rPr>
          <w:szCs w:val="20"/>
        </w:rPr>
        <w:t>3%</w:t>
      </w:r>
      <w:r w:rsidR="00644B56" w:rsidRPr="0012239F">
        <w:t xml:space="preserve">. </w:t>
      </w:r>
      <w:r w:rsidRPr="00FB0B1F">
        <w:rPr>
          <w:szCs w:val="20"/>
        </w:rPr>
        <w:t xml:space="preserve">Service producer prices in the business sphere, excluding advertising services, </w:t>
      </w:r>
      <w:r w:rsidR="0012239F" w:rsidRPr="00FB0B1F">
        <w:t>increased by 2.3</w:t>
      </w:r>
      <w:r w:rsidR="00305A2B" w:rsidRPr="00FB0B1F">
        <w:t>%</w:t>
      </w:r>
      <w:r w:rsidR="00FB0B1F" w:rsidRPr="00FB0B1F">
        <w:t xml:space="preserve"> (+2</w:t>
      </w:r>
      <w:r w:rsidR="00305A2B" w:rsidRPr="00FB0B1F">
        <w:t>.</w:t>
      </w:r>
      <w:r w:rsidR="00FB0B1F" w:rsidRPr="00FB0B1F">
        <w:t>4</w:t>
      </w:r>
      <w:r w:rsidR="00305A2B" w:rsidRPr="00FB0B1F">
        <w:t>% in 2019</w:t>
      </w:r>
      <w:r w:rsidR="00644B56" w:rsidRPr="00FB0B1F">
        <w:t>).</w:t>
      </w:r>
    </w:p>
    <w:p w:rsidR="00644B56" w:rsidRPr="004A490E" w:rsidRDefault="00644B56" w:rsidP="00644B56">
      <w:pPr>
        <w:pStyle w:val="Zkladntextodsazen"/>
        <w:spacing w:line="276" w:lineRule="auto"/>
        <w:ind w:left="0"/>
        <w:jc w:val="both"/>
        <w:rPr>
          <w:color w:val="FF0000"/>
          <w:sz w:val="20"/>
          <w:szCs w:val="20"/>
          <w:lang w:val="en-GB"/>
        </w:rPr>
      </w:pPr>
    </w:p>
    <w:p w:rsidR="00644B56" w:rsidRPr="004A490E" w:rsidRDefault="00644B56" w:rsidP="00644B56">
      <w:pPr>
        <w:shd w:val="clear" w:color="auto" w:fill="FFFFFF"/>
        <w:rPr>
          <w:color w:val="FF0000"/>
          <w:szCs w:val="20"/>
        </w:rPr>
      </w:pPr>
    </w:p>
    <w:p w:rsidR="00644B56" w:rsidRPr="006154EC" w:rsidRDefault="00644B56" w:rsidP="00644B56">
      <w:pPr>
        <w:shd w:val="clear" w:color="auto" w:fill="FFFFFF"/>
        <w:rPr>
          <w:szCs w:val="20"/>
        </w:rPr>
      </w:pPr>
    </w:p>
    <w:p w:rsidR="00644B56" w:rsidRPr="006154EC" w:rsidRDefault="00644B56" w:rsidP="00644B56">
      <w:pPr>
        <w:rPr>
          <w:rFonts w:cs="Arial"/>
          <w:b/>
          <w:sz w:val="18"/>
          <w:szCs w:val="18"/>
        </w:rPr>
      </w:pPr>
      <w:r w:rsidRPr="006154EC">
        <w:rPr>
          <w:rFonts w:cs="Arial"/>
          <w:b/>
          <w:sz w:val="18"/>
          <w:szCs w:val="18"/>
        </w:rPr>
        <w:t>Contact person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>Ing Miloslav Beránek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Industrial and </w:t>
      </w:r>
      <w:r>
        <w:rPr>
          <w:sz w:val="18"/>
          <w:szCs w:val="18"/>
        </w:rPr>
        <w:t>International</w:t>
      </w:r>
      <w:r w:rsidRPr="006154EC">
        <w:rPr>
          <w:sz w:val="18"/>
          <w:szCs w:val="18"/>
        </w:rPr>
        <w:t xml:space="preserve"> Trade Prices Statistics Unit 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E-mail: </w:t>
      </w:r>
      <w:r w:rsidRPr="006154EC">
        <w:rPr>
          <w:color w:val="0000FF"/>
          <w:sz w:val="18"/>
          <w:szCs w:val="18"/>
          <w:u w:val="single"/>
        </w:rPr>
        <w:t>miloslav.beranek@czso.cz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Phone: (+420) 274 052 665 </w:t>
      </w:r>
    </w:p>
    <w:p w:rsidR="007F5746" w:rsidRPr="004920AD" w:rsidRDefault="007F5746" w:rsidP="004A6927"/>
    <w:sectPr w:rsidR="007F5746" w:rsidRPr="004920AD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647" w:rsidRDefault="00C95647" w:rsidP="00BA6370">
      <w:r>
        <w:separator/>
      </w:r>
    </w:p>
  </w:endnote>
  <w:endnote w:type="continuationSeparator" w:id="0">
    <w:p w:rsidR="00C95647" w:rsidRDefault="00C9564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95647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0172E7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tel: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70B4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70B44" w:rsidRPr="007E75DE">
                  <w:rPr>
                    <w:rFonts w:cs="Arial"/>
                    <w:szCs w:val="15"/>
                  </w:rPr>
                  <w:fldChar w:fldCharType="separate"/>
                </w:r>
                <w:r w:rsidR="00DD7B47">
                  <w:rPr>
                    <w:rFonts w:cs="Arial"/>
                    <w:noProof/>
                    <w:szCs w:val="15"/>
                  </w:rPr>
                  <w:t>1</w:t>
                </w:r>
                <w:r w:rsidR="00670B4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647" w:rsidRDefault="00C95647" w:rsidP="00BA6370">
      <w:r>
        <w:separator/>
      </w:r>
    </w:p>
  </w:footnote>
  <w:footnote w:type="continuationSeparator" w:id="0">
    <w:p w:rsidR="00C95647" w:rsidRDefault="00C9564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95647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B56"/>
    <w:rsid w:val="00016CF5"/>
    <w:rsid w:val="00027279"/>
    <w:rsid w:val="000369F9"/>
    <w:rsid w:val="00040C75"/>
    <w:rsid w:val="00043BF4"/>
    <w:rsid w:val="00055401"/>
    <w:rsid w:val="00057EE7"/>
    <w:rsid w:val="00083085"/>
    <w:rsid w:val="000843A5"/>
    <w:rsid w:val="0008504E"/>
    <w:rsid w:val="000940B9"/>
    <w:rsid w:val="000B1306"/>
    <w:rsid w:val="000B5F23"/>
    <w:rsid w:val="000B6471"/>
    <w:rsid w:val="000B6F63"/>
    <w:rsid w:val="000D33C5"/>
    <w:rsid w:val="000E06B0"/>
    <w:rsid w:val="00107D66"/>
    <w:rsid w:val="0012239F"/>
    <w:rsid w:val="00125B4C"/>
    <w:rsid w:val="001404AB"/>
    <w:rsid w:val="001404E9"/>
    <w:rsid w:val="00140F8A"/>
    <w:rsid w:val="0017231D"/>
    <w:rsid w:val="00172615"/>
    <w:rsid w:val="001810DC"/>
    <w:rsid w:val="001904F1"/>
    <w:rsid w:val="001B607F"/>
    <w:rsid w:val="001C17F6"/>
    <w:rsid w:val="001D09A1"/>
    <w:rsid w:val="001D2696"/>
    <w:rsid w:val="001D369A"/>
    <w:rsid w:val="001E79EE"/>
    <w:rsid w:val="00200F85"/>
    <w:rsid w:val="002070FB"/>
    <w:rsid w:val="00213729"/>
    <w:rsid w:val="002173C4"/>
    <w:rsid w:val="00233115"/>
    <w:rsid w:val="00233FB0"/>
    <w:rsid w:val="002406FA"/>
    <w:rsid w:val="00247014"/>
    <w:rsid w:val="00253308"/>
    <w:rsid w:val="0026176B"/>
    <w:rsid w:val="00283D81"/>
    <w:rsid w:val="00295FD6"/>
    <w:rsid w:val="002B2E47"/>
    <w:rsid w:val="002F1BD4"/>
    <w:rsid w:val="002F7B08"/>
    <w:rsid w:val="00303D0C"/>
    <w:rsid w:val="00305A2B"/>
    <w:rsid w:val="003301A3"/>
    <w:rsid w:val="00337504"/>
    <w:rsid w:val="0036777B"/>
    <w:rsid w:val="0037278F"/>
    <w:rsid w:val="0038282A"/>
    <w:rsid w:val="0038601E"/>
    <w:rsid w:val="00397580"/>
    <w:rsid w:val="003A45C8"/>
    <w:rsid w:val="003A5212"/>
    <w:rsid w:val="003B5D44"/>
    <w:rsid w:val="003C2DCF"/>
    <w:rsid w:val="003C7FE7"/>
    <w:rsid w:val="003D0499"/>
    <w:rsid w:val="003F526A"/>
    <w:rsid w:val="00405244"/>
    <w:rsid w:val="00410941"/>
    <w:rsid w:val="00422E22"/>
    <w:rsid w:val="004436EE"/>
    <w:rsid w:val="0045547F"/>
    <w:rsid w:val="00482A7F"/>
    <w:rsid w:val="004920AD"/>
    <w:rsid w:val="004941A9"/>
    <w:rsid w:val="00494547"/>
    <w:rsid w:val="004967E9"/>
    <w:rsid w:val="004A490E"/>
    <w:rsid w:val="004A6927"/>
    <w:rsid w:val="004B6F40"/>
    <w:rsid w:val="004D05B3"/>
    <w:rsid w:val="004E479E"/>
    <w:rsid w:val="004F0F10"/>
    <w:rsid w:val="004F78E6"/>
    <w:rsid w:val="005027B1"/>
    <w:rsid w:val="005061C8"/>
    <w:rsid w:val="00512D99"/>
    <w:rsid w:val="00531DBB"/>
    <w:rsid w:val="005408EC"/>
    <w:rsid w:val="00543B1A"/>
    <w:rsid w:val="00553321"/>
    <w:rsid w:val="005C2BFC"/>
    <w:rsid w:val="005C55AF"/>
    <w:rsid w:val="005D10CC"/>
    <w:rsid w:val="005F79FB"/>
    <w:rsid w:val="00604406"/>
    <w:rsid w:val="00604F2F"/>
    <w:rsid w:val="00605F4A"/>
    <w:rsid w:val="00607822"/>
    <w:rsid w:val="006103AA"/>
    <w:rsid w:val="00613BBF"/>
    <w:rsid w:val="00622B80"/>
    <w:rsid w:val="00622CE1"/>
    <w:rsid w:val="00632E55"/>
    <w:rsid w:val="00634240"/>
    <w:rsid w:val="00640810"/>
    <w:rsid w:val="00640968"/>
    <w:rsid w:val="0064139A"/>
    <w:rsid w:val="00644B56"/>
    <w:rsid w:val="00645C11"/>
    <w:rsid w:val="00662527"/>
    <w:rsid w:val="00670B44"/>
    <w:rsid w:val="00680B1E"/>
    <w:rsid w:val="006B548E"/>
    <w:rsid w:val="006D1763"/>
    <w:rsid w:val="006D75F0"/>
    <w:rsid w:val="006E024F"/>
    <w:rsid w:val="006E4E81"/>
    <w:rsid w:val="006F5A07"/>
    <w:rsid w:val="007030EC"/>
    <w:rsid w:val="00707F7D"/>
    <w:rsid w:val="007165E7"/>
    <w:rsid w:val="00717EC5"/>
    <w:rsid w:val="0075617F"/>
    <w:rsid w:val="007756A8"/>
    <w:rsid w:val="007A57F2"/>
    <w:rsid w:val="007B1333"/>
    <w:rsid w:val="007C555C"/>
    <w:rsid w:val="007F4AEB"/>
    <w:rsid w:val="007F5746"/>
    <w:rsid w:val="007F75B2"/>
    <w:rsid w:val="008043C4"/>
    <w:rsid w:val="00812AA5"/>
    <w:rsid w:val="008208BD"/>
    <w:rsid w:val="00822A82"/>
    <w:rsid w:val="008300C3"/>
    <w:rsid w:val="0083167F"/>
    <w:rsid w:val="00831B1B"/>
    <w:rsid w:val="00834B42"/>
    <w:rsid w:val="00847C38"/>
    <w:rsid w:val="00851C29"/>
    <w:rsid w:val="00861D0E"/>
    <w:rsid w:val="00867569"/>
    <w:rsid w:val="008741E8"/>
    <w:rsid w:val="00874E6D"/>
    <w:rsid w:val="008A750A"/>
    <w:rsid w:val="008B2054"/>
    <w:rsid w:val="008C17C6"/>
    <w:rsid w:val="008C384C"/>
    <w:rsid w:val="008D0F11"/>
    <w:rsid w:val="008D7AF2"/>
    <w:rsid w:val="008F16DD"/>
    <w:rsid w:val="008F73B4"/>
    <w:rsid w:val="00915470"/>
    <w:rsid w:val="00916424"/>
    <w:rsid w:val="009302CB"/>
    <w:rsid w:val="00933082"/>
    <w:rsid w:val="00956C8B"/>
    <w:rsid w:val="00994638"/>
    <w:rsid w:val="009A13DF"/>
    <w:rsid w:val="009B55B1"/>
    <w:rsid w:val="009D1E07"/>
    <w:rsid w:val="009D503C"/>
    <w:rsid w:val="009E1DA9"/>
    <w:rsid w:val="009E3FFE"/>
    <w:rsid w:val="00A07138"/>
    <w:rsid w:val="00A07E5A"/>
    <w:rsid w:val="00A22F73"/>
    <w:rsid w:val="00A4343D"/>
    <w:rsid w:val="00A502F1"/>
    <w:rsid w:val="00A6523B"/>
    <w:rsid w:val="00A70A83"/>
    <w:rsid w:val="00A73D0B"/>
    <w:rsid w:val="00A81EB3"/>
    <w:rsid w:val="00AC4868"/>
    <w:rsid w:val="00AD111E"/>
    <w:rsid w:val="00AE4CB9"/>
    <w:rsid w:val="00AF133A"/>
    <w:rsid w:val="00B00C1D"/>
    <w:rsid w:val="00B07D1A"/>
    <w:rsid w:val="00B14061"/>
    <w:rsid w:val="00B24870"/>
    <w:rsid w:val="00B3662A"/>
    <w:rsid w:val="00B435A3"/>
    <w:rsid w:val="00B83A3B"/>
    <w:rsid w:val="00BA439F"/>
    <w:rsid w:val="00BA6370"/>
    <w:rsid w:val="00BC6BAB"/>
    <w:rsid w:val="00BD0CFD"/>
    <w:rsid w:val="00C047AC"/>
    <w:rsid w:val="00C07305"/>
    <w:rsid w:val="00C269D4"/>
    <w:rsid w:val="00C3202A"/>
    <w:rsid w:val="00C4160D"/>
    <w:rsid w:val="00C72B82"/>
    <w:rsid w:val="00C834B9"/>
    <w:rsid w:val="00C8406E"/>
    <w:rsid w:val="00C95647"/>
    <w:rsid w:val="00CA6C71"/>
    <w:rsid w:val="00CB2709"/>
    <w:rsid w:val="00CB6A5B"/>
    <w:rsid w:val="00CB6F89"/>
    <w:rsid w:val="00CE228C"/>
    <w:rsid w:val="00CE4DC1"/>
    <w:rsid w:val="00CF545B"/>
    <w:rsid w:val="00D02952"/>
    <w:rsid w:val="00D2174B"/>
    <w:rsid w:val="00D27D69"/>
    <w:rsid w:val="00D30ADD"/>
    <w:rsid w:val="00D448C2"/>
    <w:rsid w:val="00D466F3"/>
    <w:rsid w:val="00D6496E"/>
    <w:rsid w:val="00D666C3"/>
    <w:rsid w:val="00DB1C8A"/>
    <w:rsid w:val="00DC0430"/>
    <w:rsid w:val="00DC2E8D"/>
    <w:rsid w:val="00DC7261"/>
    <w:rsid w:val="00DD7B47"/>
    <w:rsid w:val="00DF47FE"/>
    <w:rsid w:val="00E1118E"/>
    <w:rsid w:val="00E26704"/>
    <w:rsid w:val="00E269D5"/>
    <w:rsid w:val="00E31980"/>
    <w:rsid w:val="00E6423C"/>
    <w:rsid w:val="00E93830"/>
    <w:rsid w:val="00E93E0E"/>
    <w:rsid w:val="00EB1ED3"/>
    <w:rsid w:val="00ED1F0E"/>
    <w:rsid w:val="00ED37DE"/>
    <w:rsid w:val="00EE11DC"/>
    <w:rsid w:val="00EF2E61"/>
    <w:rsid w:val="00F00F93"/>
    <w:rsid w:val="00F07190"/>
    <w:rsid w:val="00F077A9"/>
    <w:rsid w:val="00F21F6C"/>
    <w:rsid w:val="00F44F63"/>
    <w:rsid w:val="00F5452F"/>
    <w:rsid w:val="00F85037"/>
    <w:rsid w:val="00F90892"/>
    <w:rsid w:val="00FB0B1F"/>
    <w:rsid w:val="00FB687C"/>
    <w:rsid w:val="00FF4BA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>
      <o:colormru v:ext="edit" colors="#0071bc"/>
    </o:shapedefaults>
    <o:shapelayout v:ext="edit">
      <o:idmap v:ext="edit" data="1"/>
    </o:shapelayout>
  </w:shapeDefaults>
  <w:decimalSymbol w:val=","/>
  <w:listSeparator w:val=";"/>
  <w15:docId w15:val="{EEDDEF09-EEF0-4D0D-B9C0-FA52F49B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44B56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44B56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link w:val="Zkladntextodsazen"/>
    <w:uiPriority w:val="99"/>
    <w:rsid w:val="00644B56"/>
    <w:rPr>
      <w:rFonts w:ascii="Arial" w:hAnsi="Arial"/>
      <w:sz w:val="18"/>
      <w:szCs w:val="22"/>
      <w:lang w:val="en-US" w:eastAsia="en-US"/>
    </w:rPr>
  </w:style>
  <w:style w:type="character" w:customStyle="1" w:styleId="tlid-translation">
    <w:name w:val="tlid-translation"/>
    <w:rsid w:val="00644B56"/>
  </w:style>
  <w:style w:type="character" w:customStyle="1" w:styleId="hps">
    <w:name w:val="hps"/>
    <w:rsid w:val="001C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4AA8-911D-49FD-87A6-B5687B7E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64</TotalTime>
  <Pages>6</Pages>
  <Words>1002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6904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Mgr. Hana Sýkorová</cp:lastModifiedBy>
  <cp:revision>13</cp:revision>
  <dcterms:created xsi:type="dcterms:W3CDTF">2021-01-15T11:11:00Z</dcterms:created>
  <dcterms:modified xsi:type="dcterms:W3CDTF">2021-01-15T13:57:00Z</dcterms:modified>
</cp:coreProperties>
</file>