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DE18F3">
      <w:pPr>
        <w:pStyle w:val="datum"/>
        <w:spacing w:line="240" w:lineRule="auto"/>
        <w:ind w:right="-284"/>
      </w:pPr>
      <w:bookmarkStart w:id="0" w:name="_GoBack"/>
      <w:bookmarkEnd w:id="0"/>
    </w:p>
    <w:p w:rsidR="00D418D7" w:rsidRDefault="00D418D7" w:rsidP="00DE18F3">
      <w:pPr>
        <w:pStyle w:val="datum"/>
        <w:spacing w:line="240" w:lineRule="auto"/>
        <w:ind w:right="-284"/>
      </w:pPr>
    </w:p>
    <w:p w:rsidR="00D418D7" w:rsidRDefault="008F60B7" w:rsidP="00DE18F3">
      <w:pPr>
        <w:pStyle w:val="datum"/>
        <w:spacing w:line="240" w:lineRule="auto"/>
        <w:ind w:right="-284"/>
      </w:pPr>
      <w:r>
        <w:t>9</w:t>
      </w:r>
      <w:r w:rsidR="007938E2">
        <w:t>.</w:t>
      </w:r>
      <w:r w:rsidR="00DE18F3">
        <w:t xml:space="preserve"> </w:t>
      </w:r>
      <w:r w:rsidR="007938E2">
        <w:t>února</w:t>
      </w:r>
      <w:r w:rsidR="00A94509">
        <w:t xml:space="preserve"> 201</w:t>
      </w:r>
      <w:r w:rsidR="00B43DDA">
        <w:t>7</w:t>
      </w:r>
    </w:p>
    <w:p w:rsidR="00D418D7" w:rsidRDefault="00D418D7" w:rsidP="00DE18F3">
      <w:pPr>
        <w:spacing w:line="240" w:lineRule="auto"/>
        <w:ind w:right="-284"/>
        <w:jc w:val="left"/>
        <w:rPr>
          <w:sz w:val="18"/>
          <w:szCs w:val="16"/>
        </w:rPr>
      </w:pPr>
    </w:p>
    <w:p w:rsidR="00D418D7" w:rsidRDefault="00DC64E2" w:rsidP="00DE18F3">
      <w:pPr>
        <w:spacing w:line="240" w:lineRule="auto"/>
        <w:ind w:right="-284"/>
        <w:jc w:val="left"/>
        <w:rPr>
          <w:b/>
          <w:szCs w:val="20"/>
        </w:rPr>
      </w:pPr>
      <w:r w:rsidRPr="00DC64E2">
        <w:rPr>
          <w:rFonts w:eastAsia="Times New Roman"/>
          <w:b/>
          <w:bCs/>
          <w:color w:val="BD1B21"/>
          <w:sz w:val="32"/>
          <w:szCs w:val="32"/>
        </w:rPr>
        <w:t>České ženy berou nižší mzdy</w:t>
      </w:r>
    </w:p>
    <w:p w:rsidR="00DC64E2" w:rsidRDefault="00DC64E2" w:rsidP="00DE18F3">
      <w:pPr>
        <w:spacing w:line="240" w:lineRule="auto"/>
        <w:ind w:right="-284"/>
        <w:jc w:val="left"/>
        <w:rPr>
          <w:b/>
          <w:szCs w:val="20"/>
        </w:rPr>
      </w:pPr>
    </w:p>
    <w:p w:rsidR="008B77AA" w:rsidRDefault="00DC64E2" w:rsidP="00DE18F3">
      <w:pPr>
        <w:spacing w:line="240" w:lineRule="auto"/>
        <w:ind w:right="-284"/>
        <w:jc w:val="left"/>
        <w:rPr>
          <w:b/>
          <w:szCs w:val="20"/>
        </w:rPr>
      </w:pPr>
      <w:r>
        <w:rPr>
          <w:b/>
          <w:szCs w:val="20"/>
        </w:rPr>
        <w:t>České ž</w:t>
      </w:r>
      <w:r w:rsidR="0077737A">
        <w:rPr>
          <w:b/>
          <w:szCs w:val="20"/>
        </w:rPr>
        <w:t xml:space="preserve">eny </w:t>
      </w:r>
      <w:r>
        <w:rPr>
          <w:b/>
          <w:szCs w:val="20"/>
        </w:rPr>
        <w:t>jsou placené hůře než muži. Rozdíl mezi jejich příjmy patří k největším v </w:t>
      </w:r>
      <w:r w:rsidR="00FE5BA7">
        <w:rPr>
          <w:b/>
          <w:szCs w:val="20"/>
        </w:rPr>
        <w:t xml:space="preserve"> Evropě. </w:t>
      </w:r>
      <w:r w:rsidR="009A04A5">
        <w:rPr>
          <w:b/>
          <w:szCs w:val="20"/>
        </w:rPr>
        <w:t xml:space="preserve">Přestože </w:t>
      </w:r>
      <w:r w:rsidR="0077737A">
        <w:rPr>
          <w:b/>
          <w:szCs w:val="20"/>
        </w:rPr>
        <w:t xml:space="preserve">jsou mladé </w:t>
      </w:r>
      <w:r w:rsidR="00FE5BA7">
        <w:rPr>
          <w:b/>
          <w:szCs w:val="20"/>
        </w:rPr>
        <w:t xml:space="preserve">Češky </w:t>
      </w:r>
      <w:r w:rsidR="0077737A">
        <w:rPr>
          <w:b/>
          <w:szCs w:val="20"/>
        </w:rPr>
        <w:t>vzdělanější než jejich vrstevníci</w:t>
      </w:r>
      <w:r w:rsidR="009A04A5">
        <w:rPr>
          <w:b/>
          <w:szCs w:val="20"/>
        </w:rPr>
        <w:t>, jsou více ohrožen</w:t>
      </w:r>
      <w:r w:rsidR="00FE5BA7">
        <w:rPr>
          <w:b/>
          <w:szCs w:val="20"/>
        </w:rPr>
        <w:t xml:space="preserve">é </w:t>
      </w:r>
      <w:r w:rsidR="009A04A5">
        <w:rPr>
          <w:b/>
          <w:szCs w:val="20"/>
        </w:rPr>
        <w:t>nezaměstnaností.</w:t>
      </w:r>
    </w:p>
    <w:p w:rsidR="0077737A" w:rsidRPr="0077737A" w:rsidRDefault="0077737A" w:rsidP="00DE18F3">
      <w:pPr>
        <w:spacing w:line="240" w:lineRule="auto"/>
        <w:ind w:right="-284"/>
        <w:jc w:val="left"/>
        <w:rPr>
          <w:szCs w:val="20"/>
        </w:rPr>
      </w:pPr>
    </w:p>
    <w:p w:rsidR="00CB0A36" w:rsidRDefault="00DC64E2" w:rsidP="008F60B7">
      <w:pPr>
        <w:spacing w:line="240" w:lineRule="auto"/>
        <w:ind w:right="-285"/>
        <w:jc w:val="left"/>
        <w:rPr>
          <w:szCs w:val="20"/>
        </w:rPr>
      </w:pPr>
      <w:r>
        <w:rPr>
          <w:szCs w:val="20"/>
        </w:rPr>
        <w:t xml:space="preserve">V České republice je </w:t>
      </w:r>
      <w:r w:rsidR="009A04A5">
        <w:rPr>
          <w:szCs w:val="20"/>
        </w:rPr>
        <w:t xml:space="preserve">rozdíl </w:t>
      </w:r>
      <w:r w:rsidR="009A04A5" w:rsidRPr="009A04A5">
        <w:rPr>
          <w:szCs w:val="20"/>
        </w:rPr>
        <w:t xml:space="preserve">v odměňování </w:t>
      </w:r>
      <w:r w:rsidR="009A04A5">
        <w:rPr>
          <w:szCs w:val="20"/>
        </w:rPr>
        <w:t xml:space="preserve">mužů a žen </w:t>
      </w:r>
      <w:r>
        <w:rPr>
          <w:szCs w:val="20"/>
        </w:rPr>
        <w:t xml:space="preserve">druhý </w:t>
      </w:r>
      <w:r w:rsidR="009A04A5">
        <w:rPr>
          <w:szCs w:val="20"/>
        </w:rPr>
        <w:t>nejvyšší</w:t>
      </w:r>
      <w:r>
        <w:rPr>
          <w:szCs w:val="20"/>
        </w:rPr>
        <w:t xml:space="preserve"> v rámci unijních států, hned po Estonsku</w:t>
      </w:r>
      <w:r w:rsidR="009A04A5">
        <w:rPr>
          <w:szCs w:val="20"/>
        </w:rPr>
        <w:t xml:space="preserve">. </w:t>
      </w:r>
      <w:r w:rsidR="00CB0A36">
        <w:rPr>
          <w:szCs w:val="20"/>
        </w:rPr>
        <w:t>Ze statistik vyplývá, že ženy ve věku 35 až 39 let vydělávaly v roce 2015 průměrně 24 </w:t>
      </w:r>
      <w:r w:rsidR="00FE5BA7">
        <w:rPr>
          <w:szCs w:val="20"/>
        </w:rPr>
        <w:t>tisíc korun</w:t>
      </w:r>
      <w:r w:rsidR="00CB0A36">
        <w:rPr>
          <w:szCs w:val="20"/>
        </w:rPr>
        <w:t xml:space="preserve"> měsíčně, o 10 tisíc méně než muži. </w:t>
      </w:r>
      <w:r w:rsidR="009A04A5" w:rsidRPr="009A04A5">
        <w:rPr>
          <w:szCs w:val="20"/>
        </w:rPr>
        <w:t>Nejde</w:t>
      </w:r>
      <w:r w:rsidR="009A04A5">
        <w:rPr>
          <w:szCs w:val="20"/>
        </w:rPr>
        <w:t xml:space="preserve"> jen o vliv diskriminace</w:t>
      </w:r>
      <w:r w:rsidR="008F005D">
        <w:rPr>
          <w:szCs w:val="20"/>
        </w:rPr>
        <w:t xml:space="preserve">, ale i o </w:t>
      </w:r>
      <w:r w:rsidR="009A04A5">
        <w:rPr>
          <w:szCs w:val="20"/>
        </w:rPr>
        <w:t>odlišn</w:t>
      </w:r>
      <w:r w:rsidR="008F005D">
        <w:rPr>
          <w:szCs w:val="20"/>
        </w:rPr>
        <w:t>ou</w:t>
      </w:r>
      <w:r w:rsidR="009A04A5">
        <w:rPr>
          <w:szCs w:val="20"/>
        </w:rPr>
        <w:t xml:space="preserve"> </w:t>
      </w:r>
      <w:r w:rsidR="009A04A5" w:rsidRPr="00AF25B5">
        <w:rPr>
          <w:szCs w:val="20"/>
        </w:rPr>
        <w:t>struktur</w:t>
      </w:r>
      <w:r w:rsidR="008F005D" w:rsidRPr="00AF25B5">
        <w:rPr>
          <w:szCs w:val="20"/>
        </w:rPr>
        <w:t>u</w:t>
      </w:r>
      <w:r w:rsidR="002F518F" w:rsidRPr="00AF25B5">
        <w:rPr>
          <w:szCs w:val="20"/>
        </w:rPr>
        <w:t xml:space="preserve"> na</w:t>
      </w:r>
      <w:r w:rsidR="009A04A5">
        <w:rPr>
          <w:szCs w:val="20"/>
        </w:rPr>
        <w:t xml:space="preserve"> trhu práce</w:t>
      </w:r>
      <w:r w:rsidR="007E64A1">
        <w:rPr>
          <w:szCs w:val="20"/>
        </w:rPr>
        <w:t xml:space="preserve">. Ženy totiž častěji vykonávají hůře </w:t>
      </w:r>
      <w:r w:rsidR="00C568C5">
        <w:rPr>
          <w:szCs w:val="20"/>
        </w:rPr>
        <w:t>placené</w:t>
      </w:r>
      <w:r w:rsidR="007E64A1">
        <w:rPr>
          <w:szCs w:val="20"/>
        </w:rPr>
        <w:t xml:space="preserve"> profese</w:t>
      </w:r>
      <w:r w:rsidR="008F005D">
        <w:rPr>
          <w:szCs w:val="20"/>
        </w:rPr>
        <w:t xml:space="preserve">. </w:t>
      </w:r>
      <w:r w:rsidR="008F005D" w:rsidRPr="008F005D">
        <w:rPr>
          <w:i/>
          <w:szCs w:val="20"/>
        </w:rPr>
        <w:t xml:space="preserve">„Největší </w:t>
      </w:r>
      <w:r w:rsidR="00342543">
        <w:rPr>
          <w:i/>
          <w:szCs w:val="20"/>
        </w:rPr>
        <w:t>rozdíl</w:t>
      </w:r>
      <w:r w:rsidR="008F005D" w:rsidRPr="008F005D">
        <w:rPr>
          <w:i/>
          <w:szCs w:val="20"/>
        </w:rPr>
        <w:t xml:space="preserve"> mezi příjmy obou pohlaví vzniká v momentě, kdy se ženy vracejí </w:t>
      </w:r>
      <w:r w:rsidR="00FE5BA7">
        <w:rPr>
          <w:i/>
          <w:szCs w:val="20"/>
        </w:rPr>
        <w:t xml:space="preserve">do zaměstnání </w:t>
      </w:r>
      <w:r w:rsidR="008F005D" w:rsidRPr="008F005D">
        <w:rPr>
          <w:i/>
          <w:szCs w:val="20"/>
        </w:rPr>
        <w:t>po mateřské. Obtížně pak konkurují mužům, kteří svou kariéru nepřerušili,“</w:t>
      </w:r>
      <w:r w:rsidR="008F005D">
        <w:rPr>
          <w:szCs w:val="20"/>
        </w:rPr>
        <w:t xml:space="preserve"> upřesňuje</w:t>
      </w:r>
      <w:r w:rsidR="009A04A5">
        <w:rPr>
          <w:szCs w:val="20"/>
        </w:rPr>
        <w:t xml:space="preserve"> předsedkyně ČSÚ Iva </w:t>
      </w:r>
      <w:proofErr w:type="spellStart"/>
      <w:r w:rsidR="009A04A5">
        <w:rPr>
          <w:szCs w:val="20"/>
        </w:rPr>
        <w:t>R</w:t>
      </w:r>
      <w:r w:rsidR="008F005D">
        <w:rPr>
          <w:szCs w:val="20"/>
        </w:rPr>
        <w:t>itschelová</w:t>
      </w:r>
      <w:proofErr w:type="spellEnd"/>
      <w:r w:rsidR="008F005D">
        <w:rPr>
          <w:szCs w:val="20"/>
        </w:rPr>
        <w:t xml:space="preserve">. </w:t>
      </w:r>
      <w:r w:rsidR="00CB0A36">
        <w:rPr>
          <w:szCs w:val="20"/>
        </w:rPr>
        <w:t>Data potvrzují, že p</w:t>
      </w:r>
      <w:r w:rsidR="00CB0A36" w:rsidRPr="00CB0A36">
        <w:rPr>
          <w:szCs w:val="20"/>
        </w:rPr>
        <w:t>říjemci rodičovského přísp</w:t>
      </w:r>
      <w:r w:rsidR="00CB0A36">
        <w:rPr>
          <w:szCs w:val="20"/>
        </w:rPr>
        <w:t>ěvku jsou ve více než 98 % ženy</w:t>
      </w:r>
      <w:r w:rsidR="00CB0A36" w:rsidRPr="00CB0A36">
        <w:rPr>
          <w:szCs w:val="20"/>
        </w:rPr>
        <w:t>. Nej</w:t>
      </w:r>
      <w:r w:rsidR="00CB0A36">
        <w:rPr>
          <w:szCs w:val="20"/>
        </w:rPr>
        <w:t>více mužů zůstává doma s dítětem v Praze, nejméně v Kraji Vysočina.</w:t>
      </w:r>
    </w:p>
    <w:p w:rsidR="007E64A1" w:rsidRDefault="007E64A1" w:rsidP="008F60B7">
      <w:pPr>
        <w:spacing w:line="240" w:lineRule="auto"/>
        <w:ind w:right="-285"/>
        <w:jc w:val="left"/>
        <w:rPr>
          <w:szCs w:val="20"/>
        </w:rPr>
      </w:pPr>
    </w:p>
    <w:p w:rsidR="006C0311" w:rsidRDefault="00FE5BA7" w:rsidP="008F60B7">
      <w:pPr>
        <w:spacing w:line="240" w:lineRule="auto"/>
        <w:ind w:right="-285"/>
        <w:jc w:val="left"/>
        <w:rPr>
          <w:szCs w:val="20"/>
        </w:rPr>
      </w:pPr>
      <w:r>
        <w:rPr>
          <w:szCs w:val="20"/>
        </w:rPr>
        <w:t xml:space="preserve">Ženy jsou častěji ohrožené nezaměstnaností. </w:t>
      </w:r>
      <w:r w:rsidR="00215629">
        <w:rPr>
          <w:szCs w:val="20"/>
        </w:rPr>
        <w:t xml:space="preserve">I když </w:t>
      </w:r>
      <w:r>
        <w:rPr>
          <w:szCs w:val="20"/>
        </w:rPr>
        <w:t xml:space="preserve">je bez práce více žen než mužů u </w:t>
      </w:r>
      <w:r w:rsidR="00215629">
        <w:rPr>
          <w:szCs w:val="20"/>
        </w:rPr>
        <w:t>všech věkov</w:t>
      </w:r>
      <w:r>
        <w:rPr>
          <w:szCs w:val="20"/>
        </w:rPr>
        <w:t>ých</w:t>
      </w:r>
      <w:r w:rsidR="00215629">
        <w:rPr>
          <w:szCs w:val="20"/>
        </w:rPr>
        <w:t xml:space="preserve"> skupin, nej</w:t>
      </w:r>
      <w:r w:rsidR="009A04A5">
        <w:rPr>
          <w:szCs w:val="20"/>
        </w:rPr>
        <w:t xml:space="preserve">výrazněji </w:t>
      </w:r>
      <w:r w:rsidR="007E64A1">
        <w:rPr>
          <w:szCs w:val="20"/>
        </w:rPr>
        <w:t xml:space="preserve">se </w:t>
      </w:r>
      <w:r>
        <w:rPr>
          <w:szCs w:val="20"/>
        </w:rPr>
        <w:t xml:space="preserve">nezaměstnanost </w:t>
      </w:r>
      <w:r w:rsidR="007E64A1">
        <w:rPr>
          <w:szCs w:val="20"/>
        </w:rPr>
        <w:t xml:space="preserve">týká </w:t>
      </w:r>
      <w:r w:rsidR="009A04A5" w:rsidRPr="009A04A5">
        <w:rPr>
          <w:szCs w:val="20"/>
        </w:rPr>
        <w:t xml:space="preserve">mladých </w:t>
      </w:r>
      <w:r>
        <w:rPr>
          <w:szCs w:val="20"/>
        </w:rPr>
        <w:t xml:space="preserve">Češek ve věku </w:t>
      </w:r>
      <w:r w:rsidR="00215629">
        <w:rPr>
          <w:szCs w:val="20"/>
        </w:rPr>
        <w:t xml:space="preserve">od </w:t>
      </w:r>
      <w:r w:rsidR="009A04A5" w:rsidRPr="009A04A5">
        <w:rPr>
          <w:szCs w:val="20"/>
        </w:rPr>
        <w:t>20</w:t>
      </w:r>
      <w:r w:rsidR="009A04A5">
        <w:rPr>
          <w:szCs w:val="20"/>
        </w:rPr>
        <w:t xml:space="preserve"> </w:t>
      </w:r>
      <w:r w:rsidR="00215629">
        <w:rPr>
          <w:szCs w:val="20"/>
        </w:rPr>
        <w:t>do</w:t>
      </w:r>
      <w:r>
        <w:rPr>
          <w:szCs w:val="20"/>
        </w:rPr>
        <w:t xml:space="preserve"> </w:t>
      </w:r>
      <w:r w:rsidR="009A04A5">
        <w:rPr>
          <w:szCs w:val="20"/>
        </w:rPr>
        <w:t>2</w:t>
      </w:r>
      <w:r w:rsidR="009A04A5" w:rsidRPr="009A04A5">
        <w:rPr>
          <w:szCs w:val="20"/>
        </w:rPr>
        <w:t>4 let</w:t>
      </w:r>
      <w:r>
        <w:rPr>
          <w:szCs w:val="20"/>
        </w:rPr>
        <w:t>. U </w:t>
      </w:r>
      <w:r w:rsidR="008F005D">
        <w:rPr>
          <w:szCs w:val="20"/>
        </w:rPr>
        <w:t xml:space="preserve">nich se </w:t>
      </w:r>
      <w:r w:rsidR="009A04A5" w:rsidRPr="009A04A5">
        <w:rPr>
          <w:szCs w:val="20"/>
        </w:rPr>
        <w:t xml:space="preserve">míra nezaměstnanosti blíží </w:t>
      </w:r>
      <w:r w:rsidR="009A04A5">
        <w:rPr>
          <w:szCs w:val="20"/>
        </w:rPr>
        <w:t>1</w:t>
      </w:r>
      <w:r w:rsidR="009A04A5" w:rsidRPr="009A04A5">
        <w:rPr>
          <w:szCs w:val="20"/>
        </w:rPr>
        <w:t>5 %</w:t>
      </w:r>
      <w:r w:rsidR="00215629">
        <w:rPr>
          <w:szCs w:val="20"/>
        </w:rPr>
        <w:t>. U </w:t>
      </w:r>
      <w:r w:rsidR="009A04A5">
        <w:rPr>
          <w:szCs w:val="20"/>
        </w:rPr>
        <w:t xml:space="preserve">stejně starých mužů přitom </w:t>
      </w:r>
      <w:r w:rsidR="007E64A1">
        <w:rPr>
          <w:szCs w:val="20"/>
        </w:rPr>
        <w:t>nedosahuje ani </w:t>
      </w:r>
      <w:r w:rsidR="009A04A5">
        <w:rPr>
          <w:szCs w:val="20"/>
        </w:rPr>
        <w:t>10 %.</w:t>
      </w:r>
      <w:r w:rsidR="007E64A1">
        <w:rPr>
          <w:szCs w:val="20"/>
        </w:rPr>
        <w:t xml:space="preserve"> </w:t>
      </w:r>
      <w:r w:rsidR="007E64A1" w:rsidRPr="008F005D">
        <w:rPr>
          <w:i/>
          <w:szCs w:val="20"/>
        </w:rPr>
        <w:t>„</w:t>
      </w:r>
      <w:r w:rsidR="006C0311" w:rsidRPr="008F005D">
        <w:rPr>
          <w:i/>
          <w:szCs w:val="20"/>
        </w:rPr>
        <w:t>P</w:t>
      </w:r>
      <w:r w:rsidR="007E64A1" w:rsidRPr="008F005D">
        <w:rPr>
          <w:i/>
          <w:szCs w:val="20"/>
        </w:rPr>
        <w:t>rávě mladé ženy jsou</w:t>
      </w:r>
      <w:r w:rsidR="006C0311" w:rsidRPr="008F005D">
        <w:rPr>
          <w:i/>
          <w:szCs w:val="20"/>
        </w:rPr>
        <w:t xml:space="preserve"> ale</w:t>
      </w:r>
      <w:r w:rsidR="007E64A1" w:rsidRPr="008F005D">
        <w:rPr>
          <w:i/>
          <w:szCs w:val="20"/>
        </w:rPr>
        <w:t xml:space="preserve"> vzdělanější</w:t>
      </w:r>
      <w:r w:rsidR="006C0311" w:rsidRPr="008F005D">
        <w:rPr>
          <w:i/>
          <w:szCs w:val="20"/>
        </w:rPr>
        <w:t xml:space="preserve"> než muži. </w:t>
      </w:r>
      <w:r w:rsidR="007E64A1" w:rsidRPr="008F005D">
        <w:rPr>
          <w:i/>
          <w:szCs w:val="20"/>
        </w:rPr>
        <w:t xml:space="preserve">Ve věku 25 až 34 </w:t>
      </w:r>
      <w:r w:rsidR="008F005D" w:rsidRPr="008F005D">
        <w:rPr>
          <w:i/>
          <w:szCs w:val="20"/>
        </w:rPr>
        <w:t xml:space="preserve">let </w:t>
      </w:r>
      <w:r w:rsidR="007E64A1" w:rsidRPr="008F005D">
        <w:rPr>
          <w:i/>
          <w:szCs w:val="20"/>
        </w:rPr>
        <w:t xml:space="preserve">mělo vysokoškolské vzdělání </w:t>
      </w:r>
      <w:r w:rsidR="00215629" w:rsidRPr="008F005D">
        <w:rPr>
          <w:i/>
          <w:szCs w:val="20"/>
        </w:rPr>
        <w:t xml:space="preserve">38 </w:t>
      </w:r>
      <w:r w:rsidR="007E64A1" w:rsidRPr="008F005D">
        <w:rPr>
          <w:i/>
          <w:szCs w:val="20"/>
        </w:rPr>
        <w:t xml:space="preserve">% z nich. U </w:t>
      </w:r>
      <w:r w:rsidR="006C0311" w:rsidRPr="008F005D">
        <w:rPr>
          <w:i/>
          <w:szCs w:val="20"/>
        </w:rPr>
        <w:t xml:space="preserve">mužů jen </w:t>
      </w:r>
      <w:r w:rsidR="00215629" w:rsidRPr="008F005D">
        <w:rPr>
          <w:i/>
          <w:szCs w:val="20"/>
        </w:rPr>
        <w:t>24</w:t>
      </w:r>
      <w:r w:rsidR="006C0311" w:rsidRPr="008F005D">
        <w:rPr>
          <w:i/>
          <w:szCs w:val="20"/>
        </w:rPr>
        <w:t xml:space="preserve"> %,“ </w:t>
      </w:r>
      <w:r w:rsidR="007E64A1">
        <w:rPr>
          <w:szCs w:val="20"/>
        </w:rPr>
        <w:t xml:space="preserve">popisuje data za rok </w:t>
      </w:r>
      <w:r w:rsidR="00215629">
        <w:rPr>
          <w:szCs w:val="20"/>
        </w:rPr>
        <w:t>2015</w:t>
      </w:r>
      <w:r w:rsidR="007E64A1">
        <w:rPr>
          <w:szCs w:val="20"/>
        </w:rPr>
        <w:t xml:space="preserve"> Michaela </w:t>
      </w:r>
      <w:proofErr w:type="spellStart"/>
      <w:r w:rsidR="007E64A1">
        <w:rPr>
          <w:szCs w:val="20"/>
        </w:rPr>
        <w:t>Kleňhová</w:t>
      </w:r>
      <w:proofErr w:type="spellEnd"/>
      <w:r w:rsidR="007E64A1">
        <w:rPr>
          <w:szCs w:val="20"/>
        </w:rPr>
        <w:t>, ředitelka sekce</w:t>
      </w:r>
      <w:r w:rsidR="007E64A1" w:rsidRPr="007E64A1">
        <w:rPr>
          <w:szCs w:val="20"/>
        </w:rPr>
        <w:t xml:space="preserve"> demografie a sociálních statistik</w:t>
      </w:r>
      <w:r w:rsidR="007E64A1">
        <w:rPr>
          <w:szCs w:val="20"/>
        </w:rPr>
        <w:t xml:space="preserve"> ČS</w:t>
      </w:r>
      <w:r w:rsidR="006C0311">
        <w:rPr>
          <w:szCs w:val="20"/>
        </w:rPr>
        <w:t>Ú.</w:t>
      </w:r>
    </w:p>
    <w:p w:rsidR="006C0311" w:rsidRDefault="006C0311" w:rsidP="008F60B7">
      <w:pPr>
        <w:spacing w:line="240" w:lineRule="auto"/>
        <w:ind w:right="-285"/>
        <w:jc w:val="left"/>
        <w:rPr>
          <w:szCs w:val="20"/>
        </w:rPr>
      </w:pPr>
    </w:p>
    <w:p w:rsidR="00215629" w:rsidRDefault="006C0311" w:rsidP="008F60B7">
      <w:pPr>
        <w:spacing w:line="240" w:lineRule="auto"/>
        <w:ind w:right="-285"/>
        <w:jc w:val="left"/>
        <w:rPr>
          <w:szCs w:val="20"/>
        </w:rPr>
      </w:pPr>
      <w:r>
        <w:rPr>
          <w:szCs w:val="20"/>
        </w:rPr>
        <w:t xml:space="preserve">Dlouhodobě platí, že se rodí méně žen než mužů, nicméně ženy se dožívají vyššího věku. </w:t>
      </w:r>
      <w:r w:rsidR="00C568C5">
        <w:rPr>
          <w:szCs w:val="20"/>
        </w:rPr>
        <w:t xml:space="preserve">V průměru </w:t>
      </w:r>
      <w:r w:rsidR="00C568C5" w:rsidRPr="00AF25B5">
        <w:rPr>
          <w:szCs w:val="20"/>
        </w:rPr>
        <w:t xml:space="preserve">o </w:t>
      </w:r>
      <w:r w:rsidR="00DD4BC6" w:rsidRPr="00AF25B5">
        <w:rPr>
          <w:szCs w:val="20"/>
        </w:rPr>
        <w:t>6 let</w:t>
      </w:r>
      <w:r w:rsidR="00C568C5" w:rsidRPr="00AF25B5">
        <w:rPr>
          <w:szCs w:val="20"/>
        </w:rPr>
        <w:t xml:space="preserve"> více</w:t>
      </w:r>
      <w:r w:rsidR="00C568C5">
        <w:rPr>
          <w:szCs w:val="20"/>
        </w:rPr>
        <w:t xml:space="preserve"> než muži. </w:t>
      </w:r>
      <w:r>
        <w:rPr>
          <w:szCs w:val="20"/>
        </w:rPr>
        <w:t>Po 75. ro</w:t>
      </w:r>
      <w:r w:rsidR="00215629">
        <w:rPr>
          <w:szCs w:val="20"/>
        </w:rPr>
        <w:t>ce</w:t>
      </w:r>
      <w:r>
        <w:rPr>
          <w:szCs w:val="20"/>
        </w:rPr>
        <w:t xml:space="preserve"> věku </w:t>
      </w:r>
      <w:r w:rsidR="00215629">
        <w:rPr>
          <w:szCs w:val="20"/>
        </w:rPr>
        <w:t xml:space="preserve">tak jsou </w:t>
      </w:r>
      <w:r w:rsidR="00AF25B5">
        <w:rPr>
          <w:szCs w:val="20"/>
        </w:rPr>
        <w:t>nejčastěji ovdovělé.</w:t>
      </w:r>
    </w:p>
    <w:p w:rsidR="00DC64E2" w:rsidRDefault="00DC64E2" w:rsidP="008F60B7">
      <w:pPr>
        <w:spacing w:line="240" w:lineRule="auto"/>
        <w:ind w:right="-285"/>
        <w:jc w:val="left"/>
        <w:rPr>
          <w:szCs w:val="20"/>
        </w:rPr>
      </w:pPr>
    </w:p>
    <w:p w:rsidR="00CB0A36" w:rsidRDefault="00DC64E2" w:rsidP="008F60B7">
      <w:pPr>
        <w:spacing w:line="240" w:lineRule="auto"/>
        <w:ind w:right="-285"/>
        <w:jc w:val="left"/>
        <w:rPr>
          <w:szCs w:val="20"/>
        </w:rPr>
      </w:pPr>
      <w:r>
        <w:rPr>
          <w:szCs w:val="20"/>
        </w:rPr>
        <w:t xml:space="preserve">Ze zdravotnických statistik </w:t>
      </w:r>
      <w:r w:rsidR="00CB0A36">
        <w:rPr>
          <w:szCs w:val="20"/>
        </w:rPr>
        <w:t xml:space="preserve">za rok 2014 </w:t>
      </w:r>
      <w:r>
        <w:rPr>
          <w:szCs w:val="20"/>
        </w:rPr>
        <w:t xml:space="preserve">vyplývá, že muži častěji kouří a </w:t>
      </w:r>
      <w:r w:rsidR="00FE5BA7">
        <w:rPr>
          <w:szCs w:val="20"/>
        </w:rPr>
        <w:t xml:space="preserve">že </w:t>
      </w:r>
      <w:r>
        <w:rPr>
          <w:szCs w:val="20"/>
        </w:rPr>
        <w:t xml:space="preserve">nadváhou trpí více než ženy. </w:t>
      </w:r>
      <w:r w:rsidRPr="00DC64E2">
        <w:rPr>
          <w:i/>
          <w:szCs w:val="20"/>
        </w:rPr>
        <w:t xml:space="preserve">„Díky údajům o informačních technologiích také víme, že muži </w:t>
      </w:r>
      <w:r>
        <w:rPr>
          <w:i/>
          <w:szCs w:val="20"/>
        </w:rPr>
        <w:t>tráví více hodin u počítače a </w:t>
      </w:r>
      <w:r w:rsidRPr="00DC64E2">
        <w:rPr>
          <w:i/>
          <w:szCs w:val="20"/>
        </w:rPr>
        <w:t>na internetu. Častěji než ženy hrají počítačové hry nebo používají internetové bankovnictví,“</w:t>
      </w:r>
      <w:r>
        <w:rPr>
          <w:szCs w:val="20"/>
        </w:rPr>
        <w:t xml:space="preserve"> uvádí Marek Řezanka ze sekce </w:t>
      </w:r>
      <w:r w:rsidRPr="007E64A1">
        <w:rPr>
          <w:szCs w:val="20"/>
        </w:rPr>
        <w:t>demografie a sociálních statistik</w:t>
      </w:r>
      <w:r>
        <w:rPr>
          <w:szCs w:val="20"/>
        </w:rPr>
        <w:t xml:space="preserve"> ČSÚ.</w:t>
      </w:r>
    </w:p>
    <w:p w:rsidR="00C568C5" w:rsidRDefault="00C568C5" w:rsidP="008F60B7">
      <w:pPr>
        <w:spacing w:line="240" w:lineRule="auto"/>
        <w:ind w:right="-285"/>
        <w:jc w:val="left"/>
        <w:rPr>
          <w:szCs w:val="20"/>
        </w:rPr>
      </w:pPr>
    </w:p>
    <w:p w:rsidR="00DC64E2" w:rsidRPr="008F60B7" w:rsidRDefault="00C568C5" w:rsidP="008F60B7">
      <w:pPr>
        <w:spacing w:line="240" w:lineRule="auto"/>
        <w:ind w:right="-285"/>
        <w:jc w:val="left"/>
        <w:rPr>
          <w:szCs w:val="20"/>
        </w:rPr>
      </w:pPr>
      <w:r>
        <w:rPr>
          <w:szCs w:val="20"/>
        </w:rPr>
        <w:t xml:space="preserve">Další </w:t>
      </w:r>
      <w:proofErr w:type="spellStart"/>
      <w:r>
        <w:rPr>
          <w:szCs w:val="20"/>
        </w:rPr>
        <w:t>genderové</w:t>
      </w:r>
      <w:proofErr w:type="spellEnd"/>
      <w:r>
        <w:rPr>
          <w:szCs w:val="20"/>
        </w:rPr>
        <w:t xml:space="preserve"> </w:t>
      </w:r>
      <w:r w:rsidRPr="00DC64E2">
        <w:rPr>
          <w:szCs w:val="20"/>
        </w:rPr>
        <w:t>rozdíly jsou patrné v oblasti kriminality. Muži převažují mezi pachateli i oběťmi trestných činů. Z páchání trestné činnosti bylo v roce 2015 obžalováno 40 tisíc osob, z toho jen</w:t>
      </w:r>
      <w:r>
        <w:rPr>
          <w:szCs w:val="20"/>
        </w:rPr>
        <w:t xml:space="preserve"> 6 </w:t>
      </w:r>
      <w:r w:rsidRPr="00DC64E2">
        <w:rPr>
          <w:szCs w:val="20"/>
        </w:rPr>
        <w:t xml:space="preserve">tisíc žen. Obětí trestných činů </w:t>
      </w:r>
      <w:r>
        <w:rPr>
          <w:szCs w:val="20"/>
        </w:rPr>
        <w:t>bylo</w:t>
      </w:r>
      <w:r w:rsidR="002F518F">
        <w:rPr>
          <w:szCs w:val="20"/>
        </w:rPr>
        <w:t xml:space="preserve"> </w:t>
      </w:r>
      <w:r w:rsidR="002F518F" w:rsidRPr="00AF25B5">
        <w:rPr>
          <w:szCs w:val="20"/>
        </w:rPr>
        <w:t>zjištěno</w:t>
      </w:r>
      <w:r w:rsidRPr="00AF25B5">
        <w:rPr>
          <w:szCs w:val="20"/>
        </w:rPr>
        <w:t xml:space="preserve"> 12 tisíc</w:t>
      </w:r>
      <w:r w:rsidRPr="00DC64E2">
        <w:rPr>
          <w:szCs w:val="20"/>
        </w:rPr>
        <w:t>, mezi nimi 55 % mužů.</w:t>
      </w:r>
    </w:p>
    <w:p w:rsidR="005034B6" w:rsidRDefault="005034B6" w:rsidP="00DE18F3">
      <w:pPr>
        <w:spacing w:line="240" w:lineRule="auto"/>
        <w:ind w:right="-285"/>
        <w:jc w:val="left"/>
        <w:rPr>
          <w:b/>
          <w:szCs w:val="18"/>
        </w:rPr>
      </w:pPr>
    </w:p>
    <w:p w:rsidR="00B81198" w:rsidRDefault="00B81198" w:rsidP="00DE18F3">
      <w:pPr>
        <w:spacing w:line="240" w:lineRule="auto"/>
        <w:ind w:right="-285"/>
        <w:jc w:val="left"/>
        <w:rPr>
          <w:b/>
          <w:szCs w:val="18"/>
        </w:rPr>
      </w:pPr>
    </w:p>
    <w:p w:rsidR="00D418D7" w:rsidRDefault="00BC7870" w:rsidP="00DE18F3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DE18F3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Petra </w:t>
      </w:r>
      <w:proofErr w:type="spellStart"/>
      <w:r>
        <w:rPr>
          <w:rFonts w:cs="Arial"/>
        </w:rPr>
        <w:t>Báčová</w:t>
      </w:r>
      <w:proofErr w:type="spellEnd"/>
    </w:p>
    <w:p w:rsidR="00D418D7" w:rsidRDefault="00BC7870" w:rsidP="00DE18F3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DE18F3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DE18F3">
      <w:pPr>
        <w:spacing w:line="240" w:lineRule="auto"/>
        <w:ind w:right="-284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4B2D75" w:rsidRPr="0048246B">
          <w:rPr>
            <w:rStyle w:val="Hypertextovodkaz"/>
            <w:rFonts w:cs="Arial"/>
          </w:rPr>
          <w:t>petra.bacova@czso.cz</w:t>
        </w:r>
      </w:hyperlink>
      <w:r w:rsidR="004B2D75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18551C" w:rsidSect="00004FFD">
      <w:headerReference w:type="default" r:id="rId9"/>
      <w:footerReference w:type="default" r:id="rId10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5A" w:rsidRDefault="0023675A">
      <w:r>
        <w:separator/>
      </w:r>
    </w:p>
  </w:endnote>
  <w:endnote w:type="continuationSeparator" w:id="0">
    <w:p w:rsidR="0023675A" w:rsidRDefault="0023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B7299">
    <w:pPr>
      <w:pStyle w:val="Zpat"/>
    </w:pPr>
    <w:r>
      <w:rPr>
        <w:noProof/>
        <w:lang w:eastAsia="cs-CZ"/>
      </w:rPr>
      <w:pict>
        <v:line id="Přímá spojnice 2" o:spid="_x0000_s2050" style="position:absolute;left:0;text-align:left;flip:y;z-index:3;visibility:visible;mso-wrap-distance-top:-3e-5mm;mso-wrap-distance-bottom:-3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98.65pt;margin-top:798.15pt;width:427.2pt;height:21.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style="mso-next-textbox:#Textové pole 2"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6B7299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6B7299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4B2D75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6B7299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5A" w:rsidRDefault="0023675A">
      <w:r>
        <w:separator/>
      </w:r>
    </w:p>
  </w:footnote>
  <w:footnote w:type="continuationSeparator" w:id="0">
    <w:p w:rsidR="0023675A" w:rsidRDefault="00236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6B729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7.5pt;margin-top:45.9pt;width:498.35pt;height:82.35pt;z-index: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</w:docVars>
  <w:rsids>
    <w:rsidRoot w:val="00307202"/>
    <w:rsid w:val="00000F35"/>
    <w:rsid w:val="000025B8"/>
    <w:rsid w:val="00004FFD"/>
    <w:rsid w:val="00026DFA"/>
    <w:rsid w:val="000304DF"/>
    <w:rsid w:val="00034127"/>
    <w:rsid w:val="00034D83"/>
    <w:rsid w:val="00041DC3"/>
    <w:rsid w:val="00042D88"/>
    <w:rsid w:val="000472B9"/>
    <w:rsid w:val="00052A4C"/>
    <w:rsid w:val="000557A1"/>
    <w:rsid w:val="000563C5"/>
    <w:rsid w:val="0007020F"/>
    <w:rsid w:val="000752D7"/>
    <w:rsid w:val="000A0B9C"/>
    <w:rsid w:val="000B1306"/>
    <w:rsid w:val="000C25C0"/>
    <w:rsid w:val="000C3089"/>
    <w:rsid w:val="000C3095"/>
    <w:rsid w:val="000C7756"/>
    <w:rsid w:val="000D1D3D"/>
    <w:rsid w:val="000D323C"/>
    <w:rsid w:val="000D5B5C"/>
    <w:rsid w:val="000E39F4"/>
    <w:rsid w:val="000F216E"/>
    <w:rsid w:val="001026EE"/>
    <w:rsid w:val="00103487"/>
    <w:rsid w:val="00103931"/>
    <w:rsid w:val="001063E1"/>
    <w:rsid w:val="00107A61"/>
    <w:rsid w:val="00113DD3"/>
    <w:rsid w:val="0012117B"/>
    <w:rsid w:val="00132A94"/>
    <w:rsid w:val="0013351C"/>
    <w:rsid w:val="00146806"/>
    <w:rsid w:val="0016053C"/>
    <w:rsid w:val="00166F56"/>
    <w:rsid w:val="00167E54"/>
    <w:rsid w:val="001756B8"/>
    <w:rsid w:val="00185192"/>
    <w:rsid w:val="0018551C"/>
    <w:rsid w:val="00186CF3"/>
    <w:rsid w:val="00197BC6"/>
    <w:rsid w:val="001A5513"/>
    <w:rsid w:val="001B469C"/>
    <w:rsid w:val="001C74E1"/>
    <w:rsid w:val="001C7EDC"/>
    <w:rsid w:val="001D2E0E"/>
    <w:rsid w:val="001D4099"/>
    <w:rsid w:val="001D6592"/>
    <w:rsid w:val="001E1F20"/>
    <w:rsid w:val="001E6798"/>
    <w:rsid w:val="001F1009"/>
    <w:rsid w:val="001F2285"/>
    <w:rsid w:val="001F601A"/>
    <w:rsid w:val="00215629"/>
    <w:rsid w:val="002201F1"/>
    <w:rsid w:val="002305E7"/>
    <w:rsid w:val="0023675A"/>
    <w:rsid w:val="00241F92"/>
    <w:rsid w:val="002441DA"/>
    <w:rsid w:val="002518ED"/>
    <w:rsid w:val="00253021"/>
    <w:rsid w:val="002542E1"/>
    <w:rsid w:val="002564BD"/>
    <w:rsid w:val="00263978"/>
    <w:rsid w:val="002653CE"/>
    <w:rsid w:val="00287F1E"/>
    <w:rsid w:val="00290193"/>
    <w:rsid w:val="002A19ED"/>
    <w:rsid w:val="002D0E20"/>
    <w:rsid w:val="002D4A6F"/>
    <w:rsid w:val="002E3F5F"/>
    <w:rsid w:val="002E41D6"/>
    <w:rsid w:val="002F518F"/>
    <w:rsid w:val="002F5291"/>
    <w:rsid w:val="002F7E1C"/>
    <w:rsid w:val="00307202"/>
    <w:rsid w:val="00314196"/>
    <w:rsid w:val="00317774"/>
    <w:rsid w:val="0032749E"/>
    <w:rsid w:val="003367EE"/>
    <w:rsid w:val="00342543"/>
    <w:rsid w:val="00342845"/>
    <w:rsid w:val="0034436E"/>
    <w:rsid w:val="0034720B"/>
    <w:rsid w:val="003547FA"/>
    <w:rsid w:val="0035694E"/>
    <w:rsid w:val="00361B09"/>
    <w:rsid w:val="00362A0C"/>
    <w:rsid w:val="00367339"/>
    <w:rsid w:val="00367EC4"/>
    <w:rsid w:val="003713FD"/>
    <w:rsid w:val="00371FC1"/>
    <w:rsid w:val="003831FC"/>
    <w:rsid w:val="00387EC5"/>
    <w:rsid w:val="00391CD0"/>
    <w:rsid w:val="00394169"/>
    <w:rsid w:val="003A144F"/>
    <w:rsid w:val="003A399D"/>
    <w:rsid w:val="003A568A"/>
    <w:rsid w:val="003B43E5"/>
    <w:rsid w:val="003C01DD"/>
    <w:rsid w:val="003C6C05"/>
    <w:rsid w:val="003D36C9"/>
    <w:rsid w:val="003D67BD"/>
    <w:rsid w:val="003E7652"/>
    <w:rsid w:val="003F6ADE"/>
    <w:rsid w:val="00403319"/>
    <w:rsid w:val="004062FE"/>
    <w:rsid w:val="00406CC5"/>
    <w:rsid w:val="004159F3"/>
    <w:rsid w:val="004318C2"/>
    <w:rsid w:val="00433411"/>
    <w:rsid w:val="00442467"/>
    <w:rsid w:val="00445758"/>
    <w:rsid w:val="004507E4"/>
    <w:rsid w:val="00450933"/>
    <w:rsid w:val="0045187F"/>
    <w:rsid w:val="00457E94"/>
    <w:rsid w:val="00462CE7"/>
    <w:rsid w:val="0047212F"/>
    <w:rsid w:val="004824A6"/>
    <w:rsid w:val="00491FB7"/>
    <w:rsid w:val="004A0748"/>
    <w:rsid w:val="004A1850"/>
    <w:rsid w:val="004B2D75"/>
    <w:rsid w:val="004C4EB6"/>
    <w:rsid w:val="004C5820"/>
    <w:rsid w:val="004C5DBB"/>
    <w:rsid w:val="004C5F92"/>
    <w:rsid w:val="004D3CD5"/>
    <w:rsid w:val="004D6503"/>
    <w:rsid w:val="004F6E2D"/>
    <w:rsid w:val="004F7EF6"/>
    <w:rsid w:val="005034B6"/>
    <w:rsid w:val="00506176"/>
    <w:rsid w:val="00516475"/>
    <w:rsid w:val="0052018D"/>
    <w:rsid w:val="00521906"/>
    <w:rsid w:val="00522B8B"/>
    <w:rsid w:val="0052544D"/>
    <w:rsid w:val="00530200"/>
    <w:rsid w:val="005424BA"/>
    <w:rsid w:val="005478AE"/>
    <w:rsid w:val="00561F97"/>
    <w:rsid w:val="005668C6"/>
    <w:rsid w:val="00594A12"/>
    <w:rsid w:val="00597838"/>
    <w:rsid w:val="005A5735"/>
    <w:rsid w:val="005A7064"/>
    <w:rsid w:val="005E07AD"/>
    <w:rsid w:val="005E1C3A"/>
    <w:rsid w:val="005E29F4"/>
    <w:rsid w:val="005F00A6"/>
    <w:rsid w:val="005F6ECE"/>
    <w:rsid w:val="0060132D"/>
    <w:rsid w:val="00605EB8"/>
    <w:rsid w:val="00614BD2"/>
    <w:rsid w:val="0062004F"/>
    <w:rsid w:val="00622E2C"/>
    <w:rsid w:val="006243E4"/>
    <w:rsid w:val="00631537"/>
    <w:rsid w:val="00645146"/>
    <w:rsid w:val="0064758F"/>
    <w:rsid w:val="006479F9"/>
    <w:rsid w:val="006507D9"/>
    <w:rsid w:val="006510B9"/>
    <w:rsid w:val="00676A68"/>
    <w:rsid w:val="006A09B7"/>
    <w:rsid w:val="006A2420"/>
    <w:rsid w:val="006B7299"/>
    <w:rsid w:val="006C0311"/>
    <w:rsid w:val="006C1692"/>
    <w:rsid w:val="006C6E12"/>
    <w:rsid w:val="006D444A"/>
    <w:rsid w:val="006D4A90"/>
    <w:rsid w:val="006D76E3"/>
    <w:rsid w:val="006E1707"/>
    <w:rsid w:val="006E364F"/>
    <w:rsid w:val="006E4A81"/>
    <w:rsid w:val="006F7B26"/>
    <w:rsid w:val="007116E4"/>
    <w:rsid w:val="007118C4"/>
    <w:rsid w:val="007121E6"/>
    <w:rsid w:val="00721D3B"/>
    <w:rsid w:val="00722AA4"/>
    <w:rsid w:val="00740E2E"/>
    <w:rsid w:val="0074132D"/>
    <w:rsid w:val="00744E79"/>
    <w:rsid w:val="007533CE"/>
    <w:rsid w:val="0077166C"/>
    <w:rsid w:val="00771871"/>
    <w:rsid w:val="00772C72"/>
    <w:rsid w:val="007731A3"/>
    <w:rsid w:val="0077706B"/>
    <w:rsid w:val="0077737A"/>
    <w:rsid w:val="007773B2"/>
    <w:rsid w:val="00777FAD"/>
    <w:rsid w:val="007938E2"/>
    <w:rsid w:val="007A1F8C"/>
    <w:rsid w:val="007C184C"/>
    <w:rsid w:val="007C27AC"/>
    <w:rsid w:val="007C4EA0"/>
    <w:rsid w:val="007D1B66"/>
    <w:rsid w:val="007D2D87"/>
    <w:rsid w:val="007D4350"/>
    <w:rsid w:val="007D71F4"/>
    <w:rsid w:val="007E2FBC"/>
    <w:rsid w:val="007E58D0"/>
    <w:rsid w:val="007E64A1"/>
    <w:rsid w:val="00805C39"/>
    <w:rsid w:val="008150F5"/>
    <w:rsid w:val="00827E78"/>
    <w:rsid w:val="00830C63"/>
    <w:rsid w:val="00830D2F"/>
    <w:rsid w:val="00830F57"/>
    <w:rsid w:val="0083503A"/>
    <w:rsid w:val="0084083A"/>
    <w:rsid w:val="00845356"/>
    <w:rsid w:val="00846AEA"/>
    <w:rsid w:val="00857395"/>
    <w:rsid w:val="00882837"/>
    <w:rsid w:val="00891CD2"/>
    <w:rsid w:val="008A5297"/>
    <w:rsid w:val="008B155F"/>
    <w:rsid w:val="008B3C26"/>
    <w:rsid w:val="008B5008"/>
    <w:rsid w:val="008B77AA"/>
    <w:rsid w:val="008C69B8"/>
    <w:rsid w:val="008D35AC"/>
    <w:rsid w:val="008D49D7"/>
    <w:rsid w:val="008D7120"/>
    <w:rsid w:val="008E581B"/>
    <w:rsid w:val="008F005D"/>
    <w:rsid w:val="008F5394"/>
    <w:rsid w:val="008F60B7"/>
    <w:rsid w:val="008F7374"/>
    <w:rsid w:val="0090664D"/>
    <w:rsid w:val="009110E7"/>
    <w:rsid w:val="00911569"/>
    <w:rsid w:val="009226FE"/>
    <w:rsid w:val="009262E8"/>
    <w:rsid w:val="00932A5D"/>
    <w:rsid w:val="00933825"/>
    <w:rsid w:val="00933D6B"/>
    <w:rsid w:val="009410AF"/>
    <w:rsid w:val="00942DF9"/>
    <w:rsid w:val="00944775"/>
    <w:rsid w:val="009464C8"/>
    <w:rsid w:val="009535DD"/>
    <w:rsid w:val="00961539"/>
    <w:rsid w:val="009621DA"/>
    <w:rsid w:val="00966792"/>
    <w:rsid w:val="00970EA2"/>
    <w:rsid w:val="0098549E"/>
    <w:rsid w:val="00991128"/>
    <w:rsid w:val="009A04A5"/>
    <w:rsid w:val="009A3F53"/>
    <w:rsid w:val="009A64B2"/>
    <w:rsid w:val="009A6FBF"/>
    <w:rsid w:val="009B6C1C"/>
    <w:rsid w:val="00A0726C"/>
    <w:rsid w:val="00A11F5B"/>
    <w:rsid w:val="00A138F6"/>
    <w:rsid w:val="00A13CFB"/>
    <w:rsid w:val="00A21A67"/>
    <w:rsid w:val="00A2436A"/>
    <w:rsid w:val="00A33068"/>
    <w:rsid w:val="00A410E8"/>
    <w:rsid w:val="00A458B8"/>
    <w:rsid w:val="00A621F8"/>
    <w:rsid w:val="00A66A2F"/>
    <w:rsid w:val="00A66E06"/>
    <w:rsid w:val="00A704C0"/>
    <w:rsid w:val="00A7578F"/>
    <w:rsid w:val="00A80F0C"/>
    <w:rsid w:val="00A904A2"/>
    <w:rsid w:val="00A90CF7"/>
    <w:rsid w:val="00A94509"/>
    <w:rsid w:val="00A96675"/>
    <w:rsid w:val="00AA57E9"/>
    <w:rsid w:val="00AB4A3C"/>
    <w:rsid w:val="00AC0579"/>
    <w:rsid w:val="00AC2A81"/>
    <w:rsid w:val="00AC6890"/>
    <w:rsid w:val="00AD148E"/>
    <w:rsid w:val="00AD5E33"/>
    <w:rsid w:val="00AF25B5"/>
    <w:rsid w:val="00AF3175"/>
    <w:rsid w:val="00AF7A9E"/>
    <w:rsid w:val="00B16E4D"/>
    <w:rsid w:val="00B21A3B"/>
    <w:rsid w:val="00B228D0"/>
    <w:rsid w:val="00B234F2"/>
    <w:rsid w:val="00B25C2B"/>
    <w:rsid w:val="00B400EE"/>
    <w:rsid w:val="00B43DDA"/>
    <w:rsid w:val="00B451E4"/>
    <w:rsid w:val="00B63BB9"/>
    <w:rsid w:val="00B7345B"/>
    <w:rsid w:val="00B81198"/>
    <w:rsid w:val="00B94CB1"/>
    <w:rsid w:val="00BA5ECB"/>
    <w:rsid w:val="00BB0EC4"/>
    <w:rsid w:val="00BB4640"/>
    <w:rsid w:val="00BC3989"/>
    <w:rsid w:val="00BC7870"/>
    <w:rsid w:val="00BD4E8B"/>
    <w:rsid w:val="00BD6236"/>
    <w:rsid w:val="00BE74F1"/>
    <w:rsid w:val="00BF2D9E"/>
    <w:rsid w:val="00C10606"/>
    <w:rsid w:val="00C17005"/>
    <w:rsid w:val="00C3384C"/>
    <w:rsid w:val="00C3778B"/>
    <w:rsid w:val="00C46818"/>
    <w:rsid w:val="00C568C5"/>
    <w:rsid w:val="00C72EAB"/>
    <w:rsid w:val="00C75006"/>
    <w:rsid w:val="00C962BD"/>
    <w:rsid w:val="00C96361"/>
    <w:rsid w:val="00CA098A"/>
    <w:rsid w:val="00CA0EE2"/>
    <w:rsid w:val="00CB0A36"/>
    <w:rsid w:val="00CB1E97"/>
    <w:rsid w:val="00CB2CA8"/>
    <w:rsid w:val="00CB2DDC"/>
    <w:rsid w:val="00CC0C37"/>
    <w:rsid w:val="00CD3067"/>
    <w:rsid w:val="00CD4E9C"/>
    <w:rsid w:val="00CF2FC5"/>
    <w:rsid w:val="00D10971"/>
    <w:rsid w:val="00D20059"/>
    <w:rsid w:val="00D338CB"/>
    <w:rsid w:val="00D34AF5"/>
    <w:rsid w:val="00D35379"/>
    <w:rsid w:val="00D41793"/>
    <w:rsid w:val="00D418D7"/>
    <w:rsid w:val="00D42B91"/>
    <w:rsid w:val="00D4710F"/>
    <w:rsid w:val="00D759B4"/>
    <w:rsid w:val="00D76C0A"/>
    <w:rsid w:val="00D7706C"/>
    <w:rsid w:val="00D80A62"/>
    <w:rsid w:val="00D82988"/>
    <w:rsid w:val="00DA22A0"/>
    <w:rsid w:val="00DA669A"/>
    <w:rsid w:val="00DC246A"/>
    <w:rsid w:val="00DC321F"/>
    <w:rsid w:val="00DC64E2"/>
    <w:rsid w:val="00DD4BC6"/>
    <w:rsid w:val="00DE0AA6"/>
    <w:rsid w:val="00DE18F3"/>
    <w:rsid w:val="00DE1D4C"/>
    <w:rsid w:val="00DE4F16"/>
    <w:rsid w:val="00DE7D75"/>
    <w:rsid w:val="00DF05D7"/>
    <w:rsid w:val="00DF42C5"/>
    <w:rsid w:val="00E01286"/>
    <w:rsid w:val="00E01476"/>
    <w:rsid w:val="00E0429B"/>
    <w:rsid w:val="00E11C14"/>
    <w:rsid w:val="00E22E7C"/>
    <w:rsid w:val="00E447B8"/>
    <w:rsid w:val="00E46B20"/>
    <w:rsid w:val="00E50EAE"/>
    <w:rsid w:val="00E5654C"/>
    <w:rsid w:val="00E56F2B"/>
    <w:rsid w:val="00E61415"/>
    <w:rsid w:val="00E65B25"/>
    <w:rsid w:val="00E753ED"/>
    <w:rsid w:val="00E806C7"/>
    <w:rsid w:val="00E80A7E"/>
    <w:rsid w:val="00E84292"/>
    <w:rsid w:val="00EA7EC7"/>
    <w:rsid w:val="00EB503B"/>
    <w:rsid w:val="00EC561F"/>
    <w:rsid w:val="00EC6DF8"/>
    <w:rsid w:val="00EC7625"/>
    <w:rsid w:val="00ED189D"/>
    <w:rsid w:val="00ED5618"/>
    <w:rsid w:val="00EE4FCE"/>
    <w:rsid w:val="00EE7638"/>
    <w:rsid w:val="00EE77A7"/>
    <w:rsid w:val="00EE7BC5"/>
    <w:rsid w:val="00EF7429"/>
    <w:rsid w:val="00F05BD7"/>
    <w:rsid w:val="00F07EE7"/>
    <w:rsid w:val="00F13B59"/>
    <w:rsid w:val="00F25F46"/>
    <w:rsid w:val="00F42003"/>
    <w:rsid w:val="00F464C3"/>
    <w:rsid w:val="00F548DF"/>
    <w:rsid w:val="00F559FF"/>
    <w:rsid w:val="00F761E8"/>
    <w:rsid w:val="00F8091A"/>
    <w:rsid w:val="00F83753"/>
    <w:rsid w:val="00F872F9"/>
    <w:rsid w:val="00F97F64"/>
    <w:rsid w:val="00FA1E26"/>
    <w:rsid w:val="00FA564E"/>
    <w:rsid w:val="00FA574A"/>
    <w:rsid w:val="00FA63C2"/>
    <w:rsid w:val="00FB0B19"/>
    <w:rsid w:val="00FB1D5D"/>
    <w:rsid w:val="00FB3E80"/>
    <w:rsid w:val="00FB7082"/>
    <w:rsid w:val="00FC25E0"/>
    <w:rsid w:val="00FD1605"/>
    <w:rsid w:val="00FE0AB3"/>
    <w:rsid w:val="00FE2C95"/>
    <w:rsid w:val="00FE5BA7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B1F9E-6DB3-4176-8893-FD6040C3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2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2445</CharactersWithSpaces>
  <SharedDoc>false</SharedDoc>
  <HLinks>
    <vt:vector size="12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3</cp:revision>
  <cp:lastPrinted>2017-02-08T16:41:00Z</cp:lastPrinted>
  <dcterms:created xsi:type="dcterms:W3CDTF">2017-02-08T16:43:00Z</dcterms:created>
  <dcterms:modified xsi:type="dcterms:W3CDTF">2017-02-09T10:49:00Z</dcterms:modified>
</cp:coreProperties>
</file>