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7" w:rsidRDefault="005937E4" w:rsidP="001177C2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F43AC8">
        <w:rPr>
          <w:rFonts w:ascii="Arial" w:hAnsi="Arial"/>
          <w:sz w:val="32"/>
        </w:rPr>
        <w:t>prosinci</w:t>
      </w:r>
      <w:r>
        <w:rPr>
          <w:rFonts w:ascii="Arial" w:hAnsi="Arial"/>
          <w:sz w:val="32"/>
        </w:rPr>
        <w:t xml:space="preserve"> 201</w:t>
      </w:r>
      <w:r w:rsidR="004D6159">
        <w:rPr>
          <w:rFonts w:ascii="Arial" w:hAnsi="Arial"/>
          <w:sz w:val="32"/>
        </w:rPr>
        <w:t>6</w:t>
      </w:r>
    </w:p>
    <w:p w:rsidR="002068D1" w:rsidRDefault="00606D36" w:rsidP="001177C2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 w:rsidR="00F43AC8">
        <w:rPr>
          <w:rFonts w:ascii="Arial" w:hAnsi="Arial"/>
          <w:sz w:val="32"/>
        </w:rPr>
        <w:t>a v roce 2016</w:t>
      </w:r>
    </w:p>
    <w:p w:rsidR="004D6159" w:rsidRPr="00F43AC8" w:rsidRDefault="004D6159" w:rsidP="001177C2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</w:p>
    <w:p w:rsidR="009869B5" w:rsidRDefault="009869B5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9869B5">
        <w:rPr>
          <w:rFonts w:ascii="Arial" w:hAnsi="Arial" w:cs="Arial"/>
          <w:b/>
          <w:sz w:val="20"/>
          <w:szCs w:val="20"/>
        </w:rPr>
        <w:t>Meziměsíční srovnání:</w:t>
      </w:r>
    </w:p>
    <w:p w:rsidR="009869B5" w:rsidRDefault="009869B5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869B5" w:rsidRDefault="00F43AC8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 xml:space="preserve">Ceny </w:t>
      </w:r>
      <w:r w:rsidRPr="00F43AC8">
        <w:rPr>
          <w:rFonts w:ascii="Arial" w:hAnsi="Arial" w:cs="Arial"/>
          <w:bCs/>
          <w:sz w:val="20"/>
          <w:szCs w:val="20"/>
        </w:rPr>
        <w:t>průmyslových výrobců</w:t>
      </w:r>
      <w:r w:rsidRPr="00F43AC8">
        <w:rPr>
          <w:rFonts w:ascii="Arial" w:hAnsi="Arial" w:cs="Arial"/>
          <w:sz w:val="20"/>
          <w:szCs w:val="20"/>
        </w:rPr>
        <w:t xml:space="preserve"> </w:t>
      </w:r>
      <w:r w:rsidRPr="00F43AC8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F43AC8">
        <w:rPr>
          <w:rFonts w:ascii="Arial" w:hAnsi="Arial" w:cs="Arial"/>
          <w:sz w:val="20"/>
          <w:szCs w:val="20"/>
        </w:rPr>
        <w:t>vzrostly o 0,5 %.</w:t>
      </w:r>
    </w:p>
    <w:p w:rsidR="001177C2" w:rsidRDefault="001177C2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1177C2" w:rsidRDefault="00EF73F7" w:rsidP="001177C2">
      <w:pPr>
        <w:tabs>
          <w:tab w:val="left" w:pos="1276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ucyeZPQEA&#10;AJ8CAAAgAAAAZHJzL2NoYXJ0cy9fcmVscy9jaGFydDEueG1sLnJlbHOskkFqAjEYhfeF3iFk72Qy&#10;FSnijBtbcFGEVnezick/M+lkkpBEq4foCXoGT6EHaxC0FSzduErCI+//3uMfjTedQmtwXhqdY5qk&#10;GIHmRkhd53gxf+49YuQD04IpoyHHW/B4XNzfjV5BsRA/+UZaj6KL9jluQrBDQjxvoGM+MRZ0VCrj&#10;Ohbi09XEMt6yGkiWpgPifnvg4sITTUWO3VQ8YDTf2jj5f29TVZLDxPBVBzpcGUF4w1xYeHBvDbMx&#10;CZozV0PIcZIQ4dhHTO1PF5pEdEyuU2W3pDIKZst34OGHp5IKYpFkMixXpeR2XdrVUsmWcSizlA5K&#10;mvWOZ3f48vvd4VPvd2VKadrv0wHN6jbSK785Gb4YERt82gRwmv0Zit4yVIgrALO4WU4KOHEciz4q&#10;5EI/d00u1qr4BgAA//8DAFBLAwQUAAYACAAAACEAxDfuU90AAAAFAQAADwAAAGRycy9kb3ducmV2&#10;LnhtbEyP3UrDQBCF7wXfYRnBO7upVGnSbIpU/EGKaNoHmCRjkpqdDdltE9/e0Ru9OTCc4ZzvpOvJ&#10;dupEg28dG5jPIlDEpatarg3sdw9XS1A+IFfYOSYDX+RhnZ2fpZhUbuR3OuWhVhLCPkEDTQh9orUv&#10;G7LoZ64nFu/DDRaDnEOtqwFHCbedvo6iW22xZWlosKdNQ+VnfrQG3OP94qV42ryWu+3hUCy3b885&#10;jsZcXkx3K1CBpvD3DD/4gg6ZMBXuyJVXnQEZEn5VvHgxlxmFgZs4jkBnqf5Pn30DAAD//wMAUEsD&#10;BBQABgAIAAAAIQBU1f64KQ0AAHxCAAAVAAAAZHJzL2NoYXJ0cy9jaGFydDEueG1s7FzZctzGFX1P&#10;Vf5hMqU8DtgbtimTLoqMKqxIlsqSZdlvGAw4RIgBJgC46R/yBfkGl99TlSfZ/5Vze8EsJIYjx3bs&#10;sakqEui+6OX03fr2bX3y6e28GFxndZNX5eGQe2w4yMq0mubl7HD4xZtno2g4aNqknCZFVWaHw7us&#10;GX569Mc/fJKO04ukbl8vkjQboJGyGaeHw4u2XYwPDpr0IpsnjVctshJ151U9T1q81rODaZ3coPF5&#10;cSAYCw50I0PbQPIDGpgneem+r3f5vjo/z9PstEqv5lnZmlHUWZG0QKC5yBfN8AiTmyZtxmOmBtdJ&#10;cThkwwMqLJJyZgrSZnTytSmsq6tymk1PqroEjCv083R8XLRZXaKpk6ps0Zud53wnpOZJfXm1GKXV&#10;fIHBTfIib+/0cDFAtH1yUWEeg8+zf1zlddYcDlOuHBB4vAfFPE/rqqnOWw8tHhgU3GpQs+FBdCDs&#10;emCyXI2b9q7IzIQ4EzTbg65fPYRnSVFMkvSSsFkh7kiX9fThJhj0VVrUL5LFy+t6MJnxw2HR8uGg&#10;vcXT9BJPk5mgMkFleJpe4ilJUwAJCvvgSlBvSjoa6UqkowEohgZAmQfflfiuJHAlwXBwUeTlJYCk&#10;P8PBeVX81RS4J8MAmoVpMm3eFpl+uKXfdZ5eHH2SjCfV9O5VDfSScdG0rwlU/bKgksWrmv5Ms/PP&#10;X9WD5j1kEGuBqeNhOMiJ9QZXh8MSwkeCWOeXEMKyeq2fQJY0GcaEMgauSMZNVeTTZ3lR6Jd6Njkp&#10;asuSjH70Im6QEeuXg/ZukZ1Dlg+Hx3WeFIOTvxBtMs6S3qq06ak6cBMCx3RT1POsMUmSInCrliAz&#10;Y+7rgSXj9ugMsnR7N8AaDxb199/O75qiuv7wn/RigN91NUm//3YwGnz490Vd4u88e5/Pv/tX8+Gb&#10;7/5Zfvhm8B4v5d3gevBn6rjV3aNfGgR+uyXBQ6tXqEjuqitQpeN5Ul4lxfPu/fZFNbWsn01nmVno&#10;u4cKby28Hg9CEUehCEQs/Jj5yn5k6qXnqzAIpR8Fwg9EoMRfRkZONjvH6JbjqqCa8Wb7MC02lmfK&#10;ihba8FU5uDkcCl9hhWnRuirMvCj11M1XNHXHpclVW72hl9OsyNpsutbJdZ7dyFPNxlX7bq3q4lVW&#10;kwyaQm6YCthW7VdrdNNs0fbRHpezY4ecmdUCynORpW1+bXGXhlnT8XIo50VVYTkxh4s8vSyzZlXd&#10;QgVZYPqF4ITRP+oQwKyRFRpByUNfA7hW1+wmR4u6aU+TBpxKJkO3YHvaXIJuHk0+zb6EEv0p58RF&#10;aLmif1IRo38P4bL7pFbnQkZhX+a1OpdFUbXHdZbQei2FdFN5mJo3ST3LrJDkJXwDw+cfrVkCT0po&#10;Dt+PAxbEvgq41Rzp2OkFjwse+1wKJYJARAHXmiUd31h59CI/9v1IccmVYJGSoRmLZVXmhX4kuR+E&#10;QRQGvh8EvmaFrZppktTy9IRcQAIDb6e5tTRpVZjmZ3CNFvD1rEBoL7KemrrrpL47qYpqzWOCCGda&#10;vvPpunKo6mnm7Jj53ihwGMTPs3MawPnR87xp+Z+eHD8JSdPrQlSfJHBFiWDRnsBRc0rLNLJoB+jJ&#10;2E7omaNV80Hv1NCCrAi5N64p86K7xaMdx6Oa59mzXvOrNc8uUqot+P8ipek4L2FQ2rPzz7IZrL5T&#10;tbpN+LzPJ0VDWNED/d1chn6Wt8s1kl4gVChDpQLwG5PErNKAbZk19MCkMoqjSLIIplLGlgJgrgsS&#10;CpYdNhfVzfNslpXTv2WO7U27VPMWDovWunxZdpK0nyVza0zsDIn2dVY/WL5m1Vbon15NJkX2On+/&#10;2hTG5kByfzuw7BiWY1+fVjq2YAkvVMz3Qz/gIWdR5IDo5Jp7PGQwSVIFEHwpgnAnn+FXBJXVU49C&#10;FXpBFKmAQQtGDLuyEGy17l/5HhwR5UvpQwnyCJjtG1tZMXoUK+7JGBBJ4ctAhDAX9/jK9yLGgFMs&#10;lYykYGLvsLK88ShWypOcyVjxSAZKSabuqSvhBT7AYnHoMylZGAf7xlfa1q+q2l51pT2DiIVRyLHD&#10;ibGDWVft3AtDHvjSV4QUXA2H5t6o9sCYl0f5ahTDDgYhPDEZk5yxONpUWFDuKoxlwHypFCjV3gmh&#10;dTIfBUt6DHZOhAET2EMr8Nd9xoKISpDEPIgDX0jHenvDWNGujCU8cvMl9HYMF4pja7AJlvRkxBF+&#10;CBSL4pBH/t6BFe8IlvCgsWQEroICj3weOSQ6DwtYMYFNkYqk4kGkfMd6e8NY3Hqyj0oh9wQsYMzh&#10;RgnsBiVzyrsDC+od3roUQvoh3Iugo9gfsHZ13ZUXM8mCQGFjrZgCcpvqHc49In3gOlhBrljcyen+&#10;gLWr8z7yPYKI+TzEtk8F2PNt6iycO8HLAl/FsJQMgVTIoW5+f9Da3X2PYQHhjmIXE8MocqeSOjmE&#10;CfA53C/QIM4cxvun4HGQhRDtDj7pSHgSOPnQ3SHYRrEAKn59Yyi9WCEoD5h8Cn6JyOG5P6y1uweP&#10;8B6cTRGGgikcRtzbRUsPjiiCEdBXzEcEh+DUjLs/YO3qwgsPugrhGYq9RtKHHt9UWqPQk76M4L9T&#10;cNWPOe2jNfPtD1q7+vAj7sU4LudwH2LuhzLANnldDkMYAQS7ZKRwRiaVH+zdfofv6sQjQoOoHo/h&#10;GcCND1R8L0IDvaYgqDgqhDzGQGwPfa3dvXhIVgTnPGLYTbN7vgNizjEFvFaYa9+UltjViUe0SnFs&#10;kiMGtYVQaOcadM4DnDHpwxWTiJZCxUvOnV7bG6UldvXiR3DjhYKEIQLKAsawnb6n4+FsKSFYrBB3&#10;AB1Cz3vHXDv78cITONkRCO3RKSPOd/x7cHHorRgHPIgPIgTPfIp77ZcDIXZ15EcB4IK7hXweHMAr&#10;gX3NA3Ah+BCCvwRFdGAU3aZ7f4RxV1c+gKCpmAILQE1weFabaFH8AXoL52WI6cCJ/dWDVV7Nn81b&#10;5JVRduQJEo5wEk0JmE11hQSb50g6y6Z0OK33Qi65pUvtocyeHbN+6Jja5Jl9ZC4azol0Khp+71Mq&#10;Gk6RXyV1Qhl3q8loJi3IZIoZwHDu/8s6d3YDSpAPAQbJVhOgoDO6E/w00WkZD+RHPH0SjJ989SR4&#10;PElCWNHdzJI4Q/yBvl7mR1CWhMmk4MieopqzbUSiI9pGJR3V2y39KUu0jYYyumhMb7f1FnRE26jC&#10;JdU2ssiSnb3bMvTYEm2jQfTWjP3dtu64Q/3dVtiRFWQXB7mKvQvYwY4e+6kc7mfUYz+Zg/4M69NP&#10;1WG/jWgJ/TYqh/zb7eNy2INs2/jhd1vEsEi944e/aRdpG5EDn1ayvymHvl7JDTKIXF8WkhV3pMDQ&#10;SGBXNrOinj4JSeqXqVGg6VKjlgboCPZHK4bOJFF7a6lTfVphxHtZysIzYl4vjUOHeb2qxUHDPNXX&#10;k+PKLSSOIzEY0deM40fQ9Hbl2BE0UV87jhlBo4F/SGE6Ttw2nk4LbBtQpwS2EjmcEa/Z4K4VHe6Q&#10;Rkv9RB3WfbPnDuoty84d1FuQ5g5q5snevhzUmnsfwpnvAnQn71u66qR9C6sKB/OWqWMfYbTGvXYg&#10;50vpNC8u21ALOOkBkybZmfsdvRTnSsKn+Tmy43Qu4SxZfJlPW5tqajP9yY1JFjahblLdGhc3uT2z&#10;SegU8MEmQFkPZL0iDAJmQ21rFSFiGbEO7wKh9fRUus1zrFP+175Y7aNJE1ykmNGaVHWO9HZ9Ichk&#10;Fc7z8kWiB0nYLwmnOnHeJtm6ObyqrFM2MSVdvr1JFf2Bt0IiJKb/Vi6FwA+nyxvVZFpNPnzz89/k&#10;QKIhRdEiZBGCXxElMwvp0k49nLjxCJFu2qhSREgHycEZ64lTKFgeuv+U9zge2EbO5/ODu7ueneQ8&#10;+XtVv8EFihe4YGaYF7dgzBzB6Zt1+uqR3oK2+AaZwR2DF9WN+crtTX++SxSbO9oBbp8cDkd01QE/&#10;Q7rRiPeLqn5PI9zt4tXvm126INi4ezmkg1dUra5z+026OvR1Vldm+eltLf26mBQvz88bd/uhuyJE&#10;t9Xe5PPsizK3ifhz3Iu8aCzvEV8uq2wU13Jr70fEsPc/Mmz88EcQzKU9gEV9yDCsTHxF328xDCT9&#10;7s6CZ7jQpOvTb3uKBuEyMNFp2bKWnvRkP8a42CsWD8h+fwjpRxP8Mrtt39jF/6XI/u9Cry+12Yso&#10;HxHhuif0K47XFqHXVU+z9ibDVU1992JiXh4UZuy2qBwc3gkcfNgHJG/pxK15Wlskr19qrAZJbjuL&#10;ZV2yH08Q6Fquto33UFzRIL0o0tAdCk6Ofkh8F+2s3kyj57d587IsrMtigZjmzeIpAp6XzbF1UeGc&#10;m+HTBuKUrv+8hOWEr2tWVO8X0Hh3w9kNsv8m4TP9o9f6/3bDctM52NkDwFGf8bJ/u/FuaHb6HwuK&#10;06RNBjVugB0O67Op2c+Snf9iQbZznT1Wv6H90xWY+jXt75plC+4QULOS/k8jjv4LAAD//wMAUEsD&#10;BBQABgAIAAAAIQD24D5udwYAAAwbAAAcAAAAZHJzL3RoZW1lL3RoZW1lT3ZlcnJpZGUxLnhtbOxZ&#10;TW8bRRi+I/EfRntvbSd2Gkd1qtixCaRpo9gt6nG8O96dZnZnNTNO6htqj0hIiIJAohKcOCCgUitx&#10;KSfELwkUQZH6F3hnZnezE2+apI2gguaQ2DPPvN/vMx+5fOVOzNAeEZLypOM1LtY9RBKfBzQJO96N&#10;0eDCsoekwkmAGU9Ix5sR6V1Zffuty3hFRSQm12GtoAFBICeRK7jjRUqlK7Wa9GEay4s8JQnMTbiI&#10;sYKvIqwFAu+D/JjVFur1pVqMaeKtgkCfiaFeRVCCY9C1iROfsJ+//uULMx3sNjRKzmSPCbSHWccD&#10;MQHfH5E7ykMMSwUTHa9ufrza6uUaXskWMXXM2tK6gfnJ1mULgt0Fo1OE40JpY9BsX1ov5BsAU/O4&#10;fr/f6zcKeQaAfZ8kmS1lmc3BcqObyyyB7Md52b16q9508SX5i3M2t7vdbqud2WKFGpD92JzDL9eX&#10;mmsLDt6ALL41h29213q9JQdvQBa/NIcfXGovNV28AUWMJrtzaJ3QwSCTXkAmnG1UwpcBvlzP4Ico&#10;qIaiwrSKCU/Ui+otxre5GABIgxlWNEFqlpIJ9qE2ezgeC4q1ErxCcGnGDvlybkjrQ9IXNFUd770U&#10;J14J8vzJd8+fPEIHdx8f3P3x4N69g7s/WEHOqg2chOVVz775+K8HH6A/H3317P6n1XhZxv/2/Ye/&#10;/vRJNRBa6NC9p589/P3xw6eff/THt/cr4GsCj8vwEY2JRNfIPtrhMThmouJaTsbibCtGEablFWtJ&#10;KHGCtZYK+X0VOehrM8yy7Dh2dIkbwZsCKKQK+M70tmPwMBJTRSs0b0axA9zinHW5qIzCptZVCvNo&#10;moTVysW0jNvBeK9Kdw8nTn770xT4My9Lx/FeRBwztxlOFA5JQhTSc3yXkArvblHqxHWL+oJLPlHo&#10;FkVdTCtDMqJjp5oOF23QGPIyq/IZ8u3EZusm6nJW5fU62XOR0BWYVRg/IswJ4zt4qnBcJXKEY1YO&#10;+FWsoiojhzPhl3F9qSDTIWEc9QMiZdWa6wL8LSV9EwNrVaZ9i81iFykU3a2SeRVzXkau891ehOO0&#10;CjukSVTGvit3oUQx2uaqCr7F3Q7R3yEPODk23TcpcdJ9MhvcoKFj0mGB6Jmp0LkEunYYOKbJi+iY&#10;UeBjWwPnR8dAgE+/fFBRWa8rEa/BnlTVCRtH6Pc43FHS7XER0Nefc9fxNNkmUObzG88byn1DuXCT&#10;+I9T7nH9fFqiPeRWoF19brAHY3NMjl94Sp5QxoZqxshVaQ7KEvaKYACDeq25BJLi5pRG8DHjdgcX&#10;CmzWIMHV+1RFwwincMhueFpIKDPRoUQpl3DBM8OVsjUeDurKXg9b+uJgOUFitcUDO7yoh/P7QSHG&#10;7DihtBqtokUt4LTKFi9lQsHtl1HW0EadWlvDmGboztFWuAx5nHcNBotoQkcgOLpAlJfgGq5Vw+UE&#10;MxLouNv9N0+Licl5pkhGGJ4MzBW+pf2ez1HDJCmvFfMqALVTkSN92TshaiVtbS32FbSdJklldc1j&#10;1OXZe5Us5RV8mCXdu0fakSXl5mQJ2u947dZCy0M+TjveBO618DFOIetSn/swC+EdyFfClv2JzaxL&#10;o+xw7pjbBA14rrBxn3PY4YFUSLWOZWRLw0xlJcASrcnav9CCsJ6XA7bSX8KKxWUohn/NCoijm1oy&#10;mRBflZNdGtGxs18zKuVTRcQwCvbRmE3FDob061IFfwIq4XnCMIL+Au9pOtpmyiXnrOnKr1gGZ8cx&#10;SyOc0a1u0byTLdz0cWGD+VYyD3yrtN04d3ZXTMufkyvlMv6fuaL3E3gtWAx0Bnx4oBUY6X7teFyo&#10;iAMLpRH1BwIOD4Y7oFrgTRamoajg7dj8FWRP/7U9Z2WYtoZLn9qhIRIU9iMVCUK2gZZM9Z0grJHt&#10;XVYkywSZiiqZK1Nr9pjsETbSHLik93YPRVDqhk0yGjC4o/Xnfs86aBzqQ0653xwOKfZe2wP/9MnH&#10;NjM45fKwOdDk8S9MrNhV7XqzPN97y47oicNjVjPvCncraGdt/5ImnHGrtYw15/FCKzcOsjjvMQwW&#10;B6IU3nyQ/gX7HxU+I6aM9YY64jvArQj+4aCFQdlAVV+wBw+kCdIOjuHgZAdtMWlRNrTZ0UlHLd+s&#10;z/mkW+g9Emxt2WnyfcZgF4czV53Ti+cZ7CzCTqzt2LGhhswebVEYmuSXGZMY5z9Yq38DAAD//wMA&#10;UEsBAi0AFAAGAAgAAAAhACIzTdVAAQAAZwMAABMAAAAAAAAAAAAAAAAAAAAAAFtDb250ZW50X1R5&#10;cGVzXS54bWxQSwECLQAUAAYACAAAACEAOP0h/9YAAACUAQAACwAAAAAAAAAAAAAAAABxAQAAX3Jl&#10;bHMvLnJlbHNQSwECLQAUAAYACAAAACEAdB6fhwUCAADRBAAAGQAAAAAAAAAAAAAAAABwAgAAZHJz&#10;L2RyYXdpbmdzL2RyYXdpbmcxLnhtbFBLAQItABQABgAIAAAAIQA1fK1XCgEAADACAAAOAAAAAAAA&#10;AAAAAAAAAKwEAABkcnMvZTJvRG9jLnhtbFBLAQItABQABgAIAAAAIQCrFs1GuQAAACIBAAAZAAAA&#10;AAAAAAAAAAAAAOIFAABkcnMvX3JlbHMvZTJvRG9jLnhtbC5yZWxzUEsBAi0AFAAGAAgAAAAhAK5z&#10;J5k9AQAAnwIAACAAAAAAAAAAAAAAAAAA0gYAAGRycy9jaGFydHMvX3JlbHMvY2hhcnQxLnhtbC5y&#10;ZWxzUEsBAi0AFAAGAAgAAAAhAMQ37lPdAAAABQEAAA8AAAAAAAAAAAAAAAAATQgAAGRycy9kb3du&#10;cmV2LnhtbFBLAQItABQABgAIAAAAIQBU1f64KQ0AAHxCAAAVAAAAAAAAAAAAAAAAAFcJAABkcnMv&#10;Y2hhcnRzL2NoYXJ0MS54bWxQSwECLQAUAAYACAAAACEA9uA+bncGAAAMGwAAHAAAAAAAAAAAAAAA&#10;AACzFgAAZHJzL3RoZW1lL3RoZW1lT3ZlcnJpZGUxLnhtbFBLBQYAAAAACQAJAFwCAABkHQAAAAA=&#10;">
            <v:imagedata r:id="rId6" o:title=""/>
            <o:lock v:ext="edit" aspectratio="f"/>
          </v:shape>
        </w:pict>
      </w:r>
    </w:p>
    <w:p w:rsidR="001177C2" w:rsidRDefault="001177C2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869B5" w:rsidRDefault="009869B5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869B5" w:rsidRDefault="00F43AC8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>Zvýšily se zejména ceny v oddílu koksu a rafinovaných ropných produktů. Ceny elektrických zařízení byly vyšší o 0,9 % a ceny chemických látek a výrobků o 0,6 %. Klesly pouze ceny v oddílu těžby a dobývání o 0,1 %, z toho ceny ropy o 4,8 %.</w:t>
      </w:r>
    </w:p>
    <w:p w:rsidR="009869B5" w:rsidRDefault="009869B5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C6810" w:rsidRDefault="00F43AC8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>Ceny potravinářských výrobků, nápojů a tabáku se v úhrnu nezměnily, zvýšily se pouze ceny mléčných výrobků o 2,0 % a pekařských, cukrářských a jiných moučných výrobků o 0,3 %.</w:t>
      </w:r>
    </w:p>
    <w:p w:rsidR="00200845" w:rsidRPr="00F43AC8" w:rsidRDefault="00200845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F43AC8" w:rsidRPr="00BC28A8" w:rsidRDefault="00F43AC8" w:rsidP="001177C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1177C2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9869B5" w:rsidRDefault="009869B5" w:rsidP="001177C2">
      <w:pPr>
        <w:tabs>
          <w:tab w:val="left" w:pos="1134"/>
        </w:tabs>
        <w:rPr>
          <w:rFonts w:ascii="Arial" w:hAnsi="Arial" w:cs="Arial"/>
          <w:sz w:val="20"/>
        </w:rPr>
      </w:pPr>
    </w:p>
    <w:p w:rsidR="00A67C7B" w:rsidRDefault="00EF73F7" w:rsidP="001177C2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365pt;height:84.5pt">
            <v:imagedata r:id="rId7" o:title=""/>
          </v:shape>
        </w:pict>
      </w:r>
    </w:p>
    <w:p w:rsidR="005937E4" w:rsidRDefault="00A67C7B" w:rsidP="001177C2">
      <w:r>
        <w:t xml:space="preserve">              </w:t>
      </w:r>
    </w:p>
    <w:p w:rsidR="002068D1" w:rsidRDefault="002068D1" w:rsidP="001177C2">
      <w:pPr>
        <w:rPr>
          <w:rFonts w:ascii="Arial" w:hAnsi="Arial" w:cs="Arial"/>
          <w:sz w:val="20"/>
          <w:szCs w:val="20"/>
        </w:rPr>
      </w:pPr>
    </w:p>
    <w:p w:rsidR="00200845" w:rsidRPr="00F43AC8" w:rsidRDefault="00200845" w:rsidP="001177C2">
      <w:pPr>
        <w:rPr>
          <w:rFonts w:ascii="Arial" w:hAnsi="Arial" w:cs="Arial"/>
          <w:sz w:val="20"/>
          <w:szCs w:val="20"/>
        </w:rPr>
      </w:pPr>
    </w:p>
    <w:p w:rsidR="001177C2" w:rsidRDefault="001177C2" w:rsidP="001177C2">
      <w:pPr>
        <w:rPr>
          <w:rFonts w:ascii="Arial" w:hAnsi="Arial" w:cs="Arial"/>
          <w:b/>
          <w:sz w:val="20"/>
          <w:szCs w:val="20"/>
        </w:rPr>
      </w:pPr>
    </w:p>
    <w:p w:rsidR="001177C2" w:rsidRDefault="001177C2" w:rsidP="001177C2">
      <w:pPr>
        <w:rPr>
          <w:rFonts w:ascii="Arial" w:hAnsi="Arial" w:cs="Arial"/>
          <w:b/>
          <w:sz w:val="20"/>
          <w:szCs w:val="20"/>
        </w:rPr>
      </w:pPr>
    </w:p>
    <w:p w:rsidR="001177C2" w:rsidRDefault="001177C2" w:rsidP="001177C2">
      <w:pPr>
        <w:rPr>
          <w:rFonts w:ascii="Arial" w:hAnsi="Arial" w:cs="Arial"/>
          <w:b/>
          <w:sz w:val="20"/>
          <w:szCs w:val="20"/>
        </w:rPr>
      </w:pPr>
    </w:p>
    <w:p w:rsidR="001177C2" w:rsidRDefault="001177C2" w:rsidP="001177C2">
      <w:pPr>
        <w:rPr>
          <w:rFonts w:ascii="Arial" w:hAnsi="Arial" w:cs="Arial"/>
          <w:b/>
          <w:sz w:val="20"/>
          <w:szCs w:val="20"/>
        </w:rPr>
      </w:pPr>
    </w:p>
    <w:p w:rsidR="001177C2" w:rsidRDefault="001177C2" w:rsidP="001177C2">
      <w:pPr>
        <w:rPr>
          <w:rFonts w:ascii="Arial" w:hAnsi="Arial" w:cs="Arial"/>
          <w:b/>
          <w:sz w:val="20"/>
          <w:szCs w:val="20"/>
        </w:rPr>
      </w:pPr>
    </w:p>
    <w:p w:rsidR="001177C2" w:rsidRDefault="001177C2" w:rsidP="001177C2">
      <w:pPr>
        <w:rPr>
          <w:rFonts w:ascii="Arial" w:hAnsi="Arial" w:cs="Arial"/>
          <w:b/>
          <w:sz w:val="20"/>
          <w:szCs w:val="20"/>
        </w:rPr>
      </w:pPr>
    </w:p>
    <w:p w:rsidR="009869B5" w:rsidRDefault="009869B5" w:rsidP="001177C2">
      <w:pPr>
        <w:rPr>
          <w:rFonts w:ascii="Arial" w:hAnsi="Arial" w:cs="Arial"/>
          <w:b/>
          <w:sz w:val="20"/>
          <w:szCs w:val="20"/>
        </w:rPr>
      </w:pPr>
      <w:r w:rsidRPr="009869B5">
        <w:rPr>
          <w:rFonts w:ascii="Arial" w:hAnsi="Arial" w:cs="Arial"/>
          <w:b/>
          <w:sz w:val="20"/>
          <w:szCs w:val="20"/>
        </w:rPr>
        <w:t>Meziroční srovnání:</w:t>
      </w:r>
    </w:p>
    <w:p w:rsidR="009869B5" w:rsidRPr="009869B5" w:rsidRDefault="009869B5" w:rsidP="001177C2">
      <w:pPr>
        <w:rPr>
          <w:rFonts w:ascii="Arial" w:hAnsi="Arial" w:cs="Arial"/>
          <w:b/>
          <w:sz w:val="20"/>
          <w:szCs w:val="20"/>
        </w:rPr>
      </w:pPr>
    </w:p>
    <w:p w:rsidR="009869B5" w:rsidRDefault="00F43AC8" w:rsidP="001177C2">
      <w:pPr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 xml:space="preserve">Ceny </w:t>
      </w:r>
      <w:r w:rsidRPr="00F43AC8">
        <w:rPr>
          <w:rFonts w:ascii="Arial" w:hAnsi="Arial" w:cs="Arial"/>
          <w:bCs/>
          <w:sz w:val="20"/>
          <w:szCs w:val="20"/>
        </w:rPr>
        <w:t>průmyslových výrobců</w:t>
      </w:r>
      <w:r w:rsidRPr="00F43AC8">
        <w:rPr>
          <w:rFonts w:ascii="Arial" w:hAnsi="Arial" w:cs="Arial"/>
          <w:sz w:val="20"/>
          <w:szCs w:val="20"/>
        </w:rPr>
        <w:t xml:space="preserve"> se </w:t>
      </w:r>
      <w:r w:rsidRPr="00A91A05">
        <w:rPr>
          <w:rFonts w:ascii="Arial" w:hAnsi="Arial" w:cs="Arial"/>
          <w:b/>
          <w:sz w:val="20"/>
          <w:szCs w:val="20"/>
        </w:rPr>
        <w:t>meziročně</w:t>
      </w:r>
      <w:r>
        <w:rPr>
          <w:rFonts w:ascii="Arial" w:hAnsi="Arial" w:cs="Arial"/>
          <w:sz w:val="20"/>
          <w:szCs w:val="20"/>
        </w:rPr>
        <w:t xml:space="preserve"> </w:t>
      </w:r>
      <w:r w:rsidRPr="00F43AC8">
        <w:rPr>
          <w:rFonts w:ascii="Arial" w:hAnsi="Arial" w:cs="Arial"/>
          <w:sz w:val="20"/>
          <w:szCs w:val="20"/>
        </w:rPr>
        <w:t>snížily o 0,4 % (v listopadu o 1,3 %).</w:t>
      </w:r>
    </w:p>
    <w:p w:rsidR="009869B5" w:rsidRDefault="009869B5" w:rsidP="001177C2">
      <w:pPr>
        <w:rPr>
          <w:rFonts w:ascii="Arial" w:hAnsi="Arial" w:cs="Arial"/>
          <w:sz w:val="20"/>
          <w:szCs w:val="20"/>
        </w:rPr>
      </w:pPr>
    </w:p>
    <w:p w:rsidR="001177C2" w:rsidRDefault="00EF73F7" w:rsidP="001177C2">
      <w:pPr>
        <w:rPr>
          <w:noProof/>
        </w:rPr>
      </w:pPr>
      <w:r>
        <w:rPr>
          <w:noProof/>
        </w:rPr>
        <w:pict>
          <v:shape id="_x0000_i1027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CQOweYkAQAACQIAACAAAABkcnMvY2hhcnRzL19yZWxzL2NoYXJ0&#10;MS54bWwucmVsc6yRQWrDMBBF94Xewcw+lmVCKCFyNmkhixIo6c4bRR7bqmVJSEpwDtET9Aw5RXKw&#10;qimBBgLZdKNBfObNn/mz+dCrZIfOS6MZ0DSDBLUwldQNg/f1y+gJEh+4rrgyGhns0cO8eHyYvaHi&#10;ITb5VlqfRIr2DNoQ7JQQL1rsuU+NRR2V2rieh/h1DbFcdLxBkmfZhLi/DCiumMmyYuCWVQ7Jem/j&#10;5PtsU9dS4MKIbY863BhBjMLV5gNFiFDuGgwMaqkwWiaLabktpbC70m43SnZcYJlndFLSfHSu/enL&#10;Hw+nT308lBml2XhMJzRvujwdlB8uwFdTRa/PQ0CnuQJyeyn6n0uFeGxcxQydrPDig0GakrPy+150&#10;msZAfmyRqwCLbwA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Jqp7wfcAAAABQEAAA8A&#10;AABkcnMvZG93bnJldi54bWxMj8FOwzAQRO9I/IO1SFwQtVNKW0KciiLBiQOUHjhuYhNHjddR7LTh&#10;71m4wGWk1axm3hSbyXfiaIfYBtKQzRQIS3UwLTUa9u9P12sQMSEZ7AJZDV82wqY8PyswN+FEb/a4&#10;S43gEIo5anAp9bmUsXbWY5yF3hJ7n2HwmPgcGmkGPHG47+RcqaX02BI3OOzto7P1YTd6DeNtpmj5&#10;Ml9VV+71sP2ots8DOq0vL6aHexDJTunvGX7wGR1KZqrCSCaKTgMPSb/K3t0i4xmVhpv1QoEsC/mf&#10;vvwGAAD//wMAUEsDBBQABgAIAAAAIQCqPsm/8ggAAMohAAAVAAAAZHJzL2NoYXJ0cy9jaGFydDEu&#10;eG1s7BrbbuPG9b1A/4EhnEdRvIm6YOXAltepUW/WWHvdbd5G5EhiPeSow5Et+R/6BfmGIO8F+rTJ&#10;f/WcuVCyLHKdIEmLbmVAGs6cOXPuZ86hX321LphzT0WV83LsBp7vOrRMeZaX87H7/ua8M3CdSpIy&#10;I4yXdOxuaOV+dfzHP7xKR+mCCHm9JCl1AElZjdKxu5ByOep2q3RBC1J5fElLWJtxURAJj2LezQR5&#10;AOQF64a+n3QVEtcgIL8AQUHy0u4XL9nPZ7M8pWc8XRW0lJoKQRmRIIFqkS8r9xiYy4ikwdCPnXvC&#10;xq7vdnGSkXKuJ9KqM/lWTwq+KjOaTbgoQYw78EU6OmGSihJQTXgp4TTDZ/EiSRVE3K2WnZQXSyBu&#10;mrNcbhS5QCDgniw48OG8o39f5YJWYzcNYisIGD4TRZGngld8Jj3A2NVSsNpAtP3uoBsafQCzQTyq&#10;5IZRzVDgh8httz5XkXBOGJuS9A5lswNcg27XceO+MHBXysQbsnx7L5zpPBi7TAauI9cwyu5gNJ2H&#10;OBfiHIyyOxiRNAVBAoQZ2BlY1zM1TGRnIgsDQtEwICg96NmZnp1J7EziOguWl3cgSPxxnRlnf9IT&#10;dqQNQJkwMiNzyagarPFb5Oni+BUZTXm2uRIgPTJilbxGoaqHJc4srwT+ZHT27ko41SP4oO+DE05h&#10;4Do5mp6zGrslOB86osjvwAlLfq1GAEYqCjTBnA9WQUYVZ3l2njOmHsR8OmHCmCSgBcSoxD0wNP3S&#10;kZslnYEvj90TkRPmTF4jLBlR0riUVg1LcIJmSB1mWFR8CmASvQis1XoQGcnjC/Cg9cYBzTpL8dMP&#10;xaZi/P7jv9KFA9+CT9OffnA6zsd/LkQJvwV9zAX/8R/lx++dx+LH78qNc+98iXxJdSCcBGMQb9cq&#10;AQZS6YSRDV8BVDoqSLki7LJ+Xr/hmTF2ms2pVu3m0OTaCNQLgyjs9/ErCsJh1AvMJr0eeYNgGO98&#10;Bq872jP2DwfqtnRxCMbwZM7QGCsjwpKjarUllc7D2A17MegU1VQvAeesVKzrXci6tUuykvwGH84o&#10;o5JmTw5ZMi5PBCUonC05+2LSKzdEzKnU2/MS4p6m82fLcOAlQW8QBf4w8vu9pBdHRkbpyErAC8Ie&#10;GG4cRoNekgwGw74+68EQ7w36Qdz3g3DQG8bJcNiP9TqYjorcXtIDJQ2HQ8ATJH4SJ7gOUnnK2RMd&#10;TImYYHJDUcD4LDc+lHKmkc8h6C8hi+kzUraqIM7TTC/eE7GZcMafJAMIkBTsMh3lmbUfDc1FRq2L&#10;6hltqeDr7+gMd8yOL/NKBl8cnRwlSLiahOUJgSyLAEs5gRxk1KGMEKC2APpBIYOhwW4sqjlenJ83&#10;xgtlekHYN6bXjAMxHI45S1HJM1IZJSkMyPy+8YK4SvAHeTH7hs4hTN0bDzX5OCVKRQdEdXrUGx39&#10;9aj3aXmFxl6W0gHV6Diaju6PL7xA7b5XxrJUB1mYAFxOwbQBhTVQG1RkoW5bzosNUBtMz8K0nZbU&#10;QG1Q/S1UG9jAgF18aCF9aIDaYAIMYSjPD23HBVbqHy5awWq5e4Fyl4MKrMUOqJqhrNwv8MRmMCv6&#10;C9BPM1Qt+zagrejboKzkb9vpsrIHsDb6Qyt+VGQj/WEt/jYgK3zUZDMqK32lyT2wltBl3B3iOppL&#10;uSr2A+TpUYJerzCqKAkwdZTURcgEsvyx7/kqMKiyRM3sR9GmqNCJvE9GBYDZ4wlDtI4uVj6d0Bsi&#10;CYeM00oHYBrxWMsEmKAJjzVLgAkh/+18Bk1brI12oiYIa6DAZL8JxppnJ/bCJhhrm4CnURB1XMDD&#10;dC4x32EjBxAl4KKO5Sbqdex+TeF2QpgJMG1iD2rdRF7cRHZQK6cZpNZN3GIrtXLiZjkGtTpir5nh&#10;WiOxB5fB3U8ziVsNNTK6o6BGPHXkALk2A9nA0QmaWQ1r4Qdeo+2FtfD9/ePAlba+rh/shUeFC4wq&#10;+v6VXU5ZhfGjWvCHSzqnZfZnai+b+gKGK7dQAukL5HZuQuQ3pHh6BUHYayoOzl9RgbXqMzynq+mU&#10;0ev8cRcVUFiTNifLv+SZNLejoGeuO2R9Ya7sQRxByQG61sTtLcSRry41gHL3JostjRNVBe3BbxFV&#10;KYFqco7i4SIH2lVXRDNQ5OUbsla3NBDeFjBTtcQTJsn6iptOyFRTWJcg+vr5C0vjATD8mVXGfJrx&#10;6cfvf//iNh4GvTAJEiiagl4SD8012XqKNwyiYNiPEr8fJ71+FP2HS1vw/vNCPgn9RVF0NxvomvAV&#10;+OEl9HBoVrfyCvI3Lm7y9O4NdNm08UJjQBsrWPr+muq/QIGCxXR6ByGkNnDGH/QuW6QzVR5FQR9D&#10;/F6rpXpZR+bF1ZFc6/aRbjE5gsux28HCDEMDtnXhecHFI1L4su6TdTHY/r/UfIIof0UEwR7bXvup&#10;7hRpWUJLErqk1Ykp0lWgtfHUrFET2rCb8i0VXKsfn7QdmTYQm7K3s1ll2yTQ1tOA2LK7yQv6vsxN&#10;aiigObyo9Kqyy+2SwWWstXETGuzzTdqMD2/CdFPnA0h0BxPDlvGdeN+SGLCpYgVn2IHOokqjnR5O&#10;YBp+aeYwrRbF+tciz7DNqRO36V38+o62qbAnoQh93kV7TkhrUtPOWHvhA/R5ToS8BZdE/A3O6BA2&#10;h9cwqRQqdux0hYefUepTbXBkWAlKHn9pury/dxIceL4f9ZMk7g+iOIT+ZP91J0KidrqT0IFNoHcZ&#10;RmEcDsP+8AXdxd+yw3sgDUKx+1vnwJKu5Y2Jg/8tabD2vJ+Z/0J4EwQvX/6f/1TY3is0VG48nP/U&#10;0imVDxRe4qi9U/2gHeZQXoNsUGceazbNzeSJj3+IDVL2EzCdCF7SkB74+HcIxwuvXEDy7nsSHN/m&#10;1duSmXuxyddZXi1P4aJxV52YywKUdFoQWDCeYQ36Fq5nUFBpWWma4IJhXzt8Wh7n6nOIl18/MeJb&#10;RXPSk5dL+Dph9wbanNkw5R1IZ5+vm0HIxH8NYGdEEkfAa6GxKy4y3QbBu+T7Jd7PnlrH7h51mVLm&#10;ov4F4/jfAAAA//8DAFBLAwQUAAYACAAAACEA9uA+bncGAAAMGwAAHAAAAGRycy90aGVtZS90aGVt&#10;ZU92ZXJyaWRlMS54bWzsWU1vG0UYviPxH0Z7b20ndhpHdarYsQmkaaPYLepxvDvenWZ2ZzUzTuob&#10;ao9ISIiCQKISnDggoFIrcSknxC8JFEGR+hd4Z2Z3sxNvmqSNoILmkNgzz7zf7zMfuXzlTszQHhGS&#10;8qTjNS7WPUQSnwc0CTvejdHgwrKHpMJJgBlPSMebEeldWX37rct4RUUkJtdhraABQSAnkSu440VK&#10;pSu1mvRhGsuLPCUJzE24iLGCryKsBQLvg/yY1Rbq9aVajGnirYJAn4mhXkVQgmPQtYkTn7Cfv/7l&#10;CzMd7DY0Ss5kjwm0h1nHAzEB3x+RO8pDDEsFEx2vbn682urlGl7JFjF1zNrSuoH5ydZlC4LdBaNT&#10;hONCaWPQbF9aL+QbAFPzuH6/3+s3CnkGgH2fJJktZZnNwXKjm8ssgezHedm9eqvedPEl+YtzNre7&#10;3W6rndlihRqQ/dicwy/Xl5prCw7egCy+NYdvdtd6vSUHb0AWvzSHH1xqLzVdvAFFjCa7c2id0MEg&#10;k15AJpxtVMKXAb5cz+CHKKiGosK0iglP1IvqLca3uRgASIMZVjRBapaSCfahNns4HguKtRK8QnBp&#10;xg75cm5I60PSFzRVHe+9FCdeCfL8yXfPnzxCB3cfH9z98eDevYO7P1hBzqoNnITlVc+++fivBx+g&#10;Px999ez+p9V4Wcb/9v2Hv/70STUQWujQvaefPfz98cOnn3/0x7f3K+BrAo/L8BGNiUTXyD7a4TE4&#10;ZqLiWk7G4mwrRhGm5RVrSShxgrWWCvl9FTnoazPMsuw4dnSJG8GbAiikCvjO9LZj8DASU0UrNG9G&#10;sQPc4px1uaiMwqbWVQrzaJqE1crFtIzbwXivSncPJ05++9MU+DMvS8fxXkQcM7cZThQOSUIU0nN8&#10;l5AK725R6sR1i/qCSz5R6BZFXUwrQzKiY6eaDhdt0BjyMqvyGfLtxGbrJupyVuX1OtlzkdAVmFUY&#10;PyLMCeM7eKpwXCVyhGNWDvhVrKIqI4cz4Zdxfakg0yFhHPUDImXVmusC/C0lfRMDa1WmfYvNYhcp&#10;FN2tknkVc15GrvPdXoTjtAo7pElUxr4rd6FEMdrmqgq+xd0O0d8hDzg5Nt03KXHSfTIb3KChY9Jh&#10;geiZqdC5BLp2GDimyYvomFHgY1sD50fHQIBPv3xQUVmvKxGvwZ5U1QkbR+j3ONxR0u1xEdDXn3PX&#10;8TTZJlDm8xvPG8p9Q7lwk/iPU+5x/Xxaoj3kVqBdfW6wB2NzTI5feEqeUMaGasbIVWkOyhL2imAA&#10;g3qtuQSS4uaURvAx43YHFwps1iDB1ftURcMIp3DIbnhaSCgz0aFEKZdwwTPDlbI1Hg7qyl4PW/ri&#10;YDlBYrXFAzu8qIfz+0Ehxuw4obQaraJFLeC0yhYvZULB7ZdR1tBGnVpbw5hm6M7RVrgMeZx3DQaL&#10;aEJHIDi6QJSX4BquVcPlBDMS6Ljb/TdPi4nJeaZIRhieDMwVvqX9ns9RwyQprxXzKgC1U5Ejfdk7&#10;IWolbW0t9hW0nSZJZXXNY9Tl2XuVLOUVfJgl3btH2pEl5eZkCdrveO3WQstDPk473gTutfAxTiHr&#10;Up/7MAvhHchXwpb9ic2sS6PscO6Y2wQNeK6wcZ9z2OGBVEi1jmVkS8NMZSXAEq3J2r/QgrCelwO2&#10;0l/CisVlKIZ/zQqIo5taMpkQX5WTXRrRsbNfMyrlU0XEMAr20ZhNxQ6G9OtSBX8CKuF5wjCC/gLv&#10;aTraZsol56zpyq9YBmfHMUsjnNGtbtG8ky3c9HFhg/lWMg98q7TdOHd2V0zLn5Mr5TL+n7mi9xN4&#10;LVgMdAZ8eKAVGOl+7XhcqIgDC6UR9QcCDg+GO6Ba4E0WpqGo4O3Y/BVkT/+1PWdlmLaGS5/aoSES&#10;FPYjFQlCtoGWTPWdIKyR7V1WJMsEmYoqmStTa/aY7BE20hy4pPd2D0VQ6oZNMhowuKP1537POmgc&#10;6kNOud8cDin2XtsD//TJxzYzOOXysDnQ5PEvTKzYVe16szzfe8uO6InDY1Yz7wp3K2hnbf+SJpxx&#10;q7WMNefxQis3DrI47zEMFgeiFN58kP4F+x8VPiOmjPWGOuI7wK0I/uGghUHZQFVfsAcPpAnSDo7h&#10;4GQHbTFpUTa02dFJRy3frM/5pFvoPRJsbdlp8n3GYBeHM1ed04vnGewswk6s7dixoYbMHm1RGJrk&#10;lxmTGOc/WKt/AwAA//8DAFBLAQItABQABgAIAAAAIQBAH/RBMAEAAOACAAATAAAAAAAAAAAAAAAA&#10;AAAAAABbQ29udGVudF9UeXBlc10ueG1sUEsBAi0AFAAGAAgAAAAhADj9If/WAAAAlAEAAAsAAAAA&#10;AAAAAAAAAAAAYQEAAF9yZWxzLy5yZWxzUEsBAi0AFAAGAAgAAAAhADTLfc4JAQAAMAIAAA4AAAAA&#10;AAAAAAAAAAAAYAIAAGRycy9lMm9Eb2MueG1sUEsBAi0AFAAGAAgAAAAhACQOweYkAQAACQIAACAA&#10;AAAAAAAAAAAAAAAAlQMAAGRycy9jaGFydHMvX3JlbHMvY2hhcnQxLnhtbC5yZWxzUEsBAi0AFAAG&#10;AAgAAAAhAKsWzUa5AAAAIgEAABkAAAAAAAAAAAAAAAAA9wQAAGRycy9fcmVscy9lMm9Eb2MueG1s&#10;LnJlbHNQSwECLQAUAAYACAAAACEAmqnvB9wAAAAFAQAADwAAAAAAAAAAAAAAAADnBQAAZHJzL2Rv&#10;d25yZXYueG1sUEsBAi0AFAAGAAgAAAAhAKo+yb/yCAAAyiEAABUAAAAAAAAAAAAAAAAA8AYAAGRy&#10;cy9jaGFydHMvY2hhcnQxLnhtbFBLAQItABQABgAIAAAAIQD24D5udwYAAAwbAAAcAAAAAAAAAAAA&#10;AAAAABUQAABkcnMvdGhlbWUvdGhlbWVPdmVycmlkZTEueG1sUEsFBgAAAAAIAAgAFQIAAMYWAAAA&#10;AA==&#10;">
            <v:imagedata r:id="rId8" o:title=""/>
            <o:lock v:ext="edit" aspectratio="f"/>
          </v:shape>
        </w:pict>
      </w:r>
    </w:p>
    <w:p w:rsidR="001177C2" w:rsidRDefault="001177C2" w:rsidP="001177C2">
      <w:pPr>
        <w:rPr>
          <w:noProof/>
        </w:rPr>
      </w:pPr>
    </w:p>
    <w:p w:rsidR="001177C2" w:rsidRDefault="00EF73F7" w:rsidP="001177C2">
      <w:pPr>
        <w:rPr>
          <w:noProof/>
        </w:rPr>
      </w:pPr>
      <w:r>
        <w:rPr>
          <w:noProof/>
        </w:rPr>
        <w:pict>
          <v:shape id="_x0000_i1028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AkDsHmJAEAAAkCAAAgAAAAZHJzL2NoYXJ0cy9fcmVscy9jaGFy&#10;dDEueG1sLnJlbHOskUFqwzAQRfeF3sHMPpZlQighcjZpIYsSKOnOG0Ue26plSUhKcA7RE/QMOUVy&#10;sKopgQYC2XSjQXzmzZ/5s/nQq2SHzkujGdA0gwS1MJXUDYP39cvoCRIfuK64MhoZ7NHDvHh8mL2h&#10;4iE2+VZan0SK9gzaEOyUEC9a7LlPjUUdldq4nof4dQ2xXHS8QZJn2YS4vwworpjJsmLgllUOyXpv&#10;4+T7bFPXUuDCiG2POtwYQYzC1eYDRYhQ7hoMDGqpMFomi2m5LaWwu9JuN0p2XGCZZ3RS0nx0rv3p&#10;yx8Pp099PJQZpdl4TCc0b7o8HZQfLsBXU0Wvz0NAp7kCcnsp+p9LhXhsXMUMnazw4oNBmpKz8vte&#10;dJrGQH5skasAi28A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ShmSI4AAAAAUBAAAP&#10;AAAAZHJzL2Rvd25yZXYueG1sTI9BS8NAEIXvgv9hGcGLtJtKNRqzKVIpKD2ItSreNtkxic3Oht1t&#10;G/31jl7q5cHwhve+l88G24kd+tA6UjAZJyCQKmdaqhWsnxejKxAhajK6c4QKvjDArDg+ynVm3J6e&#10;cLeKteAQCplW0MTYZ1KGqkGrw9j1SOx9OG915NPX0ni953DbyfMkuZRWt8QNje5x3mC1WW2tAv89&#10;Xb8vys3n2cvdvHxIHpev92+pUqcnw+0NiIhDPDzDLz6jQ8FMpduSCaJTwEPin7J3PZ3wjFLBRZom&#10;IItc/qcvfgAAAP//AwBQSwMEFAAGAAgAAAAhANbbJdH8DAAAo0UAABUAAABkcnMvY2hhcnRzL2No&#10;YXJ0MS54bWzsXF1y28gRfk9V7oCwvG9LCD8ECbBMbcn0KlHFXqtsWXH8NgQgChGAYQYgJeoOOUBq&#10;n3yA1J5g82L7Xun5BUBxxpT8txtLrpKBQWN+unu6v2l06+EPV0VurVJSZbic9Fzb6VlpGeMkK+eT&#10;3suTw37Ys6oalQnKcZlOeuu06v2w/8c/PIzH8Tki9YsFilMLOimrcTzpndf1Yry3V8XnaYEqGy/S&#10;Ep6dYVKgGm7JfC8h6BI6L/I9z3GGe6yTnugA3aGDAmWlfJ/s8j4+O8vi9DGOl0Va1nwWJM1RDRyo&#10;zrNF1duHxSWoTt3IGVgrlE96Tm+PNuaonPOGuOpPX/NGgpdlkiZTTEpgY4u+iMcHeZ2SErqa4rKG&#10;0cQ6i504VSBysVz0Y1wsYHKzLM/qNZsuTBD6np5jWIf1PP3nMiNpNenF7kAyAi5vsKLIYoIrfFbb&#10;0OMe54KUBu12tBfueUIesFh3MK7qdZ7yBbmOR1e7p8ZlUzhEeT5D8QXlTYtYkTbP6YubzKBvxTl5&#10;ihbPVsSazd1JL6/dnlVfwVVyAVezuUfbPNoGV8kFXKE4BkYChbiQLfCctygaX7b4kgaYwmmAUfwi&#10;kC2BbBnKlmHPOs+z8gIYSf/rWWc4/wtvkFdcAZgK08XUWZ2n7OKK/iZZfL7/EI1nOFkfE+AeGudV&#10;/YIyld0saMvimND/kvTs+TGxqmvYg44Dm3AGFz0ro6pnLSe9EjYf3Ygku4BNWOIX7ArIUJXCnKDN&#10;Aa1A4wrnWXKY5Tm7IfPZNCdCJaFb6JgKcYOMqn5p1etFegZ7edI7IBnKremPlBaNU6R9FFeaRzAC&#10;XxAbTCyRrZPAIukuAm2VOwiN6/0j2EFXawskay3I+1+KdZXj1dtf43MLfhM8i9//YvWtIr3OCH73&#10;r/Ltf6zr4t3P5dpaWd/R9dRsIBgBroGte5L5cFEzWeRojZdAFY8LVC5R/kTdXz3FiVDyNJmnXKTr&#10;bY1XgpG2N/AiP3QDPwxGge85Q/ESf+7bngsyDALPCYfu0B25P/b5jtgcHGbXzAuDEYY7MQbvsRKs&#10;KzEVKdeg0rqc9LxgALKk4lGPYOV5yZbO36JLl/qIljU+oTeP0zyt06QzyCLH9QFJEWVOM51NNvEn&#10;J4jM05q/npVg7/g8b83D0A6j0HdHfhAOPM8PnZHgUTwWHIjsoe87PhC5TgjL9QaK4lJM3w6HI8/3&#10;Qn8wdAcBUEV8NqA0zGbbw1EYRhGMEI6GvhO6Ln0OfOmurSMFBIyYUr9GuTEH074AX8X7416QJHyQ&#10;FSLrKc5xx+KDFUxBCeNxlghlYUPGY0ySVOxD0cLVEjb08/SMvnG2/ySravdPDw4euC6dJGuF51ME&#10;vpRSLOopeBrBfNHLorZgKL754/Fq/5Ttlou1hawqX77/72xtXS8Iim21rZa07xVjw4LuGmq45Rj8&#10;hk0ILsUMhQrqDUsU+f6QbQFQwQ5ZznTV9UZCVzsPq92M04JU9WNUCZmyHpgUN7QdPAliMtvC0UcP&#10;ovGDvz+IPsxVb8CFu8nWI9sNunyj4uCsd2EbUo4emYg8RWSi8iXVqWG8gSAy0QSSxjTaUBGZqEYN&#10;lYksFGRHrwxTjwSRicalZo3y85VpONjKkspIpvhuu0OtABXboSs9leT7ERW0nkyy/gjko6dSvDcR&#10;Naw3UUnOn5rnJXkPZKb5e5L9VJDa+XuK/SYiyXwqSX1XkvuvtszLYJ3EdgdLTxWhXBabdvQR2FG6&#10;7VvWFKiUNeVHkin4/n3HdphpYIcU1rJpbXV2oT+wfa1aCQ0FGvDV7Z+B7hXJsL5va82NZBfQMDfR&#10;mPLGJElV7Xv2SDeW1FOgCXU0UkthLK38pJLCMrVjSRXtB7anG0vqJ/QTtZnlOFp2KVMB7wRR50c7&#10;XWU4TDx2W4LQy1dJYmA7ncEj/ehKMrsrhaskdQvOKMlp9chtCU5PpCSnF4ISHOBenXCVVenrSaRJ&#10;6bs2PQG1frR67ik5OXoF9aScbtCAdWksAr+R2IeZFWp9OJxLnszyitqZ6hxfPknnaZn8Nd2A6vDk&#10;FI5NHHpyGEGpp6j+CRXigCHCCLT9RUq2th+nhJ5vb/TzaDmb5emL7LrdFcxQTQ1dHQlc74aDaDQM&#10;I3EsaT2I/MAf+iFDOfBuB+zOEFHAF64fZwKvxjjnq+mi4ThfVhDbSG8Hh9k5qAOHRYsJDjOduRMc&#10;/jFPL+r3/85K9L21yNcl/H77hiBAxxd5BhEp21pdJ8v4vKu3VO4fiYkP4Wc6FUC1A3u/KCbOSjhU&#10;1kdnP6VzOOOv2qpzD5jpfpYgXtrYU4AqWmsojSpDWloqaVc50NKSSct6D5gFTroHzMqdfTXA7DHA&#10;3Njbxj1CPKKBxx8BmB092lQAwEDTcvha1Cr9fd/RI1KFwww00iaY+pEmwUQjDQLQaOcsrYGJRgEt&#10;x2ahjG3Iv4HEJqIWp/U9KVbroZ/i9N0Q8M6oWUlCPxUlCD2JksMtZqvkou9WiUVL0qDf3UdWJ2w4&#10;2+zKJ2U/bvPOzjIEVNSYA37zO0bLc7T4W5bUIqzoBgKZt7DyriC6jZvplxgFort4+U7RYzGrVvRY&#10;tJjgMg9msNOKQrG7RY9P3v0MIWMKjxM8e/vr6u0b+NJyR2zMcW7znaIDgm/EfkO2rs348c6xX/ql&#10;lJ/UqnUxw+IUlmSowKU4oFTq5DQSh7MPBrbpEXT7xOiHlo1Y96ddEuyvZk33ke17oE450D6wqBCV&#10;KbbqSuO+JbTasBSyBmjP9AuGsTPphe+BunK0Xw2oOwyoN5a+8cyfDqjroaGMbLv6MLVCjwYcKrUT&#10;QK92LKmbjj7QLvXyRnyvUXGJDh1bC9IUOjSMpNCgq5+NgoOufqw2StfHilsoXRtFUGagP9RHQJUZ&#10;ACJtLFVZASDSDyd53dfG+l3J6/7IMJji9kjPSVex27Q2xW8tI9vwe9dPCw38NnyyUGYAvmtoPxOo&#10;8DMQmYH8hwA2RCULjCVk5YBJRag38w58DnJayFG0mJAjW8SdAq2v376p8AxSdihitFY4wcvvVQZC&#10;hZcr26osnCxQAiFXnKAi+yKwcnu+00fCyiuBHxWgDLqAUmXk8BSFD+HEj5rjPU4EDmwLhEhDdR/Q&#10;leDO8A1eOQgzAJS++B4nQgKe9M7GNAmJgr4aTvQZTmzs+ifHib4B5QjNM5BI/hhIJEg0kEi9NJBI&#10;c2AgkbjFQCJRi4FEYhYDiUQsBhIFEE00UgNNNJLBjgHTSQ6baCSLTTSSx64BiUomm2gkl000ks0m&#10;GslnA42ChiYayWcTjeSziUby+QbNRwE/9f3/N5yawENZPKVBJK7egLKQjXD7BIZOvJVWbBywZG9t&#10;T1WM4JU5DXdgkkGaBSv64BMrsvIpYtgO5NEiTFjKdCcfA10dY1HoMePYT2Vac3h9x8z/cARVCN9W&#10;4j+e0VAzBJm/dA7/IKI5/IHnB14EmeYDoZcyqccOR24wdALH91wvgiR/KmeGttvVA9DQZMx/zgR+&#10;8NuHRQ0VKLSOiqYoTnpFUeyt11ATgpeQMfQEKlTSRBUqFegfmJxk8cVTiIxz3YXyB66roOibz1h1&#10;CSyQlgzEF5DspPQ7x5fd0w2P60PqPjX3n/VsQzPQeXEML6CxCK4nvT7NJoefHi1ag/tzTK7pDHer&#10;rYFKArbD4PX/p9IayEc7RgTRCqKN4hrYV7wehvMSsn6gBqw6kNUJ7YQw8SwVlo3WjLxOCebip3cd&#10;A57P8mdnZ5UsBoGUPU5IC5JOsiJ9WWYiiQ2+wdTnFX/K9LJ5JDad0FbtS1Rhb77E1Xj7S7AxG3cA&#10;KXk3/EJ34S1zb/AL9JuMYBzLoIN7qJtiCX99VnpyG8chkurY0v9MsoS6Mp5iKL5LffqNtq5oIQUV&#10;BGjFZq3QzYkYfRrfjGoXXkKg6YDUp7Alaf+azWihfA5FpnFNmO1o1bxBXO5b83zfiRK2L+36IGgP&#10;SaAjbxhB7ZQbuU5TWKWcnzcKoWYqHEZuCKVTEXeOvynvBylIn9v1lelVfSLMnyzE+/SbktZrbtuS&#10;272f2nD3bg+MzJ3dXje3g7nE7W6PPXqU1pcpVKYyS19kCaR0670Z7BLlb6TW6HMfpg79J+TfIeOa&#10;tkvtXAhJCtvTFHYMdMOUOzWgLL+dgsGcXSksSPiqG8TbraOMx7cuAx3ZkKfug7EZgESgFnToqSJP&#10;ZYsiNxp5QeiN/BGg8SASrrcpAg3DgRtBra07pGB+IL5ziMwe+L7kR4MAanUHzigYNIWmd7dmHTF1&#10;0j5o1vfhoV6aXwM1670xddMtF/ytQ2NQCK7vVPPpfjjNqmdlLvRQINUkqxaPAGJfVAcCJkMiGd8W&#10;NP7ymNaJPIODCUQSuLmQn+nU3wj4sE34XWuRC39I4hs/YQFsoH/zI3+MamQRKAWf9MhRwiOE9Bj1&#10;ckGPJl31aL/D4gxMX9jfVtn/HwAAAP//AwBQSwMEFAAGAAgAAAAhAPbgPm53BgAADBsAABwAAABk&#10;cnMvdGhlbWUvdGhlbWVPdmVycmlkZTEueG1s7FlNbxtFGL4j8R9Ge29tJ3YaR3Wq2LEJpGmj2C3q&#10;cbw73p1mdmc1M07qG2qPSEiIgkCiEpw4IKBSK3EpJ8QvCRRBkfoXeGdmd7MTb5qkjaCC5pDYM8+8&#10;3+8zH7l85U7M0B4RkvKk4zUu1j1EEp8HNAk73o3R4MKyh6TCSYAZT0jHmxHpXVl9+63LeEVFJCbX&#10;Ya2gAUEgJ5EruONFSqUrtZr0YRrLizwlCcxNuIixgq8irAUC74P8mNUW6vWlWoxp4q2CQJ+JoV5F&#10;UIJj0LWJE5+wn7/+5QszHew2NErOZI8JtIdZxwMxAd8fkTvKQwxLBRMdr25+vNrq5RpeyRYxdcza&#10;0rqB+cnWZQuC3QWjU4TjQmlj0GxfWi/kGwBT87h+v9/rNwp5BoB9nySZLWWZzcFyo5vLLIHsx3nZ&#10;vXqr3nTxJfmLcza3u91uq53ZYoUakP3YnMMv15eaawsO3oAsvjWHb3bXer0lB29AFr80hx9cai81&#10;XbwBRYwmu3NondDBIJNeQCacbVTClwG+XM/ghyiohqLCtIoJT9SL6i3Gt7kYAEiDGVY0QWqWkgn2&#10;oTZ7OB4LirUSvEJwacYO+XJuSOtD0hc0VR3vvRQnXgny/Ml3z588Qgd3Hx/c/fHg3r2Duz9YQc6q&#10;DZyE5VXPvvn4rwcfoD8fffXs/qfVeFnG//b9h7/+9Ek1EFro0L2nnz38/fHDp59/9Me39yvgawKP&#10;y/ARjYlE18g+2uExOGai4lpOxuJsK0YRpuUVa0kocYK1lgr5fRU56GszzLLsOHZ0iRvBmwIopAr4&#10;zvS2Y/AwElNFKzRvRrED3OKcdbmojMKm1lUK82iahNXKxbSM28F4r0p3DydOfvvTFPgzL0vH8V5E&#10;HDO3GU4UDklCFNJzfJeQCu9uUerEdYv6gks+UegWRV1MK0MyomOnmg4XbdAY8jKr8hny7cRm6ybq&#10;clbl9TrZc5HQFZhVGD8izAnjO3iqcFwlcoRjVg74VayiKiOHM+GXcX2pINMhYRz1AyJl1ZrrAvwt&#10;JX0TA2tVpn2LzWIXKRTdrZJ5FXNeRq7z3V6E47QKO6RJVMa+K3ehRDHa5qoKvsXdDtHfIQ84OTbd&#10;Nylx0n0yG9ygoWPSYYHomanQuQS6dhg4psmL6JhR4GNbA+dHx0CAT798UFFZrysRr8GeVNUJG0fo&#10;9zjcUdLtcRHQ159z1/E02SZQ5vMbzxvKfUO5cJP4j1Pucf18WqI95FagXX1usAdjc0yOX3hKnlDG&#10;hmrGyFVpDsoS9opgAIN6rbkEkuLmlEbwMeN2BxcKbNYgwdX7VEXDCKdwyG54WkgoM9GhRCmXcMEz&#10;w5WyNR4O6speD1v64mA5QWK1xQM7vKiH8/tBIcbsOKG0Gq2iRS3gtMoWL2VCwe2XUdbQRp1aW8OY&#10;ZujO0Va4DHmcdw0Gi2hCRyA4ukCUl+AarlXD5QQzEui42/03T4uJyXmmSEYYngzMFb6l/Z7PUcMk&#10;Ka8V8yoAtVORI33ZOyFqJW1tLfYVtJ0mSWV1zWPU5dl7lSzlFXyYJd27R9qRJeXmZAna73jt1kLL&#10;Qz5OO94E7rXwMU4h61Kf+zAL4R3IV8KW/YnNrEuj7HDumNsEDXiusHGfc9jhgVRItY5lZEvDTGUl&#10;wBKtydq/0IKwnpcDttJfworFZSiGf80KiKObWjKZEF+Vk10a0bGzXzMq5VNFxDAK9tGYTcUOhvTr&#10;UgV/AirhecIwgv4C72k62mbKJees6cqvWAZnxzFLI5zRrW7RvJMt3PRxYYP5VjIPfKu03Th3dldM&#10;y5+TK+Uy/p+5ovcTeC1YDHQGfHigFRjpfu14XKiIAwulEfUHAg4PhjugWuBNFqahqODt2PwVZE//&#10;tT1nZZi2hkuf2qEhEhT2IxUJQraBlkz1nSCske1dViTLBJmKKpkrU2v2mOwRNtIcuKT3dg9FUOqG&#10;TTIaMLij9ed+zzpoHOpDTrnfHA4p9l7bA//0ycc2Mzjl8rA50OTxL0ys2FXterM833vLjuiJw2NW&#10;M+8KdytoZ23/kiaccau1jDXn8UIrNw6yOO8xDBYHohTefJD+BfsfFT4jpoz1hjriO8CtCP7hoIVB&#10;2UBVX7AHD6QJ0g6O4eBkB20xaVE2tNnRSUct36zP+aRb6D0SbG3ZafJ9xmAXhzNXndOL5xnsLMJO&#10;rO3YsaGGzB5tURia5JcZkxjnP1irfwMAAP//AwBQSwECLQAUAAYACAAAACEAQB/0QTABAADgAgAA&#10;EwAAAAAAAAAAAAAAAAAAAAAAW0NvbnRlbnRfVHlwZXNdLnhtbFBLAQItABQABgAIAAAAIQA4/SH/&#10;1gAAAJQBAAALAAAAAAAAAAAAAAAAAGEBAABfcmVscy8ucmVsc1BLAQItABQABgAIAAAAIQCZXi2O&#10;CgEAADACAAAOAAAAAAAAAAAAAAAAAGACAABkcnMvZTJvRG9jLnhtbFBLAQItABQABgAIAAAAIQAk&#10;DsHmJAEAAAkCAAAgAAAAAAAAAAAAAAAAAJYDAABkcnMvY2hhcnRzL19yZWxzL2NoYXJ0MS54bWwu&#10;cmVsc1BLAQItABQABgAIAAAAIQCrFs1GuQAAACIBAAAZAAAAAAAAAAAAAAAAAPgEAABkcnMvX3Jl&#10;bHMvZTJvRG9jLnhtbC5yZWxzUEsBAi0AFAAGAAgAAAAhANKGZIjgAAAABQEAAA8AAAAAAAAAAAAA&#10;AAAA6AUAAGRycy9kb3ducmV2LnhtbFBLAQItABQABgAIAAAAIQDW2yXR/AwAAKNFAAAVAAAAAAAA&#10;AAAAAAAAAPUGAABkcnMvY2hhcnRzL2NoYXJ0MS54bWxQSwECLQAUAAYACAAAACEA9uA+bncGAAAM&#10;GwAAHAAAAAAAAAAAAAAAAAAkFAAAZHJzL3RoZW1lL3RoZW1lT3ZlcnJpZGUxLnhtbFBLBQYAAAAA&#10;CAAIABUCAADVGgAAAAA=&#10;">
            <v:imagedata r:id="rId9" o:title=""/>
            <o:lock v:ext="edit" aspectratio="f"/>
          </v:shape>
        </w:pict>
      </w:r>
    </w:p>
    <w:p w:rsidR="001177C2" w:rsidRDefault="001177C2" w:rsidP="001177C2">
      <w:pPr>
        <w:rPr>
          <w:rFonts w:ascii="Arial" w:hAnsi="Arial" w:cs="Arial"/>
          <w:sz w:val="20"/>
          <w:szCs w:val="20"/>
        </w:rPr>
      </w:pPr>
    </w:p>
    <w:p w:rsidR="009869B5" w:rsidRDefault="00F43AC8" w:rsidP="001177C2">
      <w:pPr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 xml:space="preserve">Klesly ceny těžby a dobývání o 5,1 %, elektřiny, plynu, páry a klimatizovaného vzduchu o 4,1 % a chemických látek a výrobků o 2,9 %. Ceny dopravních prostředků byly nižší o 1,2 %, z toho ceny dílů a příslušenství pro motorová vozidla o 1,9 %, naopak vzrostly ceny motorových vozidel o 1,5 %. </w:t>
      </w:r>
    </w:p>
    <w:p w:rsidR="009869B5" w:rsidRDefault="009869B5" w:rsidP="001177C2">
      <w:pPr>
        <w:rPr>
          <w:rFonts w:ascii="Arial" w:hAnsi="Arial" w:cs="Arial"/>
          <w:sz w:val="20"/>
          <w:szCs w:val="20"/>
        </w:rPr>
      </w:pPr>
    </w:p>
    <w:p w:rsidR="009869B5" w:rsidRDefault="00F43AC8" w:rsidP="001177C2">
      <w:pPr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>Nejvýznamněji se zvýšily ceny v oddílu koksu a rafinovaných ropných produktů. Vzrostly ceny vody, její úpravy a rozvodu o 1,6 % a ceny v oddílu nábytku a ostatních výrobků zpracovatelského průmyslu o 0,9 %.</w:t>
      </w:r>
    </w:p>
    <w:p w:rsidR="009869B5" w:rsidRDefault="009869B5" w:rsidP="001177C2">
      <w:pPr>
        <w:rPr>
          <w:rFonts w:ascii="Arial" w:hAnsi="Arial" w:cs="Arial"/>
          <w:sz w:val="20"/>
          <w:szCs w:val="20"/>
        </w:rPr>
      </w:pPr>
    </w:p>
    <w:p w:rsidR="00F43AC8" w:rsidRDefault="00F43AC8" w:rsidP="001177C2">
      <w:pPr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>Ceny potravinářských výrobků, nápojů a tabáku byly vyšší o 0,3 %, z toho ceny mléčných výrobků o 2,6 % a zpracovaného masa a výrobků z masa o 2,2 %.</w:t>
      </w:r>
    </w:p>
    <w:p w:rsidR="002068D1" w:rsidRPr="00F43AC8" w:rsidRDefault="00E12FED" w:rsidP="001177C2">
      <w:pPr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 xml:space="preserve">   </w:t>
      </w:r>
      <w:r w:rsidR="007C480F">
        <w:rPr>
          <w:rFonts w:ascii="Arial" w:hAnsi="Arial" w:cs="Arial"/>
          <w:sz w:val="20"/>
          <w:szCs w:val="20"/>
        </w:rPr>
        <w:t xml:space="preserve">            </w:t>
      </w:r>
    </w:p>
    <w:p w:rsidR="009869B5" w:rsidRDefault="009869B5" w:rsidP="001177C2">
      <w:pPr>
        <w:rPr>
          <w:rFonts w:ascii="Arial" w:hAnsi="Arial" w:cs="Arial"/>
          <w:sz w:val="20"/>
        </w:rPr>
      </w:pPr>
    </w:p>
    <w:p w:rsidR="001177C2" w:rsidRDefault="001177C2" w:rsidP="001177C2">
      <w:pPr>
        <w:rPr>
          <w:rFonts w:ascii="Arial" w:hAnsi="Arial" w:cs="Arial"/>
          <w:sz w:val="20"/>
        </w:rPr>
      </w:pPr>
    </w:p>
    <w:p w:rsidR="005937E4" w:rsidRDefault="005937E4" w:rsidP="001177C2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9869B5" w:rsidRDefault="009869B5" w:rsidP="001177C2">
      <w:pPr>
        <w:rPr>
          <w:rFonts w:ascii="Arial" w:hAnsi="Arial" w:cs="Arial"/>
          <w:sz w:val="20"/>
        </w:rPr>
      </w:pPr>
    </w:p>
    <w:p w:rsidR="004D7DFF" w:rsidRDefault="00EF73F7" w:rsidP="001177C2">
      <w:pPr>
        <w:rPr>
          <w:rFonts w:ascii="Arial" w:hAnsi="Arial" w:cs="Arial"/>
          <w:sz w:val="20"/>
        </w:rPr>
      </w:pPr>
      <w:r>
        <w:pict>
          <v:shape id="_x0000_i1029" type="#_x0000_t75" style="width:365pt;height:120.85pt">
            <v:imagedata r:id="rId10" o:title=""/>
          </v:shape>
        </w:pict>
      </w:r>
    </w:p>
    <w:p w:rsidR="008E7C34" w:rsidRDefault="00996B27" w:rsidP="001177C2">
      <w:r>
        <w:t xml:space="preserve">    </w:t>
      </w:r>
      <w:r w:rsidR="002E4D62">
        <w:t xml:space="preserve"> </w:t>
      </w:r>
      <w:r w:rsidR="006C6809">
        <w:t xml:space="preserve"> </w:t>
      </w:r>
      <w:r w:rsidR="00B2180D">
        <w:t xml:space="preserve">  </w:t>
      </w:r>
      <w:r w:rsidR="002E4D62">
        <w:t xml:space="preserve">           </w:t>
      </w:r>
    </w:p>
    <w:p w:rsidR="005C6C3B" w:rsidRPr="005C6C3B" w:rsidRDefault="00A91A05" w:rsidP="001177C2">
      <w:pPr>
        <w:rPr>
          <w:rFonts w:ascii="Arial" w:hAnsi="Arial" w:cs="Arial"/>
          <w:sz w:val="20"/>
          <w:szCs w:val="20"/>
        </w:rPr>
      </w:pPr>
      <w:r w:rsidRPr="00F43AC8">
        <w:rPr>
          <w:rFonts w:ascii="Arial" w:hAnsi="Arial" w:cs="Arial"/>
          <w:sz w:val="20"/>
          <w:szCs w:val="20"/>
        </w:rPr>
        <w:t>Při hodnocení podle hlavních průmyslových skupin se meziročně ceny energií a meziproduktů snížily shodně o 0,8 %</w:t>
      </w:r>
      <w:r>
        <w:rPr>
          <w:rFonts w:ascii="Arial" w:hAnsi="Arial" w:cs="Arial"/>
          <w:sz w:val="20"/>
          <w:szCs w:val="20"/>
        </w:rPr>
        <w:t>,</w:t>
      </w:r>
      <w:r w:rsidRPr="00F43AC8">
        <w:rPr>
          <w:rFonts w:ascii="Arial" w:hAnsi="Arial" w:cs="Arial"/>
          <w:sz w:val="20"/>
          <w:szCs w:val="20"/>
        </w:rPr>
        <w:t xml:space="preserve"> ceny zboží krátkodobé spotřeby </w:t>
      </w:r>
      <w:r>
        <w:rPr>
          <w:rFonts w:ascii="Arial" w:hAnsi="Arial" w:cs="Arial"/>
          <w:sz w:val="20"/>
          <w:szCs w:val="20"/>
        </w:rPr>
        <w:t xml:space="preserve">vzrostly </w:t>
      </w:r>
      <w:r w:rsidRPr="00F43AC8">
        <w:rPr>
          <w:rFonts w:ascii="Arial" w:hAnsi="Arial" w:cs="Arial"/>
          <w:sz w:val="20"/>
          <w:szCs w:val="20"/>
        </w:rPr>
        <w:t>o 0,7 %.</w:t>
      </w:r>
    </w:p>
    <w:p w:rsidR="00122A60" w:rsidRDefault="00122A60" w:rsidP="001177C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1177C2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8B24A9">
        <w:rPr>
          <w:rFonts w:ascii="Arial" w:hAnsi="Arial" w:cs="Arial"/>
          <w:sz w:val="20"/>
          <w:szCs w:val="20"/>
        </w:rPr>
        <w:t>9</w:t>
      </w:r>
      <w:r w:rsidR="006C07A1">
        <w:rPr>
          <w:rFonts w:ascii="Arial" w:hAnsi="Arial" w:cs="Arial"/>
          <w:sz w:val="20"/>
          <w:szCs w:val="20"/>
        </w:rPr>
        <w:t>6</w:t>
      </w:r>
      <w:r w:rsidRPr="00C31D50">
        <w:rPr>
          <w:rFonts w:ascii="Arial" w:hAnsi="Arial" w:cs="Arial"/>
          <w:sz w:val="20"/>
          <w:szCs w:val="20"/>
        </w:rPr>
        <w:t>,</w:t>
      </w:r>
      <w:r w:rsidR="00A91A05">
        <w:rPr>
          <w:rFonts w:ascii="Arial" w:hAnsi="Arial" w:cs="Arial"/>
          <w:sz w:val="20"/>
          <w:szCs w:val="20"/>
        </w:rPr>
        <w:t>7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200845" w:rsidRDefault="00200845" w:rsidP="001177C2">
      <w:pPr>
        <w:spacing w:line="276" w:lineRule="auto"/>
        <w:rPr>
          <w:rFonts w:ascii="Arial" w:hAnsi="Arial" w:cs="Arial"/>
          <w:sz w:val="20"/>
          <w:szCs w:val="20"/>
        </w:rPr>
      </w:pPr>
    </w:p>
    <w:p w:rsidR="001177C2" w:rsidRDefault="001177C2" w:rsidP="001177C2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00845" w:rsidRPr="00200845" w:rsidRDefault="00200845" w:rsidP="001177C2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00845">
        <w:rPr>
          <w:rFonts w:ascii="Arial" w:eastAsia="Calibri" w:hAnsi="Arial" w:cs="Arial"/>
          <w:b/>
          <w:sz w:val="20"/>
          <w:szCs w:val="20"/>
          <w:lang w:eastAsia="en-US"/>
        </w:rPr>
        <w:t>Vývoj cen v roce 2016</w:t>
      </w:r>
    </w:p>
    <w:p w:rsidR="00200845" w:rsidRPr="00200845" w:rsidRDefault="00200845" w:rsidP="001177C2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200845" w:rsidRPr="00200845" w:rsidRDefault="00200845" w:rsidP="001177C2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200845">
        <w:rPr>
          <w:rFonts w:ascii="Arial" w:eastAsia="Calibri" w:hAnsi="Arial" w:cs="Arial"/>
          <w:sz w:val="20"/>
          <w:szCs w:val="20"/>
          <w:lang w:eastAsia="en-US"/>
        </w:rPr>
        <w:t>Ceny</w:t>
      </w:r>
      <w:r w:rsidRPr="00200845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průmyslových výrobců </w:t>
      </w:r>
      <w:r w:rsidRPr="00200845">
        <w:rPr>
          <w:rFonts w:ascii="Arial" w:eastAsia="Calibri" w:hAnsi="Arial" w:cs="Arial"/>
          <w:sz w:val="20"/>
          <w:szCs w:val="20"/>
          <w:lang w:eastAsia="en-US"/>
        </w:rPr>
        <w:t xml:space="preserve">v roce 2016 meziročně klesly o 3,3 % (v roce 2015 o 3,2 %). Snížily se především ceny v oddílu koksu a rafinovaných ropných produktů. Ceny chemických látek a výrobků klesly o 6,1 %. Shodně o 6,1 % byly nižší také ceny těžby a dobývání, z toho ceny černého a hnědého uhlí o 7,6 % a ceny ropy a zemního plynu o 24,1 %. Klesly ceny elektřiny, plynu, páry a klimatizovaného vzduchu o 4,1 % a potravinářských výrobků, nápojů a tabáku o 2,0 %. Z cen potravinářských výrobků se mléčné výrobky snížily o 5,9 %, mlýnské a škrobárenské výrobky o 3,3 % a průmyslová krmiva o 2,8 %. Ceny zpracovaného masa a ceny pekařských, cukrářských a jiných moučných výrobků klesly shodně o 2,1 %. Vzrostly pouze ceny rostlinných a živočišných olejů a tuků o 1,4 % a ostatních potravinářských výrobků o 0,1 %. Ceny </w:t>
      </w:r>
      <w:r w:rsidRPr="00200845">
        <w:rPr>
          <w:rFonts w:ascii="Arial" w:eastAsia="Calibri" w:hAnsi="Arial"/>
          <w:sz w:val="20"/>
          <w:szCs w:val="22"/>
          <w:lang w:eastAsia="en-US"/>
        </w:rPr>
        <w:t xml:space="preserve">vody, její úpravy a rozvodu se zvýšily o 1,3 %. </w:t>
      </w:r>
    </w:p>
    <w:p w:rsidR="009869B5" w:rsidRDefault="009869B5" w:rsidP="001177C2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9869B5" w:rsidP="001177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********************************************************************************************************************</w:t>
      </w:r>
    </w:p>
    <w:p w:rsidR="009869B5" w:rsidRPr="0078011D" w:rsidRDefault="009869B5" w:rsidP="001177C2">
      <w:pPr>
        <w:rPr>
          <w:rFonts w:ascii="Arial" w:hAnsi="Arial" w:cs="Arial"/>
          <w:b/>
          <w:sz w:val="20"/>
          <w:szCs w:val="20"/>
        </w:rPr>
      </w:pPr>
      <w:r w:rsidRPr="0078011D">
        <w:rPr>
          <w:rStyle w:val="Nadpis1Char"/>
          <w:rFonts w:ascii="Arial" w:eastAsia="Calibri" w:hAnsi="Arial" w:cs="Arial"/>
          <w:sz w:val="20"/>
          <w:szCs w:val="20"/>
        </w:rPr>
        <w:t>Informace k revizi indexu cen průmyslových výrobců</w:t>
      </w: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 xml:space="preserve">V současné době se </w:t>
      </w:r>
      <w:r>
        <w:rPr>
          <w:rFonts w:ascii="Arial" w:hAnsi="Arial" w:cs="Arial"/>
          <w:sz w:val="20"/>
          <w:szCs w:val="20"/>
        </w:rPr>
        <w:t>dokončuje</w:t>
      </w:r>
      <w:r w:rsidRPr="0078011D">
        <w:rPr>
          <w:rFonts w:ascii="Arial" w:hAnsi="Arial" w:cs="Arial"/>
          <w:sz w:val="20"/>
          <w:szCs w:val="20"/>
        </w:rPr>
        <w:t xml:space="preserve"> revize výpočtu indexů cen průmyslových výrobců, ve které dojde ke změně z původní váhové struktury odvozené z tuzemských tržeb roku 2010 na novou váhovou strukturu odpovídající tuzemským tržbám roku 2015. Dojde k mírné obměně vah na úrovni některých agregací klasifikace CZ-CPA na trojmístné a čtyřmístné úrovni a k řadě změn ve výběru respondentů a reprezentantů. Nedochází však k žádné zásadní změně v metodice výpočtu indexů.</w:t>
      </w: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Od ledna 2017 bude základní časová řada bazických indexů průměr 2005=100 nahrazena časovou řadou průměr 2015=100. Cenové indexy vypočítávané k  základu prosinec 2010 = 100 budou nahrazeny indexy s novým cenovým základem prosinec 2015 = 100. Takto vypočtené indexy budou od čtyřmístné úrovně CZ-CPA (a výše) váhového schématu řetězeny k indexům o základu průměr roku 2015 = 100 a indexům o základu průměr roku 2005 = 100, čímž bude zajištěno pokračování dosavadních časových řad. Časová řada s indexním základem prosinec 2005 = 100 bude k prosinci 2016 ukončena. Odvozené indexy (meziměsíční, meziroční, podíl klouzavých průměrů) budou počítány z řady bazických indexů o základu průměr roku 2015 = 100.</w:t>
      </w: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Ze sledování a z publikování budou vyřazeny tyto trojmístné agregace:</w:t>
      </w: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CB 131 – Textilní vlákna a příze</w:t>
      </w: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CC 182 – Rozmnožování nahraných nosičů</w:t>
      </w: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</w:p>
    <w:p w:rsidR="009869B5" w:rsidRPr="0078011D" w:rsidRDefault="009869B5" w:rsidP="001177C2">
      <w:pPr>
        <w:rPr>
          <w:rFonts w:ascii="Arial" w:hAnsi="Arial" w:cs="Arial"/>
          <w:sz w:val="20"/>
          <w:szCs w:val="20"/>
        </w:rPr>
      </w:pPr>
      <w:r w:rsidRPr="0078011D">
        <w:rPr>
          <w:rFonts w:ascii="Arial" w:hAnsi="Arial" w:cs="Arial"/>
          <w:sz w:val="20"/>
          <w:szCs w:val="20"/>
        </w:rPr>
        <w:t>Zveřejnění cenových indexů za leden 2017 bude posunuto v souladu s Katalogem produktů 2017 o jeden týden na 2</w:t>
      </w:r>
      <w:r>
        <w:rPr>
          <w:rFonts w:ascii="Arial" w:hAnsi="Arial" w:cs="Arial"/>
          <w:sz w:val="20"/>
          <w:szCs w:val="20"/>
        </w:rPr>
        <w:t>8</w:t>
      </w:r>
      <w:r w:rsidRPr="0078011D">
        <w:rPr>
          <w:rFonts w:ascii="Arial" w:hAnsi="Arial" w:cs="Arial"/>
          <w:sz w:val="20"/>
          <w:szCs w:val="20"/>
        </w:rPr>
        <w:t xml:space="preserve">. února 2017.  </w:t>
      </w:r>
    </w:p>
    <w:p w:rsidR="009869B5" w:rsidRDefault="009869B5" w:rsidP="001177C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869B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32AB0"/>
    <w:rsid w:val="00033058"/>
    <w:rsid w:val="00035BE7"/>
    <w:rsid w:val="00044663"/>
    <w:rsid w:val="00046747"/>
    <w:rsid w:val="00055F1C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D28E7"/>
    <w:rsid w:val="000D380B"/>
    <w:rsid w:val="000D7CFF"/>
    <w:rsid w:val="000E66A8"/>
    <w:rsid w:val="000F05A3"/>
    <w:rsid w:val="001024B5"/>
    <w:rsid w:val="0010409B"/>
    <w:rsid w:val="00105D75"/>
    <w:rsid w:val="001177C2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501C2"/>
    <w:rsid w:val="0015155D"/>
    <w:rsid w:val="00157CCC"/>
    <w:rsid w:val="001602F6"/>
    <w:rsid w:val="00175755"/>
    <w:rsid w:val="00176980"/>
    <w:rsid w:val="00184992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347F"/>
    <w:rsid w:val="00335CBC"/>
    <w:rsid w:val="00357423"/>
    <w:rsid w:val="00375C47"/>
    <w:rsid w:val="0038697C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704DD"/>
    <w:rsid w:val="0047091B"/>
    <w:rsid w:val="004825D8"/>
    <w:rsid w:val="00497183"/>
    <w:rsid w:val="004A0AE2"/>
    <w:rsid w:val="004B4730"/>
    <w:rsid w:val="004B5F23"/>
    <w:rsid w:val="004D6159"/>
    <w:rsid w:val="004D706E"/>
    <w:rsid w:val="004D7DFF"/>
    <w:rsid w:val="004E200F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F9A"/>
    <w:rsid w:val="00646F2B"/>
    <w:rsid w:val="00666FF6"/>
    <w:rsid w:val="00670F46"/>
    <w:rsid w:val="00683450"/>
    <w:rsid w:val="00693E11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D4D1C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472DD"/>
    <w:rsid w:val="00951E6E"/>
    <w:rsid w:val="00955638"/>
    <w:rsid w:val="00973751"/>
    <w:rsid w:val="0098055F"/>
    <w:rsid w:val="009869B5"/>
    <w:rsid w:val="00993ECE"/>
    <w:rsid w:val="00996B27"/>
    <w:rsid w:val="009A5488"/>
    <w:rsid w:val="009A6510"/>
    <w:rsid w:val="009B2F28"/>
    <w:rsid w:val="009D38FD"/>
    <w:rsid w:val="009F3935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1A05"/>
    <w:rsid w:val="00A97E8A"/>
    <w:rsid w:val="00AA0CC0"/>
    <w:rsid w:val="00AA350E"/>
    <w:rsid w:val="00AB3D5B"/>
    <w:rsid w:val="00AD0D15"/>
    <w:rsid w:val="00AD5145"/>
    <w:rsid w:val="00AF208D"/>
    <w:rsid w:val="00B00954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6CD3"/>
    <w:rsid w:val="00C12D15"/>
    <w:rsid w:val="00C26498"/>
    <w:rsid w:val="00C31D50"/>
    <w:rsid w:val="00C5587C"/>
    <w:rsid w:val="00C86135"/>
    <w:rsid w:val="00C959FD"/>
    <w:rsid w:val="00C9674E"/>
    <w:rsid w:val="00C969A6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06BC"/>
    <w:rsid w:val="00D72030"/>
    <w:rsid w:val="00D95A2B"/>
    <w:rsid w:val="00DA0E4E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15D60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704D6"/>
    <w:rsid w:val="00E85E0D"/>
    <w:rsid w:val="00EB6293"/>
    <w:rsid w:val="00ED1B7F"/>
    <w:rsid w:val="00ED55D0"/>
    <w:rsid w:val="00EE1D7C"/>
    <w:rsid w:val="00EE2D46"/>
    <w:rsid w:val="00EF73F7"/>
    <w:rsid w:val="00F11DB8"/>
    <w:rsid w:val="00F43181"/>
    <w:rsid w:val="00F43AC8"/>
    <w:rsid w:val="00F43C0B"/>
    <w:rsid w:val="00F5102E"/>
    <w:rsid w:val="00F533B8"/>
    <w:rsid w:val="00F57858"/>
    <w:rsid w:val="00F92903"/>
    <w:rsid w:val="00F93A0C"/>
    <w:rsid w:val="00FA1424"/>
    <w:rsid w:val="00FC60A0"/>
    <w:rsid w:val="00FD6627"/>
    <w:rsid w:val="00FE089C"/>
    <w:rsid w:val="00FE412E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7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B087-0445-4815-ACE9-1022105F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146</cp:revision>
  <cp:lastPrinted>2011-06-10T07:57:00Z</cp:lastPrinted>
  <dcterms:created xsi:type="dcterms:W3CDTF">2013-12-13T13:26:00Z</dcterms:created>
  <dcterms:modified xsi:type="dcterms:W3CDTF">2017-01-12T14:33:00Z</dcterms:modified>
</cp:coreProperties>
</file>