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6CF79" w14:textId="382E4588" w:rsidR="009C6626" w:rsidRPr="00030FC9" w:rsidRDefault="009C6626" w:rsidP="004C0226">
      <w:pPr>
        <w:jc w:val="both"/>
        <w:rPr>
          <w:rFonts w:ascii="Arial" w:hAnsi="Arial" w:cs="Arial"/>
          <w:bCs/>
          <w:i/>
          <w:iCs/>
          <w:color w:val="0071BC"/>
          <w:lang w:val="en-GB"/>
        </w:rPr>
      </w:pPr>
      <w:r w:rsidRPr="00030FC9">
        <w:rPr>
          <w:rFonts w:ascii="Arial" w:hAnsi="Arial" w:cs="Arial"/>
          <w:b/>
          <w:bCs/>
          <w:i/>
          <w:iCs/>
          <w:color w:val="0071BC"/>
          <w:lang w:val="en-GB"/>
        </w:rPr>
        <w:t>2</w:t>
      </w:r>
      <w:r w:rsidR="00B6109D" w:rsidRPr="00030FC9">
        <w:rPr>
          <w:rFonts w:ascii="Arial" w:hAnsi="Arial" w:cs="Arial"/>
          <w:b/>
          <w:bCs/>
          <w:i/>
          <w:iCs/>
          <w:color w:val="0071BC"/>
          <w:lang w:val="en-GB"/>
        </w:rPr>
        <w:t>5</w:t>
      </w:r>
      <w:r w:rsidR="00E3583E" w:rsidRPr="00030FC9">
        <w:rPr>
          <w:rFonts w:ascii="Arial" w:hAnsi="Arial" w:cs="Arial"/>
          <w:b/>
          <w:bCs/>
          <w:i/>
          <w:iCs/>
          <w:color w:val="0071BC"/>
          <w:lang w:val="en-GB"/>
        </w:rPr>
        <w:t> </w:t>
      </w:r>
      <w:r w:rsidR="001657D8" w:rsidRPr="00030FC9">
        <w:rPr>
          <w:rFonts w:ascii="Arial" w:hAnsi="Arial" w:cs="Arial"/>
          <w:b/>
          <w:bCs/>
          <w:i/>
          <w:iCs/>
          <w:color w:val="0071BC"/>
          <w:lang w:val="en-GB"/>
        </w:rPr>
        <w:t>HEALTH</w:t>
      </w:r>
    </w:p>
    <w:p w14:paraId="57F24799" w14:textId="7F45B74E" w:rsidR="009C6626" w:rsidRPr="00030FC9" w:rsidRDefault="009C6626" w:rsidP="004C0226">
      <w:pPr>
        <w:pStyle w:val="Zkladntext"/>
        <w:tabs>
          <w:tab w:val="clear" w:pos="600"/>
        </w:tabs>
        <w:spacing w:before="0" w:after="0"/>
        <w:jc w:val="both"/>
        <w:rPr>
          <w:rFonts w:ascii="Arial" w:hAnsi="Arial" w:cs="Arial"/>
          <w:sz w:val="18"/>
          <w:szCs w:val="18"/>
        </w:rPr>
      </w:pPr>
    </w:p>
    <w:p w14:paraId="03EAB8FF" w14:textId="5116EF46" w:rsidR="009D17C9" w:rsidRPr="00030FC9" w:rsidRDefault="009D17C9" w:rsidP="009D17C9">
      <w:pPr>
        <w:tabs>
          <w:tab w:val="left" w:pos="0"/>
        </w:tabs>
        <w:jc w:val="both"/>
        <w:rPr>
          <w:rFonts w:ascii="Arial" w:eastAsia="Arial Unicode MS" w:hAnsi="Arial" w:cs="Arial"/>
          <w:b/>
          <w:i/>
          <w:iCs/>
          <w:color w:val="0071BC"/>
          <w:sz w:val="20"/>
          <w:szCs w:val="20"/>
          <w:lang w:val="en-GB"/>
        </w:rPr>
      </w:pPr>
      <w:r w:rsidRPr="00030FC9">
        <w:rPr>
          <w:rFonts w:ascii="Arial" w:eastAsia="Arial Unicode MS" w:hAnsi="Arial" w:cs="Arial"/>
          <w:b/>
          <w:i/>
          <w:iCs/>
          <w:color w:val="0071BC"/>
          <w:sz w:val="20"/>
          <w:szCs w:val="20"/>
          <w:lang w:val="en-GB"/>
        </w:rPr>
        <w:t>Methodological notes</w:t>
      </w:r>
    </w:p>
    <w:p w14:paraId="30962B04" w14:textId="77777777" w:rsidR="009D17C9" w:rsidRPr="00030FC9" w:rsidRDefault="009D17C9" w:rsidP="004C0226">
      <w:pPr>
        <w:pStyle w:val="Zkladntext"/>
        <w:tabs>
          <w:tab w:val="clear" w:pos="600"/>
        </w:tabs>
        <w:spacing w:before="0" w:after="0"/>
        <w:jc w:val="both"/>
        <w:rPr>
          <w:rFonts w:ascii="Arial" w:hAnsi="Arial" w:cs="Arial"/>
          <w:sz w:val="18"/>
          <w:szCs w:val="18"/>
        </w:rPr>
      </w:pPr>
    </w:p>
    <w:p w14:paraId="1A584646" w14:textId="0C2B1169" w:rsidR="00777B29" w:rsidRPr="00030FC9" w:rsidRDefault="00777B29" w:rsidP="00777B29">
      <w:pPr>
        <w:jc w:val="both"/>
        <w:rPr>
          <w:rFonts w:ascii="Arial" w:hAnsi="Arial" w:cs="Arial"/>
          <w:i/>
          <w:iCs/>
          <w:sz w:val="18"/>
          <w:szCs w:val="18"/>
          <w:lang w:val="en-GB"/>
        </w:rPr>
      </w:pPr>
      <w:r w:rsidRPr="00030FC9">
        <w:rPr>
          <w:rFonts w:ascii="Arial" w:hAnsi="Arial" w:cs="Arial"/>
          <w:i/>
          <w:iCs/>
          <w:sz w:val="18"/>
          <w:szCs w:val="18"/>
          <w:lang w:val="en-GB"/>
        </w:rPr>
        <w:t>Data on the health status of the population and on activities of the health service providers are obtained from the National Health Information System (hereinafter only referred to as the NHIS). The NHIS is defined in the Act on Health Services and Conditions of Their Provision. The NHIS is determined for keeping national health registers and processing of data kept therein. The administration of the NHIS has been delegated by the Ministry of Health to the Institute of Health Information and Statistics of the Czech Republic (IHIS CR)</w:t>
      </w:r>
      <w:r w:rsidR="00281AEA">
        <w:rPr>
          <w:rFonts w:ascii="Arial" w:hAnsi="Arial" w:cs="Arial"/>
          <w:i/>
          <w:iCs/>
          <w:sz w:val="18"/>
          <w:szCs w:val="18"/>
          <w:lang w:val="en-GB"/>
        </w:rPr>
        <w:t>.</w:t>
      </w:r>
    </w:p>
    <w:p w14:paraId="7C59722D"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Information on health care expenditure pursuant to the System of Health Accounts is derived from data of the Ministry of Health, the Ministry of Finance, the Ministry of Labour and Social Affairs, the National Register of Reimbursed Health Services (</w:t>
      </w:r>
      <w:r w:rsidRPr="00030FC9">
        <w:rPr>
          <w:rFonts w:ascii="Arial" w:hAnsi="Arial" w:cs="Arial"/>
          <w:iCs/>
          <w:sz w:val="18"/>
          <w:szCs w:val="18"/>
        </w:rPr>
        <w:t>Národní registr hrazených zdravotních služeb – NRHZS</w:t>
      </w:r>
      <w:r w:rsidRPr="00030FC9">
        <w:rPr>
          <w:rFonts w:ascii="Arial" w:hAnsi="Arial" w:cs="Arial"/>
          <w:i/>
          <w:iCs/>
          <w:sz w:val="18"/>
          <w:szCs w:val="18"/>
          <w:lang w:val="en-GB"/>
        </w:rPr>
        <w:t xml:space="preserve">), which is part of the NHIS, and data sources of the CZSO. </w:t>
      </w:r>
    </w:p>
    <w:p w14:paraId="0E7E33B8"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The Chapter uses the breakdown of diseases and related health problems according to diagnoses and chapters of the International Statistical Classification of Diseases and Related Health Problems 10th Revision (ICD-10).</w:t>
      </w:r>
    </w:p>
    <w:p w14:paraId="1A92C7A1"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Besides the </w:t>
      </w:r>
      <w:proofErr w:type="gramStart"/>
      <w:r w:rsidRPr="00030FC9">
        <w:rPr>
          <w:rFonts w:ascii="Arial" w:hAnsi="Arial" w:cs="Arial"/>
          <w:i/>
          <w:iCs/>
          <w:sz w:val="18"/>
          <w:szCs w:val="18"/>
          <w:lang w:val="en-GB"/>
        </w:rPr>
        <w:t>aforementioned sources</w:t>
      </w:r>
      <w:proofErr w:type="gramEnd"/>
      <w:r w:rsidRPr="00030FC9">
        <w:rPr>
          <w:rFonts w:ascii="Arial" w:hAnsi="Arial" w:cs="Arial"/>
          <w:i/>
          <w:iCs/>
          <w:sz w:val="18"/>
          <w:szCs w:val="18"/>
          <w:lang w:val="en-GB"/>
        </w:rPr>
        <w:t xml:space="preserve">, the chapter uses structural (employee) wage statistics, namely in the case of data on the average gross monthly wage of medical doctors (physicians) and nurses. </w:t>
      </w:r>
    </w:p>
    <w:p w14:paraId="0C011E4B" w14:textId="1FFD498B"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Data on students of and graduates from health fields of education at universities in Czech</w:t>
      </w:r>
      <w:r w:rsidR="00281AEA">
        <w:rPr>
          <w:rFonts w:ascii="Arial" w:hAnsi="Arial" w:cs="Arial"/>
          <w:i/>
          <w:iCs/>
          <w:sz w:val="18"/>
          <w:szCs w:val="18"/>
          <w:lang w:val="en-GB"/>
        </w:rPr>
        <w:t xml:space="preserve">ia </w:t>
      </w:r>
      <w:r w:rsidRPr="00030FC9">
        <w:rPr>
          <w:rFonts w:ascii="Arial" w:hAnsi="Arial" w:cs="Arial"/>
          <w:i/>
          <w:iCs/>
          <w:sz w:val="18"/>
          <w:szCs w:val="18"/>
          <w:lang w:val="en-GB"/>
        </w:rPr>
        <w:t xml:space="preserve">were obtained from data sources of the Ministry of Education, Youth, and Sports, namely from the </w:t>
      </w:r>
      <w:r w:rsidRPr="00030FC9">
        <w:rPr>
          <w:rFonts w:ascii="Arial" w:hAnsi="Arial" w:cs="Arial"/>
          <w:iCs/>
          <w:sz w:val="18"/>
          <w:szCs w:val="18"/>
          <w:lang w:val="en-GB"/>
        </w:rPr>
        <w:t>SIMS</w:t>
      </w:r>
      <w:r w:rsidRPr="00030FC9">
        <w:rPr>
          <w:rFonts w:ascii="Arial" w:hAnsi="Arial" w:cs="Arial"/>
          <w:i/>
          <w:iCs/>
          <w:sz w:val="18"/>
          <w:szCs w:val="18"/>
          <w:lang w:val="en-GB"/>
        </w:rPr>
        <w:t xml:space="preserve"> database (i.e. Union Information from Students’ Registers).</w:t>
      </w:r>
    </w:p>
    <w:p w14:paraId="28CB2C6E" w14:textId="123B1B34" w:rsidR="003E1942" w:rsidRPr="00BE0548" w:rsidRDefault="003E1942" w:rsidP="003E1942">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iCs/>
          <w:sz w:val="18"/>
          <w:szCs w:val="18"/>
          <w:lang w:val="en-GB"/>
        </w:rPr>
      </w:pPr>
      <w:r w:rsidRPr="00BE0548">
        <w:rPr>
          <w:rFonts w:ascii="Arial" w:hAnsi="Arial" w:cs="Arial"/>
          <w:i/>
          <w:iCs/>
          <w:sz w:val="18"/>
          <w:szCs w:val="18"/>
          <w:lang w:val="en-GB"/>
        </w:rPr>
        <w:t xml:space="preserve">In 2023 and 2024, the CZSO carried out a </w:t>
      </w:r>
      <w:r w:rsidR="00684E37" w:rsidRPr="00BE0548">
        <w:rPr>
          <w:rFonts w:ascii="Arial" w:hAnsi="Arial" w:cs="Arial"/>
          <w:i/>
          <w:iCs/>
          <w:sz w:val="18"/>
          <w:szCs w:val="18"/>
          <w:lang w:val="en-GB"/>
        </w:rPr>
        <w:t>S</w:t>
      </w:r>
      <w:r w:rsidRPr="00BE0548">
        <w:rPr>
          <w:rFonts w:ascii="Arial" w:hAnsi="Arial" w:cs="Arial"/>
          <w:i/>
          <w:iCs/>
          <w:sz w:val="18"/>
          <w:szCs w:val="18"/>
          <w:lang w:val="en-GB"/>
        </w:rPr>
        <w:t>ample survey o</w:t>
      </w:r>
      <w:r w:rsidR="00684E37" w:rsidRPr="00BE0548">
        <w:rPr>
          <w:rFonts w:ascii="Arial" w:hAnsi="Arial" w:cs="Arial"/>
          <w:i/>
          <w:iCs/>
          <w:sz w:val="18"/>
          <w:szCs w:val="18"/>
          <w:lang w:val="en-GB"/>
        </w:rPr>
        <w:t>n</w:t>
      </w:r>
      <w:r w:rsidRPr="00BE0548">
        <w:rPr>
          <w:rFonts w:ascii="Arial" w:hAnsi="Arial" w:cs="Arial"/>
          <w:i/>
          <w:iCs/>
          <w:sz w:val="18"/>
          <w:szCs w:val="18"/>
          <w:lang w:val="en-GB"/>
        </w:rPr>
        <w:t xml:space="preserve"> persons with disabilit</w:t>
      </w:r>
      <w:r w:rsidR="00684E37" w:rsidRPr="00BE0548">
        <w:rPr>
          <w:rFonts w:ascii="Arial" w:hAnsi="Arial" w:cs="Arial"/>
          <w:i/>
          <w:iCs/>
          <w:sz w:val="18"/>
          <w:szCs w:val="18"/>
          <w:lang w:val="en-GB"/>
        </w:rPr>
        <w:t>ies</w:t>
      </w:r>
      <w:r w:rsidRPr="00BE0548">
        <w:rPr>
          <w:rFonts w:ascii="Arial" w:hAnsi="Arial" w:cs="Arial"/>
          <w:i/>
          <w:iCs/>
          <w:sz w:val="18"/>
          <w:szCs w:val="18"/>
          <w:lang w:val="en-GB"/>
        </w:rPr>
        <w:t xml:space="preserve"> (abbreviated </w:t>
      </w:r>
      <w:r w:rsidR="00684E37" w:rsidRPr="00BE0548">
        <w:rPr>
          <w:rFonts w:ascii="Arial" w:hAnsi="Arial" w:cs="Arial"/>
          <w:i/>
          <w:iCs/>
          <w:sz w:val="18"/>
          <w:szCs w:val="18"/>
          <w:lang w:val="en-GB"/>
        </w:rPr>
        <w:t>“</w:t>
      </w:r>
      <w:r w:rsidRPr="00BE0548">
        <w:rPr>
          <w:rFonts w:ascii="Arial" w:hAnsi="Arial" w:cs="Arial"/>
          <w:sz w:val="18"/>
          <w:szCs w:val="18"/>
          <w:lang w:val="en-GB"/>
        </w:rPr>
        <w:t>VŠPO</w:t>
      </w:r>
      <w:r w:rsidR="00684E37" w:rsidRPr="00BE0548">
        <w:rPr>
          <w:rFonts w:ascii="Arial" w:hAnsi="Arial" w:cs="Arial"/>
          <w:sz w:val="18"/>
          <w:szCs w:val="18"/>
          <w:lang w:val="en-GB"/>
        </w:rPr>
        <w:t>”</w:t>
      </w:r>
      <w:r w:rsidRPr="00BE0548">
        <w:rPr>
          <w:rFonts w:ascii="Arial" w:hAnsi="Arial" w:cs="Arial"/>
          <w:i/>
          <w:iCs/>
          <w:sz w:val="18"/>
          <w:szCs w:val="18"/>
          <w:lang w:val="en-GB"/>
        </w:rPr>
        <w:t xml:space="preserve"> in Czech) in compliance with a </w:t>
      </w:r>
      <w:bookmarkStart w:id="0" w:name="_Hlk212103142"/>
      <w:r w:rsidR="003220AA" w:rsidRPr="00BE0548">
        <w:rPr>
          <w:rFonts w:ascii="Arial" w:hAnsi="Arial" w:cs="Arial"/>
          <w:i/>
          <w:iCs/>
          <w:sz w:val="18"/>
          <w:szCs w:val="18"/>
          <w:lang w:val="en-GB"/>
        </w:rPr>
        <w:t>resolution</w:t>
      </w:r>
      <w:r w:rsidRPr="00BE0548">
        <w:rPr>
          <w:rFonts w:ascii="Arial" w:hAnsi="Arial" w:cs="Arial"/>
          <w:i/>
          <w:iCs/>
          <w:sz w:val="18"/>
          <w:szCs w:val="18"/>
          <w:lang w:val="en-GB"/>
        </w:rPr>
        <w:t xml:space="preserve"> of the Government of the Czech Republic</w:t>
      </w:r>
      <w:bookmarkEnd w:id="0"/>
      <w:r w:rsidRPr="00BE0548">
        <w:rPr>
          <w:rFonts w:ascii="Arial" w:hAnsi="Arial" w:cs="Arial"/>
          <w:i/>
          <w:iCs/>
          <w:sz w:val="18"/>
          <w:szCs w:val="18"/>
          <w:lang w:val="en-GB"/>
        </w:rPr>
        <w:t xml:space="preserve"> on </w:t>
      </w:r>
      <w:r w:rsidR="00684E37" w:rsidRPr="00030FC9">
        <w:rPr>
          <w:rFonts w:ascii="Arial" w:hAnsi="Arial" w:cs="Arial"/>
          <w:i/>
          <w:iCs/>
          <w:sz w:val="18"/>
          <w:szCs w:val="18"/>
          <w:lang w:val="en-GB"/>
        </w:rPr>
        <w:t>the National Plan for the Promotion of Equal Opportunities for Persons with Disabilities 2021–2025</w:t>
      </w:r>
      <w:r w:rsidR="00684E37" w:rsidRPr="00BE0548">
        <w:rPr>
          <w:rFonts w:ascii="Arial" w:hAnsi="Arial" w:cs="Arial"/>
          <w:i/>
          <w:iCs/>
          <w:sz w:val="18"/>
          <w:szCs w:val="18"/>
          <w:lang w:val="en-GB"/>
        </w:rPr>
        <w:t xml:space="preserve">. A similar survey is carried out by the CZSO once in five or six years. </w:t>
      </w:r>
    </w:p>
    <w:p w14:paraId="21F3DC92" w14:textId="77777777" w:rsidR="00777B29" w:rsidRPr="00030FC9" w:rsidRDefault="00777B29" w:rsidP="00777B29">
      <w:pPr>
        <w:jc w:val="both"/>
        <w:rPr>
          <w:rFonts w:ascii="Arial" w:hAnsi="Arial" w:cs="Arial"/>
          <w:i/>
          <w:iCs/>
          <w:sz w:val="18"/>
          <w:szCs w:val="18"/>
          <w:lang w:val="en-GB"/>
        </w:rPr>
      </w:pPr>
    </w:p>
    <w:p w14:paraId="6E49FC99" w14:textId="77777777" w:rsidR="00777B29" w:rsidRPr="00030FC9" w:rsidRDefault="00777B29" w:rsidP="00777B29">
      <w:pPr>
        <w:jc w:val="both"/>
        <w:rPr>
          <w:rFonts w:ascii="Arial" w:hAnsi="Arial" w:cs="Arial"/>
          <w:i/>
          <w:iCs/>
          <w:sz w:val="18"/>
          <w:szCs w:val="18"/>
        </w:rPr>
      </w:pPr>
    </w:p>
    <w:p w14:paraId="276C6508" w14:textId="77777777" w:rsidR="00777B29" w:rsidRPr="00030FC9" w:rsidRDefault="00777B29" w:rsidP="00777B29">
      <w:pPr>
        <w:jc w:val="both"/>
        <w:rPr>
          <w:rFonts w:ascii="Arial" w:hAnsi="Arial" w:cs="Arial"/>
          <w:b/>
          <w:bCs/>
          <w:i/>
          <w:iCs/>
          <w:color w:val="0071BC"/>
          <w:sz w:val="20"/>
          <w:szCs w:val="20"/>
          <w:lang w:val="en-GB"/>
        </w:rPr>
      </w:pPr>
      <w:r w:rsidRPr="00030FC9">
        <w:rPr>
          <w:rFonts w:ascii="Arial" w:hAnsi="Arial" w:cs="Arial"/>
          <w:b/>
          <w:bCs/>
          <w:i/>
          <w:iCs/>
          <w:color w:val="0071BC"/>
          <w:sz w:val="20"/>
          <w:szCs w:val="20"/>
          <w:lang w:val="en-GB"/>
        </w:rPr>
        <w:t>Notes on Tables</w:t>
      </w:r>
    </w:p>
    <w:p w14:paraId="57B5BCB7" w14:textId="77777777" w:rsidR="00777B29" w:rsidRPr="00030FC9" w:rsidRDefault="00777B29" w:rsidP="00777B29">
      <w:pPr>
        <w:jc w:val="both"/>
        <w:rPr>
          <w:rFonts w:ascii="Arial" w:hAnsi="Arial" w:cs="Arial"/>
          <w:i/>
          <w:iCs/>
          <w:sz w:val="18"/>
          <w:szCs w:val="18"/>
          <w:lang w:val="en-GB"/>
        </w:rPr>
      </w:pPr>
    </w:p>
    <w:p w14:paraId="7215B023" w14:textId="36A54D77" w:rsidR="00777B29" w:rsidRPr="00030FC9" w:rsidRDefault="00777B29" w:rsidP="00777B29">
      <w:pPr>
        <w:jc w:val="both"/>
        <w:rPr>
          <w:rFonts w:ascii="Arial" w:hAnsi="Arial" w:cs="Arial"/>
          <w:b/>
          <w:bCs/>
          <w:i/>
          <w:iCs/>
          <w:color w:val="0071BC"/>
          <w:sz w:val="20"/>
          <w:szCs w:val="20"/>
          <w:lang w:val="en-GB"/>
        </w:rPr>
      </w:pPr>
      <w:r w:rsidRPr="00030FC9">
        <w:rPr>
          <w:rFonts w:ascii="Arial" w:hAnsi="Arial" w:cs="Arial"/>
          <w:b/>
          <w:i/>
          <w:iCs/>
          <w:color w:val="0071BC"/>
          <w:sz w:val="20"/>
          <w:szCs w:val="20"/>
          <w:lang w:val="en-GB"/>
        </w:rPr>
        <w:t>Tab</w:t>
      </w:r>
      <w:r w:rsidR="00E96727"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E96727"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1 Acute care hospitals</w:t>
      </w:r>
    </w:p>
    <w:p w14:paraId="0C7199BE" w14:textId="05A3D983"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i/>
          <w:iCs/>
          <w:sz w:val="18"/>
          <w:szCs w:val="18"/>
          <w:lang w:val="en-GB"/>
        </w:rPr>
        <w:t>Health professionals</w:t>
      </w:r>
      <w:r w:rsidR="00DE16A4" w:rsidRPr="00030FC9">
        <w:rPr>
          <w:rFonts w:ascii="Arial" w:hAnsi="Arial" w:cs="Arial"/>
          <w:b/>
          <w:i/>
          <w:iCs/>
          <w:sz w:val="18"/>
          <w:szCs w:val="18"/>
          <w:lang w:val="en-GB"/>
        </w:rPr>
        <w:t xml:space="preserve"> </w:t>
      </w:r>
      <w:r w:rsidR="00DE16A4" w:rsidRPr="00030FC9">
        <w:rPr>
          <w:rFonts w:ascii="Arial" w:hAnsi="Arial" w:cs="Arial"/>
          <w:i/>
          <w:iCs/>
          <w:sz w:val="18"/>
          <w:szCs w:val="18"/>
          <w:lang w:val="en-GB"/>
        </w:rPr>
        <w:t>(health workforce</w:t>
      </w:r>
      <w:r w:rsidR="00182864" w:rsidRPr="00030FC9">
        <w:rPr>
          <w:rFonts w:ascii="Arial" w:hAnsi="Arial" w:cs="Arial"/>
          <w:i/>
          <w:iCs/>
          <w:sz w:val="18"/>
          <w:szCs w:val="18"/>
          <w:lang w:val="en-GB"/>
        </w:rPr>
        <w:t>; health personnel</w:t>
      </w:r>
      <w:r w:rsidR="00DE16A4" w:rsidRPr="00030FC9">
        <w:rPr>
          <w:rFonts w:ascii="Arial" w:hAnsi="Arial" w:cs="Arial"/>
          <w:i/>
          <w:iCs/>
          <w:sz w:val="18"/>
          <w:szCs w:val="18"/>
          <w:lang w:val="en-GB"/>
        </w:rPr>
        <w:t>)</w:t>
      </w:r>
      <w:r w:rsidR="00842E7E" w:rsidRPr="00030FC9">
        <w:rPr>
          <w:rFonts w:ascii="Arial" w:hAnsi="Arial" w:cs="Arial"/>
          <w:i/>
          <w:iCs/>
          <w:sz w:val="18"/>
          <w:szCs w:val="18"/>
          <w:lang w:val="en-GB"/>
        </w:rPr>
        <w:t xml:space="preserve"> -</w:t>
      </w:r>
      <w:r w:rsidR="000D084D" w:rsidRPr="00030FC9">
        <w:rPr>
          <w:rFonts w:ascii="Arial" w:hAnsi="Arial" w:cs="Arial"/>
          <w:i/>
          <w:iCs/>
          <w:sz w:val="18"/>
          <w:szCs w:val="18"/>
          <w:lang w:val="en-GB"/>
        </w:rPr>
        <w:t xml:space="preserve"> </w:t>
      </w:r>
      <w:r w:rsidR="00842E7E" w:rsidRPr="00030FC9">
        <w:rPr>
          <w:rFonts w:ascii="Arial" w:hAnsi="Arial" w:cs="Arial"/>
          <w:i/>
          <w:iCs/>
          <w:sz w:val="18"/>
          <w:szCs w:val="18"/>
          <w:lang w:val="en-GB"/>
        </w:rPr>
        <w:t>s</w:t>
      </w:r>
      <w:r w:rsidRPr="00030FC9">
        <w:rPr>
          <w:rFonts w:ascii="Arial" w:hAnsi="Arial" w:cs="Arial"/>
          <w:i/>
          <w:iCs/>
          <w:sz w:val="18"/>
          <w:szCs w:val="18"/>
          <w:lang w:val="en-GB"/>
        </w:rPr>
        <w:t xml:space="preserve">uch a person is considered a health professional, who acquired professional qualification for performance of a health care profession pursuant to the legislation in force and who performs activities pertaining to him/her based on the profession. </w:t>
      </w:r>
    </w:p>
    <w:p w14:paraId="7D23D7E6" w14:textId="0A8AF474" w:rsidR="00777B29" w:rsidRPr="00030FC9" w:rsidRDefault="00777B29" w:rsidP="00777B29">
      <w:pPr>
        <w:spacing w:before="120"/>
        <w:jc w:val="both"/>
        <w:rPr>
          <w:rFonts w:ascii="Arial" w:hAnsi="Arial" w:cs="Arial"/>
          <w:b/>
          <w:i/>
          <w:iCs/>
          <w:sz w:val="18"/>
          <w:szCs w:val="18"/>
          <w:lang w:val="en-GB"/>
        </w:rPr>
      </w:pPr>
      <w:r w:rsidRPr="00030FC9">
        <w:rPr>
          <w:rFonts w:ascii="Arial" w:hAnsi="Arial" w:cs="Arial"/>
          <w:bCs/>
          <w:i/>
          <w:iCs/>
          <w:sz w:val="18"/>
          <w:szCs w:val="18"/>
          <w:lang w:val="en-GB"/>
        </w:rPr>
        <w:t xml:space="preserve">The </w:t>
      </w:r>
      <w:r w:rsidRPr="00030FC9">
        <w:rPr>
          <w:rFonts w:ascii="Arial" w:hAnsi="Arial" w:cs="Arial"/>
          <w:b/>
          <w:i/>
          <w:iCs/>
          <w:sz w:val="18"/>
          <w:szCs w:val="18"/>
          <w:lang w:val="en-GB"/>
        </w:rPr>
        <w:t>full-time equivalent (FTE)</w:t>
      </w:r>
      <w:r w:rsidRPr="00030FC9">
        <w:rPr>
          <w:rFonts w:ascii="Arial" w:hAnsi="Arial" w:cs="Arial"/>
          <w:i/>
          <w:iCs/>
          <w:sz w:val="18"/>
          <w:szCs w:val="18"/>
          <w:lang w:val="en-GB"/>
        </w:rPr>
        <w:t xml:space="preserve"> = the sum of work hours of individual workers of the health establishments converted using the number of hours of work per week of a full-time employment contract as laid down for a given establishment or workplace. The full-time equivalent is given including contract workers.</w:t>
      </w:r>
    </w:p>
    <w:p w14:paraId="631E9680"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A </w:t>
      </w:r>
      <w:r w:rsidRPr="00030FC9">
        <w:rPr>
          <w:rFonts w:ascii="Arial" w:hAnsi="Arial" w:cs="Arial"/>
          <w:b/>
          <w:i/>
          <w:iCs/>
          <w:sz w:val="18"/>
          <w:szCs w:val="18"/>
          <w:lang w:val="en-GB"/>
        </w:rPr>
        <w:t>physician</w:t>
      </w:r>
      <w:r w:rsidRPr="00030FC9">
        <w:rPr>
          <w:rFonts w:ascii="Arial" w:hAnsi="Arial" w:cs="Arial"/>
          <w:i/>
          <w:iCs/>
          <w:sz w:val="18"/>
          <w:szCs w:val="18"/>
          <w:lang w:val="en-GB"/>
        </w:rPr>
        <w:t xml:space="preserve"> – provides preventive, diagnostic, curative, rehabilitative, dispensary, or palliative care. </w:t>
      </w:r>
    </w:p>
    <w:p w14:paraId="2780A7C2"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A </w:t>
      </w:r>
      <w:r w:rsidRPr="00030FC9">
        <w:rPr>
          <w:rFonts w:ascii="Arial" w:hAnsi="Arial" w:cs="Arial"/>
          <w:b/>
          <w:i/>
          <w:iCs/>
          <w:sz w:val="18"/>
          <w:szCs w:val="18"/>
          <w:lang w:val="en-GB"/>
        </w:rPr>
        <w:t>general nurse</w:t>
      </w:r>
      <w:r w:rsidRPr="00030FC9">
        <w:rPr>
          <w:rFonts w:ascii="Arial" w:hAnsi="Arial" w:cs="Arial"/>
          <w:i/>
          <w:iCs/>
          <w:sz w:val="18"/>
          <w:szCs w:val="18"/>
          <w:lang w:val="en-GB"/>
        </w:rPr>
        <w:t xml:space="preserve"> – provides nursing care to patients based on a diagnosis made by a physician or a dentist. Furthermore, in co-operation with a physician or a dentist, a general nurse participates in preventive, curative, diagnostic, rehabilitative, palliative, and urgent or dispensary care.</w:t>
      </w:r>
    </w:p>
    <w:p w14:paraId="0DB08F9A" w14:textId="77777777" w:rsidR="00777B29" w:rsidRPr="00BE0548"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A </w:t>
      </w:r>
      <w:r w:rsidRPr="00030FC9">
        <w:rPr>
          <w:rFonts w:ascii="Arial" w:hAnsi="Arial" w:cs="Arial"/>
          <w:b/>
          <w:i/>
          <w:iCs/>
          <w:sz w:val="18"/>
          <w:szCs w:val="18"/>
          <w:lang w:val="en-GB"/>
        </w:rPr>
        <w:t>midwife</w:t>
      </w:r>
      <w:r w:rsidRPr="00030FC9">
        <w:rPr>
          <w:rFonts w:ascii="Arial" w:hAnsi="Arial" w:cs="Arial"/>
          <w:i/>
          <w:iCs/>
          <w:sz w:val="18"/>
          <w:szCs w:val="18"/>
          <w:lang w:val="en-GB"/>
        </w:rPr>
        <w:t xml:space="preserve"> – provides specialised nursing care for a pregnant woman, a delivering woman, and a woman (mother) up until the sixth week after the delivery (the puerperium), including care for the newborn and nursing care for women </w:t>
      </w:r>
      <w:proofErr w:type="gramStart"/>
      <w:r w:rsidRPr="00030FC9">
        <w:rPr>
          <w:rFonts w:ascii="Arial" w:hAnsi="Arial" w:cs="Arial"/>
          <w:i/>
          <w:iCs/>
          <w:sz w:val="18"/>
          <w:szCs w:val="18"/>
          <w:lang w:val="en-GB"/>
        </w:rPr>
        <w:t>in the area of</w:t>
      </w:r>
      <w:proofErr w:type="gramEnd"/>
      <w:r w:rsidRPr="00030FC9">
        <w:rPr>
          <w:rFonts w:ascii="Arial" w:hAnsi="Arial" w:cs="Arial"/>
          <w:i/>
          <w:iCs/>
          <w:sz w:val="18"/>
          <w:szCs w:val="18"/>
          <w:lang w:val="en-GB"/>
        </w:rPr>
        <w:t xml:space="preserve"> gynaecology.   </w:t>
      </w:r>
    </w:p>
    <w:p w14:paraId="1C10A21C" w14:textId="77777777" w:rsidR="00A26E0F"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A </w:t>
      </w:r>
      <w:r w:rsidRPr="00030FC9">
        <w:rPr>
          <w:rFonts w:ascii="Arial" w:hAnsi="Arial" w:cs="Arial"/>
          <w:b/>
          <w:i/>
          <w:iCs/>
          <w:sz w:val="18"/>
          <w:szCs w:val="18"/>
          <w:lang w:val="en-GB"/>
        </w:rPr>
        <w:t>healthcare assistant</w:t>
      </w:r>
      <w:r w:rsidRPr="00030FC9">
        <w:rPr>
          <w:rFonts w:ascii="Arial" w:hAnsi="Arial" w:cs="Arial"/>
          <w:i/>
          <w:iCs/>
          <w:sz w:val="18"/>
          <w:szCs w:val="18"/>
          <w:lang w:val="en-GB"/>
        </w:rPr>
        <w:t xml:space="preserve"> – under an expert’s supervision or under direct control performs ancillary activities within providing health services. For example, he/she performs hygienic care for a patient (e.g. bathing and toileting), helps with positioning or immobilisation of patients, etc.</w:t>
      </w:r>
    </w:p>
    <w:p w14:paraId="053422E2" w14:textId="2005BC07" w:rsidR="00627AC3" w:rsidRPr="00FA5AA6" w:rsidRDefault="006F2B91" w:rsidP="005F1B41">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shd w:val="clear" w:color="auto" w:fill="FFFFFF"/>
        </w:rPr>
      </w:pPr>
      <w:r w:rsidRPr="00FA5AA6">
        <w:rPr>
          <w:rFonts w:ascii="Arial" w:hAnsi="Arial" w:cs="Arial"/>
          <w:i/>
          <w:sz w:val="18"/>
          <w:szCs w:val="18"/>
          <w:shd w:val="clear" w:color="auto" w:fill="FFFFFF"/>
          <w:lang w:val="en-GB"/>
        </w:rPr>
        <w:t>A</w:t>
      </w:r>
      <w:r w:rsidRPr="00FA5AA6">
        <w:rPr>
          <w:rFonts w:ascii="Arial" w:hAnsi="Arial" w:cs="Arial"/>
          <w:b/>
          <w:i/>
          <w:sz w:val="18"/>
          <w:szCs w:val="18"/>
          <w:shd w:val="clear" w:color="auto" w:fill="FFFFFF"/>
          <w:lang w:val="en-GB"/>
        </w:rPr>
        <w:t xml:space="preserve"> r</w:t>
      </w:r>
      <w:r w:rsidR="00A26E0F" w:rsidRPr="00FA5AA6">
        <w:rPr>
          <w:rFonts w:ascii="Arial" w:hAnsi="Arial" w:cs="Arial"/>
          <w:b/>
          <w:i/>
          <w:sz w:val="18"/>
          <w:szCs w:val="18"/>
          <w:shd w:val="clear" w:color="auto" w:fill="FFFFFF"/>
          <w:lang w:val="en-GB"/>
        </w:rPr>
        <w:t>adiolog</w:t>
      </w:r>
      <w:r w:rsidR="004B7000" w:rsidRPr="00FA5AA6">
        <w:rPr>
          <w:rFonts w:ascii="Arial" w:hAnsi="Arial" w:cs="Arial"/>
          <w:b/>
          <w:i/>
          <w:sz w:val="18"/>
          <w:szCs w:val="18"/>
          <w:shd w:val="clear" w:color="auto" w:fill="FFFFFF"/>
          <w:lang w:val="en-GB"/>
        </w:rPr>
        <w:t xml:space="preserve">y </w:t>
      </w:r>
      <w:r w:rsidR="00A26E0F" w:rsidRPr="00FA5AA6">
        <w:rPr>
          <w:rFonts w:ascii="Arial" w:hAnsi="Arial" w:cs="Arial"/>
          <w:b/>
          <w:i/>
          <w:sz w:val="18"/>
          <w:szCs w:val="18"/>
          <w:shd w:val="clear" w:color="auto" w:fill="FFFFFF"/>
          <w:lang w:val="en-GB"/>
        </w:rPr>
        <w:t>as</w:t>
      </w:r>
      <w:r w:rsidR="004B7000" w:rsidRPr="00FA5AA6">
        <w:rPr>
          <w:rFonts w:ascii="Arial" w:hAnsi="Arial" w:cs="Arial"/>
          <w:b/>
          <w:i/>
          <w:sz w:val="18"/>
          <w:szCs w:val="18"/>
          <w:shd w:val="clear" w:color="auto" w:fill="FFFFFF"/>
          <w:lang w:val="en-GB"/>
        </w:rPr>
        <w:t>s</w:t>
      </w:r>
      <w:r w:rsidR="00A26E0F" w:rsidRPr="00FA5AA6">
        <w:rPr>
          <w:rFonts w:ascii="Arial" w:hAnsi="Arial" w:cs="Arial"/>
          <w:b/>
          <w:i/>
          <w:sz w:val="18"/>
          <w:szCs w:val="18"/>
          <w:shd w:val="clear" w:color="auto" w:fill="FFFFFF"/>
          <w:lang w:val="en-GB"/>
        </w:rPr>
        <w:t>ist</w:t>
      </w:r>
      <w:r w:rsidR="004B7000" w:rsidRPr="00FA5AA6">
        <w:rPr>
          <w:rFonts w:ascii="Arial" w:hAnsi="Arial" w:cs="Arial"/>
          <w:b/>
          <w:i/>
          <w:sz w:val="18"/>
          <w:szCs w:val="18"/>
          <w:shd w:val="clear" w:color="auto" w:fill="FFFFFF"/>
          <w:lang w:val="en-GB"/>
        </w:rPr>
        <w:t>a</w:t>
      </w:r>
      <w:r w:rsidR="00A26E0F" w:rsidRPr="00FA5AA6">
        <w:rPr>
          <w:rFonts w:ascii="Arial" w:hAnsi="Arial" w:cs="Arial"/>
          <w:b/>
          <w:i/>
          <w:sz w:val="18"/>
          <w:szCs w:val="18"/>
          <w:shd w:val="clear" w:color="auto" w:fill="FFFFFF"/>
          <w:lang w:val="en-GB"/>
        </w:rPr>
        <w:t>nt</w:t>
      </w:r>
      <w:r w:rsidR="00A26E0F" w:rsidRPr="00FA5AA6">
        <w:rPr>
          <w:rFonts w:ascii="Arial" w:hAnsi="Arial" w:cs="Arial"/>
          <w:i/>
          <w:sz w:val="18"/>
          <w:szCs w:val="18"/>
          <w:shd w:val="clear" w:color="auto" w:fill="FFFFFF"/>
        </w:rPr>
        <w:t xml:space="preserve"> </w:t>
      </w:r>
      <w:r w:rsidR="00627AC3" w:rsidRPr="00FA5AA6">
        <w:rPr>
          <w:rFonts w:ascii="Arial" w:hAnsi="Arial" w:cs="Arial"/>
          <w:i/>
          <w:sz w:val="18"/>
          <w:szCs w:val="18"/>
          <w:shd w:val="clear" w:color="auto" w:fill="FFFFFF"/>
          <w:lang w:val="en-GB"/>
        </w:rPr>
        <w:t>performs radiological imaging and quantitative procedures, therapeutic applications of ionizing radiation</w:t>
      </w:r>
      <w:r w:rsidR="0057405D" w:rsidRPr="00FA5AA6">
        <w:rPr>
          <w:rFonts w:ascii="Arial" w:hAnsi="Arial" w:cs="Arial"/>
          <w:i/>
          <w:sz w:val="18"/>
          <w:szCs w:val="18"/>
          <w:shd w:val="clear" w:color="auto" w:fill="FFFFFF"/>
          <w:lang w:val="en-GB"/>
        </w:rPr>
        <w:t>,</w:t>
      </w:r>
      <w:r w:rsidR="00627AC3" w:rsidRPr="00FA5AA6">
        <w:rPr>
          <w:rFonts w:ascii="Arial" w:hAnsi="Arial" w:cs="Arial"/>
          <w:i/>
          <w:sz w:val="18"/>
          <w:szCs w:val="18"/>
          <w:shd w:val="clear" w:color="auto" w:fill="FFFFFF"/>
          <w:lang w:val="en-GB"/>
        </w:rPr>
        <w:t xml:space="preserve"> and provides specific nursing care in connection with radiological procedures</w:t>
      </w:r>
      <w:r w:rsidR="0057405D" w:rsidRPr="00FA5AA6">
        <w:rPr>
          <w:rFonts w:ascii="Arial" w:hAnsi="Arial" w:cs="Arial"/>
          <w:i/>
          <w:sz w:val="18"/>
          <w:szCs w:val="18"/>
          <w:shd w:val="clear" w:color="auto" w:fill="FFFFFF"/>
          <w:lang w:val="en-GB"/>
        </w:rPr>
        <w:t>. Provides radiation protection</w:t>
      </w:r>
      <w:r w:rsidR="00627AC3" w:rsidRPr="00FA5AA6">
        <w:rPr>
          <w:rFonts w:ascii="Arial" w:hAnsi="Arial" w:cs="Arial"/>
          <w:i/>
          <w:sz w:val="18"/>
          <w:szCs w:val="18"/>
          <w:shd w:val="clear" w:color="auto" w:fill="FFFFFF"/>
          <w:lang w:val="en-GB"/>
        </w:rPr>
        <w:t xml:space="preserve"> and in collaboration with a physician, participates in diagnostic and therapeutic care.</w:t>
      </w:r>
    </w:p>
    <w:p w14:paraId="1835B927" w14:textId="0FD0AEC1" w:rsidR="00265429" w:rsidRPr="00030FC9" w:rsidRDefault="006F2B91" w:rsidP="00A26E0F">
      <w:pPr>
        <w:spacing w:before="120"/>
        <w:jc w:val="both"/>
        <w:rPr>
          <w:rFonts w:ascii="Arial" w:hAnsi="Arial" w:cs="Arial"/>
          <w:i/>
          <w:iCs/>
          <w:sz w:val="18"/>
          <w:szCs w:val="18"/>
          <w:lang w:val="en-GB"/>
        </w:rPr>
      </w:pPr>
      <w:r w:rsidRPr="00030FC9">
        <w:rPr>
          <w:rFonts w:ascii="Arial" w:hAnsi="Arial" w:cs="Arial"/>
          <w:i/>
          <w:color w:val="333333"/>
          <w:sz w:val="18"/>
          <w:szCs w:val="18"/>
          <w:shd w:val="clear" w:color="auto" w:fill="FFFFFF"/>
          <w:lang w:val="en-GB"/>
        </w:rPr>
        <w:t>A</w:t>
      </w:r>
      <w:r w:rsidRPr="00030FC9">
        <w:rPr>
          <w:rFonts w:ascii="Arial" w:hAnsi="Arial" w:cs="Arial"/>
          <w:b/>
          <w:i/>
          <w:color w:val="333333"/>
          <w:sz w:val="18"/>
          <w:szCs w:val="18"/>
          <w:shd w:val="clear" w:color="auto" w:fill="FFFFFF"/>
          <w:lang w:val="en-GB"/>
        </w:rPr>
        <w:t xml:space="preserve"> p</w:t>
      </w:r>
      <w:r w:rsidR="004B7000" w:rsidRPr="00030FC9">
        <w:rPr>
          <w:rFonts w:ascii="Arial" w:hAnsi="Arial" w:cs="Arial"/>
          <w:b/>
          <w:i/>
          <w:color w:val="333333"/>
          <w:sz w:val="18"/>
          <w:szCs w:val="18"/>
          <w:shd w:val="clear" w:color="auto" w:fill="FFFFFF"/>
          <w:lang w:val="en-GB"/>
        </w:rPr>
        <w:t>hysiotherapist</w:t>
      </w:r>
      <w:r w:rsidR="00A26E0F" w:rsidRPr="00030FC9">
        <w:rPr>
          <w:rFonts w:ascii="Arial" w:hAnsi="Arial" w:cs="Arial"/>
          <w:i/>
          <w:color w:val="333333"/>
          <w:sz w:val="18"/>
          <w:szCs w:val="18"/>
          <w:shd w:val="clear" w:color="auto" w:fill="FFFFFF"/>
          <w:lang w:val="en-GB"/>
        </w:rPr>
        <w:t xml:space="preserve"> </w:t>
      </w:r>
      <w:r w:rsidR="00627AC3" w:rsidRPr="00030FC9">
        <w:rPr>
          <w:rFonts w:ascii="Arial" w:hAnsi="Arial" w:cs="Arial"/>
          <w:i/>
          <w:iCs/>
          <w:sz w:val="18"/>
          <w:szCs w:val="18"/>
          <w:lang w:val="en-GB"/>
        </w:rPr>
        <w:t xml:space="preserve">provides preventive, diagnostic, </w:t>
      </w:r>
      <w:r w:rsidR="0058074F" w:rsidRPr="00030FC9">
        <w:rPr>
          <w:rFonts w:ascii="Arial" w:hAnsi="Arial" w:cs="Arial"/>
          <w:i/>
          <w:iCs/>
          <w:sz w:val="18"/>
          <w:szCs w:val="18"/>
          <w:lang w:val="en-GB"/>
        </w:rPr>
        <w:t>medical</w:t>
      </w:r>
      <w:r w:rsidR="00627AC3" w:rsidRPr="00030FC9">
        <w:rPr>
          <w:rFonts w:ascii="Arial" w:hAnsi="Arial" w:cs="Arial"/>
          <w:i/>
          <w:iCs/>
          <w:sz w:val="18"/>
          <w:szCs w:val="18"/>
          <w:lang w:val="en-GB"/>
        </w:rPr>
        <w:t>, rehabilitative</w:t>
      </w:r>
      <w:r w:rsidR="00F402B6" w:rsidRPr="00030FC9">
        <w:rPr>
          <w:rFonts w:ascii="Arial" w:hAnsi="Arial" w:cs="Arial"/>
          <w:i/>
          <w:iCs/>
          <w:sz w:val="18"/>
          <w:szCs w:val="18"/>
          <w:lang w:val="en-GB"/>
        </w:rPr>
        <w:t>,</w:t>
      </w:r>
      <w:r w:rsidR="00627AC3" w:rsidRPr="00030FC9">
        <w:rPr>
          <w:rFonts w:ascii="Arial" w:hAnsi="Arial" w:cs="Arial"/>
          <w:i/>
          <w:iCs/>
          <w:sz w:val="18"/>
          <w:szCs w:val="18"/>
          <w:lang w:val="en-GB"/>
        </w:rPr>
        <w:t xml:space="preserve"> and palliative care in the field of physiotherapy leading to the development, restoration</w:t>
      </w:r>
      <w:r w:rsidR="00F402B6" w:rsidRPr="00030FC9">
        <w:rPr>
          <w:rFonts w:ascii="Arial" w:hAnsi="Arial" w:cs="Arial"/>
          <w:i/>
          <w:iCs/>
          <w:sz w:val="18"/>
          <w:szCs w:val="18"/>
          <w:lang w:val="en-GB"/>
        </w:rPr>
        <w:t>,</w:t>
      </w:r>
      <w:r w:rsidR="00627AC3" w:rsidRPr="00030FC9">
        <w:rPr>
          <w:rFonts w:ascii="Arial" w:hAnsi="Arial" w:cs="Arial"/>
          <w:i/>
          <w:iCs/>
          <w:sz w:val="18"/>
          <w:szCs w:val="18"/>
          <w:lang w:val="en-GB"/>
        </w:rPr>
        <w:t xml:space="preserve"> and maintenance of optimal health of </w:t>
      </w:r>
      <w:r w:rsidR="00F402B6" w:rsidRPr="00030FC9">
        <w:rPr>
          <w:rFonts w:ascii="Arial" w:hAnsi="Arial" w:cs="Arial"/>
          <w:i/>
          <w:iCs/>
          <w:sz w:val="18"/>
          <w:szCs w:val="18"/>
          <w:lang w:val="en-GB"/>
        </w:rPr>
        <w:t>a</w:t>
      </w:r>
      <w:r w:rsidR="00627AC3" w:rsidRPr="00030FC9">
        <w:rPr>
          <w:rFonts w:ascii="Arial" w:hAnsi="Arial" w:cs="Arial"/>
          <w:i/>
          <w:iCs/>
          <w:sz w:val="18"/>
          <w:szCs w:val="18"/>
          <w:lang w:val="en-GB"/>
        </w:rPr>
        <w:t xml:space="preserve"> client. Through movement and other physiotherapy modalities, purposefully influences the function of other systems, including psychological function</w:t>
      </w:r>
      <w:r w:rsidR="00265429" w:rsidRPr="00030FC9">
        <w:rPr>
          <w:rFonts w:ascii="Arial" w:hAnsi="Arial" w:cs="Arial"/>
          <w:i/>
          <w:iCs/>
          <w:sz w:val="18"/>
          <w:szCs w:val="18"/>
          <w:lang w:val="en-GB"/>
        </w:rPr>
        <w:t>s</w:t>
      </w:r>
      <w:r w:rsidR="00627AC3" w:rsidRPr="00030FC9">
        <w:rPr>
          <w:rFonts w:ascii="Arial" w:hAnsi="Arial" w:cs="Arial"/>
          <w:i/>
          <w:iCs/>
          <w:sz w:val="18"/>
          <w:szCs w:val="18"/>
          <w:lang w:val="en-GB"/>
        </w:rPr>
        <w:t>, when compromised by illness, aging, injury, pain, disability, disease, or environmental factors</w:t>
      </w:r>
      <w:r w:rsidR="003C40DD" w:rsidRPr="00030FC9">
        <w:rPr>
          <w:rFonts w:ascii="Arial" w:hAnsi="Arial" w:cs="Arial"/>
          <w:i/>
          <w:iCs/>
          <w:sz w:val="18"/>
          <w:szCs w:val="18"/>
          <w:lang w:val="en-GB"/>
        </w:rPr>
        <w:t>.</w:t>
      </w:r>
    </w:p>
    <w:p w14:paraId="114C8DBD" w14:textId="53CCE6D2"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i/>
          <w:iCs/>
          <w:sz w:val="18"/>
          <w:szCs w:val="18"/>
          <w:lang w:val="en-GB"/>
        </w:rPr>
        <w:t>Others</w:t>
      </w:r>
      <w:r w:rsidRPr="00030FC9">
        <w:rPr>
          <w:rFonts w:ascii="Arial" w:hAnsi="Arial" w:cs="Arial"/>
          <w:i/>
          <w:iCs/>
          <w:sz w:val="18"/>
          <w:szCs w:val="18"/>
          <w:lang w:val="en-GB"/>
        </w:rPr>
        <w:t xml:space="preserve"> – include other health personnel (health professionals) not classified in the groups above (for example, hospital attendants / orderlies, medical assistants, ambulance paramedics, pharmacists).</w:t>
      </w:r>
    </w:p>
    <w:p w14:paraId="40E6334C" w14:textId="77777777" w:rsidR="00777B29" w:rsidRPr="00030FC9" w:rsidRDefault="00777B29" w:rsidP="00777B29">
      <w:pPr>
        <w:jc w:val="both"/>
        <w:rPr>
          <w:rFonts w:ascii="Arial" w:hAnsi="Arial" w:cs="Arial"/>
          <w:i/>
          <w:iCs/>
          <w:sz w:val="18"/>
          <w:szCs w:val="18"/>
          <w:lang w:val="en-GB"/>
        </w:rPr>
      </w:pPr>
    </w:p>
    <w:p w14:paraId="5A4AC7D2" w14:textId="77777777" w:rsidR="00777B29" w:rsidRPr="00030FC9" w:rsidRDefault="00777B29" w:rsidP="00777B29">
      <w:pPr>
        <w:jc w:val="both"/>
        <w:rPr>
          <w:rFonts w:ascii="Arial" w:hAnsi="Arial" w:cs="Arial"/>
          <w:i/>
          <w:iCs/>
          <w:sz w:val="18"/>
          <w:szCs w:val="18"/>
        </w:rPr>
      </w:pPr>
    </w:p>
    <w:p w14:paraId="01E09BA2" w14:textId="18D38141" w:rsidR="00777B29" w:rsidRPr="00030FC9" w:rsidRDefault="00777B29" w:rsidP="00777B29">
      <w:pPr>
        <w:jc w:val="both"/>
        <w:rPr>
          <w:rFonts w:ascii="Arial" w:hAnsi="Arial" w:cs="Arial"/>
          <w:b/>
          <w:i/>
          <w:iCs/>
          <w:color w:val="0071BC"/>
          <w:sz w:val="20"/>
          <w:szCs w:val="20"/>
          <w:lang w:val="en-GB"/>
        </w:rPr>
      </w:pPr>
      <w:r w:rsidRPr="00030FC9">
        <w:rPr>
          <w:rFonts w:ascii="Arial" w:hAnsi="Arial" w:cs="Arial"/>
          <w:b/>
          <w:i/>
          <w:iCs/>
          <w:color w:val="0071BC"/>
          <w:sz w:val="20"/>
          <w:szCs w:val="20"/>
          <w:lang w:val="en-GB"/>
        </w:rPr>
        <w:t>Tab</w:t>
      </w:r>
      <w:r w:rsidR="00E96727"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E96727" w:rsidRPr="00030FC9">
        <w:rPr>
          <w:rFonts w:ascii="Arial" w:hAnsi="Arial" w:cs="Arial"/>
          <w:b/>
          <w:i/>
          <w:iCs/>
          <w:color w:val="0071BC"/>
          <w:sz w:val="20"/>
          <w:szCs w:val="20"/>
          <w:lang w:val="en-GB"/>
        </w:rPr>
        <w:t>.</w:t>
      </w:r>
      <w:r w:rsidRPr="00030FC9">
        <w:rPr>
          <w:rFonts w:ascii="Arial" w:hAnsi="Arial" w:cs="Arial"/>
          <w:b/>
          <w:i/>
          <w:color w:val="0071BC"/>
          <w:sz w:val="20"/>
          <w:szCs w:val="20"/>
          <w:lang w:val="en-GB"/>
        </w:rPr>
        <w:t>2</w:t>
      </w:r>
      <w:r w:rsidR="00F352E0" w:rsidRPr="00030FC9">
        <w:rPr>
          <w:rFonts w:ascii="Arial" w:hAnsi="Arial" w:cs="Arial"/>
          <w:b/>
          <w:i/>
          <w:color w:val="0071BC"/>
          <w:sz w:val="20"/>
          <w:szCs w:val="20"/>
          <w:lang w:val="en-GB"/>
        </w:rPr>
        <w:t xml:space="preserve"> to 25</w:t>
      </w:r>
      <w:r w:rsidR="00E96727" w:rsidRPr="00030FC9">
        <w:rPr>
          <w:rFonts w:ascii="Arial" w:hAnsi="Arial" w:cs="Arial"/>
          <w:b/>
          <w:i/>
          <w:color w:val="0071BC"/>
          <w:sz w:val="20"/>
          <w:szCs w:val="20"/>
          <w:lang w:val="en-GB"/>
        </w:rPr>
        <w:t>.</w:t>
      </w:r>
      <w:r w:rsidR="00F352E0" w:rsidRPr="00030FC9">
        <w:rPr>
          <w:rFonts w:ascii="Arial" w:hAnsi="Arial" w:cs="Arial"/>
          <w:b/>
          <w:i/>
          <w:color w:val="0071BC"/>
          <w:sz w:val="20"/>
          <w:szCs w:val="20"/>
          <w:lang w:val="en-GB"/>
        </w:rPr>
        <w:t>4</w:t>
      </w:r>
      <w:r w:rsidR="00D56A45" w:rsidRPr="00030FC9">
        <w:rPr>
          <w:rFonts w:ascii="Arial" w:hAnsi="Arial" w:cs="Arial"/>
          <w:b/>
          <w:i/>
          <w:iCs/>
          <w:color w:val="0071BC"/>
          <w:sz w:val="20"/>
          <w:szCs w:val="20"/>
          <w:lang w:val="en-GB"/>
        </w:rPr>
        <w:t> </w:t>
      </w:r>
      <w:r w:rsidRPr="00030FC9">
        <w:rPr>
          <w:rFonts w:ascii="Arial" w:hAnsi="Arial" w:cs="Arial"/>
          <w:b/>
          <w:i/>
          <w:color w:val="0071BC"/>
          <w:sz w:val="20"/>
          <w:szCs w:val="20"/>
          <w:lang w:val="en-GB"/>
        </w:rPr>
        <w:t>Inpatient care in acute care hospitals</w:t>
      </w:r>
    </w:p>
    <w:p w14:paraId="20BF4F40"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i/>
          <w:iCs/>
          <w:sz w:val="18"/>
          <w:szCs w:val="18"/>
          <w:lang w:val="en-GB"/>
        </w:rPr>
        <w:t>Cases of hospitalisation</w:t>
      </w:r>
      <w:r w:rsidRPr="00030FC9">
        <w:rPr>
          <w:rFonts w:ascii="Arial" w:hAnsi="Arial" w:cs="Arial"/>
          <w:i/>
          <w:iCs/>
          <w:sz w:val="18"/>
          <w:szCs w:val="18"/>
          <w:lang w:val="en-GB"/>
        </w:rPr>
        <w:t xml:space="preserve"> </w:t>
      </w:r>
    </w:p>
    <w:p w14:paraId="665002F9" w14:textId="52FB1D88"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Hospitalisation statistics is based on individual reports on terminated cases of hospitalisation. Every inpatient department of health establishments in Czech</w:t>
      </w:r>
      <w:r w:rsidR="000176BB">
        <w:rPr>
          <w:rFonts w:ascii="Arial" w:hAnsi="Arial" w:cs="Arial"/>
          <w:i/>
          <w:iCs/>
          <w:sz w:val="18"/>
          <w:szCs w:val="18"/>
          <w:lang w:val="en-GB"/>
        </w:rPr>
        <w:t xml:space="preserve">ia </w:t>
      </w:r>
      <w:r w:rsidRPr="00030FC9">
        <w:rPr>
          <w:rFonts w:ascii="Arial" w:hAnsi="Arial" w:cs="Arial"/>
          <w:i/>
          <w:iCs/>
          <w:sz w:val="18"/>
          <w:szCs w:val="18"/>
          <w:lang w:val="en-GB"/>
        </w:rPr>
        <w:t xml:space="preserve">except for convalescent homes (recovery centres) and balneological institutions is a reporting </w:t>
      </w:r>
      <w:r w:rsidRPr="00030FC9">
        <w:rPr>
          <w:rFonts w:ascii="Arial" w:hAnsi="Arial" w:cs="Arial"/>
          <w:i/>
          <w:iCs/>
          <w:sz w:val="18"/>
          <w:szCs w:val="18"/>
          <w:lang w:val="en-GB"/>
        </w:rPr>
        <w:lastRenderedPageBreak/>
        <w:t>unit. One case of hospitalisation shall mean every terminated case of hospitalisation at one department either it has been terminated by a release or decease of a </w:t>
      </w:r>
      <w:proofErr w:type="gramStart"/>
      <w:r w:rsidRPr="00030FC9">
        <w:rPr>
          <w:rFonts w:ascii="Arial" w:hAnsi="Arial" w:cs="Arial"/>
          <w:i/>
          <w:iCs/>
          <w:sz w:val="18"/>
          <w:szCs w:val="18"/>
          <w:lang w:val="en-GB"/>
        </w:rPr>
        <w:t>patient</w:t>
      </w:r>
      <w:proofErr w:type="gramEnd"/>
      <w:r w:rsidRPr="00030FC9">
        <w:rPr>
          <w:rFonts w:ascii="Arial" w:hAnsi="Arial" w:cs="Arial"/>
          <w:i/>
          <w:iCs/>
          <w:sz w:val="18"/>
          <w:szCs w:val="18"/>
          <w:lang w:val="en-GB"/>
        </w:rPr>
        <w:t xml:space="preserve"> or the patient has been relocated to other department or other health establishment.</w:t>
      </w:r>
    </w:p>
    <w:p w14:paraId="268EE832" w14:textId="77777777" w:rsidR="00777B29" w:rsidRPr="00030FC9" w:rsidRDefault="00777B29" w:rsidP="00777B29">
      <w:pPr>
        <w:spacing w:before="120"/>
        <w:jc w:val="both"/>
        <w:rPr>
          <w:rFonts w:ascii="Arial" w:hAnsi="Arial" w:cs="Arial"/>
          <w:b/>
          <w:i/>
          <w:iCs/>
          <w:sz w:val="18"/>
          <w:szCs w:val="18"/>
          <w:lang w:val="en-GB"/>
        </w:rPr>
      </w:pPr>
      <w:r w:rsidRPr="00030FC9">
        <w:rPr>
          <w:rFonts w:ascii="Arial" w:hAnsi="Arial" w:cs="Arial"/>
          <w:b/>
          <w:i/>
          <w:iCs/>
          <w:sz w:val="18"/>
          <w:szCs w:val="18"/>
          <w:lang w:val="en-GB"/>
        </w:rPr>
        <w:t>Hospitalised persons</w:t>
      </w:r>
    </w:p>
    <w:p w14:paraId="536E828E"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The number of persons (every person only included once) hospitalised </w:t>
      </w:r>
      <w:proofErr w:type="gramStart"/>
      <w:r w:rsidRPr="00030FC9">
        <w:rPr>
          <w:rFonts w:ascii="Arial" w:hAnsi="Arial" w:cs="Arial"/>
          <w:i/>
          <w:iCs/>
          <w:sz w:val="18"/>
          <w:szCs w:val="18"/>
          <w:lang w:val="en-GB"/>
        </w:rPr>
        <w:t>in a given</w:t>
      </w:r>
      <w:proofErr w:type="gramEnd"/>
      <w:r w:rsidRPr="00030FC9">
        <w:rPr>
          <w:rFonts w:ascii="Arial" w:hAnsi="Arial" w:cs="Arial"/>
          <w:i/>
          <w:iCs/>
          <w:sz w:val="18"/>
          <w:szCs w:val="18"/>
          <w:lang w:val="en-GB"/>
        </w:rPr>
        <w:t xml:space="preserve"> health establishment or </w:t>
      </w:r>
      <w:proofErr w:type="gramStart"/>
      <w:r w:rsidRPr="00030FC9">
        <w:rPr>
          <w:rFonts w:ascii="Arial" w:hAnsi="Arial" w:cs="Arial"/>
          <w:i/>
          <w:iCs/>
          <w:sz w:val="18"/>
          <w:szCs w:val="18"/>
          <w:lang w:val="en-GB"/>
        </w:rPr>
        <w:t>in a given</w:t>
      </w:r>
      <w:proofErr w:type="gramEnd"/>
      <w:r w:rsidRPr="00030FC9">
        <w:rPr>
          <w:rFonts w:ascii="Arial" w:hAnsi="Arial" w:cs="Arial"/>
          <w:i/>
          <w:iCs/>
          <w:sz w:val="18"/>
          <w:szCs w:val="18"/>
          <w:lang w:val="en-GB"/>
        </w:rPr>
        <w:t xml:space="preserve"> department, including foreigners and newborns.</w:t>
      </w:r>
    </w:p>
    <w:p w14:paraId="51936ADC" w14:textId="77777777" w:rsidR="00777B29" w:rsidRPr="00030FC9" w:rsidRDefault="00777B29" w:rsidP="00C618FC">
      <w:pPr>
        <w:spacing w:before="120"/>
        <w:jc w:val="both"/>
        <w:rPr>
          <w:rFonts w:ascii="Arial" w:hAnsi="Arial" w:cs="Arial"/>
          <w:i/>
          <w:iCs/>
          <w:sz w:val="18"/>
          <w:szCs w:val="18"/>
          <w:lang w:val="en-GB"/>
        </w:rPr>
      </w:pPr>
      <w:r w:rsidRPr="00030FC9">
        <w:rPr>
          <w:rFonts w:ascii="Arial" w:hAnsi="Arial" w:cs="Arial"/>
          <w:b/>
          <w:i/>
          <w:iCs/>
          <w:sz w:val="18"/>
          <w:szCs w:val="18"/>
          <w:lang w:val="en-GB"/>
        </w:rPr>
        <w:t>Days of treatment</w:t>
      </w:r>
      <w:r w:rsidRPr="00030FC9">
        <w:rPr>
          <w:rFonts w:ascii="Arial" w:hAnsi="Arial" w:cs="Arial"/>
          <w:i/>
          <w:iCs/>
          <w:sz w:val="18"/>
          <w:szCs w:val="18"/>
          <w:lang w:val="en-GB"/>
        </w:rPr>
        <w:t xml:space="preserve"> </w:t>
      </w:r>
    </w:p>
    <w:p w14:paraId="1F775BA1" w14:textId="77777777" w:rsidR="00777B29" w:rsidRPr="00030FC9" w:rsidRDefault="00777B29" w:rsidP="00C618FC">
      <w:pPr>
        <w:spacing w:before="120"/>
        <w:jc w:val="both"/>
        <w:rPr>
          <w:rFonts w:ascii="Arial" w:hAnsi="Arial" w:cs="Arial"/>
          <w:i/>
          <w:iCs/>
          <w:sz w:val="18"/>
          <w:szCs w:val="18"/>
          <w:lang w:val="en-GB"/>
        </w:rPr>
      </w:pPr>
      <w:r w:rsidRPr="00030FC9">
        <w:rPr>
          <w:rFonts w:ascii="Arial" w:hAnsi="Arial" w:cs="Arial"/>
          <w:i/>
          <w:iCs/>
          <w:sz w:val="18"/>
          <w:szCs w:val="18"/>
          <w:lang w:val="en-GB"/>
        </w:rPr>
        <w:t>One day of treatment shall mean a whole calendar day, on which a patient has received all services, which the health services provider provides, including accommodation and board.</w:t>
      </w:r>
    </w:p>
    <w:p w14:paraId="410303EF" w14:textId="77777777" w:rsidR="00777B29" w:rsidRPr="00030FC9" w:rsidRDefault="00777B29" w:rsidP="00777B29">
      <w:pPr>
        <w:spacing w:before="120"/>
        <w:jc w:val="both"/>
        <w:rPr>
          <w:rFonts w:ascii="Arial" w:hAnsi="Arial" w:cs="Arial"/>
          <w:b/>
          <w:i/>
          <w:iCs/>
          <w:sz w:val="18"/>
          <w:szCs w:val="18"/>
          <w:lang w:val="en-GB"/>
        </w:rPr>
      </w:pPr>
      <w:r w:rsidRPr="00030FC9">
        <w:rPr>
          <w:rFonts w:ascii="Arial" w:hAnsi="Arial" w:cs="Arial"/>
          <w:b/>
          <w:i/>
          <w:iCs/>
          <w:sz w:val="18"/>
          <w:szCs w:val="18"/>
          <w:lang w:val="en-GB"/>
        </w:rPr>
        <w:t>The average length of stay (days of treatment)</w:t>
      </w:r>
    </w:p>
    <w:p w14:paraId="2BBAB680" w14:textId="05AD1C4A"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It is the average length of stay in a hospital department in days. It is calculated as an average number of days of treatment per one case of hospitalised patients in a department.</w:t>
      </w:r>
    </w:p>
    <w:p w14:paraId="0DCB1ADB" w14:textId="77777777" w:rsidR="0024187E" w:rsidRPr="00030FC9" w:rsidRDefault="0024187E" w:rsidP="0024187E">
      <w:pPr>
        <w:jc w:val="both"/>
        <w:rPr>
          <w:rFonts w:ascii="Arial" w:hAnsi="Arial" w:cs="Arial"/>
          <w:i/>
          <w:iCs/>
          <w:sz w:val="18"/>
          <w:szCs w:val="18"/>
          <w:lang w:val="en-GB"/>
        </w:rPr>
      </w:pPr>
    </w:p>
    <w:p w14:paraId="43D209FE" w14:textId="77777777" w:rsidR="0024187E" w:rsidRPr="00030FC9" w:rsidRDefault="0024187E" w:rsidP="0024187E">
      <w:pPr>
        <w:jc w:val="both"/>
        <w:rPr>
          <w:rFonts w:ascii="Arial" w:hAnsi="Arial" w:cs="Arial"/>
          <w:i/>
          <w:iCs/>
          <w:sz w:val="18"/>
          <w:szCs w:val="18"/>
        </w:rPr>
      </w:pPr>
    </w:p>
    <w:p w14:paraId="76AFAAB3" w14:textId="55B3B464" w:rsidR="00F352E0" w:rsidRPr="00030FC9" w:rsidRDefault="00F352E0" w:rsidP="0024187E">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color w:val="0071BC"/>
          <w:sz w:val="20"/>
          <w:szCs w:val="20"/>
          <w:lang w:val="en-GB"/>
        </w:rPr>
      </w:pPr>
      <w:r w:rsidRPr="00030FC9">
        <w:rPr>
          <w:rFonts w:ascii="Arial" w:hAnsi="Arial" w:cs="Arial"/>
          <w:b/>
          <w:i/>
          <w:color w:val="0071BC"/>
          <w:sz w:val="20"/>
          <w:szCs w:val="20"/>
          <w:lang w:val="en-GB"/>
        </w:rPr>
        <w:t>Tab</w:t>
      </w:r>
      <w:r w:rsidR="00E96727" w:rsidRPr="00030FC9">
        <w:rPr>
          <w:rFonts w:ascii="Arial" w:hAnsi="Arial" w:cs="Arial"/>
          <w:b/>
          <w:i/>
          <w:color w:val="0071BC"/>
          <w:sz w:val="20"/>
          <w:szCs w:val="20"/>
          <w:lang w:val="en-GB"/>
        </w:rPr>
        <w:t>.</w:t>
      </w:r>
      <w:r w:rsidRPr="00030FC9">
        <w:rPr>
          <w:rFonts w:ascii="Arial" w:hAnsi="Arial" w:cs="Arial"/>
          <w:b/>
          <w:i/>
          <w:color w:val="0071BC"/>
          <w:sz w:val="20"/>
          <w:szCs w:val="20"/>
          <w:lang w:val="en-GB"/>
        </w:rPr>
        <w:t xml:space="preserve"> 25</w:t>
      </w:r>
      <w:r w:rsidR="00E96727" w:rsidRPr="00030FC9">
        <w:rPr>
          <w:rFonts w:ascii="Arial" w:hAnsi="Arial" w:cs="Arial"/>
          <w:b/>
          <w:i/>
          <w:color w:val="0071BC"/>
          <w:sz w:val="20"/>
          <w:szCs w:val="20"/>
          <w:lang w:val="en-GB"/>
        </w:rPr>
        <w:t>.</w:t>
      </w:r>
      <w:r w:rsidRPr="00030FC9">
        <w:rPr>
          <w:rFonts w:ascii="Arial" w:hAnsi="Arial" w:cs="Arial"/>
          <w:b/>
          <w:i/>
          <w:color w:val="0071BC"/>
          <w:sz w:val="20"/>
          <w:szCs w:val="20"/>
          <w:lang w:val="en-GB"/>
        </w:rPr>
        <w:t xml:space="preserve">5 </w:t>
      </w:r>
      <w:r w:rsidR="00D56A45" w:rsidRPr="00030FC9">
        <w:rPr>
          <w:rFonts w:ascii="Arial" w:hAnsi="Arial" w:cs="Arial"/>
          <w:b/>
          <w:i/>
          <w:color w:val="0071BC"/>
          <w:sz w:val="20"/>
          <w:szCs w:val="20"/>
          <w:lang w:val="en-GB"/>
        </w:rPr>
        <w:t>and 25</w:t>
      </w:r>
      <w:r w:rsidR="00E96727" w:rsidRPr="00030FC9">
        <w:rPr>
          <w:rFonts w:ascii="Arial" w:hAnsi="Arial" w:cs="Arial"/>
          <w:b/>
          <w:i/>
          <w:color w:val="0071BC"/>
          <w:sz w:val="20"/>
          <w:szCs w:val="20"/>
          <w:lang w:val="en-GB"/>
        </w:rPr>
        <w:t>.</w:t>
      </w:r>
      <w:r w:rsidR="00D56A45" w:rsidRPr="00030FC9">
        <w:rPr>
          <w:rFonts w:ascii="Arial" w:hAnsi="Arial" w:cs="Arial"/>
          <w:b/>
          <w:i/>
          <w:color w:val="0071BC"/>
          <w:sz w:val="20"/>
          <w:szCs w:val="20"/>
          <w:lang w:val="en-GB"/>
        </w:rPr>
        <w:t>6</w:t>
      </w:r>
      <w:r w:rsidR="00D56A45" w:rsidRPr="00030FC9">
        <w:rPr>
          <w:rFonts w:ascii="Arial" w:hAnsi="Arial" w:cs="Arial"/>
          <w:b/>
          <w:i/>
          <w:iCs/>
          <w:color w:val="0071BC"/>
          <w:sz w:val="20"/>
          <w:szCs w:val="20"/>
          <w:lang w:val="en-GB"/>
        </w:rPr>
        <w:t> </w:t>
      </w:r>
      <w:r w:rsidR="00B653C0" w:rsidRPr="00030FC9">
        <w:rPr>
          <w:rFonts w:ascii="Arial" w:hAnsi="Arial" w:cs="Arial"/>
          <w:b/>
          <w:i/>
          <w:color w:val="0071BC"/>
          <w:sz w:val="20"/>
          <w:szCs w:val="20"/>
          <w:lang w:val="en-GB"/>
        </w:rPr>
        <w:t xml:space="preserve">Inpatient care in follow-up </w:t>
      </w:r>
      <w:r w:rsidR="00B653C0" w:rsidRPr="00030FC9">
        <w:rPr>
          <w:rFonts w:ascii="Arial" w:hAnsi="Arial" w:cs="Arial"/>
          <w:b/>
          <w:bCs/>
          <w:i/>
          <w:iCs/>
          <w:color w:val="0071BC"/>
          <w:sz w:val="20"/>
          <w:szCs w:val="20"/>
          <w:lang w:val="en-GB"/>
        </w:rPr>
        <w:t>care</w:t>
      </w:r>
      <w:r w:rsidR="00B653C0" w:rsidRPr="00030FC9">
        <w:rPr>
          <w:rFonts w:ascii="Arial" w:hAnsi="Arial" w:cs="Arial"/>
          <w:b/>
          <w:i/>
          <w:color w:val="0071BC"/>
          <w:sz w:val="20"/>
          <w:szCs w:val="20"/>
          <w:lang w:val="en-GB"/>
        </w:rPr>
        <w:t xml:space="preserve"> hospitals</w:t>
      </w:r>
    </w:p>
    <w:p w14:paraId="67452661" w14:textId="3B01B608" w:rsidR="00901052" w:rsidRPr="00030FC9" w:rsidRDefault="004B7000" w:rsidP="0024187E">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030FC9">
        <w:rPr>
          <w:rFonts w:ascii="Arial" w:hAnsi="Arial" w:cs="Arial"/>
          <w:i/>
          <w:sz w:val="18"/>
          <w:szCs w:val="18"/>
          <w:lang w:val="en-GB"/>
        </w:rPr>
        <w:t>A</w:t>
      </w:r>
      <w:r w:rsidRPr="00030FC9">
        <w:rPr>
          <w:rFonts w:ascii="Arial" w:hAnsi="Arial" w:cs="Arial"/>
          <w:b/>
          <w:i/>
          <w:sz w:val="18"/>
          <w:szCs w:val="18"/>
          <w:lang w:val="en-GB"/>
        </w:rPr>
        <w:t xml:space="preserve"> f</w:t>
      </w:r>
      <w:r w:rsidR="009D2B28" w:rsidRPr="00030FC9">
        <w:rPr>
          <w:rFonts w:ascii="Arial" w:hAnsi="Arial" w:cs="Arial"/>
          <w:b/>
          <w:i/>
          <w:sz w:val="18"/>
          <w:szCs w:val="18"/>
          <w:lang w:val="en-GB"/>
        </w:rPr>
        <w:t>ollow-</w:t>
      </w:r>
      <w:r w:rsidR="00415820" w:rsidRPr="00030FC9">
        <w:rPr>
          <w:rFonts w:ascii="Arial" w:hAnsi="Arial" w:cs="Arial"/>
          <w:b/>
          <w:i/>
          <w:sz w:val="18"/>
          <w:szCs w:val="18"/>
          <w:lang w:val="en-GB"/>
        </w:rPr>
        <w:t>up care hospital</w:t>
      </w:r>
      <w:r w:rsidR="00F352E0" w:rsidRPr="00030FC9">
        <w:rPr>
          <w:rFonts w:ascii="Arial" w:hAnsi="Arial" w:cs="Arial"/>
          <w:b/>
          <w:i/>
          <w:sz w:val="18"/>
          <w:szCs w:val="18"/>
          <w:lang w:val="en-GB"/>
        </w:rPr>
        <w:t xml:space="preserve"> </w:t>
      </w:r>
      <w:r w:rsidR="00F352E0" w:rsidRPr="00030FC9">
        <w:rPr>
          <w:rFonts w:ascii="Arial" w:hAnsi="Arial" w:cs="Arial"/>
          <w:i/>
          <w:sz w:val="18"/>
          <w:szCs w:val="18"/>
          <w:lang w:val="en-GB"/>
        </w:rPr>
        <w:t xml:space="preserve">– </w:t>
      </w:r>
      <w:r w:rsidR="00901052" w:rsidRPr="00030FC9">
        <w:rPr>
          <w:rFonts w:ascii="Arial" w:hAnsi="Arial" w:cs="Arial"/>
          <w:i/>
          <w:sz w:val="18"/>
          <w:szCs w:val="18"/>
          <w:lang w:val="en-GB"/>
        </w:rPr>
        <w:t>it is a facility that provides care to a patient who has been diagnosed with an underlying condition and has stabilized his or her health, managed a sudden illness or sudden exacerbation of a chronic illness. However, the patient's condition requires follow-up treatment or the provision of</w:t>
      </w:r>
      <w:proofErr w:type="gramStart"/>
      <w:r w:rsidR="00901052" w:rsidRPr="00030FC9">
        <w:rPr>
          <w:rFonts w:ascii="Arial" w:hAnsi="Arial" w:cs="Arial"/>
          <w:i/>
          <w:sz w:val="18"/>
          <w:szCs w:val="18"/>
          <w:lang w:val="en-GB"/>
        </w:rPr>
        <w:t>, in particular, medical</w:t>
      </w:r>
      <w:proofErr w:type="gramEnd"/>
      <w:r w:rsidR="00901052" w:rsidRPr="00030FC9">
        <w:rPr>
          <w:rFonts w:ascii="Arial" w:hAnsi="Arial" w:cs="Arial"/>
          <w:i/>
          <w:sz w:val="18"/>
          <w:szCs w:val="18"/>
          <w:lang w:val="en-GB"/>
        </w:rPr>
        <w:t xml:space="preserve"> rehabilitation care. Follow-up intensive care may also be provided </w:t>
      </w:r>
      <w:r w:rsidR="006645A4" w:rsidRPr="00030FC9">
        <w:rPr>
          <w:rFonts w:ascii="Arial" w:hAnsi="Arial" w:cs="Arial"/>
          <w:i/>
          <w:sz w:val="18"/>
          <w:szCs w:val="18"/>
          <w:lang w:val="en-GB"/>
        </w:rPr>
        <w:t>to</w:t>
      </w:r>
      <w:r w:rsidR="00901052" w:rsidRPr="00030FC9">
        <w:rPr>
          <w:rFonts w:ascii="Arial" w:hAnsi="Arial" w:cs="Arial"/>
          <w:i/>
          <w:sz w:val="18"/>
          <w:szCs w:val="18"/>
          <w:lang w:val="en-GB"/>
        </w:rPr>
        <w:t xml:space="preserve"> patients who are partially or totally dependent on support </w:t>
      </w:r>
      <w:r w:rsidR="0079253F" w:rsidRPr="00030FC9">
        <w:rPr>
          <w:rFonts w:ascii="Arial" w:hAnsi="Arial" w:cs="Arial"/>
          <w:i/>
          <w:sz w:val="18"/>
          <w:szCs w:val="18"/>
          <w:lang w:val="en-GB"/>
        </w:rPr>
        <w:t>of</w:t>
      </w:r>
      <w:r w:rsidR="00901052" w:rsidRPr="00030FC9">
        <w:rPr>
          <w:rFonts w:ascii="Arial" w:hAnsi="Arial" w:cs="Arial"/>
          <w:i/>
          <w:sz w:val="18"/>
          <w:szCs w:val="18"/>
          <w:lang w:val="en-GB"/>
        </w:rPr>
        <w:t xml:space="preserve"> </w:t>
      </w:r>
      <w:r w:rsidR="0079253F" w:rsidRPr="00030FC9">
        <w:rPr>
          <w:rFonts w:ascii="Arial" w:hAnsi="Arial" w:cs="Arial"/>
          <w:i/>
          <w:sz w:val="18"/>
          <w:szCs w:val="18"/>
          <w:lang w:val="en-GB"/>
        </w:rPr>
        <w:t>vital</w:t>
      </w:r>
      <w:r w:rsidR="00901052" w:rsidRPr="00030FC9">
        <w:rPr>
          <w:rFonts w:ascii="Arial" w:hAnsi="Arial" w:cs="Arial"/>
          <w:i/>
          <w:sz w:val="18"/>
          <w:szCs w:val="18"/>
          <w:lang w:val="en-GB"/>
        </w:rPr>
        <w:t xml:space="preserve"> functions</w:t>
      </w:r>
      <w:r w:rsidR="006645A4" w:rsidRPr="00030FC9">
        <w:rPr>
          <w:rFonts w:ascii="Arial" w:hAnsi="Arial" w:cs="Arial"/>
          <w:i/>
          <w:sz w:val="18"/>
          <w:szCs w:val="18"/>
          <w:lang w:val="en-GB"/>
        </w:rPr>
        <w:t>.</w:t>
      </w:r>
    </w:p>
    <w:p w14:paraId="36CF2720" w14:textId="01006BF4" w:rsidR="00F352E0" w:rsidRPr="00BE0548" w:rsidRDefault="00F352E0" w:rsidP="00F352E0">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083A1316" w14:textId="77777777" w:rsidR="0018748A" w:rsidRPr="00BE0548" w:rsidRDefault="0018748A" w:rsidP="00F352E0">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441CBB09" w14:textId="579A1DCE" w:rsidR="00F352E0" w:rsidRPr="00030FC9" w:rsidRDefault="00F352E0" w:rsidP="00F352E0">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color w:val="0071BC"/>
          <w:sz w:val="20"/>
          <w:szCs w:val="20"/>
          <w:lang w:val="en-GB"/>
        </w:rPr>
      </w:pPr>
      <w:r w:rsidRPr="00030FC9">
        <w:rPr>
          <w:rFonts w:ascii="Arial" w:hAnsi="Arial" w:cs="Arial"/>
          <w:b/>
          <w:i/>
          <w:color w:val="0071BC"/>
          <w:sz w:val="20"/>
          <w:szCs w:val="20"/>
          <w:lang w:val="en-GB"/>
        </w:rPr>
        <w:t>Tab</w:t>
      </w:r>
      <w:r w:rsidR="00E96727" w:rsidRPr="00030FC9">
        <w:rPr>
          <w:rFonts w:ascii="Arial" w:hAnsi="Arial" w:cs="Arial"/>
          <w:b/>
          <w:i/>
          <w:color w:val="0071BC"/>
          <w:sz w:val="20"/>
          <w:szCs w:val="20"/>
          <w:lang w:val="en-GB"/>
        </w:rPr>
        <w:t>.</w:t>
      </w:r>
      <w:r w:rsidRPr="00030FC9">
        <w:rPr>
          <w:rFonts w:ascii="Arial" w:hAnsi="Arial" w:cs="Arial"/>
          <w:b/>
          <w:i/>
          <w:color w:val="0071BC"/>
          <w:sz w:val="20"/>
          <w:szCs w:val="20"/>
          <w:lang w:val="en-GB"/>
        </w:rPr>
        <w:t xml:space="preserve"> 25</w:t>
      </w:r>
      <w:r w:rsidR="00E96727" w:rsidRPr="00030FC9">
        <w:rPr>
          <w:rFonts w:ascii="Arial" w:hAnsi="Arial" w:cs="Arial"/>
          <w:b/>
          <w:i/>
          <w:color w:val="0071BC"/>
          <w:sz w:val="20"/>
          <w:szCs w:val="20"/>
          <w:lang w:val="en-GB"/>
        </w:rPr>
        <w:t>.</w:t>
      </w:r>
      <w:r w:rsidRPr="00030FC9">
        <w:rPr>
          <w:rFonts w:ascii="Arial" w:hAnsi="Arial" w:cs="Arial"/>
          <w:b/>
          <w:i/>
          <w:color w:val="0071BC"/>
          <w:sz w:val="20"/>
          <w:szCs w:val="20"/>
          <w:lang w:val="en-GB"/>
        </w:rPr>
        <w:t xml:space="preserve">7 </w:t>
      </w:r>
      <w:r w:rsidR="00B653C0" w:rsidRPr="00030FC9">
        <w:rPr>
          <w:rFonts w:ascii="Arial" w:hAnsi="Arial" w:cs="Arial"/>
          <w:b/>
          <w:i/>
          <w:color w:val="0071BC"/>
          <w:sz w:val="20"/>
          <w:szCs w:val="20"/>
          <w:lang w:val="en-GB"/>
        </w:rPr>
        <w:t>and</w:t>
      </w:r>
      <w:r w:rsidRPr="00030FC9">
        <w:rPr>
          <w:rFonts w:ascii="Arial" w:hAnsi="Arial" w:cs="Arial"/>
          <w:b/>
          <w:i/>
          <w:color w:val="0071BC"/>
          <w:sz w:val="20"/>
          <w:szCs w:val="20"/>
          <w:lang w:val="en-GB"/>
        </w:rPr>
        <w:t xml:space="preserve"> 25</w:t>
      </w:r>
      <w:r w:rsidR="00E96727" w:rsidRPr="00030FC9">
        <w:rPr>
          <w:rFonts w:ascii="Arial" w:hAnsi="Arial" w:cs="Arial"/>
          <w:b/>
          <w:i/>
          <w:color w:val="0071BC"/>
          <w:sz w:val="20"/>
          <w:szCs w:val="20"/>
          <w:lang w:val="en-GB"/>
        </w:rPr>
        <w:t>.</w:t>
      </w:r>
      <w:r w:rsidRPr="00030FC9">
        <w:rPr>
          <w:rFonts w:ascii="Arial" w:hAnsi="Arial" w:cs="Arial"/>
          <w:b/>
          <w:i/>
          <w:color w:val="0071BC"/>
          <w:sz w:val="20"/>
          <w:szCs w:val="20"/>
          <w:lang w:val="en-GB"/>
        </w:rPr>
        <w:t>8</w:t>
      </w:r>
      <w:r w:rsidR="00D56A45" w:rsidRPr="00030FC9">
        <w:rPr>
          <w:rFonts w:ascii="Arial" w:hAnsi="Arial" w:cs="Arial"/>
          <w:b/>
          <w:i/>
          <w:iCs/>
          <w:color w:val="0071BC"/>
          <w:sz w:val="20"/>
          <w:szCs w:val="20"/>
          <w:lang w:val="en-GB"/>
        </w:rPr>
        <w:t> </w:t>
      </w:r>
      <w:r w:rsidR="00B653C0" w:rsidRPr="00030FC9">
        <w:rPr>
          <w:rFonts w:ascii="Arial" w:hAnsi="Arial" w:cs="Arial"/>
          <w:b/>
          <w:i/>
          <w:color w:val="0071BC"/>
          <w:sz w:val="20"/>
          <w:szCs w:val="20"/>
          <w:lang w:val="en-GB"/>
        </w:rPr>
        <w:t>Inpatient care in mental health hospitals and facilities</w:t>
      </w:r>
    </w:p>
    <w:p w14:paraId="6209A810" w14:textId="6AE771E2" w:rsidR="00B932A4" w:rsidRPr="00030FC9" w:rsidRDefault="004B7000" w:rsidP="0018748A">
      <w:pPr>
        <w:spacing w:before="120"/>
        <w:jc w:val="both"/>
        <w:rPr>
          <w:rFonts w:ascii="Arial" w:hAnsi="Arial" w:cs="Arial"/>
          <w:i/>
          <w:color w:val="040C28"/>
          <w:sz w:val="18"/>
          <w:szCs w:val="18"/>
          <w:lang w:val="en-GB"/>
        </w:rPr>
      </w:pPr>
      <w:r w:rsidRPr="00030FC9">
        <w:rPr>
          <w:rFonts w:ascii="Arial" w:hAnsi="Arial" w:cs="Arial"/>
          <w:i/>
          <w:sz w:val="18"/>
          <w:szCs w:val="18"/>
          <w:lang w:val="en-GB"/>
        </w:rPr>
        <w:t>A</w:t>
      </w:r>
      <w:r w:rsidRPr="00030FC9">
        <w:rPr>
          <w:rFonts w:ascii="Arial" w:hAnsi="Arial" w:cs="Arial"/>
          <w:b/>
          <w:i/>
          <w:sz w:val="18"/>
          <w:szCs w:val="18"/>
          <w:lang w:val="en-GB"/>
        </w:rPr>
        <w:t xml:space="preserve"> m</w:t>
      </w:r>
      <w:r w:rsidR="004108CD" w:rsidRPr="00030FC9">
        <w:rPr>
          <w:rFonts w:ascii="Arial" w:hAnsi="Arial" w:cs="Arial"/>
          <w:b/>
          <w:i/>
          <w:sz w:val="18"/>
          <w:szCs w:val="18"/>
          <w:lang w:val="en-GB"/>
        </w:rPr>
        <w:t>ental health hospital</w:t>
      </w:r>
      <w:r w:rsidR="00F352E0" w:rsidRPr="00030FC9">
        <w:rPr>
          <w:rFonts w:ascii="Arial" w:hAnsi="Arial" w:cs="Arial"/>
          <w:b/>
          <w:i/>
          <w:sz w:val="18"/>
          <w:szCs w:val="18"/>
          <w:lang w:val="en-GB"/>
        </w:rPr>
        <w:t xml:space="preserve"> (</w:t>
      </w:r>
      <w:r w:rsidR="004108CD" w:rsidRPr="00030FC9">
        <w:rPr>
          <w:rFonts w:ascii="Arial" w:hAnsi="Arial" w:cs="Arial"/>
          <w:b/>
          <w:i/>
          <w:sz w:val="18"/>
          <w:szCs w:val="18"/>
          <w:lang w:val="en-GB"/>
        </w:rPr>
        <w:t>facility</w:t>
      </w:r>
      <w:r w:rsidR="00E93B42" w:rsidRPr="00030FC9">
        <w:rPr>
          <w:rFonts w:ascii="Arial" w:hAnsi="Arial" w:cs="Arial"/>
          <w:b/>
          <w:i/>
          <w:sz w:val="18"/>
          <w:szCs w:val="18"/>
          <w:lang w:val="en-GB"/>
        </w:rPr>
        <w:t>)</w:t>
      </w:r>
      <w:r w:rsidR="00F352E0" w:rsidRPr="00030FC9">
        <w:rPr>
          <w:rFonts w:ascii="Arial" w:hAnsi="Arial" w:cs="Arial"/>
          <w:b/>
          <w:i/>
          <w:lang w:val="en-GB"/>
        </w:rPr>
        <w:t xml:space="preserve"> </w:t>
      </w:r>
      <w:r w:rsidR="00601729" w:rsidRPr="00030FC9">
        <w:rPr>
          <w:rFonts w:ascii="Arial" w:hAnsi="Arial" w:cs="Arial"/>
          <w:i/>
          <w:color w:val="040C28"/>
          <w:sz w:val="18"/>
          <w:szCs w:val="18"/>
          <w:lang w:val="en-GB"/>
        </w:rPr>
        <w:t>is a medical facility specialis</w:t>
      </w:r>
      <w:r w:rsidR="008001E8" w:rsidRPr="00030FC9">
        <w:rPr>
          <w:rFonts w:ascii="Arial" w:hAnsi="Arial" w:cs="Arial"/>
          <w:i/>
          <w:color w:val="040C28"/>
          <w:sz w:val="18"/>
          <w:szCs w:val="18"/>
          <w:lang w:val="en-GB"/>
        </w:rPr>
        <w:t>ing in the treatment of serious mental illness</w:t>
      </w:r>
      <w:r w:rsidR="00A44C57" w:rsidRPr="00030FC9">
        <w:rPr>
          <w:rFonts w:ascii="Arial" w:hAnsi="Arial" w:cs="Arial"/>
          <w:i/>
          <w:color w:val="040C28"/>
          <w:sz w:val="18"/>
          <w:szCs w:val="18"/>
          <w:lang w:val="en-GB"/>
        </w:rPr>
        <w:t>es</w:t>
      </w:r>
      <w:r w:rsidR="008001E8" w:rsidRPr="00030FC9">
        <w:rPr>
          <w:rFonts w:ascii="Arial" w:hAnsi="Arial" w:cs="Arial"/>
          <w:i/>
          <w:color w:val="040C28"/>
          <w:sz w:val="18"/>
          <w:szCs w:val="18"/>
          <w:lang w:val="en-GB"/>
        </w:rPr>
        <w:t xml:space="preserve"> a</w:t>
      </w:r>
      <w:r w:rsidR="00601729" w:rsidRPr="00030FC9">
        <w:rPr>
          <w:rFonts w:ascii="Arial" w:hAnsi="Arial" w:cs="Arial"/>
          <w:i/>
          <w:color w:val="040C28"/>
          <w:sz w:val="18"/>
          <w:szCs w:val="18"/>
          <w:lang w:val="en-GB"/>
        </w:rPr>
        <w:t xml:space="preserve">nd </w:t>
      </w:r>
      <w:r w:rsidR="0072520A" w:rsidRPr="00030FC9">
        <w:rPr>
          <w:rFonts w:ascii="Arial" w:hAnsi="Arial" w:cs="Arial"/>
          <w:i/>
          <w:color w:val="040C28"/>
          <w:sz w:val="18"/>
          <w:szCs w:val="18"/>
          <w:lang w:val="en-GB"/>
        </w:rPr>
        <w:t>drug</w:t>
      </w:r>
      <w:r w:rsidR="00A44C57" w:rsidRPr="00030FC9">
        <w:rPr>
          <w:rFonts w:ascii="Arial" w:hAnsi="Arial" w:cs="Arial"/>
          <w:i/>
          <w:color w:val="040C28"/>
          <w:sz w:val="18"/>
          <w:szCs w:val="18"/>
          <w:lang w:val="en-GB"/>
        </w:rPr>
        <w:t xml:space="preserve"> addictions</w:t>
      </w:r>
      <w:r w:rsidR="0072520A" w:rsidRPr="00030FC9">
        <w:rPr>
          <w:rFonts w:ascii="Arial" w:hAnsi="Arial" w:cs="Arial"/>
          <w:i/>
          <w:color w:val="040C28"/>
          <w:sz w:val="18"/>
          <w:szCs w:val="18"/>
          <w:lang w:val="en-GB"/>
        </w:rPr>
        <w:t xml:space="preserve"> (substance abuse)</w:t>
      </w:r>
      <w:r w:rsidR="00601729" w:rsidRPr="00030FC9">
        <w:rPr>
          <w:rFonts w:ascii="Arial" w:hAnsi="Arial" w:cs="Arial"/>
          <w:i/>
          <w:color w:val="040C28"/>
          <w:sz w:val="18"/>
          <w:szCs w:val="18"/>
          <w:lang w:val="en-GB"/>
        </w:rPr>
        <w:t xml:space="preserve"> of hospitalis</w:t>
      </w:r>
      <w:r w:rsidR="008001E8" w:rsidRPr="00030FC9">
        <w:rPr>
          <w:rFonts w:ascii="Arial" w:hAnsi="Arial" w:cs="Arial"/>
          <w:i/>
          <w:color w:val="040C28"/>
          <w:sz w:val="18"/>
          <w:szCs w:val="18"/>
          <w:lang w:val="en-GB"/>
        </w:rPr>
        <w:t>ed patients</w:t>
      </w:r>
      <w:r w:rsidR="00601729" w:rsidRPr="00030FC9">
        <w:rPr>
          <w:rFonts w:ascii="Arial" w:hAnsi="Arial" w:cs="Arial"/>
          <w:i/>
          <w:color w:val="040C28"/>
          <w:sz w:val="18"/>
          <w:szCs w:val="18"/>
          <w:lang w:val="en-GB"/>
        </w:rPr>
        <w:t>.</w:t>
      </w:r>
      <w:r w:rsidR="00B05759" w:rsidRPr="00030FC9">
        <w:rPr>
          <w:rFonts w:ascii="Arial" w:hAnsi="Arial" w:cs="Arial"/>
          <w:i/>
          <w:color w:val="040C28"/>
          <w:sz w:val="18"/>
          <w:szCs w:val="18"/>
          <w:lang w:val="en-GB"/>
        </w:rPr>
        <w:t xml:space="preserve"> It is an establishment providing long-term psychiatric care, not acute care.</w:t>
      </w:r>
    </w:p>
    <w:p w14:paraId="6BDBCCF6" w14:textId="77777777" w:rsidR="0018748A" w:rsidRPr="00BE0548" w:rsidRDefault="0018748A" w:rsidP="0018748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6A52E33D" w14:textId="77777777" w:rsidR="0018748A" w:rsidRPr="00BE0548" w:rsidRDefault="0018748A" w:rsidP="0018748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38A0B820" w14:textId="1E56F2A5" w:rsidR="00972F7A" w:rsidRPr="00030FC9" w:rsidRDefault="00512E1A" w:rsidP="00972F7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color w:val="0071BC"/>
          <w:sz w:val="20"/>
          <w:szCs w:val="20"/>
          <w:lang w:val="en-GB"/>
        </w:rPr>
      </w:pPr>
      <w:r w:rsidRPr="00030FC9">
        <w:rPr>
          <w:rFonts w:ascii="Arial" w:hAnsi="Arial" w:cs="Arial"/>
          <w:b/>
          <w:i/>
          <w:iCs/>
          <w:color w:val="0071BC"/>
          <w:sz w:val="20"/>
          <w:szCs w:val="20"/>
          <w:lang w:val="en-GB"/>
        </w:rPr>
        <w:t>Tab</w:t>
      </w:r>
      <w:r w:rsidR="00E96727"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E96727" w:rsidRPr="00030FC9">
        <w:rPr>
          <w:rFonts w:ascii="Arial" w:hAnsi="Arial" w:cs="Arial"/>
          <w:b/>
          <w:i/>
          <w:iCs/>
          <w:color w:val="0071BC"/>
          <w:sz w:val="20"/>
          <w:szCs w:val="20"/>
          <w:lang w:val="en-GB"/>
        </w:rPr>
        <w:t>.</w:t>
      </w:r>
      <w:r w:rsidR="00B86CDC" w:rsidRPr="00030FC9">
        <w:rPr>
          <w:rFonts w:ascii="Arial" w:hAnsi="Arial" w:cs="Arial"/>
          <w:b/>
          <w:i/>
          <w:iCs/>
          <w:color w:val="0071BC"/>
          <w:sz w:val="20"/>
          <w:szCs w:val="20"/>
          <w:lang w:val="en-GB"/>
        </w:rPr>
        <w:t>9</w:t>
      </w:r>
      <w:r w:rsidRPr="00030FC9">
        <w:rPr>
          <w:rFonts w:ascii="Arial" w:hAnsi="Arial" w:cs="Arial"/>
          <w:b/>
          <w:i/>
          <w:iCs/>
          <w:color w:val="0071BC"/>
          <w:sz w:val="20"/>
          <w:szCs w:val="20"/>
          <w:lang w:val="en-GB"/>
        </w:rPr>
        <w:t> </w:t>
      </w:r>
      <w:r w:rsidRPr="00030FC9">
        <w:rPr>
          <w:rFonts w:ascii="Arial" w:hAnsi="Arial" w:cs="Arial"/>
          <w:b/>
          <w:bCs/>
          <w:i/>
          <w:iCs/>
          <w:color w:val="0071BC"/>
          <w:sz w:val="20"/>
          <w:szCs w:val="20"/>
          <w:lang w:val="en-GB"/>
        </w:rPr>
        <w:t>Balneological institutions</w:t>
      </w:r>
    </w:p>
    <w:p w14:paraId="063252AA" w14:textId="77777777" w:rsidR="00512E1A" w:rsidRPr="00030FC9" w:rsidRDefault="00512E1A" w:rsidP="00512E1A">
      <w:pPr>
        <w:spacing w:before="120"/>
        <w:jc w:val="both"/>
        <w:rPr>
          <w:rFonts w:ascii="Arial" w:hAnsi="Arial" w:cs="Arial"/>
          <w:i/>
          <w:iCs/>
          <w:sz w:val="18"/>
          <w:szCs w:val="18"/>
          <w:lang w:val="en-GB"/>
        </w:rPr>
      </w:pPr>
      <w:r w:rsidRPr="00030FC9">
        <w:rPr>
          <w:rFonts w:ascii="Arial" w:hAnsi="Arial" w:cs="Arial"/>
          <w:i/>
          <w:iCs/>
          <w:sz w:val="18"/>
          <w:szCs w:val="18"/>
          <w:lang w:val="en-GB"/>
        </w:rPr>
        <w:t>The data source here is the questionnaire on the activities of a provider of balneological rehabilitation and care filled in by balneological institutions.</w:t>
      </w:r>
    </w:p>
    <w:p w14:paraId="5399E912" w14:textId="77777777" w:rsidR="00512E1A" w:rsidRPr="00030FC9" w:rsidRDefault="00512E1A" w:rsidP="00512E1A">
      <w:pPr>
        <w:spacing w:before="120"/>
        <w:jc w:val="both"/>
        <w:rPr>
          <w:rFonts w:ascii="Arial" w:hAnsi="Arial" w:cs="Arial"/>
          <w:i/>
          <w:iCs/>
          <w:sz w:val="18"/>
          <w:szCs w:val="18"/>
          <w:lang w:val="en-GB"/>
        </w:rPr>
      </w:pPr>
      <w:r w:rsidRPr="00030FC9">
        <w:rPr>
          <w:rFonts w:ascii="Arial" w:hAnsi="Arial" w:cs="Arial"/>
          <w:b/>
          <w:i/>
          <w:iCs/>
          <w:sz w:val="18"/>
          <w:szCs w:val="18"/>
          <w:lang w:val="en-GB"/>
        </w:rPr>
        <w:t>Balneological care</w:t>
      </w:r>
      <w:r w:rsidRPr="00030FC9">
        <w:rPr>
          <w:rFonts w:ascii="Arial" w:hAnsi="Arial" w:cs="Arial"/>
          <w:i/>
          <w:iCs/>
          <w:sz w:val="18"/>
          <w:szCs w:val="18"/>
          <w:lang w:val="en-GB"/>
        </w:rPr>
        <w:t xml:space="preserve"> recommended by a physician as an inevitable part of a treatment process and fully covered by health insurance companies is referred to as complete balneological care.</w:t>
      </w:r>
    </w:p>
    <w:p w14:paraId="528F42E9" w14:textId="77777777" w:rsidR="00512E1A" w:rsidRPr="00030FC9" w:rsidRDefault="00512E1A" w:rsidP="00512E1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18"/>
          <w:szCs w:val="18"/>
          <w:lang w:val="en-GB"/>
        </w:rPr>
      </w:pPr>
      <w:r w:rsidRPr="00030FC9">
        <w:rPr>
          <w:rFonts w:ascii="Arial" w:hAnsi="Arial" w:cs="Arial"/>
          <w:i/>
          <w:sz w:val="18"/>
          <w:szCs w:val="18"/>
          <w:lang w:val="en-GB"/>
        </w:rPr>
        <w:t xml:space="preserve">Data on the numbers of </w:t>
      </w:r>
      <w:r w:rsidRPr="00030FC9">
        <w:rPr>
          <w:rFonts w:ascii="Arial" w:hAnsi="Arial" w:cs="Arial"/>
          <w:b/>
          <w:i/>
          <w:sz w:val="18"/>
          <w:szCs w:val="18"/>
          <w:lang w:val="en-GB"/>
        </w:rPr>
        <w:t>institutions</w:t>
      </w:r>
      <w:r w:rsidRPr="00030FC9">
        <w:rPr>
          <w:rFonts w:ascii="Arial" w:hAnsi="Arial" w:cs="Arial"/>
          <w:i/>
          <w:sz w:val="18"/>
          <w:szCs w:val="18"/>
          <w:lang w:val="en-GB"/>
        </w:rPr>
        <w:t xml:space="preserve"> and of </w:t>
      </w:r>
      <w:r w:rsidRPr="00030FC9">
        <w:rPr>
          <w:rFonts w:ascii="Arial" w:hAnsi="Arial" w:cs="Arial"/>
          <w:b/>
          <w:i/>
          <w:sz w:val="18"/>
          <w:szCs w:val="18"/>
          <w:lang w:val="en-GB"/>
        </w:rPr>
        <w:t>beds for the complete balneological care</w:t>
      </w:r>
      <w:r w:rsidRPr="00030FC9">
        <w:rPr>
          <w:rFonts w:ascii="Arial" w:hAnsi="Arial" w:cs="Arial"/>
          <w:i/>
          <w:sz w:val="18"/>
          <w:szCs w:val="18"/>
          <w:lang w:val="en-GB"/>
        </w:rPr>
        <w:t xml:space="preserve"> also include institutions, which terminated their activities during a year.</w:t>
      </w:r>
    </w:p>
    <w:p w14:paraId="5D06C9A5" w14:textId="77777777" w:rsidR="00512E1A" w:rsidRPr="00030FC9" w:rsidRDefault="00512E1A" w:rsidP="00512E1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lang w:val="en-GB"/>
        </w:rPr>
      </w:pPr>
    </w:p>
    <w:p w14:paraId="6872B972" w14:textId="77777777" w:rsidR="00512E1A" w:rsidRPr="00030FC9" w:rsidRDefault="00512E1A" w:rsidP="00512E1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lang w:val="en-GB"/>
        </w:rPr>
      </w:pPr>
    </w:p>
    <w:p w14:paraId="144149F2" w14:textId="3B466589" w:rsidR="00512E1A" w:rsidRPr="00030FC9" w:rsidRDefault="00512E1A" w:rsidP="00512E1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color w:val="0071BC"/>
          <w:sz w:val="20"/>
          <w:szCs w:val="20"/>
          <w:lang w:val="en-GB"/>
        </w:rPr>
      </w:pPr>
      <w:r w:rsidRPr="00030FC9">
        <w:rPr>
          <w:rFonts w:ascii="Arial" w:hAnsi="Arial" w:cs="Arial"/>
          <w:b/>
          <w:i/>
          <w:color w:val="0071BC"/>
          <w:sz w:val="20"/>
          <w:szCs w:val="20"/>
          <w:lang w:val="en-GB"/>
        </w:rPr>
        <w:t>Tab</w:t>
      </w:r>
      <w:r w:rsidR="00E96727" w:rsidRPr="00030FC9">
        <w:rPr>
          <w:rFonts w:ascii="Arial" w:hAnsi="Arial" w:cs="Arial"/>
          <w:b/>
          <w:i/>
          <w:color w:val="0071BC"/>
          <w:sz w:val="20"/>
          <w:szCs w:val="20"/>
          <w:lang w:val="en-GB"/>
        </w:rPr>
        <w:t>.</w:t>
      </w:r>
      <w:r w:rsidRPr="00030FC9">
        <w:rPr>
          <w:rFonts w:ascii="Arial" w:hAnsi="Arial" w:cs="Arial"/>
          <w:b/>
          <w:i/>
          <w:color w:val="0071BC"/>
          <w:sz w:val="20"/>
          <w:szCs w:val="20"/>
          <w:lang w:val="en-GB"/>
        </w:rPr>
        <w:t xml:space="preserve"> 25</w:t>
      </w:r>
      <w:r w:rsidR="00E96727" w:rsidRPr="00030FC9">
        <w:rPr>
          <w:rFonts w:ascii="Arial" w:hAnsi="Arial" w:cs="Arial"/>
          <w:b/>
          <w:i/>
          <w:color w:val="0071BC"/>
          <w:sz w:val="20"/>
          <w:szCs w:val="20"/>
          <w:lang w:val="en-GB"/>
        </w:rPr>
        <w:t>.</w:t>
      </w:r>
      <w:r w:rsidR="00B86CDC" w:rsidRPr="00030FC9">
        <w:rPr>
          <w:rFonts w:ascii="Arial" w:hAnsi="Arial" w:cs="Arial"/>
          <w:b/>
          <w:i/>
          <w:color w:val="0071BC"/>
          <w:sz w:val="20"/>
          <w:szCs w:val="20"/>
          <w:lang w:val="en-GB"/>
        </w:rPr>
        <w:t>10</w:t>
      </w:r>
      <w:r w:rsidR="00893F48" w:rsidRPr="00030FC9">
        <w:rPr>
          <w:rFonts w:ascii="Arial" w:hAnsi="Arial" w:cs="Arial"/>
          <w:b/>
          <w:i/>
          <w:iCs/>
          <w:color w:val="0071BC"/>
          <w:sz w:val="20"/>
          <w:szCs w:val="20"/>
          <w:lang w:val="en-GB"/>
        </w:rPr>
        <w:t> </w:t>
      </w:r>
      <w:r w:rsidRPr="00030FC9">
        <w:rPr>
          <w:rFonts w:ascii="Arial" w:eastAsia="Calibri" w:hAnsi="Arial" w:cs="Arial"/>
          <w:b/>
          <w:i/>
          <w:iCs/>
          <w:color w:val="0071BC"/>
          <w:sz w:val="20"/>
          <w:szCs w:val="20"/>
          <w:lang w:val="en-GB"/>
        </w:rPr>
        <w:t>Selected infectious diseases of compulsory notification</w:t>
      </w:r>
    </w:p>
    <w:p w14:paraId="66D8FE4C" w14:textId="27BE823C" w:rsidR="00512E1A" w:rsidRPr="00030FC9" w:rsidRDefault="00512E1A" w:rsidP="00512E1A">
      <w:pPr>
        <w:spacing w:before="120"/>
        <w:jc w:val="both"/>
        <w:rPr>
          <w:rFonts w:ascii="Arial" w:hAnsi="Arial" w:cs="Arial"/>
          <w:i/>
          <w:iCs/>
          <w:sz w:val="18"/>
          <w:szCs w:val="18"/>
        </w:rPr>
      </w:pPr>
      <w:r w:rsidRPr="00030FC9">
        <w:rPr>
          <w:rFonts w:ascii="Arial" w:hAnsi="Arial" w:cs="Arial"/>
          <w:i/>
          <w:iCs/>
          <w:sz w:val="18"/>
          <w:szCs w:val="18"/>
          <w:lang w:val="en-GB"/>
        </w:rPr>
        <w:t>Data are obtained from the Information System of Infectious Diseases, which is developed and maintained by the National Institute of Public Health and administered by the Ministry of Health. The table furthermore contains data on other infectious diseases from specialised information systems as follows: the Register of Tuberculosis and the National Reference Laboratory for HIV/AIDS.</w:t>
      </w:r>
    </w:p>
    <w:p w14:paraId="34F81BB3" w14:textId="77777777" w:rsidR="00777B29" w:rsidRPr="00030FC9" w:rsidRDefault="00777B29" w:rsidP="00777B29">
      <w:pPr>
        <w:jc w:val="both"/>
        <w:rPr>
          <w:rFonts w:ascii="Arial" w:hAnsi="Arial" w:cs="Arial"/>
          <w:i/>
          <w:iCs/>
          <w:sz w:val="18"/>
          <w:szCs w:val="18"/>
        </w:rPr>
      </w:pPr>
    </w:p>
    <w:p w14:paraId="2D4B7BA5" w14:textId="77777777" w:rsidR="00777B29" w:rsidRPr="00030FC9" w:rsidRDefault="00777B29" w:rsidP="00777B29">
      <w:pPr>
        <w:jc w:val="both"/>
        <w:rPr>
          <w:rFonts w:ascii="Arial" w:hAnsi="Arial" w:cs="Arial"/>
          <w:i/>
          <w:iCs/>
          <w:sz w:val="18"/>
          <w:szCs w:val="18"/>
        </w:rPr>
      </w:pPr>
    </w:p>
    <w:p w14:paraId="70E5E0CE" w14:textId="43215D09" w:rsidR="00777B29" w:rsidRPr="00030FC9" w:rsidRDefault="00777B29" w:rsidP="00C618FC">
      <w:pPr>
        <w:jc w:val="both"/>
        <w:rPr>
          <w:rFonts w:ascii="Arial" w:hAnsi="Arial" w:cs="Arial"/>
          <w:b/>
          <w:i/>
          <w:iCs/>
          <w:color w:val="0071BC"/>
          <w:sz w:val="20"/>
          <w:szCs w:val="20"/>
          <w:lang w:val="en-GB"/>
        </w:rPr>
      </w:pPr>
      <w:r w:rsidRPr="00030FC9">
        <w:rPr>
          <w:rFonts w:ascii="Arial" w:hAnsi="Arial" w:cs="Arial"/>
          <w:b/>
          <w:i/>
          <w:iCs/>
          <w:color w:val="0071BC"/>
          <w:sz w:val="20"/>
          <w:szCs w:val="20"/>
          <w:lang w:val="en-GB"/>
        </w:rPr>
        <w:t>Tab</w:t>
      </w:r>
      <w:r w:rsidR="00F111DC"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F111DC" w:rsidRPr="00030FC9">
        <w:rPr>
          <w:rFonts w:ascii="Arial" w:hAnsi="Arial" w:cs="Arial"/>
          <w:b/>
          <w:i/>
          <w:iCs/>
          <w:color w:val="0071BC"/>
          <w:sz w:val="20"/>
          <w:szCs w:val="20"/>
          <w:lang w:val="en-GB"/>
        </w:rPr>
        <w:t>.</w:t>
      </w:r>
      <w:r w:rsidR="00603532" w:rsidRPr="00030FC9">
        <w:rPr>
          <w:rFonts w:ascii="Arial" w:hAnsi="Arial" w:cs="Arial"/>
          <w:b/>
          <w:i/>
          <w:iCs/>
          <w:color w:val="0071BC"/>
          <w:sz w:val="20"/>
          <w:szCs w:val="20"/>
          <w:lang w:val="en-GB"/>
        </w:rPr>
        <w:t>11</w:t>
      </w:r>
      <w:r w:rsidRPr="00030FC9">
        <w:rPr>
          <w:rFonts w:ascii="Arial" w:hAnsi="Arial" w:cs="Arial"/>
          <w:b/>
          <w:i/>
          <w:iCs/>
          <w:color w:val="0071BC"/>
          <w:sz w:val="20"/>
          <w:szCs w:val="20"/>
          <w:lang w:val="en-GB"/>
        </w:rPr>
        <w:t xml:space="preserve"> and 25</w:t>
      </w:r>
      <w:r w:rsidR="00F111DC" w:rsidRPr="00030FC9">
        <w:rPr>
          <w:rFonts w:ascii="Arial" w:hAnsi="Arial" w:cs="Arial"/>
          <w:b/>
          <w:i/>
          <w:iCs/>
          <w:color w:val="0071BC"/>
          <w:sz w:val="20"/>
          <w:szCs w:val="20"/>
          <w:lang w:val="en-GB"/>
        </w:rPr>
        <w:t>.</w:t>
      </w:r>
      <w:r w:rsidR="00603532" w:rsidRPr="00030FC9">
        <w:rPr>
          <w:rFonts w:ascii="Arial" w:hAnsi="Arial" w:cs="Arial"/>
          <w:b/>
          <w:i/>
          <w:iCs/>
          <w:color w:val="0071BC"/>
          <w:sz w:val="20"/>
          <w:szCs w:val="20"/>
          <w:lang w:val="en-GB"/>
        </w:rPr>
        <w:t>12</w:t>
      </w:r>
      <w:r w:rsidRPr="00030FC9">
        <w:rPr>
          <w:rFonts w:ascii="Arial" w:hAnsi="Arial" w:cs="Arial"/>
          <w:b/>
          <w:i/>
          <w:iCs/>
          <w:color w:val="0071BC"/>
          <w:sz w:val="20"/>
          <w:szCs w:val="20"/>
          <w:lang w:val="en-GB"/>
        </w:rPr>
        <w:t> </w:t>
      </w:r>
      <w:r w:rsidR="003C307D" w:rsidRPr="00030FC9">
        <w:rPr>
          <w:rFonts w:ascii="Arial" w:hAnsi="Arial" w:cs="Arial"/>
          <w:b/>
          <w:i/>
          <w:iCs/>
          <w:color w:val="0071BC"/>
          <w:sz w:val="20"/>
          <w:szCs w:val="20"/>
          <w:lang w:val="en-GB"/>
        </w:rPr>
        <w:t xml:space="preserve">Patients </w:t>
      </w:r>
      <w:r w:rsidR="000D3CE8" w:rsidRPr="00030FC9">
        <w:rPr>
          <w:rFonts w:ascii="Arial" w:hAnsi="Arial" w:cs="Arial"/>
          <w:b/>
          <w:i/>
          <w:iCs/>
          <w:color w:val="0071BC"/>
          <w:sz w:val="20"/>
          <w:szCs w:val="20"/>
          <w:lang w:val="en-GB"/>
        </w:rPr>
        <w:t xml:space="preserve">in </w:t>
      </w:r>
      <w:r w:rsidR="003C307D" w:rsidRPr="00030FC9">
        <w:rPr>
          <w:rFonts w:ascii="Arial" w:hAnsi="Arial" w:cs="Arial"/>
          <w:b/>
          <w:i/>
          <w:iCs/>
          <w:color w:val="0071BC"/>
          <w:sz w:val="20"/>
          <w:szCs w:val="20"/>
          <w:lang w:val="en-GB"/>
        </w:rPr>
        <w:t>and v</w:t>
      </w:r>
      <w:r w:rsidRPr="00030FC9">
        <w:rPr>
          <w:rFonts w:ascii="Arial" w:hAnsi="Arial" w:cs="Arial"/>
          <w:b/>
          <w:i/>
          <w:iCs/>
          <w:color w:val="0071BC"/>
          <w:sz w:val="20"/>
          <w:szCs w:val="20"/>
          <w:lang w:val="en-GB"/>
        </w:rPr>
        <w:t>isits to outpatient care establishments by speciality</w:t>
      </w:r>
      <w:r w:rsidR="003C307D" w:rsidRPr="00030FC9">
        <w:rPr>
          <w:rFonts w:ascii="Arial" w:hAnsi="Arial" w:cs="Arial"/>
          <w:b/>
          <w:i/>
          <w:iCs/>
          <w:color w:val="0071BC"/>
          <w:sz w:val="20"/>
          <w:szCs w:val="20"/>
          <w:lang w:val="en-GB"/>
        </w:rPr>
        <w:t xml:space="preserve"> and by age</w:t>
      </w:r>
    </w:p>
    <w:p w14:paraId="44240964" w14:textId="736D893D" w:rsidR="00777B29" w:rsidRPr="00030FC9" w:rsidRDefault="003C307D" w:rsidP="00C618FC">
      <w:pPr>
        <w:spacing w:before="120"/>
        <w:jc w:val="both"/>
        <w:rPr>
          <w:rFonts w:ascii="Arial" w:hAnsi="Arial" w:cs="Arial"/>
          <w:i/>
          <w:iCs/>
          <w:sz w:val="18"/>
          <w:szCs w:val="18"/>
          <w:lang w:val="en-GB"/>
        </w:rPr>
      </w:pPr>
      <w:r w:rsidRPr="00030FC9">
        <w:rPr>
          <w:rFonts w:ascii="Arial" w:hAnsi="Arial" w:cs="Arial"/>
          <w:i/>
          <w:iCs/>
          <w:sz w:val="18"/>
          <w:szCs w:val="18"/>
          <w:lang w:val="en-GB"/>
        </w:rPr>
        <w:t xml:space="preserve">A patient in outpatient care is a person who at least once </w:t>
      </w:r>
      <w:proofErr w:type="gramStart"/>
      <w:r w:rsidRPr="00030FC9">
        <w:rPr>
          <w:rFonts w:ascii="Arial" w:hAnsi="Arial" w:cs="Arial"/>
          <w:i/>
          <w:iCs/>
          <w:sz w:val="18"/>
          <w:szCs w:val="18"/>
          <w:lang w:val="en-GB"/>
        </w:rPr>
        <w:t>in a given year</w:t>
      </w:r>
      <w:proofErr w:type="gramEnd"/>
      <w:r w:rsidRPr="00030FC9">
        <w:rPr>
          <w:rFonts w:ascii="Arial" w:hAnsi="Arial" w:cs="Arial"/>
          <w:i/>
          <w:iCs/>
          <w:sz w:val="18"/>
          <w:szCs w:val="18"/>
          <w:lang w:val="en-GB"/>
        </w:rPr>
        <w:t xml:space="preserve"> received outpatient care covered by a health insurance company. </w:t>
      </w:r>
      <w:r w:rsidR="00777B29" w:rsidRPr="00030FC9">
        <w:rPr>
          <w:rFonts w:ascii="Arial" w:hAnsi="Arial" w:cs="Arial"/>
          <w:i/>
          <w:iCs/>
          <w:sz w:val="18"/>
          <w:szCs w:val="18"/>
          <w:lang w:val="en-GB"/>
        </w:rPr>
        <w:t xml:space="preserve">It is an aggregate of natural persons on whom a procedure has been performed during their visit to an outpatient establishment. </w:t>
      </w:r>
    </w:p>
    <w:p w14:paraId="7E474A4F" w14:textId="60E29EAB" w:rsidR="003C307D" w:rsidRPr="00030FC9" w:rsidRDefault="003C307D"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A visit (contact) is a set of all procedures made when treating a natural person in an outpatient care establishment during a single patient’s visit. A contact with a patient </w:t>
      </w:r>
      <w:proofErr w:type="gramStart"/>
      <w:r w:rsidRPr="00030FC9">
        <w:rPr>
          <w:rFonts w:ascii="Arial" w:hAnsi="Arial" w:cs="Arial"/>
          <w:i/>
          <w:iCs/>
          <w:sz w:val="18"/>
          <w:szCs w:val="18"/>
          <w:lang w:val="en-GB"/>
        </w:rPr>
        <w:t>in order to</w:t>
      </w:r>
      <w:proofErr w:type="gramEnd"/>
      <w:r w:rsidRPr="00030FC9">
        <w:rPr>
          <w:rFonts w:ascii="Arial" w:hAnsi="Arial" w:cs="Arial"/>
          <w:i/>
          <w:iCs/>
          <w:sz w:val="18"/>
          <w:szCs w:val="18"/>
          <w:lang w:val="en-GB"/>
        </w:rPr>
        <w:t xml:space="preserve"> make administrative work (to write out a medical prescription, to confirm a certificate, etc.) is also considered to be a visit (contact). Procedures are performed by a physician/practitioner or by a nurse according to a physician’s instructions. </w:t>
      </w:r>
      <w:r w:rsidRPr="00030FC9">
        <w:rPr>
          <w:rFonts w:ascii="Arial" w:hAnsi="Arial" w:cs="Arial"/>
          <w:b/>
          <w:i/>
          <w:iCs/>
          <w:sz w:val="18"/>
          <w:szCs w:val="18"/>
          <w:lang w:val="en-GB"/>
        </w:rPr>
        <w:t>The number of contacts includes consultations over the phone and electronic consultations</w:t>
      </w:r>
      <w:r w:rsidR="00307B09" w:rsidRPr="00030FC9">
        <w:rPr>
          <w:rFonts w:ascii="Arial" w:hAnsi="Arial" w:cs="Arial"/>
          <w:i/>
          <w:iCs/>
          <w:sz w:val="18"/>
          <w:szCs w:val="18"/>
          <w:lang w:val="en-GB"/>
        </w:rPr>
        <w:t>.</w:t>
      </w:r>
    </w:p>
    <w:p w14:paraId="35890E95" w14:textId="77777777" w:rsidR="00777B29" w:rsidRPr="00030FC9" w:rsidRDefault="00777B29" w:rsidP="00777B29">
      <w:pPr>
        <w:jc w:val="both"/>
        <w:rPr>
          <w:rFonts w:ascii="Arial" w:hAnsi="Arial" w:cs="Arial"/>
          <w:i/>
          <w:iCs/>
          <w:sz w:val="18"/>
          <w:szCs w:val="18"/>
        </w:rPr>
      </w:pPr>
    </w:p>
    <w:p w14:paraId="5A77DF47" w14:textId="77777777" w:rsidR="00777B29" w:rsidRPr="00030FC9" w:rsidRDefault="00777B29" w:rsidP="00777B29">
      <w:pPr>
        <w:jc w:val="both"/>
        <w:rPr>
          <w:rFonts w:ascii="Arial" w:hAnsi="Arial" w:cs="Arial"/>
          <w:i/>
          <w:iCs/>
          <w:sz w:val="18"/>
          <w:szCs w:val="18"/>
          <w:lang w:val="en-GB"/>
        </w:rPr>
      </w:pPr>
    </w:p>
    <w:p w14:paraId="43BD8A73" w14:textId="404940D0" w:rsidR="00777B29" w:rsidRPr="00030FC9" w:rsidRDefault="00777B29" w:rsidP="00777B29">
      <w:pPr>
        <w:jc w:val="both"/>
        <w:rPr>
          <w:rFonts w:ascii="Arial" w:hAnsi="Arial" w:cs="Arial"/>
          <w:b/>
          <w:bCs/>
          <w:i/>
          <w:color w:val="0071BC"/>
          <w:sz w:val="20"/>
          <w:szCs w:val="20"/>
          <w:lang w:val="en-GB"/>
        </w:rPr>
      </w:pPr>
      <w:r w:rsidRPr="00030FC9">
        <w:rPr>
          <w:rFonts w:ascii="Arial" w:hAnsi="Arial" w:cs="Arial"/>
          <w:b/>
          <w:bCs/>
          <w:i/>
          <w:color w:val="0071BC"/>
          <w:sz w:val="20"/>
          <w:szCs w:val="20"/>
          <w:lang w:val="en-GB"/>
        </w:rPr>
        <w:t>Tab</w:t>
      </w:r>
      <w:r w:rsidR="00F111DC" w:rsidRPr="00030FC9">
        <w:rPr>
          <w:rFonts w:ascii="Arial" w:hAnsi="Arial" w:cs="Arial"/>
          <w:b/>
          <w:bCs/>
          <w:i/>
          <w:color w:val="0071BC"/>
          <w:sz w:val="20"/>
          <w:szCs w:val="20"/>
          <w:lang w:val="en-GB"/>
        </w:rPr>
        <w:t>.</w:t>
      </w:r>
      <w:r w:rsidRPr="00030FC9">
        <w:rPr>
          <w:rFonts w:ascii="Arial" w:hAnsi="Arial" w:cs="Arial"/>
          <w:b/>
          <w:bCs/>
          <w:i/>
          <w:color w:val="0071BC"/>
          <w:sz w:val="20"/>
          <w:szCs w:val="20"/>
          <w:lang w:val="en-GB"/>
        </w:rPr>
        <w:t xml:space="preserve"> </w:t>
      </w:r>
      <w:r w:rsidRPr="00030FC9">
        <w:rPr>
          <w:rFonts w:ascii="Arial" w:hAnsi="Arial" w:cs="Arial"/>
          <w:b/>
          <w:i/>
          <w:color w:val="0071BC"/>
          <w:sz w:val="20"/>
          <w:szCs w:val="20"/>
          <w:lang w:val="en-GB"/>
        </w:rPr>
        <w:t>25</w:t>
      </w:r>
      <w:r w:rsidR="00F111DC" w:rsidRPr="00030FC9">
        <w:rPr>
          <w:rFonts w:ascii="Arial" w:hAnsi="Arial" w:cs="Arial"/>
          <w:b/>
          <w:bCs/>
          <w:i/>
          <w:color w:val="0071BC"/>
          <w:sz w:val="20"/>
          <w:szCs w:val="20"/>
          <w:lang w:val="en-GB"/>
        </w:rPr>
        <w:t>.</w:t>
      </w:r>
      <w:r w:rsidR="00603532" w:rsidRPr="00030FC9">
        <w:rPr>
          <w:rFonts w:ascii="Arial" w:hAnsi="Arial" w:cs="Arial"/>
          <w:b/>
          <w:i/>
          <w:color w:val="0071BC"/>
          <w:sz w:val="20"/>
          <w:szCs w:val="20"/>
          <w:lang w:val="en-GB"/>
        </w:rPr>
        <w:t>13 and 25</w:t>
      </w:r>
      <w:r w:rsidR="00F111DC" w:rsidRPr="00030FC9">
        <w:rPr>
          <w:rFonts w:ascii="Arial" w:hAnsi="Arial" w:cs="Arial"/>
          <w:b/>
          <w:i/>
          <w:color w:val="0071BC"/>
          <w:sz w:val="20"/>
          <w:szCs w:val="20"/>
          <w:lang w:val="en-GB"/>
        </w:rPr>
        <w:t>.</w:t>
      </w:r>
      <w:r w:rsidR="00603532" w:rsidRPr="00030FC9">
        <w:rPr>
          <w:rFonts w:ascii="Arial" w:hAnsi="Arial" w:cs="Arial"/>
          <w:b/>
          <w:i/>
          <w:color w:val="0071BC"/>
          <w:sz w:val="20"/>
          <w:szCs w:val="20"/>
          <w:lang w:val="en-GB"/>
        </w:rPr>
        <w:t>14</w:t>
      </w:r>
      <w:r w:rsidRPr="00030FC9">
        <w:rPr>
          <w:rFonts w:ascii="Arial" w:hAnsi="Arial" w:cs="Arial"/>
          <w:b/>
          <w:bCs/>
          <w:i/>
          <w:color w:val="0071BC"/>
          <w:sz w:val="20"/>
          <w:szCs w:val="20"/>
          <w:lang w:val="en-GB"/>
        </w:rPr>
        <w:t> </w:t>
      </w:r>
      <w:r w:rsidRPr="00030FC9">
        <w:rPr>
          <w:rFonts w:ascii="Arial" w:hAnsi="Arial" w:cs="Arial"/>
          <w:b/>
          <w:i/>
          <w:color w:val="0071BC"/>
          <w:sz w:val="20"/>
          <w:szCs w:val="20"/>
          <w:lang w:val="en-GB"/>
        </w:rPr>
        <w:t>Newly notified malignant neoplasms</w:t>
      </w:r>
    </w:p>
    <w:p w14:paraId="59752795" w14:textId="77777777" w:rsidR="00777B29" w:rsidRPr="00030FC9" w:rsidRDefault="00777B29" w:rsidP="00777B29">
      <w:pPr>
        <w:spacing w:before="120"/>
        <w:jc w:val="both"/>
        <w:rPr>
          <w:rFonts w:ascii="Arial" w:hAnsi="Arial" w:cs="Arial"/>
          <w:i/>
          <w:sz w:val="18"/>
          <w:szCs w:val="18"/>
          <w:lang w:val="en-GB"/>
        </w:rPr>
      </w:pPr>
      <w:r w:rsidRPr="00030FC9">
        <w:rPr>
          <w:rFonts w:ascii="Arial" w:hAnsi="Arial" w:cs="Arial"/>
          <w:i/>
          <w:sz w:val="18"/>
          <w:szCs w:val="18"/>
          <w:lang w:val="en-GB"/>
        </w:rPr>
        <w:t xml:space="preserve">Data in the table are based on data from the National Cancer Register (in Czech abbreviated as </w:t>
      </w:r>
      <w:r w:rsidRPr="00030FC9">
        <w:rPr>
          <w:rFonts w:ascii="Arial" w:hAnsi="Arial" w:cs="Arial"/>
          <w:sz w:val="18"/>
          <w:szCs w:val="18"/>
          <w:lang w:val="en-GB"/>
        </w:rPr>
        <w:t>NOR</w:t>
      </w:r>
      <w:r w:rsidRPr="00030FC9">
        <w:rPr>
          <w:rFonts w:ascii="Arial" w:hAnsi="Arial" w:cs="Arial"/>
          <w:i/>
          <w:sz w:val="18"/>
          <w:szCs w:val="18"/>
          <w:lang w:val="en-GB"/>
        </w:rPr>
        <w:t>), which is part of the</w:t>
      </w:r>
      <w:r w:rsidRPr="00030FC9">
        <w:rPr>
          <w:rFonts w:ascii="Arial" w:hAnsi="Arial" w:cs="Arial"/>
          <w:i/>
          <w:iCs/>
          <w:sz w:val="18"/>
          <w:szCs w:val="18"/>
          <w:lang w:val="en-GB"/>
        </w:rPr>
        <w:t> National Health Information System (</w:t>
      </w:r>
      <w:r w:rsidRPr="00030FC9">
        <w:rPr>
          <w:rFonts w:ascii="Arial" w:hAnsi="Arial" w:cs="Arial"/>
          <w:i/>
          <w:sz w:val="18"/>
          <w:szCs w:val="18"/>
          <w:lang w:val="en-GB"/>
        </w:rPr>
        <w:t xml:space="preserve">in Czech abbreviated as </w:t>
      </w:r>
      <w:r w:rsidRPr="00030FC9">
        <w:rPr>
          <w:rFonts w:ascii="Arial" w:hAnsi="Arial" w:cs="Arial"/>
          <w:sz w:val="18"/>
          <w:szCs w:val="18"/>
          <w:lang w:val="en-GB"/>
        </w:rPr>
        <w:t>NZIS</w:t>
      </w:r>
      <w:r w:rsidRPr="00030FC9">
        <w:rPr>
          <w:rFonts w:ascii="Arial" w:hAnsi="Arial" w:cs="Arial"/>
          <w:i/>
          <w:sz w:val="18"/>
          <w:szCs w:val="18"/>
          <w:lang w:val="en-GB"/>
        </w:rPr>
        <w:t>)</w:t>
      </w:r>
      <w:r w:rsidRPr="00030FC9">
        <w:rPr>
          <w:rFonts w:ascii="Arial" w:hAnsi="Arial" w:cs="Arial"/>
          <w:i/>
          <w:iCs/>
          <w:sz w:val="18"/>
          <w:szCs w:val="18"/>
          <w:lang w:val="en-GB"/>
        </w:rPr>
        <w:t xml:space="preserve">. The </w:t>
      </w:r>
      <w:r w:rsidRPr="00030FC9">
        <w:rPr>
          <w:rFonts w:ascii="Arial" w:hAnsi="Arial" w:cs="Arial"/>
          <w:i/>
          <w:sz w:val="18"/>
          <w:szCs w:val="18"/>
          <w:lang w:val="en-GB"/>
        </w:rPr>
        <w:t>National Cancer Register (</w:t>
      </w:r>
      <w:r w:rsidRPr="00030FC9">
        <w:rPr>
          <w:rFonts w:ascii="Arial" w:hAnsi="Arial" w:cs="Arial"/>
          <w:sz w:val="18"/>
          <w:szCs w:val="18"/>
          <w:lang w:val="en-GB"/>
        </w:rPr>
        <w:t>NOR</w:t>
      </w:r>
      <w:r w:rsidRPr="00030FC9">
        <w:rPr>
          <w:rFonts w:ascii="Arial" w:hAnsi="Arial" w:cs="Arial"/>
          <w:i/>
          <w:sz w:val="18"/>
          <w:szCs w:val="18"/>
          <w:lang w:val="en-GB"/>
        </w:rPr>
        <w:t>)</w:t>
      </w:r>
      <w:r w:rsidRPr="00030FC9">
        <w:rPr>
          <w:rFonts w:ascii="Arial" w:hAnsi="Arial" w:cs="Arial"/>
          <w:i/>
          <w:iCs/>
          <w:sz w:val="18"/>
          <w:szCs w:val="18"/>
          <w:lang w:val="en-GB"/>
        </w:rPr>
        <w:t xml:space="preserve"> is a nationwide population register, which has been in operation since 1976, and the purpose of which is to register oncological diseases and to periodically monitor their further development. In the table, all malignant neoplasms are included, </w:t>
      </w:r>
      <w:r w:rsidRPr="00030FC9">
        <w:rPr>
          <w:rFonts w:ascii="Arial" w:hAnsi="Arial" w:cs="Arial"/>
          <w:b/>
          <w:i/>
          <w:iCs/>
          <w:sz w:val="18"/>
          <w:szCs w:val="18"/>
          <w:lang w:val="en-GB"/>
        </w:rPr>
        <w:t xml:space="preserve">except for other </w:t>
      </w:r>
      <w:r w:rsidRPr="00030FC9">
        <w:rPr>
          <w:rFonts w:ascii="Arial" w:hAnsi="Arial" w:cs="Arial"/>
          <w:b/>
          <w:i/>
          <w:iCs/>
          <w:sz w:val="18"/>
          <w:szCs w:val="18"/>
          <w:lang w:val="en-GB"/>
        </w:rPr>
        <w:lastRenderedPageBreak/>
        <w:t xml:space="preserve">malignant neoplasms of skin, i.e. </w:t>
      </w:r>
      <w:r w:rsidRPr="00030FC9">
        <w:rPr>
          <w:rFonts w:ascii="Arial" w:hAnsi="Arial" w:cs="Arial"/>
          <w:b/>
          <w:i/>
          <w:sz w:val="18"/>
          <w:szCs w:val="18"/>
          <w:lang w:val="en-GB"/>
        </w:rPr>
        <w:t>C00–97 excluding C44</w:t>
      </w:r>
      <w:r w:rsidRPr="00030FC9">
        <w:rPr>
          <w:rFonts w:ascii="Arial" w:hAnsi="Arial" w:cs="Arial"/>
          <w:i/>
          <w:sz w:val="18"/>
          <w:szCs w:val="18"/>
          <w:lang w:val="en-GB"/>
        </w:rPr>
        <w:t xml:space="preserve"> according to the International Statistical Classification of Diseases and Related Health Problems 10th Revision (ICD-10).</w:t>
      </w:r>
    </w:p>
    <w:p w14:paraId="72A2FF64" w14:textId="77777777" w:rsidR="00C618FC" w:rsidRPr="00030FC9" w:rsidRDefault="00C618FC" w:rsidP="00777B29">
      <w:pPr>
        <w:jc w:val="both"/>
        <w:rPr>
          <w:rFonts w:ascii="Arial" w:hAnsi="Arial" w:cs="Arial"/>
          <w:bCs/>
          <w:i/>
          <w:sz w:val="18"/>
          <w:szCs w:val="18"/>
          <w:lang w:val="en-GB"/>
        </w:rPr>
      </w:pPr>
    </w:p>
    <w:p w14:paraId="3078E9A0" w14:textId="77777777" w:rsidR="00C618FC" w:rsidRPr="00030FC9" w:rsidRDefault="00C618FC" w:rsidP="00777B29">
      <w:pPr>
        <w:jc w:val="both"/>
        <w:rPr>
          <w:rFonts w:ascii="Arial" w:hAnsi="Arial" w:cs="Arial"/>
          <w:bCs/>
          <w:i/>
          <w:sz w:val="18"/>
          <w:szCs w:val="18"/>
          <w:lang w:val="en-GB"/>
        </w:rPr>
      </w:pPr>
    </w:p>
    <w:p w14:paraId="2659B65F" w14:textId="4F72749F" w:rsidR="00777B29" w:rsidRPr="00030FC9" w:rsidRDefault="00777B29" w:rsidP="00777B29">
      <w:pPr>
        <w:jc w:val="both"/>
        <w:rPr>
          <w:rFonts w:ascii="Arial" w:hAnsi="Arial" w:cs="Arial"/>
          <w:b/>
          <w:bCs/>
          <w:i/>
          <w:sz w:val="20"/>
          <w:szCs w:val="20"/>
          <w:lang w:val="en-GB"/>
        </w:rPr>
      </w:pPr>
      <w:r w:rsidRPr="00030FC9">
        <w:rPr>
          <w:rFonts w:ascii="Arial" w:hAnsi="Arial" w:cs="Arial"/>
          <w:b/>
          <w:bCs/>
          <w:i/>
          <w:color w:val="0071BC"/>
          <w:sz w:val="20"/>
          <w:szCs w:val="20"/>
          <w:lang w:val="en-GB"/>
        </w:rPr>
        <w:t>Tab</w:t>
      </w:r>
      <w:r w:rsidR="00F111DC" w:rsidRPr="00030FC9">
        <w:rPr>
          <w:rFonts w:ascii="Arial" w:hAnsi="Arial" w:cs="Arial"/>
          <w:b/>
          <w:bCs/>
          <w:i/>
          <w:color w:val="0071BC"/>
          <w:sz w:val="20"/>
          <w:szCs w:val="20"/>
          <w:lang w:val="en-GB"/>
        </w:rPr>
        <w:t>.</w:t>
      </w:r>
      <w:r w:rsidRPr="00030FC9">
        <w:rPr>
          <w:rFonts w:ascii="Arial" w:hAnsi="Arial" w:cs="Arial"/>
          <w:b/>
          <w:bCs/>
          <w:i/>
          <w:color w:val="0071BC"/>
          <w:sz w:val="20"/>
          <w:szCs w:val="20"/>
          <w:lang w:val="en-GB"/>
        </w:rPr>
        <w:t xml:space="preserve"> </w:t>
      </w:r>
      <w:r w:rsidRPr="00030FC9">
        <w:rPr>
          <w:rFonts w:ascii="Arial" w:hAnsi="Arial" w:cs="Arial"/>
          <w:b/>
          <w:i/>
          <w:color w:val="0071BC"/>
          <w:sz w:val="20"/>
          <w:szCs w:val="20"/>
          <w:lang w:val="en-GB"/>
        </w:rPr>
        <w:t>25</w:t>
      </w:r>
      <w:r w:rsidR="00F111DC" w:rsidRPr="00030FC9">
        <w:rPr>
          <w:rFonts w:ascii="Arial" w:hAnsi="Arial" w:cs="Arial"/>
          <w:b/>
          <w:bCs/>
          <w:i/>
          <w:color w:val="0071BC"/>
          <w:sz w:val="20"/>
          <w:szCs w:val="20"/>
          <w:lang w:val="en-GB"/>
        </w:rPr>
        <w:t>.</w:t>
      </w:r>
      <w:r w:rsidR="00603532" w:rsidRPr="00030FC9">
        <w:rPr>
          <w:rFonts w:ascii="Arial" w:hAnsi="Arial" w:cs="Arial"/>
          <w:b/>
          <w:i/>
          <w:color w:val="0071BC"/>
          <w:sz w:val="20"/>
          <w:szCs w:val="20"/>
          <w:lang w:val="en-GB"/>
        </w:rPr>
        <w:t>15</w:t>
      </w:r>
      <w:r w:rsidRPr="00030FC9">
        <w:rPr>
          <w:rFonts w:ascii="Arial" w:hAnsi="Arial" w:cs="Arial"/>
          <w:b/>
          <w:i/>
          <w:color w:val="0071BC"/>
          <w:sz w:val="20"/>
          <w:szCs w:val="20"/>
          <w:lang w:val="en-GB"/>
        </w:rPr>
        <w:t xml:space="preserve"> and 25</w:t>
      </w:r>
      <w:r w:rsidR="00F111DC" w:rsidRPr="00030FC9">
        <w:rPr>
          <w:rFonts w:ascii="Arial" w:hAnsi="Arial" w:cs="Arial"/>
          <w:b/>
          <w:i/>
          <w:color w:val="0071BC"/>
          <w:sz w:val="20"/>
          <w:szCs w:val="20"/>
          <w:lang w:val="en-GB"/>
        </w:rPr>
        <w:t>.</w:t>
      </w:r>
      <w:r w:rsidR="00603532" w:rsidRPr="00030FC9">
        <w:rPr>
          <w:rFonts w:ascii="Arial" w:hAnsi="Arial" w:cs="Arial"/>
          <w:b/>
          <w:i/>
          <w:color w:val="0071BC"/>
          <w:sz w:val="20"/>
          <w:szCs w:val="20"/>
          <w:lang w:val="en-GB"/>
        </w:rPr>
        <w:t>16</w:t>
      </w:r>
      <w:r w:rsidR="00EC33EA" w:rsidRPr="00030FC9">
        <w:rPr>
          <w:rFonts w:ascii="Arial" w:hAnsi="Arial" w:cs="Arial"/>
          <w:b/>
          <w:bCs/>
          <w:i/>
          <w:color w:val="0071BC"/>
          <w:sz w:val="20"/>
          <w:szCs w:val="20"/>
          <w:lang w:val="en-GB"/>
        </w:rPr>
        <w:t> </w:t>
      </w:r>
      <w:r w:rsidRPr="00030FC9">
        <w:rPr>
          <w:rFonts w:ascii="Arial" w:hAnsi="Arial" w:cs="Arial"/>
          <w:b/>
          <w:i/>
          <w:color w:val="0071BC"/>
          <w:sz w:val="20"/>
          <w:szCs w:val="20"/>
          <w:lang w:val="en-GB"/>
        </w:rPr>
        <w:t>Diabetics under treatment</w:t>
      </w:r>
    </w:p>
    <w:p w14:paraId="5AB61F99"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 xml:space="preserve">It applies to patients treated by medicines used in diabetes (ATC subgroup/code A10) for type 1 and 2 diabetes mellitus regardless of whether they are treated at the diabetology (including outpatient parts of hospitals) or in a surgery of a general practitioner for adults. The status as </w:t>
      </w:r>
      <w:proofErr w:type="gramStart"/>
      <w:r w:rsidRPr="00030FC9">
        <w:rPr>
          <w:rFonts w:ascii="Arial" w:hAnsi="Arial" w:cs="Arial"/>
          <w:i/>
          <w:iCs/>
          <w:sz w:val="18"/>
          <w:szCs w:val="18"/>
          <w:lang w:val="en-GB"/>
        </w:rPr>
        <w:t>at</w:t>
      </w:r>
      <w:proofErr w:type="gramEnd"/>
      <w:r w:rsidRPr="00030FC9">
        <w:rPr>
          <w:rFonts w:ascii="Arial" w:hAnsi="Arial" w:cs="Arial"/>
          <w:i/>
          <w:iCs/>
          <w:sz w:val="18"/>
          <w:szCs w:val="18"/>
          <w:lang w:val="en-GB"/>
        </w:rPr>
        <w:t xml:space="preserve"> 31 December of the reference year is shown. Diabetic patients only treated by a diet are not included here</w:t>
      </w:r>
      <w:r w:rsidRPr="00030FC9">
        <w:rPr>
          <w:rFonts w:ascii="Arial" w:hAnsi="Arial" w:cs="Arial"/>
          <w:iCs/>
          <w:sz w:val="18"/>
          <w:szCs w:val="18"/>
          <w:lang w:val="en-GB"/>
        </w:rPr>
        <w:t>.</w:t>
      </w:r>
    </w:p>
    <w:p w14:paraId="17E70D32" w14:textId="77777777" w:rsidR="00777B29" w:rsidRPr="00030FC9" w:rsidRDefault="00777B29" w:rsidP="00777B29">
      <w:pPr>
        <w:jc w:val="both"/>
        <w:rPr>
          <w:rFonts w:ascii="Arial" w:hAnsi="Arial" w:cs="Arial"/>
          <w:i/>
          <w:iCs/>
          <w:sz w:val="18"/>
          <w:szCs w:val="18"/>
          <w:lang w:val="en-GB"/>
        </w:rPr>
      </w:pPr>
    </w:p>
    <w:p w14:paraId="15F1FE20" w14:textId="77777777" w:rsidR="00777B29" w:rsidRPr="00030FC9" w:rsidRDefault="00777B29" w:rsidP="00777B29">
      <w:pPr>
        <w:jc w:val="both"/>
        <w:rPr>
          <w:rFonts w:ascii="Arial" w:hAnsi="Arial" w:cs="Arial"/>
          <w:i/>
          <w:iCs/>
          <w:sz w:val="18"/>
          <w:szCs w:val="18"/>
          <w:lang w:val="en-GB"/>
        </w:rPr>
      </w:pPr>
    </w:p>
    <w:p w14:paraId="2723A653" w14:textId="5999D321" w:rsidR="00777B29" w:rsidRPr="00030FC9" w:rsidRDefault="00777B29" w:rsidP="00777B29">
      <w:pPr>
        <w:jc w:val="both"/>
        <w:rPr>
          <w:rFonts w:ascii="Arial" w:hAnsi="Arial" w:cs="Arial"/>
          <w:b/>
          <w:i/>
          <w:iCs/>
          <w:color w:val="0071BC"/>
          <w:sz w:val="20"/>
          <w:szCs w:val="20"/>
          <w:lang w:val="en-GB"/>
        </w:rPr>
      </w:pPr>
      <w:r w:rsidRPr="00030FC9">
        <w:rPr>
          <w:rFonts w:ascii="Arial" w:hAnsi="Arial" w:cs="Arial"/>
          <w:b/>
          <w:i/>
          <w:iCs/>
          <w:color w:val="0071BC"/>
          <w:sz w:val="20"/>
          <w:szCs w:val="20"/>
          <w:lang w:val="en-GB"/>
        </w:rPr>
        <w:t>Tab</w:t>
      </w:r>
      <w:r w:rsidR="00F111DC"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F111DC" w:rsidRPr="00030FC9">
        <w:rPr>
          <w:rFonts w:ascii="Arial" w:hAnsi="Arial" w:cs="Arial"/>
          <w:b/>
          <w:i/>
          <w:iCs/>
          <w:color w:val="0071BC"/>
          <w:sz w:val="20"/>
          <w:szCs w:val="20"/>
          <w:lang w:val="en-GB"/>
        </w:rPr>
        <w:t>.</w:t>
      </w:r>
      <w:r w:rsidR="00DE0C8C" w:rsidRPr="00030FC9">
        <w:rPr>
          <w:rFonts w:ascii="Arial" w:hAnsi="Arial" w:cs="Arial"/>
          <w:b/>
          <w:i/>
          <w:iCs/>
          <w:color w:val="0071BC"/>
          <w:sz w:val="20"/>
          <w:szCs w:val="20"/>
          <w:lang w:val="en-GB"/>
        </w:rPr>
        <w:t>17</w:t>
      </w:r>
      <w:r w:rsidR="005A4AE3" w:rsidRPr="00030FC9">
        <w:rPr>
          <w:rFonts w:ascii="Arial" w:hAnsi="Arial" w:cs="Arial"/>
          <w:b/>
          <w:i/>
          <w:iCs/>
          <w:color w:val="0071BC"/>
          <w:sz w:val="20"/>
          <w:szCs w:val="20"/>
          <w:lang w:val="en-GB"/>
        </w:rPr>
        <w:t> </w:t>
      </w:r>
      <w:r w:rsidRPr="00030FC9">
        <w:rPr>
          <w:rFonts w:ascii="Arial" w:hAnsi="Arial" w:cs="Arial"/>
          <w:b/>
          <w:bCs/>
          <w:i/>
          <w:iCs/>
          <w:color w:val="0071BC"/>
          <w:sz w:val="20"/>
          <w:szCs w:val="20"/>
          <w:lang w:val="en-GB"/>
        </w:rPr>
        <w:t>Expenditure on health care by source of financing and type of health care provided</w:t>
      </w:r>
    </w:p>
    <w:p w14:paraId="1DB080C4" w14:textId="25E5E21F" w:rsidR="00777B29" w:rsidRPr="00030FC9" w:rsidRDefault="00777B29" w:rsidP="00777B29">
      <w:pPr>
        <w:spacing w:before="120"/>
        <w:jc w:val="both"/>
        <w:rPr>
          <w:rFonts w:ascii="Arial" w:hAnsi="Arial" w:cs="Arial"/>
          <w:i/>
          <w:iCs/>
          <w:sz w:val="18"/>
          <w:szCs w:val="18"/>
          <w:lang w:val="en-GB"/>
        </w:rPr>
      </w:pPr>
      <w:r w:rsidRPr="00030FC9">
        <w:rPr>
          <w:rFonts w:ascii="Arial" w:hAnsi="Arial" w:cs="Arial"/>
          <w:i/>
          <w:iCs/>
          <w:sz w:val="18"/>
          <w:szCs w:val="18"/>
          <w:lang w:val="en-GB"/>
        </w:rPr>
        <w:t>Data in the table have been processed based on the System of Health Accounts (SHA) according to the OECD unified methodology (therefore, they are internationally comparable).</w:t>
      </w:r>
    </w:p>
    <w:p w14:paraId="1748A50A"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i/>
          <w:iCs/>
          <w:sz w:val="18"/>
          <w:szCs w:val="18"/>
          <w:lang w:val="en-GB"/>
        </w:rPr>
        <w:t>Only current expenditure</w:t>
      </w:r>
      <w:r w:rsidRPr="00030FC9">
        <w:rPr>
          <w:rFonts w:ascii="Arial" w:hAnsi="Arial" w:cs="Arial"/>
          <w:i/>
          <w:iCs/>
          <w:sz w:val="18"/>
          <w:szCs w:val="18"/>
          <w:lang w:val="en-GB"/>
        </w:rPr>
        <w:t xml:space="preserve"> is included in the </w:t>
      </w:r>
      <w:r w:rsidRPr="00030FC9">
        <w:rPr>
          <w:rFonts w:ascii="Arial" w:hAnsi="Arial" w:cs="Arial"/>
          <w:b/>
          <w:i/>
          <w:iCs/>
          <w:sz w:val="18"/>
          <w:szCs w:val="18"/>
          <w:lang w:val="en-GB"/>
        </w:rPr>
        <w:t>total health care expenditure</w:t>
      </w:r>
      <w:r w:rsidRPr="00030FC9">
        <w:rPr>
          <w:rFonts w:ascii="Arial" w:hAnsi="Arial" w:cs="Arial"/>
          <w:i/>
          <w:iCs/>
          <w:sz w:val="18"/>
          <w:szCs w:val="18"/>
          <w:lang w:val="en-GB"/>
        </w:rPr>
        <w:t xml:space="preserve"> within the System of Health Accounts. The following items </w:t>
      </w:r>
      <w:r w:rsidRPr="00030FC9">
        <w:rPr>
          <w:rFonts w:ascii="Arial" w:hAnsi="Arial" w:cs="Arial"/>
          <w:b/>
          <w:bCs/>
          <w:i/>
          <w:iCs/>
          <w:sz w:val="18"/>
          <w:szCs w:val="18"/>
          <w:lang w:val="en-GB"/>
        </w:rPr>
        <w:t>financed directly from the state budget</w:t>
      </w:r>
      <w:r w:rsidRPr="00030FC9">
        <w:rPr>
          <w:rFonts w:ascii="Arial" w:hAnsi="Arial" w:cs="Arial"/>
          <w:i/>
          <w:iCs/>
          <w:sz w:val="18"/>
          <w:szCs w:val="18"/>
          <w:lang w:val="en-GB"/>
        </w:rPr>
        <w:t xml:space="preserve"> are </w:t>
      </w:r>
      <w:r w:rsidRPr="00030FC9">
        <w:rPr>
          <w:rFonts w:ascii="Arial" w:hAnsi="Arial" w:cs="Arial"/>
          <w:b/>
          <w:i/>
          <w:iCs/>
          <w:sz w:val="18"/>
          <w:szCs w:val="18"/>
          <w:lang w:val="en-GB"/>
        </w:rPr>
        <w:t>excluded</w:t>
      </w:r>
      <w:r w:rsidRPr="00030FC9">
        <w:rPr>
          <w:rFonts w:ascii="Arial" w:hAnsi="Arial" w:cs="Arial"/>
          <w:i/>
          <w:iCs/>
          <w:sz w:val="18"/>
          <w:szCs w:val="18"/>
          <w:lang w:val="en-GB"/>
        </w:rPr>
        <w:t xml:space="preserve"> from surveyed data:</w:t>
      </w:r>
    </w:p>
    <w:p w14:paraId="58F02F32" w14:textId="77777777" w:rsidR="00777B29" w:rsidRPr="00030FC9" w:rsidRDefault="00777B29" w:rsidP="00F671CE">
      <w:pPr>
        <w:numPr>
          <w:ilvl w:val="0"/>
          <w:numId w:val="3"/>
        </w:numPr>
        <w:spacing w:before="120"/>
        <w:ind w:left="1145"/>
        <w:jc w:val="both"/>
        <w:rPr>
          <w:rFonts w:ascii="Arial" w:hAnsi="Arial" w:cs="Arial"/>
          <w:i/>
          <w:iCs/>
          <w:sz w:val="18"/>
          <w:szCs w:val="18"/>
          <w:lang w:val="en-GB"/>
        </w:rPr>
      </w:pPr>
      <w:r w:rsidRPr="00030FC9">
        <w:rPr>
          <w:rFonts w:ascii="Arial" w:hAnsi="Arial" w:cs="Arial"/>
          <w:i/>
          <w:iCs/>
          <w:sz w:val="18"/>
          <w:szCs w:val="18"/>
          <w:lang w:val="en-GB"/>
        </w:rPr>
        <w:t>expenditure on construction and reconstruction of health establishments,</w:t>
      </w:r>
    </w:p>
    <w:p w14:paraId="114F84B5" w14:textId="77777777" w:rsidR="00777B29" w:rsidRPr="00030FC9" w:rsidRDefault="00777B29" w:rsidP="00F671CE">
      <w:pPr>
        <w:numPr>
          <w:ilvl w:val="0"/>
          <w:numId w:val="3"/>
        </w:numPr>
        <w:spacing w:before="120"/>
        <w:ind w:left="1145"/>
        <w:jc w:val="both"/>
        <w:rPr>
          <w:rFonts w:ascii="Arial" w:hAnsi="Arial" w:cs="Arial"/>
          <w:i/>
          <w:iCs/>
          <w:sz w:val="18"/>
          <w:szCs w:val="18"/>
          <w:lang w:val="en-GB"/>
        </w:rPr>
      </w:pPr>
      <w:r w:rsidRPr="00030FC9">
        <w:rPr>
          <w:rFonts w:ascii="Arial" w:hAnsi="Arial" w:cs="Arial"/>
          <w:i/>
          <w:iCs/>
          <w:sz w:val="18"/>
          <w:szCs w:val="18"/>
          <w:lang w:val="en-GB"/>
        </w:rPr>
        <w:t>investment expenditure on purchase and modernisation of instrumentation/equipment,</w:t>
      </w:r>
    </w:p>
    <w:p w14:paraId="32A2CAAD" w14:textId="77777777" w:rsidR="00777B29" w:rsidRPr="00030FC9" w:rsidRDefault="00777B29" w:rsidP="00F671CE">
      <w:pPr>
        <w:numPr>
          <w:ilvl w:val="0"/>
          <w:numId w:val="3"/>
        </w:numPr>
        <w:spacing w:before="120"/>
        <w:ind w:left="1145"/>
        <w:jc w:val="both"/>
        <w:rPr>
          <w:rFonts w:ascii="Arial" w:hAnsi="Arial" w:cs="Arial"/>
          <w:i/>
          <w:iCs/>
          <w:sz w:val="18"/>
          <w:szCs w:val="18"/>
          <w:lang w:val="en-GB"/>
        </w:rPr>
      </w:pPr>
      <w:r w:rsidRPr="00030FC9">
        <w:rPr>
          <w:rFonts w:ascii="Arial" w:hAnsi="Arial" w:cs="Arial"/>
          <w:i/>
          <w:iCs/>
          <w:sz w:val="18"/>
          <w:szCs w:val="18"/>
          <w:lang w:val="en-GB"/>
        </w:rPr>
        <w:t xml:space="preserve">expenditure on health research and development, </w:t>
      </w:r>
    </w:p>
    <w:p w14:paraId="2A462E28" w14:textId="77777777" w:rsidR="00777B29" w:rsidRPr="00030FC9" w:rsidRDefault="00777B29" w:rsidP="00F671CE">
      <w:pPr>
        <w:numPr>
          <w:ilvl w:val="0"/>
          <w:numId w:val="3"/>
        </w:numPr>
        <w:spacing w:before="120"/>
        <w:ind w:left="1145"/>
        <w:jc w:val="both"/>
        <w:rPr>
          <w:rFonts w:ascii="Arial" w:hAnsi="Arial" w:cs="Arial"/>
          <w:i/>
          <w:iCs/>
          <w:sz w:val="18"/>
          <w:szCs w:val="18"/>
          <w:lang w:val="en-GB"/>
        </w:rPr>
      </w:pPr>
      <w:r w:rsidRPr="00030FC9">
        <w:rPr>
          <w:rFonts w:ascii="Arial" w:hAnsi="Arial" w:cs="Arial"/>
          <w:i/>
          <w:iCs/>
          <w:sz w:val="18"/>
          <w:szCs w:val="18"/>
          <w:lang w:val="en-GB"/>
        </w:rPr>
        <w:t>expenditure on education of medical staff (health professionals).</w:t>
      </w:r>
    </w:p>
    <w:p w14:paraId="6165902B" w14:textId="77777777" w:rsidR="00777B29" w:rsidRPr="00030FC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030FC9">
        <w:rPr>
          <w:rFonts w:ascii="Arial" w:eastAsia="Calibri" w:hAnsi="Arial" w:cs="Arial"/>
          <w:b/>
          <w:i/>
          <w:sz w:val="18"/>
          <w:szCs w:val="18"/>
          <w:lang w:val="en-GB" w:eastAsia="en-US"/>
        </w:rPr>
        <w:t>Expenditure of health insurance companies</w:t>
      </w:r>
      <w:r w:rsidRPr="00030FC9">
        <w:rPr>
          <w:rFonts w:ascii="Arial" w:eastAsia="Calibri" w:hAnsi="Arial" w:cs="Arial"/>
          <w:bCs/>
          <w:i/>
          <w:sz w:val="18"/>
          <w:szCs w:val="18"/>
          <w:lang w:val="en-GB" w:eastAsia="en-US"/>
        </w:rPr>
        <w:t xml:space="preserve"> </w:t>
      </w:r>
      <w:r w:rsidRPr="00030FC9">
        <w:rPr>
          <w:rFonts w:ascii="Arial" w:hAnsi="Arial" w:cs="Arial"/>
          <w:i/>
          <w:sz w:val="18"/>
          <w:szCs w:val="18"/>
          <w:lang w:val="en-GB"/>
        </w:rPr>
        <w:t xml:space="preserve">includes reimbursements from the obligatory public health insurance on health care reported by health establishments and recognised by health insurance companies. Revenue of health insurance companies comes from the public health insurance in which every person with permanent residence in the territory of the Czech Republic is obliged to participate. </w:t>
      </w:r>
    </w:p>
    <w:p w14:paraId="1058A115" w14:textId="77777777" w:rsidR="00777B29" w:rsidRPr="00030FC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iCs/>
          <w:sz w:val="18"/>
          <w:szCs w:val="18"/>
          <w:lang w:val="en-GB"/>
        </w:rPr>
      </w:pPr>
      <w:r w:rsidRPr="00030FC9">
        <w:rPr>
          <w:rFonts w:ascii="Arial" w:eastAsia="Calibri" w:hAnsi="Arial" w:cs="Arial"/>
          <w:b/>
          <w:i/>
          <w:sz w:val="18"/>
          <w:szCs w:val="18"/>
          <w:lang w:val="en-GB" w:eastAsia="en-US"/>
        </w:rPr>
        <w:t xml:space="preserve">State budget expenditure </w:t>
      </w:r>
      <w:r w:rsidRPr="00030FC9">
        <w:rPr>
          <w:rFonts w:ascii="Arial" w:eastAsia="Calibri" w:hAnsi="Arial" w:cs="Arial"/>
          <w:i/>
          <w:sz w:val="18"/>
          <w:szCs w:val="18"/>
          <w:lang w:val="en-GB" w:eastAsia="en-US"/>
        </w:rPr>
        <w:t>mainly</w:t>
      </w:r>
      <w:r w:rsidRPr="00030FC9">
        <w:rPr>
          <w:rFonts w:ascii="Arial" w:eastAsia="Calibri" w:hAnsi="Arial" w:cs="Arial"/>
          <w:b/>
          <w:i/>
          <w:sz w:val="18"/>
          <w:szCs w:val="18"/>
          <w:lang w:val="en-GB" w:eastAsia="en-US"/>
        </w:rPr>
        <w:t xml:space="preserve"> </w:t>
      </w:r>
      <w:r w:rsidRPr="00030FC9">
        <w:rPr>
          <w:rFonts w:ascii="Arial" w:hAnsi="Arial" w:cs="Arial"/>
          <w:i/>
          <w:iCs/>
          <w:sz w:val="18"/>
          <w:szCs w:val="18"/>
          <w:lang w:val="en-GB"/>
        </w:rPr>
        <w:t>includes support to long-term care establishments (e.g. retirement homes). Administration of the sector of the Ministry of Health is also covered from the state budget, i.e. operation of the Ministry of Health, health departments of individual regional authorities, public health authorities, the National Institute of Public Health, the State Institute for Drug Control, and the Institute of Health Information and Statistics of the CR. In 2020, the following were covered from the state budget: payment of hospitals</w:t>
      </w:r>
      <w:r w:rsidRPr="00030FC9">
        <w:rPr>
          <w:rFonts w:ascii="Arial" w:hAnsi="Arial" w:cs="Arial"/>
          <w:i/>
          <w:sz w:val="18"/>
          <w:szCs w:val="18"/>
        </w:rPr>
        <w:t>’</w:t>
      </w:r>
      <w:r w:rsidRPr="00030FC9">
        <w:rPr>
          <w:rFonts w:ascii="Arial" w:hAnsi="Arial" w:cs="Arial"/>
          <w:i/>
          <w:iCs/>
          <w:sz w:val="18"/>
          <w:szCs w:val="18"/>
          <w:lang w:val="en-GB"/>
        </w:rPr>
        <w:t xml:space="preserve"> debt and purchase of personal protective equipment in relation to the COVID-19 disease pandemic. </w:t>
      </w:r>
    </w:p>
    <w:p w14:paraId="332865D7" w14:textId="77777777" w:rsidR="00777B29" w:rsidRPr="00030FC9" w:rsidRDefault="00777B29" w:rsidP="00777B29">
      <w:pPr>
        <w:spacing w:before="120"/>
        <w:jc w:val="both"/>
        <w:rPr>
          <w:rFonts w:ascii="Arial" w:hAnsi="Arial" w:cs="Arial"/>
          <w:b/>
          <w:i/>
          <w:iCs/>
          <w:sz w:val="18"/>
          <w:szCs w:val="18"/>
          <w:lang w:val="en-GB"/>
        </w:rPr>
      </w:pPr>
      <w:r w:rsidRPr="00030FC9">
        <w:rPr>
          <w:rFonts w:ascii="Arial" w:hAnsi="Arial" w:cs="Arial"/>
          <w:b/>
          <w:i/>
          <w:iCs/>
          <w:sz w:val="18"/>
          <w:szCs w:val="18"/>
          <w:lang w:val="en-GB"/>
        </w:rPr>
        <w:t>Regional/</w:t>
      </w:r>
      <w:r w:rsidRPr="00030FC9">
        <w:rPr>
          <w:rFonts w:ascii="Arial" w:hAnsi="Arial" w:cs="Arial"/>
          <w:b/>
          <w:i/>
          <w:sz w:val="18"/>
          <w:szCs w:val="18"/>
          <w:lang w:val="en-GB"/>
        </w:rPr>
        <w:t xml:space="preserve">local government budgets </w:t>
      </w:r>
      <w:r w:rsidRPr="00030FC9">
        <w:rPr>
          <w:rFonts w:ascii="Arial" w:hAnsi="Arial" w:cs="Arial"/>
          <w:i/>
          <w:iCs/>
          <w:sz w:val="18"/>
          <w:szCs w:val="18"/>
          <w:lang w:val="en-GB"/>
        </w:rPr>
        <w:t>include financial means</w:t>
      </w:r>
      <w:r w:rsidRPr="00030FC9">
        <w:rPr>
          <w:rFonts w:ascii="Arial" w:eastAsia="Calibri" w:hAnsi="Arial" w:cs="Arial"/>
          <w:i/>
          <w:sz w:val="18"/>
          <w:szCs w:val="18"/>
          <w:lang w:val="en-GB" w:eastAsia="en-US"/>
        </w:rPr>
        <w:t xml:space="preserve"> on </w:t>
      </w:r>
      <w:r w:rsidRPr="00030FC9">
        <w:rPr>
          <w:rFonts w:ascii="Arial" w:hAnsi="Arial" w:cs="Arial"/>
          <w:i/>
          <w:iCs/>
          <w:sz w:val="18"/>
          <w:szCs w:val="18"/>
          <w:lang w:val="en-GB"/>
        </w:rPr>
        <w:t xml:space="preserve">health care from budgets of </w:t>
      </w:r>
      <w:proofErr w:type="gramStart"/>
      <w:r w:rsidRPr="00030FC9">
        <w:rPr>
          <w:rFonts w:ascii="Arial" w:hAnsi="Arial" w:cs="Arial"/>
          <w:i/>
          <w:iCs/>
          <w:sz w:val="18"/>
          <w:szCs w:val="18"/>
          <w:lang w:val="en-GB"/>
        </w:rPr>
        <w:t>Regions</w:t>
      </w:r>
      <w:proofErr w:type="gramEnd"/>
      <w:r w:rsidRPr="00030FC9">
        <w:rPr>
          <w:rFonts w:ascii="Arial" w:hAnsi="Arial" w:cs="Arial"/>
          <w:i/>
          <w:iCs/>
          <w:sz w:val="18"/>
          <w:szCs w:val="18"/>
          <w:lang w:val="en-GB"/>
        </w:rPr>
        <w:t xml:space="preserve"> and municipalities and relating, for example, to operation of the ambulance service.</w:t>
      </w:r>
    </w:p>
    <w:p w14:paraId="2FD7C053"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bCs/>
          <w:i/>
          <w:iCs/>
          <w:sz w:val="18"/>
          <w:szCs w:val="18"/>
          <w:lang w:val="en-GB"/>
        </w:rPr>
        <w:t xml:space="preserve">Household out-of-pocket payment </w:t>
      </w:r>
      <w:r w:rsidRPr="00030FC9">
        <w:rPr>
          <w:rFonts w:ascii="Arial" w:hAnsi="Arial" w:cs="Arial"/>
          <w:bCs/>
          <w:i/>
          <w:iCs/>
          <w:sz w:val="18"/>
          <w:szCs w:val="18"/>
          <w:lang w:val="en-GB"/>
        </w:rPr>
        <w:t xml:space="preserve">(direct expenditure of households) </w:t>
      </w:r>
      <w:r w:rsidRPr="00030FC9">
        <w:rPr>
          <w:rFonts w:ascii="Arial" w:hAnsi="Arial" w:cs="Arial"/>
          <w:i/>
          <w:iCs/>
          <w:sz w:val="18"/>
          <w:szCs w:val="18"/>
          <w:lang w:val="en-GB"/>
        </w:rPr>
        <w:t>includes direct expenditure of health care recipients (patients) and their co-payments. It includes the population expenditure on medicines (co-payments for prescribed medicines and full payments for over-the-counter medicines), for medical devices, payments for above-standard services at dentists, for spa treatment stays, above-standard rooms in hospitals, and payments for various certificates.</w:t>
      </w:r>
    </w:p>
    <w:p w14:paraId="02F9F41E" w14:textId="6737CB5C"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i/>
          <w:iCs/>
          <w:sz w:val="18"/>
          <w:szCs w:val="18"/>
          <w:lang w:val="en-GB"/>
        </w:rPr>
        <w:t xml:space="preserve">Voluntary health insurance </w:t>
      </w:r>
      <w:r w:rsidRPr="00030FC9">
        <w:rPr>
          <w:rFonts w:ascii="Arial" w:hAnsi="Arial" w:cs="Arial"/>
          <w:i/>
          <w:iCs/>
          <w:sz w:val="18"/>
          <w:szCs w:val="18"/>
          <w:lang w:val="en-GB"/>
        </w:rPr>
        <w:t>only comprises travel insurance. Except for additional travel insurance, the population of the Czech Republic cannot use other voluntary health ins</w:t>
      </w:r>
      <w:r w:rsidR="00B525D7" w:rsidRPr="00030FC9">
        <w:rPr>
          <w:rFonts w:ascii="Arial" w:hAnsi="Arial" w:cs="Arial"/>
          <w:i/>
          <w:iCs/>
          <w:sz w:val="18"/>
          <w:szCs w:val="18"/>
          <w:lang w:val="en-GB"/>
        </w:rPr>
        <w:t>urance to cover health care.</w:t>
      </w:r>
    </w:p>
    <w:p w14:paraId="4A16CCB5" w14:textId="77777777" w:rsidR="00777B29" w:rsidRPr="00030FC9" w:rsidRDefault="00777B29" w:rsidP="00777B29">
      <w:pPr>
        <w:spacing w:before="120"/>
        <w:jc w:val="both"/>
        <w:rPr>
          <w:rFonts w:ascii="Arial" w:hAnsi="Arial" w:cs="Arial"/>
          <w:i/>
          <w:sz w:val="18"/>
          <w:szCs w:val="18"/>
          <w:lang w:val="en-GB"/>
        </w:rPr>
      </w:pPr>
      <w:r w:rsidRPr="00030FC9">
        <w:rPr>
          <w:rFonts w:ascii="Arial" w:hAnsi="Arial" w:cs="Arial"/>
          <w:b/>
          <w:i/>
          <w:iCs/>
          <w:sz w:val="18"/>
          <w:szCs w:val="18"/>
          <w:lang w:val="en-GB"/>
        </w:rPr>
        <w:t>Non-profit organisations</w:t>
      </w:r>
      <w:r w:rsidRPr="00030FC9">
        <w:rPr>
          <w:rFonts w:ascii="Arial" w:hAnsi="Arial" w:cs="Arial"/>
          <w:i/>
          <w:sz w:val="18"/>
          <w:szCs w:val="18"/>
          <w:lang w:val="en-GB"/>
        </w:rPr>
        <w:t xml:space="preserve"> include </w:t>
      </w:r>
      <w:r w:rsidRPr="00030FC9">
        <w:rPr>
          <w:rFonts w:ascii="Arial" w:eastAsia="Calibri" w:hAnsi="Arial" w:cs="Arial"/>
          <w:i/>
          <w:sz w:val="18"/>
          <w:szCs w:val="18"/>
          <w:lang w:val="en-GB" w:eastAsia="en-US"/>
        </w:rPr>
        <w:t xml:space="preserve">expenditure on </w:t>
      </w:r>
      <w:r w:rsidRPr="00030FC9">
        <w:rPr>
          <w:rFonts w:ascii="Arial" w:hAnsi="Arial" w:cs="Arial"/>
          <w:i/>
          <w:iCs/>
          <w:sz w:val="18"/>
          <w:szCs w:val="18"/>
          <w:lang w:val="en-GB"/>
        </w:rPr>
        <w:t>health care covered by non-profit non-state institutions</w:t>
      </w:r>
      <w:r w:rsidRPr="00030FC9">
        <w:rPr>
          <w:rFonts w:ascii="Arial" w:hAnsi="Arial" w:cs="Arial"/>
          <w:i/>
          <w:sz w:val="18"/>
          <w:szCs w:val="18"/>
          <w:lang w:val="en-GB"/>
        </w:rPr>
        <w:t xml:space="preserve"> (e.g. the Red Cross). Activities of these institutions are financed from voluntary contributions of households and from government transfers or subsidies/grants.</w:t>
      </w:r>
    </w:p>
    <w:p w14:paraId="67B8233B"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i/>
          <w:iCs/>
          <w:sz w:val="18"/>
          <w:szCs w:val="18"/>
          <w:lang w:val="en-GB"/>
        </w:rPr>
        <w:t>Company-funded preventive health care (enterprise financing schemes)</w:t>
      </w:r>
      <w:r w:rsidRPr="00030FC9">
        <w:rPr>
          <w:rFonts w:ascii="Arial" w:hAnsi="Arial" w:cs="Arial"/>
          <w:i/>
          <w:iCs/>
          <w:sz w:val="18"/>
          <w:szCs w:val="18"/>
          <w:lang w:val="en-GB"/>
        </w:rPr>
        <w:t xml:space="preserve"> includes costs for performed routine check-ups and medical examinations of own employees, </w:t>
      </w:r>
      <w:proofErr w:type="gramStart"/>
      <w:r w:rsidRPr="00030FC9">
        <w:rPr>
          <w:rFonts w:ascii="Arial" w:hAnsi="Arial" w:cs="Arial"/>
          <w:i/>
          <w:iCs/>
          <w:sz w:val="18"/>
          <w:szCs w:val="18"/>
          <w:lang w:val="en-GB"/>
        </w:rPr>
        <w:t>provided that</w:t>
      </w:r>
      <w:proofErr w:type="gramEnd"/>
      <w:r w:rsidRPr="00030FC9">
        <w:rPr>
          <w:rFonts w:ascii="Arial" w:hAnsi="Arial" w:cs="Arial"/>
          <w:i/>
          <w:iCs/>
          <w:sz w:val="18"/>
          <w:szCs w:val="18"/>
          <w:lang w:val="en-GB"/>
        </w:rPr>
        <w:t xml:space="preserve"> they have not been covered from the public health insurance. </w:t>
      </w:r>
    </w:p>
    <w:p w14:paraId="1E2C795C" w14:textId="77777777" w:rsidR="00777B29" w:rsidRPr="00030FC9" w:rsidRDefault="00777B29" w:rsidP="00777B29">
      <w:pPr>
        <w:spacing w:before="120"/>
        <w:jc w:val="both"/>
        <w:rPr>
          <w:rFonts w:ascii="Arial" w:hAnsi="Arial" w:cs="Arial"/>
          <w:i/>
          <w:sz w:val="18"/>
          <w:szCs w:val="18"/>
          <w:lang w:eastAsia="en-US"/>
        </w:rPr>
      </w:pPr>
      <w:r w:rsidRPr="00030FC9">
        <w:rPr>
          <w:rFonts w:ascii="Arial" w:hAnsi="Arial" w:cs="Arial"/>
          <w:b/>
          <w:bCs/>
          <w:i/>
          <w:sz w:val="18"/>
          <w:szCs w:val="18"/>
          <w:lang w:val="en-GB" w:eastAsia="en-US"/>
        </w:rPr>
        <w:t>Curative care</w:t>
      </w:r>
      <w:r w:rsidRPr="00030FC9">
        <w:rPr>
          <w:rFonts w:ascii="Arial" w:hAnsi="Arial" w:cs="Arial"/>
          <w:i/>
          <w:sz w:val="18"/>
          <w:szCs w:val="18"/>
          <w:lang w:val="en-GB" w:eastAsia="en-US"/>
        </w:rPr>
        <w:t xml:space="preserve"> </w:t>
      </w:r>
      <w:r w:rsidRPr="00030FC9">
        <w:rPr>
          <w:rFonts w:ascii="Arial" w:hAnsi="Arial" w:cs="Arial"/>
          <w:bCs/>
          <w:i/>
          <w:sz w:val="18"/>
          <w:szCs w:val="18"/>
          <w:lang w:val="en-GB" w:eastAsia="en-US"/>
        </w:rPr>
        <w:t>is a summary of health services to patients that especially include making a diagnosis, making corresponding medical examinations, determining how to treat a disease (eliminate pain and health problems), providing treatment by means of necessary procedures including using of medicines and corresponding healthcare products, and following observation of the health status.</w:t>
      </w:r>
    </w:p>
    <w:p w14:paraId="2B38799E" w14:textId="77777777" w:rsidR="00777B29" w:rsidRPr="00030FC9" w:rsidRDefault="00777B29" w:rsidP="00777B29">
      <w:pPr>
        <w:spacing w:before="120"/>
        <w:jc w:val="both"/>
        <w:rPr>
          <w:rFonts w:ascii="Arial" w:hAnsi="Arial" w:cs="Arial"/>
          <w:i/>
          <w:sz w:val="18"/>
          <w:szCs w:val="18"/>
          <w:lang w:eastAsia="en-US"/>
        </w:rPr>
      </w:pPr>
      <w:r w:rsidRPr="00030FC9">
        <w:rPr>
          <w:rFonts w:ascii="Arial" w:hAnsi="Arial" w:cs="Arial"/>
          <w:b/>
          <w:bCs/>
          <w:i/>
          <w:sz w:val="18"/>
          <w:szCs w:val="18"/>
          <w:lang w:val="en-GB" w:eastAsia="en-US"/>
        </w:rPr>
        <w:t>Inpatient curative care</w:t>
      </w:r>
      <w:r w:rsidRPr="00030FC9">
        <w:rPr>
          <w:rFonts w:ascii="Arial" w:hAnsi="Arial" w:cs="Arial"/>
          <w:i/>
          <w:sz w:val="18"/>
          <w:szCs w:val="18"/>
          <w:lang w:val="en-GB" w:eastAsia="en-US"/>
        </w:rPr>
        <w:t xml:space="preserve"> </w:t>
      </w:r>
      <w:r w:rsidRPr="00030FC9">
        <w:rPr>
          <w:rFonts w:ascii="Arial" w:hAnsi="Arial" w:cs="Arial"/>
          <w:bCs/>
          <w:i/>
          <w:sz w:val="18"/>
          <w:szCs w:val="18"/>
          <w:lang w:val="en-GB" w:eastAsia="en-US"/>
        </w:rPr>
        <w:t>includes formal reception to a health establishment for treatment, rehabilitation, or long-term care for which an overnight stay is expected. Inpatient care is not limited as for the type of provider. Most often, the provider is a hospital, but it can also be nursing care facilities/establishments or establishments classified as providers of outpatient care, which provide occasional procedures requiring inpatient care and therefore they are able to provide overnight accommodation.</w:t>
      </w:r>
    </w:p>
    <w:p w14:paraId="309E68E8" w14:textId="77777777" w:rsidR="00777B29" w:rsidRPr="00030FC9" w:rsidRDefault="00777B29" w:rsidP="00777B29">
      <w:pPr>
        <w:spacing w:before="120"/>
        <w:jc w:val="both"/>
        <w:rPr>
          <w:rFonts w:ascii="Arial" w:hAnsi="Arial" w:cs="Arial"/>
          <w:i/>
          <w:sz w:val="18"/>
          <w:szCs w:val="18"/>
          <w:lang w:eastAsia="en-US"/>
        </w:rPr>
      </w:pPr>
      <w:r w:rsidRPr="00030FC9">
        <w:rPr>
          <w:rFonts w:ascii="Arial" w:hAnsi="Arial" w:cs="Arial"/>
          <w:b/>
          <w:bCs/>
          <w:i/>
          <w:sz w:val="18"/>
          <w:szCs w:val="18"/>
          <w:lang w:val="en-GB" w:eastAsia="en-US"/>
        </w:rPr>
        <w:t>Outpatient curative care</w:t>
      </w:r>
      <w:r w:rsidRPr="00030FC9">
        <w:rPr>
          <w:rFonts w:ascii="Arial" w:hAnsi="Arial" w:cs="Arial"/>
          <w:i/>
          <w:sz w:val="18"/>
          <w:szCs w:val="18"/>
          <w:lang w:val="en-GB" w:eastAsia="en-US"/>
        </w:rPr>
        <w:t xml:space="preserve"> </w:t>
      </w:r>
      <w:r w:rsidRPr="00030FC9">
        <w:rPr>
          <w:rFonts w:ascii="Arial" w:hAnsi="Arial" w:cs="Arial"/>
          <w:bCs/>
          <w:i/>
          <w:sz w:val="18"/>
          <w:szCs w:val="18"/>
          <w:lang w:val="en-GB" w:eastAsia="en-US"/>
        </w:rPr>
        <w:t>includes medical and ancillary services provided to a patient who has not been formally received to an establishment and does not stay in the establishment overnight. Outpatient care can be provided in hospitals or by general practitioners and specialists in private health establishments or in individual surgeries.</w:t>
      </w:r>
    </w:p>
    <w:p w14:paraId="482B6333" w14:textId="17DED602"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bCs/>
          <w:i/>
          <w:sz w:val="18"/>
          <w:szCs w:val="18"/>
          <w:lang w:val="en-GB" w:eastAsia="en-US"/>
        </w:rPr>
        <w:t xml:space="preserve">Day curative care </w:t>
      </w:r>
      <w:r w:rsidRPr="00030FC9">
        <w:rPr>
          <w:rFonts w:ascii="Arial" w:hAnsi="Arial" w:cs="Arial"/>
          <w:bCs/>
          <w:i/>
          <w:sz w:val="18"/>
          <w:szCs w:val="18"/>
          <w:lang w:val="en-GB" w:eastAsia="en-US"/>
        </w:rPr>
        <w:t xml:space="preserve">includes </w:t>
      </w:r>
      <w:r w:rsidRPr="00030FC9">
        <w:rPr>
          <w:rFonts w:ascii="Arial" w:hAnsi="Arial" w:cs="Arial"/>
          <w:i/>
          <w:iCs/>
          <w:sz w:val="18"/>
          <w:szCs w:val="18"/>
          <w:lang w:val="en-GB"/>
        </w:rPr>
        <w:t xml:space="preserve">planned medical procedures performed by physicians and paramedical personnel (non-physicians) provided to patients formally received to a health establishment for diagnosis to be made, for treatment or other types of health care. A patient is received and </w:t>
      </w:r>
      <w:r w:rsidR="00307B09" w:rsidRPr="00030FC9">
        <w:rPr>
          <w:rFonts w:ascii="Arial" w:hAnsi="Arial" w:cs="Arial"/>
          <w:i/>
          <w:iCs/>
          <w:sz w:val="18"/>
          <w:szCs w:val="18"/>
          <w:lang w:val="en-GB"/>
        </w:rPr>
        <w:t>released on the same day</w:t>
      </w:r>
      <w:r w:rsidRPr="00030FC9">
        <w:rPr>
          <w:rFonts w:ascii="Arial" w:hAnsi="Arial" w:cs="Arial"/>
          <w:i/>
          <w:iCs/>
          <w:sz w:val="18"/>
          <w:szCs w:val="18"/>
          <w:lang w:val="en-GB"/>
        </w:rPr>
        <w:t xml:space="preserve">. </w:t>
      </w:r>
    </w:p>
    <w:p w14:paraId="438969FA" w14:textId="04ABF19C" w:rsidR="00777B29" w:rsidRPr="00030FC9" w:rsidRDefault="00777B29" w:rsidP="00777B29">
      <w:pPr>
        <w:spacing w:before="120"/>
        <w:jc w:val="both"/>
        <w:rPr>
          <w:rFonts w:ascii="Arial" w:hAnsi="Arial" w:cs="Arial"/>
          <w:i/>
          <w:sz w:val="18"/>
          <w:szCs w:val="18"/>
          <w:lang w:val="en-GB" w:eastAsia="en-US"/>
        </w:rPr>
      </w:pPr>
      <w:r w:rsidRPr="00030FC9">
        <w:rPr>
          <w:rFonts w:ascii="Arial" w:hAnsi="Arial" w:cs="Arial"/>
          <w:b/>
          <w:bCs/>
          <w:i/>
          <w:sz w:val="18"/>
          <w:szCs w:val="18"/>
          <w:lang w:val="en-GB" w:eastAsia="en-US"/>
        </w:rPr>
        <w:lastRenderedPageBreak/>
        <w:t>Home-based curative care</w:t>
      </w:r>
      <w:r w:rsidRPr="00030FC9">
        <w:rPr>
          <w:rFonts w:ascii="Arial" w:hAnsi="Arial" w:cs="Arial"/>
          <w:i/>
          <w:sz w:val="18"/>
          <w:szCs w:val="18"/>
          <w:lang w:val="en-GB" w:eastAsia="en-US"/>
        </w:rPr>
        <w:t xml:space="preserve"> </w:t>
      </w:r>
      <w:r w:rsidRPr="00030FC9">
        <w:rPr>
          <w:rFonts w:ascii="Arial" w:hAnsi="Arial" w:cs="Arial"/>
          <w:bCs/>
          <w:i/>
          <w:sz w:val="18"/>
          <w:szCs w:val="18"/>
          <w:lang w:val="en-GB" w:eastAsia="en-US"/>
        </w:rPr>
        <w:t xml:space="preserve">includes medical services, ancillary services, and nursing services (care services), which are provided to patients in their homes and include physical presence of a provider. They include, for example, home obstetric services, home dialysis </w:t>
      </w:r>
      <w:r w:rsidRPr="00030FC9">
        <w:rPr>
          <w:rFonts w:ascii="Arial" w:hAnsi="Arial" w:cs="Arial"/>
          <w:i/>
          <w:iCs/>
          <w:sz w:val="18"/>
          <w:szCs w:val="18"/>
          <w:lang w:val="en-GB"/>
        </w:rPr>
        <w:t>and all other health care services consumed in a home-sett</w:t>
      </w:r>
      <w:r w:rsidR="00307B09" w:rsidRPr="00030FC9">
        <w:rPr>
          <w:rFonts w:ascii="Arial" w:hAnsi="Arial" w:cs="Arial"/>
          <w:i/>
          <w:iCs/>
          <w:sz w:val="18"/>
          <w:szCs w:val="18"/>
          <w:lang w:val="en-GB"/>
        </w:rPr>
        <w:t>ing, regardless of the provider</w:t>
      </w:r>
      <w:r w:rsidRPr="00030FC9">
        <w:rPr>
          <w:rFonts w:ascii="Arial" w:hAnsi="Arial" w:cs="Arial"/>
          <w:i/>
          <w:iCs/>
          <w:sz w:val="18"/>
          <w:szCs w:val="18"/>
          <w:lang w:val="en-GB"/>
        </w:rPr>
        <w:t>. Assisted living facilities are not included in this category.</w:t>
      </w:r>
    </w:p>
    <w:p w14:paraId="09B37C7B" w14:textId="77777777" w:rsidR="00777B29" w:rsidRPr="00030FC9" w:rsidRDefault="00777B29" w:rsidP="00777B29">
      <w:pPr>
        <w:spacing w:before="120"/>
        <w:jc w:val="both"/>
        <w:rPr>
          <w:rFonts w:ascii="Arial" w:hAnsi="Arial" w:cs="Arial"/>
          <w:bCs/>
          <w:i/>
          <w:sz w:val="18"/>
          <w:szCs w:val="18"/>
          <w:lang w:val="en-GB" w:eastAsia="en-US"/>
        </w:rPr>
      </w:pPr>
      <w:r w:rsidRPr="00030FC9">
        <w:rPr>
          <w:rFonts w:ascii="Arial" w:hAnsi="Arial" w:cs="Arial"/>
          <w:b/>
          <w:bCs/>
          <w:i/>
          <w:sz w:val="18"/>
          <w:szCs w:val="18"/>
          <w:lang w:val="en-GB" w:eastAsia="en-US"/>
        </w:rPr>
        <w:t>Rehabilitative care</w:t>
      </w:r>
      <w:r w:rsidRPr="00030FC9">
        <w:rPr>
          <w:rFonts w:ascii="Arial" w:hAnsi="Arial" w:cs="Arial"/>
          <w:i/>
          <w:sz w:val="18"/>
          <w:szCs w:val="18"/>
          <w:lang w:val="en-GB" w:eastAsia="en-US"/>
        </w:rPr>
        <w:t xml:space="preserve"> </w:t>
      </w:r>
      <w:r w:rsidRPr="00030FC9">
        <w:rPr>
          <w:rFonts w:ascii="Arial" w:hAnsi="Arial" w:cs="Arial"/>
          <w:bCs/>
          <w:i/>
          <w:sz w:val="18"/>
          <w:szCs w:val="18"/>
          <w:lang w:val="en-GB" w:eastAsia="en-US"/>
        </w:rPr>
        <w:t>is a summary of health services provided in rehabilitation establishments (including balneological ones) aimed at elimination of health limitations and health problems experienced by a patient and at repeated achieving of a corresponding health condition (usually after medical care has been provided).</w:t>
      </w:r>
    </w:p>
    <w:p w14:paraId="45BB3A4C" w14:textId="77777777" w:rsidR="00777B29" w:rsidRPr="00030FC9" w:rsidRDefault="00777B29" w:rsidP="00777B29">
      <w:pPr>
        <w:spacing w:before="120"/>
        <w:jc w:val="both"/>
        <w:rPr>
          <w:rFonts w:ascii="Arial" w:hAnsi="Arial" w:cs="Arial"/>
          <w:i/>
          <w:sz w:val="18"/>
          <w:szCs w:val="18"/>
          <w:lang w:val="en-GB" w:eastAsia="en-US"/>
        </w:rPr>
      </w:pPr>
      <w:r w:rsidRPr="00030FC9">
        <w:rPr>
          <w:rFonts w:ascii="Arial" w:hAnsi="Arial" w:cs="Arial"/>
          <w:b/>
          <w:bCs/>
          <w:i/>
          <w:sz w:val="18"/>
          <w:szCs w:val="18"/>
          <w:lang w:val="en-GB" w:eastAsia="en-US"/>
        </w:rPr>
        <w:t>Long-term health care</w:t>
      </w:r>
      <w:r w:rsidRPr="00030FC9">
        <w:rPr>
          <w:rFonts w:ascii="Arial" w:hAnsi="Arial" w:cs="Arial"/>
          <w:i/>
          <w:sz w:val="18"/>
          <w:szCs w:val="18"/>
          <w:lang w:val="en-GB" w:eastAsia="en-US"/>
        </w:rPr>
        <w:t xml:space="preserve"> </w:t>
      </w:r>
      <w:r w:rsidRPr="00030FC9">
        <w:rPr>
          <w:rFonts w:ascii="Arial" w:hAnsi="Arial" w:cs="Arial"/>
          <w:bCs/>
          <w:i/>
          <w:sz w:val="18"/>
          <w:szCs w:val="18"/>
          <w:lang w:val="en-GB" w:eastAsia="en-US"/>
        </w:rPr>
        <w:t>comprises a range of services of medical care and personal care that are consumed with the primary goal to relieve pain and suffering and to reduce or manage deterioration of health condition of patients with a level of long-term dependence.</w:t>
      </w:r>
    </w:p>
    <w:p w14:paraId="3AB8579E" w14:textId="77777777" w:rsidR="00777B29" w:rsidRPr="00030FC9" w:rsidRDefault="00777B29" w:rsidP="00777B29">
      <w:pPr>
        <w:spacing w:before="120"/>
        <w:jc w:val="both"/>
        <w:rPr>
          <w:rFonts w:ascii="Arial" w:hAnsi="Arial" w:cs="Arial"/>
          <w:i/>
          <w:sz w:val="18"/>
          <w:szCs w:val="18"/>
          <w:lang w:val="en-GB" w:eastAsia="en-US"/>
        </w:rPr>
      </w:pPr>
      <w:r w:rsidRPr="00030FC9">
        <w:rPr>
          <w:rFonts w:ascii="Arial" w:hAnsi="Arial" w:cs="Arial"/>
          <w:b/>
          <w:i/>
          <w:sz w:val="18"/>
          <w:szCs w:val="18"/>
          <w:lang w:val="en-GB" w:eastAsia="en-US"/>
        </w:rPr>
        <w:t>Ancillary services</w:t>
      </w:r>
      <w:r w:rsidRPr="00030FC9">
        <w:rPr>
          <w:rFonts w:ascii="Arial" w:hAnsi="Arial" w:cs="Arial"/>
          <w:bCs/>
          <w:i/>
          <w:sz w:val="18"/>
          <w:szCs w:val="18"/>
          <w:lang w:val="en-GB" w:eastAsia="en-US"/>
        </w:rPr>
        <w:t xml:space="preserve"> include laboratory diagnostics and medical imaging diagnostics </w:t>
      </w:r>
      <w:r w:rsidRPr="00030FC9">
        <w:rPr>
          <w:rFonts w:ascii="Arial" w:hAnsi="Arial" w:cs="Arial"/>
          <w:i/>
          <w:sz w:val="18"/>
          <w:szCs w:val="18"/>
          <w:lang w:val="en-GB" w:eastAsia="en-US"/>
        </w:rPr>
        <w:t xml:space="preserve">(X-ray imaging, computerised tomography (CT), magnetic resonance, etc.) </w:t>
      </w:r>
      <w:proofErr w:type="gramStart"/>
      <w:r w:rsidRPr="00030FC9">
        <w:rPr>
          <w:rFonts w:ascii="Arial" w:hAnsi="Arial" w:cs="Arial"/>
          <w:i/>
          <w:sz w:val="18"/>
          <w:szCs w:val="18"/>
          <w:lang w:val="en-GB" w:eastAsia="en-US"/>
        </w:rPr>
        <w:t>and also</w:t>
      </w:r>
      <w:proofErr w:type="gramEnd"/>
      <w:r w:rsidRPr="00030FC9">
        <w:rPr>
          <w:rFonts w:ascii="Arial" w:hAnsi="Arial" w:cs="Arial"/>
          <w:i/>
          <w:sz w:val="18"/>
          <w:szCs w:val="18"/>
          <w:lang w:val="en-GB" w:eastAsia="en-US"/>
        </w:rPr>
        <w:t xml:space="preserve"> transport of patients (it also applies to the ambulance service).</w:t>
      </w:r>
    </w:p>
    <w:p w14:paraId="4D06125A" w14:textId="77777777" w:rsidR="00777B29" w:rsidRPr="00030FC9" w:rsidRDefault="00777B29" w:rsidP="00777B29">
      <w:pPr>
        <w:spacing w:before="120"/>
        <w:jc w:val="both"/>
        <w:rPr>
          <w:rFonts w:ascii="Arial" w:hAnsi="Arial" w:cs="Arial"/>
          <w:i/>
          <w:iCs/>
          <w:sz w:val="18"/>
          <w:szCs w:val="18"/>
          <w:lang w:val="en-GB"/>
        </w:rPr>
      </w:pPr>
      <w:r w:rsidRPr="00030FC9">
        <w:rPr>
          <w:rFonts w:ascii="Arial" w:hAnsi="Arial" w:cs="Arial"/>
          <w:b/>
          <w:i/>
          <w:iCs/>
          <w:sz w:val="18"/>
          <w:szCs w:val="18"/>
          <w:lang w:val="en-GB"/>
        </w:rPr>
        <w:t>Medical goods (non-specified by function)</w:t>
      </w:r>
      <w:r w:rsidRPr="00030FC9">
        <w:rPr>
          <w:rFonts w:ascii="Arial" w:hAnsi="Arial" w:cs="Arial"/>
          <w:i/>
          <w:iCs/>
          <w:sz w:val="18"/>
          <w:szCs w:val="18"/>
          <w:lang w:val="en-GB"/>
        </w:rPr>
        <w:t xml:space="preserve"> are determined to be used for diagnostics, mitigating</w:t>
      </w:r>
      <w:r w:rsidRPr="00030FC9">
        <w:rPr>
          <w:rFonts w:ascii="Arial" w:hAnsi="Arial" w:cs="Arial"/>
          <w:color w:val="404040"/>
          <w:sz w:val="18"/>
          <w:szCs w:val="18"/>
        </w:rPr>
        <w:t xml:space="preserve"> </w:t>
      </w:r>
      <w:r w:rsidRPr="00030FC9">
        <w:rPr>
          <w:rFonts w:ascii="Arial" w:hAnsi="Arial" w:cs="Arial"/>
          <w:i/>
          <w:iCs/>
          <w:sz w:val="18"/>
          <w:szCs w:val="18"/>
          <w:lang w:val="en-GB"/>
        </w:rPr>
        <w:t xml:space="preserve">a disease’s effect, or treating a disease including prescribed medicines and over-the-counter medicines. Expenditure on medicines consumed in inpatient health establishments is not included. </w:t>
      </w:r>
    </w:p>
    <w:p w14:paraId="7CFAEB3F" w14:textId="54502D4B" w:rsidR="00777B29" w:rsidRPr="00030FC9" w:rsidRDefault="00777B29" w:rsidP="00777B29">
      <w:pPr>
        <w:spacing w:before="120"/>
        <w:jc w:val="both"/>
        <w:rPr>
          <w:rFonts w:ascii="Arial" w:hAnsi="Arial" w:cs="Arial"/>
          <w:i/>
          <w:sz w:val="18"/>
          <w:szCs w:val="18"/>
          <w:lang w:val="en-GB" w:eastAsia="en-US"/>
        </w:rPr>
      </w:pPr>
      <w:r w:rsidRPr="00030FC9">
        <w:rPr>
          <w:rFonts w:ascii="Arial" w:hAnsi="Arial" w:cs="Arial"/>
          <w:b/>
          <w:bCs/>
          <w:i/>
          <w:sz w:val="18"/>
          <w:szCs w:val="18"/>
          <w:lang w:val="en-GB" w:eastAsia="en-US"/>
        </w:rPr>
        <w:t>Preventive care</w:t>
      </w:r>
      <w:r w:rsidRPr="00030FC9">
        <w:rPr>
          <w:rFonts w:ascii="Arial" w:hAnsi="Arial" w:cs="Arial"/>
          <w:i/>
          <w:sz w:val="18"/>
          <w:szCs w:val="18"/>
          <w:lang w:val="en-GB" w:eastAsia="en-US"/>
        </w:rPr>
        <w:t xml:space="preserve"> </w:t>
      </w:r>
      <w:r w:rsidRPr="00030FC9">
        <w:rPr>
          <w:rFonts w:ascii="Arial" w:hAnsi="Arial" w:cs="Arial"/>
          <w:bCs/>
          <w:i/>
          <w:sz w:val="18"/>
          <w:szCs w:val="18"/>
          <w:lang w:val="en-GB" w:eastAsia="en-US"/>
        </w:rPr>
        <w:t xml:space="preserve">includes immunisation programmes (vaccinations), programmes for early detection of a disease </w:t>
      </w:r>
      <w:r w:rsidRPr="00030FC9">
        <w:rPr>
          <w:rFonts w:ascii="Arial" w:hAnsi="Arial" w:cs="Arial"/>
          <w:i/>
          <w:sz w:val="18"/>
          <w:szCs w:val="18"/>
          <w:lang w:val="en-GB" w:eastAsia="en-US"/>
        </w:rPr>
        <w:t>(e.g. screenings of malignant tumours), regular routine check-ups/examinations (e.g. examinations during pregnancy, check-ups of growth and development of children, regular check-ups at the dentist, and general routine check-ups). Preventive care also includes expenditure on information and counselling programmes such as information about health consequences of smoking, drinking of alcohol, unhealthy diet, or insufficient physical activity. In 2020</w:t>
      </w:r>
      <w:r w:rsidR="001419FA" w:rsidRPr="00030FC9">
        <w:rPr>
          <w:rFonts w:ascii="Arial" w:hAnsi="Arial" w:cs="Arial"/>
          <w:i/>
          <w:sz w:val="18"/>
          <w:szCs w:val="18"/>
          <w:lang w:val="en-GB" w:eastAsia="en-US"/>
        </w:rPr>
        <w:t xml:space="preserve"> and 2021</w:t>
      </w:r>
      <w:r w:rsidRPr="00030FC9">
        <w:rPr>
          <w:rFonts w:ascii="Arial" w:hAnsi="Arial" w:cs="Arial"/>
          <w:i/>
          <w:sz w:val="18"/>
          <w:szCs w:val="18"/>
          <w:lang w:val="en-GB" w:eastAsia="en-US"/>
        </w:rPr>
        <w:t xml:space="preserve">, this category also includes costs for PCR tests and antigen tests for the COVID-19 disease.  </w:t>
      </w:r>
    </w:p>
    <w:p w14:paraId="30AA2D87" w14:textId="77777777" w:rsidR="00E041E5" w:rsidRPr="00030FC9" w:rsidRDefault="00777B29" w:rsidP="00777B29">
      <w:pPr>
        <w:spacing w:before="120"/>
        <w:jc w:val="both"/>
        <w:rPr>
          <w:rFonts w:ascii="Arial" w:hAnsi="Arial" w:cs="Arial"/>
          <w:i/>
          <w:sz w:val="18"/>
          <w:szCs w:val="18"/>
          <w:lang w:eastAsia="en-US"/>
        </w:rPr>
      </w:pPr>
      <w:r w:rsidRPr="00030FC9">
        <w:rPr>
          <w:rFonts w:ascii="Arial" w:hAnsi="Arial" w:cs="Arial"/>
          <w:b/>
          <w:i/>
          <w:sz w:val="18"/>
          <w:szCs w:val="18"/>
          <w:lang w:val="en-GB" w:eastAsia="en-US"/>
        </w:rPr>
        <w:t xml:space="preserve">Health care system administration </w:t>
      </w:r>
      <w:r w:rsidRPr="00030FC9">
        <w:rPr>
          <w:rFonts w:ascii="Arial" w:hAnsi="Arial" w:cs="Arial"/>
          <w:i/>
          <w:sz w:val="18"/>
          <w:szCs w:val="18"/>
          <w:lang w:val="en-GB" w:eastAsia="en-US"/>
        </w:rPr>
        <w:t xml:space="preserve">focuses on the health system rather than direct health care; it </w:t>
      </w:r>
      <w:proofErr w:type="gramStart"/>
      <w:r w:rsidRPr="00030FC9">
        <w:rPr>
          <w:rFonts w:ascii="Arial" w:hAnsi="Arial" w:cs="Arial"/>
          <w:i/>
          <w:sz w:val="18"/>
          <w:szCs w:val="18"/>
          <w:lang w:val="en-GB" w:eastAsia="en-US"/>
        </w:rPr>
        <w:t>is considered to be</w:t>
      </w:r>
      <w:proofErr w:type="gramEnd"/>
      <w:r w:rsidRPr="00030FC9">
        <w:rPr>
          <w:rFonts w:ascii="Arial" w:hAnsi="Arial" w:cs="Arial"/>
          <w:i/>
          <w:sz w:val="18"/>
          <w:szCs w:val="18"/>
          <w:lang w:val="en-GB" w:eastAsia="en-US"/>
        </w:rPr>
        <w:t xml:space="preserve"> a collective service since it is not allocated to specific individuals but benefit all health system users. It directs and supports health system functioning. These services are expected to administer and enhance efficiency and performance of the health system. Included are, for example, formulation and administration of government policy, setting</w:t>
      </w:r>
      <w:r w:rsidRPr="00030FC9">
        <w:rPr>
          <w:rFonts w:ascii="Arial" w:hAnsi="Arial" w:cs="Arial"/>
          <w:i/>
          <w:sz w:val="18"/>
          <w:szCs w:val="18"/>
          <w:lang w:eastAsia="en-US"/>
        </w:rPr>
        <w:t xml:space="preserve"> </w:t>
      </w:r>
      <w:r w:rsidRPr="00030FC9">
        <w:rPr>
          <w:rFonts w:ascii="Arial" w:hAnsi="Arial" w:cs="Arial"/>
          <w:i/>
          <w:sz w:val="18"/>
          <w:szCs w:val="18"/>
          <w:lang w:val="en-GB" w:eastAsia="en-US"/>
        </w:rPr>
        <w:t>standards, or licencing</w:t>
      </w:r>
      <w:r w:rsidRPr="00030FC9">
        <w:rPr>
          <w:rFonts w:ascii="Arial" w:hAnsi="Arial" w:cs="Arial"/>
          <w:i/>
          <w:sz w:val="18"/>
          <w:szCs w:val="18"/>
          <w:lang w:eastAsia="en-US"/>
        </w:rPr>
        <w:t>.</w:t>
      </w:r>
    </w:p>
    <w:p w14:paraId="685EE0D5" w14:textId="77777777" w:rsidR="005617EA" w:rsidRPr="00030FC9" w:rsidRDefault="005617EA" w:rsidP="005617EA">
      <w:pPr>
        <w:jc w:val="both"/>
        <w:rPr>
          <w:rFonts w:ascii="Arial" w:hAnsi="Arial" w:cs="Arial"/>
          <w:i/>
          <w:sz w:val="18"/>
          <w:szCs w:val="18"/>
          <w:lang w:val="en-GB"/>
        </w:rPr>
      </w:pPr>
    </w:p>
    <w:p w14:paraId="1AE42C0A" w14:textId="77777777" w:rsidR="005617EA" w:rsidRPr="00030FC9" w:rsidRDefault="005617EA" w:rsidP="005617EA">
      <w:pPr>
        <w:jc w:val="both"/>
        <w:rPr>
          <w:rFonts w:ascii="Arial" w:hAnsi="Arial" w:cs="Arial"/>
          <w:i/>
          <w:sz w:val="18"/>
          <w:szCs w:val="18"/>
          <w:lang w:val="en-GB"/>
        </w:rPr>
      </w:pPr>
    </w:p>
    <w:p w14:paraId="053FA9D0" w14:textId="23BBF014" w:rsidR="00E041E5" w:rsidRPr="00030FC9" w:rsidRDefault="00E041E5" w:rsidP="00E041E5">
      <w:pPr>
        <w:jc w:val="both"/>
        <w:rPr>
          <w:rFonts w:ascii="Arial" w:hAnsi="Arial" w:cs="Arial"/>
          <w:b/>
          <w:i/>
          <w:iCs/>
          <w:color w:val="0071BC"/>
          <w:sz w:val="20"/>
          <w:szCs w:val="20"/>
          <w:lang w:val="en-GB"/>
        </w:rPr>
      </w:pPr>
      <w:r w:rsidRPr="00030FC9">
        <w:rPr>
          <w:rFonts w:ascii="Arial" w:hAnsi="Arial" w:cs="Arial"/>
          <w:b/>
          <w:i/>
          <w:iCs/>
          <w:color w:val="0071BC"/>
          <w:sz w:val="20"/>
          <w:szCs w:val="20"/>
          <w:lang w:val="en-GB"/>
        </w:rPr>
        <w:t>Tab</w:t>
      </w:r>
      <w:r w:rsidR="00F111DC"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F111DC" w:rsidRPr="00030FC9">
        <w:rPr>
          <w:rFonts w:ascii="Arial" w:hAnsi="Arial" w:cs="Arial"/>
          <w:b/>
          <w:i/>
          <w:iCs/>
          <w:color w:val="0071BC"/>
          <w:sz w:val="20"/>
          <w:szCs w:val="20"/>
          <w:lang w:val="en-GB"/>
        </w:rPr>
        <w:t>.</w:t>
      </w:r>
      <w:r w:rsidR="00DE0C8C" w:rsidRPr="00030FC9">
        <w:rPr>
          <w:rFonts w:ascii="Arial" w:hAnsi="Arial" w:cs="Arial"/>
          <w:b/>
          <w:i/>
          <w:iCs/>
          <w:color w:val="0071BC"/>
          <w:sz w:val="20"/>
          <w:szCs w:val="20"/>
          <w:lang w:val="en-GB"/>
        </w:rPr>
        <w:t>18</w:t>
      </w:r>
      <w:r w:rsidRPr="00030FC9">
        <w:rPr>
          <w:rFonts w:ascii="Arial" w:hAnsi="Arial" w:cs="Arial"/>
          <w:b/>
          <w:bCs/>
          <w:i/>
          <w:iCs/>
          <w:color w:val="0071BC"/>
          <w:sz w:val="20"/>
          <w:szCs w:val="20"/>
          <w:lang w:val="en-GB"/>
        </w:rPr>
        <w:t> Expenditure of health insurance companies per capita by sex and age group</w:t>
      </w:r>
    </w:p>
    <w:p w14:paraId="766232A7" w14:textId="1C9FE81A" w:rsidR="00E041E5" w:rsidRPr="00030FC9" w:rsidRDefault="00E041E5" w:rsidP="00E041E5">
      <w:pPr>
        <w:spacing w:before="120"/>
        <w:jc w:val="both"/>
        <w:rPr>
          <w:rFonts w:ascii="Arial" w:hAnsi="Arial" w:cs="Arial"/>
          <w:i/>
          <w:iCs/>
          <w:sz w:val="18"/>
          <w:szCs w:val="18"/>
          <w:lang w:val="en-GB"/>
        </w:rPr>
      </w:pPr>
      <w:r w:rsidRPr="00030FC9">
        <w:rPr>
          <w:rFonts w:ascii="Arial" w:hAnsi="Arial" w:cs="Arial"/>
          <w:i/>
          <w:iCs/>
          <w:sz w:val="18"/>
          <w:szCs w:val="18"/>
          <w:lang w:val="en-GB"/>
        </w:rPr>
        <w:t>The data in the table are based on the System of Health Accounts of the Czech Republic. Expenditure that cannot be broken down by age is also included in the total indicator of expenditure per capita of a given sex.</w:t>
      </w:r>
    </w:p>
    <w:p w14:paraId="303E234F" w14:textId="77777777" w:rsidR="00E041E5" w:rsidRPr="00030FC9" w:rsidRDefault="00E041E5" w:rsidP="00E041E5">
      <w:pPr>
        <w:jc w:val="both"/>
        <w:rPr>
          <w:rFonts w:ascii="Arial" w:hAnsi="Arial" w:cs="Arial"/>
          <w:i/>
          <w:sz w:val="18"/>
          <w:szCs w:val="18"/>
          <w:lang w:val="en-GB"/>
        </w:rPr>
      </w:pPr>
    </w:p>
    <w:p w14:paraId="5ADD643D" w14:textId="77777777" w:rsidR="00E041E5" w:rsidRPr="00030FC9" w:rsidRDefault="00E041E5" w:rsidP="00E041E5">
      <w:pPr>
        <w:jc w:val="both"/>
        <w:rPr>
          <w:rFonts w:ascii="Arial" w:hAnsi="Arial" w:cs="Arial"/>
          <w:i/>
          <w:sz w:val="18"/>
          <w:szCs w:val="18"/>
          <w:lang w:val="en-GB"/>
        </w:rPr>
      </w:pPr>
    </w:p>
    <w:p w14:paraId="7A5B707E" w14:textId="1B693019" w:rsidR="00E041E5" w:rsidRPr="00030FC9" w:rsidRDefault="00E041E5" w:rsidP="00E041E5">
      <w:pPr>
        <w:ind w:left="454" w:hanging="454"/>
        <w:jc w:val="both"/>
        <w:rPr>
          <w:rFonts w:ascii="Arial" w:hAnsi="Arial" w:cs="Arial"/>
          <w:b/>
          <w:i/>
          <w:iCs/>
          <w:color w:val="0071BC"/>
          <w:sz w:val="20"/>
          <w:szCs w:val="20"/>
          <w:lang w:val="en-GB"/>
        </w:rPr>
      </w:pPr>
      <w:r w:rsidRPr="00030FC9">
        <w:rPr>
          <w:rFonts w:ascii="Arial" w:hAnsi="Arial" w:cs="Arial"/>
          <w:b/>
          <w:i/>
          <w:iCs/>
          <w:color w:val="0071BC"/>
          <w:sz w:val="20"/>
          <w:szCs w:val="20"/>
          <w:lang w:val="en-GB"/>
        </w:rPr>
        <w:t>Tab</w:t>
      </w:r>
      <w:r w:rsidR="00F111DC"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F111DC" w:rsidRPr="00030FC9">
        <w:rPr>
          <w:rFonts w:ascii="Arial" w:hAnsi="Arial" w:cs="Arial"/>
          <w:b/>
          <w:i/>
          <w:iCs/>
          <w:color w:val="0071BC"/>
          <w:sz w:val="20"/>
          <w:szCs w:val="20"/>
          <w:lang w:val="en-GB"/>
        </w:rPr>
        <w:t>.</w:t>
      </w:r>
      <w:r w:rsidR="00DE0C8C" w:rsidRPr="00030FC9">
        <w:rPr>
          <w:rFonts w:ascii="Arial" w:hAnsi="Arial" w:cs="Arial"/>
          <w:b/>
          <w:i/>
          <w:iCs/>
          <w:color w:val="0071BC"/>
          <w:sz w:val="20"/>
          <w:szCs w:val="20"/>
          <w:lang w:val="en-GB"/>
        </w:rPr>
        <w:t>19</w:t>
      </w:r>
      <w:r w:rsidRPr="00030FC9">
        <w:rPr>
          <w:rFonts w:ascii="Arial" w:hAnsi="Arial" w:cs="Arial"/>
          <w:b/>
          <w:bCs/>
          <w:i/>
          <w:iCs/>
          <w:color w:val="0071BC"/>
          <w:sz w:val="20"/>
          <w:szCs w:val="20"/>
          <w:lang w:val="en-GB"/>
        </w:rPr>
        <w:t> Expenditure of health insurance companies by selected diagnosis, sex, and by age group</w:t>
      </w:r>
    </w:p>
    <w:p w14:paraId="411FC6F3" w14:textId="62817CDC" w:rsidR="00777B29" w:rsidRPr="00030FC9" w:rsidRDefault="00E041E5" w:rsidP="00E041E5">
      <w:pPr>
        <w:spacing w:before="120"/>
        <w:jc w:val="both"/>
        <w:rPr>
          <w:rFonts w:ascii="Arial" w:hAnsi="Arial" w:cs="Arial"/>
          <w:i/>
          <w:sz w:val="18"/>
          <w:szCs w:val="18"/>
          <w:lang w:val="en-GB" w:eastAsia="en-US"/>
        </w:rPr>
      </w:pPr>
      <w:r w:rsidRPr="00030FC9">
        <w:rPr>
          <w:rFonts w:ascii="Arial" w:hAnsi="Arial" w:cs="Arial"/>
          <w:i/>
          <w:iCs/>
          <w:sz w:val="18"/>
          <w:szCs w:val="18"/>
          <w:lang w:val="en-GB"/>
        </w:rPr>
        <w:t>The table shows selected diagnoses and chapters of the ICD-10 representing groups with the largest costs incurred for health insurance companies.</w:t>
      </w:r>
    </w:p>
    <w:p w14:paraId="7B2023E0" w14:textId="77777777" w:rsidR="00777B29" w:rsidRPr="00030FC9" w:rsidRDefault="00777B29" w:rsidP="00777B29">
      <w:pPr>
        <w:jc w:val="both"/>
        <w:rPr>
          <w:rFonts w:ascii="Arial" w:hAnsi="Arial" w:cs="Arial"/>
          <w:i/>
          <w:iCs/>
          <w:sz w:val="18"/>
          <w:szCs w:val="18"/>
        </w:rPr>
      </w:pPr>
    </w:p>
    <w:p w14:paraId="49ED0D40" w14:textId="77777777" w:rsidR="00777B29" w:rsidRPr="00030FC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lang w:val="en-GB"/>
        </w:rPr>
      </w:pPr>
    </w:p>
    <w:p w14:paraId="262236FB" w14:textId="0B1A0345" w:rsidR="00777B29" w:rsidRPr="00030FC9" w:rsidRDefault="00777B29" w:rsidP="000C7AC0">
      <w:pPr>
        <w:widowControl w:val="0"/>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color w:val="0071BC"/>
          <w:sz w:val="20"/>
          <w:szCs w:val="20"/>
          <w:lang w:val="en-GB"/>
        </w:rPr>
      </w:pPr>
      <w:r w:rsidRPr="00030FC9">
        <w:rPr>
          <w:rFonts w:ascii="Arial" w:hAnsi="Arial" w:cs="Arial"/>
          <w:b/>
          <w:i/>
          <w:color w:val="0071BC"/>
          <w:sz w:val="20"/>
          <w:szCs w:val="20"/>
          <w:lang w:val="en-GB"/>
        </w:rPr>
        <w:t>Tab</w:t>
      </w:r>
      <w:r w:rsidR="00F111DC" w:rsidRPr="00030FC9">
        <w:rPr>
          <w:rFonts w:ascii="Arial" w:hAnsi="Arial" w:cs="Arial"/>
          <w:b/>
          <w:i/>
          <w:color w:val="0071BC"/>
          <w:sz w:val="20"/>
          <w:szCs w:val="20"/>
          <w:lang w:val="en-GB"/>
        </w:rPr>
        <w:t>.</w:t>
      </w:r>
      <w:r w:rsidRPr="00030FC9">
        <w:rPr>
          <w:rFonts w:ascii="Arial" w:hAnsi="Arial" w:cs="Arial"/>
          <w:b/>
          <w:i/>
          <w:color w:val="0071BC"/>
          <w:sz w:val="20"/>
          <w:szCs w:val="20"/>
          <w:lang w:val="en-GB"/>
        </w:rPr>
        <w:t xml:space="preserve"> 25</w:t>
      </w:r>
      <w:r w:rsidR="00F111DC" w:rsidRPr="00030FC9">
        <w:rPr>
          <w:rFonts w:ascii="Arial" w:hAnsi="Arial" w:cs="Arial"/>
          <w:b/>
          <w:i/>
          <w:color w:val="0071BC"/>
          <w:sz w:val="20"/>
          <w:szCs w:val="20"/>
          <w:lang w:val="en-GB"/>
        </w:rPr>
        <w:t>.</w:t>
      </w:r>
      <w:r w:rsidR="00DE0C8C" w:rsidRPr="00030FC9">
        <w:rPr>
          <w:rFonts w:ascii="Arial" w:hAnsi="Arial" w:cs="Arial"/>
          <w:b/>
          <w:i/>
          <w:color w:val="0071BC"/>
          <w:sz w:val="20"/>
          <w:szCs w:val="20"/>
          <w:lang w:val="en-GB"/>
        </w:rPr>
        <w:t>20</w:t>
      </w:r>
      <w:r w:rsidRPr="00030FC9">
        <w:rPr>
          <w:rFonts w:ascii="Arial" w:hAnsi="Arial" w:cs="Arial"/>
          <w:b/>
          <w:i/>
          <w:color w:val="0071BC"/>
          <w:sz w:val="20"/>
          <w:szCs w:val="20"/>
          <w:lang w:val="en-GB"/>
        </w:rPr>
        <w:t> Household expenditure on health care</w:t>
      </w:r>
    </w:p>
    <w:p w14:paraId="09A3EFC9" w14:textId="0860932D" w:rsidR="00777B29" w:rsidRPr="00030FC9" w:rsidRDefault="00777B29" w:rsidP="000C7AC0">
      <w:pPr>
        <w:widowControl w:val="0"/>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030FC9">
        <w:rPr>
          <w:rFonts w:ascii="Arial" w:hAnsi="Arial" w:cs="Arial"/>
          <w:i/>
          <w:sz w:val="18"/>
          <w:szCs w:val="18"/>
          <w:lang w:val="en-GB"/>
        </w:rPr>
        <w:t xml:space="preserve">Data from the national </w:t>
      </w:r>
      <w:proofErr w:type="gramStart"/>
      <w:r w:rsidRPr="00030FC9">
        <w:rPr>
          <w:rFonts w:ascii="Arial" w:hAnsi="Arial" w:cs="Arial"/>
          <w:i/>
          <w:sz w:val="18"/>
          <w:szCs w:val="18"/>
          <w:lang w:val="en-GB"/>
        </w:rPr>
        <w:t>accounts</w:t>
      </w:r>
      <w:proofErr w:type="gramEnd"/>
      <w:r w:rsidRPr="00030FC9">
        <w:rPr>
          <w:rFonts w:ascii="Arial" w:hAnsi="Arial" w:cs="Arial"/>
          <w:i/>
          <w:sz w:val="18"/>
          <w:szCs w:val="18"/>
          <w:lang w:val="en-GB"/>
        </w:rPr>
        <w:t xml:space="preserve"> statistics of the CZSO are the basic source of data for the estimation of household final consumption expenditure on health care. Household expenditure on health care is broken down by an international methodology of the System of Health Accounts (SHA).</w:t>
      </w:r>
    </w:p>
    <w:p w14:paraId="7BFAE782" w14:textId="11446235" w:rsidR="00307B09" w:rsidRPr="00030FC9" w:rsidRDefault="00307B09" w:rsidP="000C7AC0">
      <w:pPr>
        <w:widowControl w:val="0"/>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030FC9">
        <w:rPr>
          <w:rFonts w:ascii="Arial" w:hAnsi="Arial" w:cs="Arial"/>
          <w:b/>
          <w:i/>
          <w:sz w:val="18"/>
          <w:szCs w:val="18"/>
          <w:lang w:val="en-GB"/>
        </w:rPr>
        <w:t>In 2024, national accounts were revised and the CZSO also published retrospectively data for household expenditure broken down by the new Classification of Individual Consumption According to Purpose (COICOP-2018).</w:t>
      </w:r>
      <w:r w:rsidRPr="00030FC9">
        <w:rPr>
          <w:rFonts w:ascii="Arial" w:hAnsi="Arial" w:cs="Arial"/>
          <w:i/>
          <w:sz w:val="18"/>
          <w:szCs w:val="18"/>
          <w:lang w:val="en-GB"/>
        </w:rPr>
        <w:t xml:space="preserve"> In connection with the revision, the </w:t>
      </w:r>
      <w:r w:rsidRPr="00030FC9">
        <w:rPr>
          <w:rFonts w:ascii="Arial" w:hAnsi="Arial" w:cs="Arial"/>
          <w:b/>
          <w:i/>
          <w:sz w:val="18"/>
          <w:szCs w:val="18"/>
          <w:lang w:val="en-GB"/>
        </w:rPr>
        <w:t>total household expenditure on health care</w:t>
      </w:r>
      <w:r w:rsidRPr="00030FC9">
        <w:rPr>
          <w:rFonts w:ascii="Arial" w:hAnsi="Arial" w:cs="Arial"/>
          <w:i/>
          <w:sz w:val="18"/>
          <w:szCs w:val="18"/>
          <w:lang w:val="en-GB"/>
        </w:rPr>
        <w:t xml:space="preserve"> as well as individual items of the types of health care provided were revised. It is because the COICOP-2018 classification offers a more detailed breakdown than the previous one.</w:t>
      </w:r>
    </w:p>
    <w:p w14:paraId="7132B920" w14:textId="77777777" w:rsidR="00777B29" w:rsidRPr="00030FC9" w:rsidRDefault="00777B29" w:rsidP="000C7AC0">
      <w:pPr>
        <w:widowControl w:val="0"/>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030FC9">
        <w:rPr>
          <w:rFonts w:ascii="Arial" w:hAnsi="Arial" w:cs="Arial"/>
          <w:b/>
          <w:i/>
          <w:sz w:val="18"/>
          <w:szCs w:val="18"/>
          <w:lang w:val="en-GB"/>
        </w:rPr>
        <w:t>Other medical non-durable goods</w:t>
      </w:r>
      <w:r w:rsidRPr="00030FC9">
        <w:rPr>
          <w:rFonts w:ascii="Arial" w:hAnsi="Arial" w:cs="Arial"/>
          <w:i/>
          <w:sz w:val="18"/>
          <w:szCs w:val="18"/>
          <w:lang w:val="en-GB"/>
        </w:rPr>
        <w:t xml:space="preserve"> include medical non-durable goods (e.g. adhesive and non-adhesive bandages, hypodermic syringes, first-aid kits, medical hosiery such as elasticated stockings and knee supports, etc.).</w:t>
      </w:r>
    </w:p>
    <w:p w14:paraId="2CB59E45" w14:textId="342683FC" w:rsidR="00304A98" w:rsidRPr="00030FC9" w:rsidRDefault="000C7AC0" w:rsidP="000C7AC0">
      <w:pPr>
        <w:widowControl w:val="0"/>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lang w:val="en-GB"/>
        </w:rPr>
      </w:pPr>
      <w:r w:rsidRPr="00030FC9">
        <w:rPr>
          <w:rFonts w:ascii="Arial" w:hAnsi="Arial" w:cs="Arial"/>
          <w:b/>
          <w:i/>
          <w:sz w:val="18"/>
          <w:szCs w:val="18"/>
          <w:lang w:val="en-GB"/>
        </w:rPr>
        <w:t>T</w:t>
      </w:r>
      <w:r w:rsidR="00777B29" w:rsidRPr="00030FC9">
        <w:rPr>
          <w:rFonts w:ascii="Arial" w:hAnsi="Arial" w:cs="Arial"/>
          <w:b/>
          <w:i/>
          <w:sz w:val="18"/>
          <w:szCs w:val="18"/>
          <w:lang w:val="en-GB"/>
        </w:rPr>
        <w:t>herapeutic appliances</w:t>
      </w:r>
      <w:r w:rsidR="00777B29" w:rsidRPr="00030FC9">
        <w:rPr>
          <w:rFonts w:ascii="Arial" w:hAnsi="Arial" w:cs="Arial"/>
          <w:i/>
          <w:sz w:val="18"/>
          <w:szCs w:val="18"/>
          <w:lang w:val="en-GB"/>
        </w:rPr>
        <w:t xml:space="preserve"> (all other medical durables including medical technical devices) comprise a wide variety of medico-technical devices from hearing aids to wheelchairs (powered and unpowered) and invalid carriages, as well as miscellaneous durable medical products not elsewhere classified such as blood pressure instruments.</w:t>
      </w:r>
    </w:p>
    <w:p w14:paraId="3E7A3B3F" w14:textId="77777777" w:rsidR="005617EA" w:rsidRPr="00030FC9" w:rsidRDefault="005617EA" w:rsidP="000C7AC0">
      <w:pPr>
        <w:widowControl w:val="0"/>
        <w:jc w:val="both"/>
        <w:rPr>
          <w:rFonts w:ascii="Arial" w:hAnsi="Arial" w:cs="Arial"/>
          <w:i/>
          <w:sz w:val="18"/>
          <w:szCs w:val="18"/>
          <w:lang w:val="en-GB"/>
        </w:rPr>
      </w:pPr>
    </w:p>
    <w:p w14:paraId="723FC1E4" w14:textId="7F976AD0" w:rsidR="005617EA" w:rsidRPr="00030FC9" w:rsidRDefault="005617EA" w:rsidP="000C7AC0">
      <w:pPr>
        <w:widowControl w:val="0"/>
        <w:jc w:val="both"/>
        <w:rPr>
          <w:rFonts w:ascii="Arial" w:hAnsi="Arial" w:cs="Arial"/>
          <w:i/>
          <w:sz w:val="18"/>
          <w:szCs w:val="18"/>
          <w:lang w:val="en-GB"/>
        </w:rPr>
      </w:pPr>
    </w:p>
    <w:p w14:paraId="1717DA3B" w14:textId="447AA2AC" w:rsidR="00FB7569" w:rsidRPr="00030FC9" w:rsidRDefault="00FB7569" w:rsidP="000C7AC0">
      <w:pPr>
        <w:widowControl w:val="0"/>
        <w:jc w:val="both"/>
        <w:rPr>
          <w:rFonts w:ascii="Arial" w:hAnsi="Arial" w:cs="Arial"/>
          <w:b/>
          <w:i/>
          <w:iCs/>
          <w:color w:val="0071BC"/>
          <w:sz w:val="20"/>
          <w:szCs w:val="20"/>
          <w:lang w:val="en-GB"/>
        </w:rPr>
      </w:pPr>
      <w:r w:rsidRPr="00030FC9">
        <w:rPr>
          <w:rFonts w:ascii="Arial" w:hAnsi="Arial" w:cs="Arial"/>
          <w:b/>
          <w:i/>
          <w:iCs/>
          <w:color w:val="0071BC"/>
          <w:sz w:val="20"/>
          <w:szCs w:val="20"/>
          <w:lang w:val="en-GB"/>
        </w:rPr>
        <w:t>Tab</w:t>
      </w:r>
      <w:r w:rsidR="00F111DC" w:rsidRPr="00030FC9">
        <w:rPr>
          <w:rFonts w:ascii="Arial" w:hAnsi="Arial" w:cs="Arial"/>
          <w:b/>
          <w:i/>
          <w:iCs/>
          <w:color w:val="0071BC"/>
          <w:sz w:val="20"/>
          <w:szCs w:val="20"/>
          <w:lang w:val="en-GB"/>
        </w:rPr>
        <w:t>.</w:t>
      </w:r>
      <w:r w:rsidRPr="00030FC9">
        <w:rPr>
          <w:rFonts w:ascii="Arial" w:hAnsi="Arial" w:cs="Arial"/>
          <w:b/>
          <w:i/>
          <w:iCs/>
          <w:color w:val="0071BC"/>
          <w:sz w:val="20"/>
          <w:szCs w:val="20"/>
          <w:lang w:val="en-GB"/>
        </w:rPr>
        <w:t xml:space="preserve"> </w:t>
      </w:r>
      <w:r w:rsidRPr="00030FC9">
        <w:rPr>
          <w:rFonts w:ascii="Arial" w:hAnsi="Arial" w:cs="Arial"/>
          <w:b/>
          <w:bCs/>
          <w:i/>
          <w:iCs/>
          <w:color w:val="0071BC"/>
          <w:sz w:val="20"/>
          <w:szCs w:val="20"/>
          <w:lang w:val="en-GB"/>
        </w:rPr>
        <w:t>25</w:t>
      </w:r>
      <w:r w:rsidR="00F111DC" w:rsidRPr="00030FC9">
        <w:rPr>
          <w:rFonts w:ascii="Arial" w:hAnsi="Arial" w:cs="Arial"/>
          <w:b/>
          <w:i/>
          <w:iCs/>
          <w:color w:val="0071BC"/>
          <w:sz w:val="20"/>
          <w:szCs w:val="20"/>
          <w:lang w:val="en-GB"/>
        </w:rPr>
        <w:t>.</w:t>
      </w:r>
      <w:r w:rsidR="00FF6C9F" w:rsidRPr="00030FC9">
        <w:rPr>
          <w:rFonts w:ascii="Arial" w:hAnsi="Arial" w:cs="Arial"/>
          <w:b/>
          <w:i/>
          <w:iCs/>
          <w:color w:val="0071BC"/>
          <w:sz w:val="20"/>
          <w:szCs w:val="20"/>
          <w:lang w:val="en-GB"/>
        </w:rPr>
        <w:t>21</w:t>
      </w:r>
      <w:r w:rsidRPr="00030FC9">
        <w:rPr>
          <w:rFonts w:ascii="Arial" w:hAnsi="Arial" w:cs="Arial"/>
          <w:b/>
          <w:bCs/>
          <w:i/>
          <w:iCs/>
          <w:color w:val="0071BC"/>
          <w:sz w:val="20"/>
          <w:szCs w:val="20"/>
          <w:lang w:val="en-GB"/>
        </w:rPr>
        <w:t> </w:t>
      </w:r>
      <w:r w:rsidRPr="00030FC9">
        <w:rPr>
          <w:rFonts w:ascii="Arial" w:hAnsi="Arial" w:cs="Arial"/>
          <w:b/>
          <w:i/>
          <w:iCs/>
          <w:color w:val="0071BC"/>
          <w:sz w:val="20"/>
          <w:szCs w:val="20"/>
          <w:lang w:val="en-GB"/>
        </w:rPr>
        <w:t>Fatal occupational injuries and occupational diseases</w:t>
      </w:r>
    </w:p>
    <w:p w14:paraId="091BBC9D" w14:textId="77777777" w:rsidR="00FB7569" w:rsidRPr="00030FC9" w:rsidRDefault="00FB7569" w:rsidP="00FB7569">
      <w:pPr>
        <w:spacing w:before="120"/>
        <w:jc w:val="both"/>
        <w:rPr>
          <w:rFonts w:ascii="Arial" w:hAnsi="Arial" w:cs="Arial"/>
          <w:i/>
          <w:iCs/>
          <w:sz w:val="18"/>
          <w:szCs w:val="18"/>
          <w:lang w:val="en-GB"/>
        </w:rPr>
      </w:pPr>
      <w:r w:rsidRPr="00030FC9">
        <w:rPr>
          <w:rFonts w:ascii="Arial" w:hAnsi="Arial" w:cs="Arial"/>
          <w:i/>
          <w:iCs/>
          <w:sz w:val="18"/>
          <w:szCs w:val="18"/>
          <w:lang w:val="en-GB"/>
        </w:rPr>
        <w:t>A </w:t>
      </w:r>
      <w:r w:rsidRPr="00030FC9">
        <w:rPr>
          <w:rFonts w:ascii="Arial" w:hAnsi="Arial" w:cs="Arial"/>
          <w:b/>
          <w:i/>
          <w:iCs/>
          <w:sz w:val="18"/>
          <w:szCs w:val="18"/>
          <w:lang w:val="en-GB"/>
        </w:rPr>
        <w:t>fatal occupational injury</w:t>
      </w:r>
      <w:r w:rsidRPr="00030FC9">
        <w:rPr>
          <w:rFonts w:ascii="Arial" w:hAnsi="Arial" w:cs="Arial"/>
          <w:i/>
          <w:iCs/>
          <w:sz w:val="18"/>
          <w:szCs w:val="18"/>
          <w:lang w:val="en-GB"/>
        </w:rPr>
        <w:t xml:space="preserve"> is such health damage that occurred to employees while fulfilling their work assignments or in direct connection with the fulfilment of these assignments leading to death of the suffering employee within one year since the day, on which an occupational injury was inflicted. The source of data here is the State Labour Inspection Office (in Czech abbreviated as </w:t>
      </w:r>
      <w:r w:rsidRPr="00030FC9">
        <w:rPr>
          <w:rFonts w:ascii="Arial" w:hAnsi="Arial" w:cs="Arial"/>
          <w:iCs/>
          <w:sz w:val="18"/>
          <w:szCs w:val="18"/>
          <w:lang w:val="en-GB"/>
        </w:rPr>
        <w:t>SÚIP</w:t>
      </w:r>
      <w:r w:rsidRPr="00030FC9">
        <w:rPr>
          <w:rFonts w:ascii="Arial" w:hAnsi="Arial" w:cs="Arial"/>
          <w:i/>
          <w:iCs/>
          <w:sz w:val="18"/>
          <w:szCs w:val="18"/>
          <w:lang w:val="en-GB"/>
        </w:rPr>
        <w:t>).</w:t>
      </w:r>
    </w:p>
    <w:p w14:paraId="081F88D6" w14:textId="47CEFD6B" w:rsidR="00FB7569" w:rsidRPr="00030FC9" w:rsidRDefault="00FB7569" w:rsidP="00FB7569">
      <w:pPr>
        <w:spacing w:before="120"/>
        <w:jc w:val="both"/>
        <w:rPr>
          <w:rFonts w:ascii="Arial" w:hAnsi="Arial" w:cs="Arial"/>
          <w:sz w:val="18"/>
          <w:szCs w:val="18"/>
        </w:rPr>
      </w:pPr>
      <w:r w:rsidRPr="00030FC9">
        <w:rPr>
          <w:rFonts w:ascii="Arial" w:hAnsi="Arial" w:cs="Arial"/>
          <w:b/>
          <w:i/>
          <w:iCs/>
          <w:sz w:val="18"/>
          <w:szCs w:val="18"/>
          <w:lang w:val="en-GB"/>
        </w:rPr>
        <w:t>Occupational diseases</w:t>
      </w:r>
      <w:r w:rsidRPr="00030FC9">
        <w:rPr>
          <w:rFonts w:ascii="Arial" w:hAnsi="Arial" w:cs="Arial"/>
          <w:i/>
          <w:iCs/>
          <w:sz w:val="18"/>
          <w:szCs w:val="18"/>
          <w:lang w:val="en-GB"/>
        </w:rPr>
        <w:t xml:space="preserve"> are according to the Section 1 paragraph 1 of the Decree of the Government of </w:t>
      </w:r>
      <w:r w:rsidR="00D86F41">
        <w:rPr>
          <w:rFonts w:ascii="Arial" w:hAnsi="Arial" w:cs="Arial"/>
          <w:i/>
          <w:iCs/>
          <w:sz w:val="18"/>
          <w:szCs w:val="18"/>
          <w:lang w:val="en-GB"/>
        </w:rPr>
        <w:t>the Czech Republic</w:t>
      </w:r>
      <w:r w:rsidR="009418CA">
        <w:rPr>
          <w:rFonts w:ascii="Arial" w:hAnsi="Arial" w:cs="Arial"/>
          <w:i/>
          <w:iCs/>
          <w:sz w:val="18"/>
          <w:szCs w:val="18"/>
          <w:lang w:val="en-GB"/>
        </w:rPr>
        <w:t xml:space="preserve"> </w:t>
      </w:r>
      <w:r w:rsidRPr="00030FC9">
        <w:rPr>
          <w:rFonts w:ascii="Arial" w:hAnsi="Arial" w:cs="Arial"/>
          <w:i/>
          <w:iCs/>
          <w:sz w:val="18"/>
          <w:szCs w:val="18"/>
          <w:lang w:val="en-GB"/>
        </w:rPr>
        <w:t>No 290/1995 Sb, establishing the list of occupational d</w:t>
      </w:r>
      <w:r w:rsidR="00456E43" w:rsidRPr="00030FC9">
        <w:rPr>
          <w:rFonts w:ascii="Arial" w:hAnsi="Arial" w:cs="Arial"/>
          <w:i/>
          <w:iCs/>
          <w:sz w:val="18"/>
          <w:szCs w:val="18"/>
          <w:lang w:val="en-GB"/>
        </w:rPr>
        <w:t>isease as subsequently amended</w:t>
      </w:r>
      <w:r w:rsidRPr="00030FC9">
        <w:rPr>
          <w:rFonts w:ascii="Arial" w:hAnsi="Arial" w:cs="Arial"/>
          <w:i/>
          <w:iCs/>
          <w:sz w:val="18"/>
          <w:szCs w:val="18"/>
          <w:lang w:val="en-GB"/>
        </w:rPr>
        <w:t xml:space="preserve"> diseases formed due to adverse effects of chemical, physical, biological, or other adverse factors if they were formed under conditions enlisted on the List of </w:t>
      </w:r>
      <w:r w:rsidRPr="00030FC9">
        <w:rPr>
          <w:rFonts w:ascii="Arial" w:hAnsi="Arial" w:cs="Arial"/>
          <w:i/>
          <w:iCs/>
          <w:sz w:val="18"/>
          <w:szCs w:val="18"/>
          <w:lang w:val="en-GB"/>
        </w:rPr>
        <w:lastRenderedPageBreak/>
        <w:t>Occupational Diseases. An acute poisoning caused by adverse effects of chemicals shall also be taken as an occupational disease. A considerable break in the growth of the total number of recognised cases of occupational diseases in Czech</w:t>
      </w:r>
      <w:r w:rsidR="0039532B">
        <w:rPr>
          <w:rFonts w:ascii="Arial" w:hAnsi="Arial" w:cs="Arial"/>
          <w:i/>
          <w:iCs/>
          <w:sz w:val="18"/>
          <w:szCs w:val="18"/>
          <w:lang w:val="en-GB"/>
        </w:rPr>
        <w:t xml:space="preserve">ia </w:t>
      </w:r>
      <w:r w:rsidRPr="00030FC9">
        <w:rPr>
          <w:rFonts w:ascii="Arial" w:hAnsi="Arial" w:cs="Arial"/>
          <w:i/>
          <w:iCs/>
          <w:sz w:val="18"/>
          <w:szCs w:val="18"/>
          <w:lang w:val="en-GB"/>
        </w:rPr>
        <w:t xml:space="preserve">was caused by the recognition of the COVID-19 disease as an occupational disease under new registration codes. </w:t>
      </w:r>
    </w:p>
    <w:p w14:paraId="3CD13D41" w14:textId="77777777" w:rsidR="00FB7569" w:rsidRPr="00030FC9" w:rsidRDefault="00FB7569" w:rsidP="00FB7569">
      <w:pPr>
        <w:spacing w:before="120"/>
        <w:jc w:val="both"/>
        <w:rPr>
          <w:rFonts w:ascii="Arial" w:hAnsi="Arial" w:cs="Arial"/>
          <w:i/>
          <w:iCs/>
          <w:sz w:val="18"/>
          <w:szCs w:val="18"/>
          <w:lang w:val="en-GB"/>
        </w:rPr>
      </w:pPr>
      <w:r w:rsidRPr="00030FC9">
        <w:rPr>
          <w:rFonts w:ascii="Arial" w:hAnsi="Arial" w:cs="Arial"/>
          <w:b/>
          <w:i/>
          <w:iCs/>
          <w:sz w:val="18"/>
          <w:szCs w:val="18"/>
          <w:lang w:val="en-GB"/>
        </w:rPr>
        <w:t>Risk of occupational disease</w:t>
      </w:r>
      <w:r w:rsidRPr="00030FC9">
        <w:rPr>
          <w:rFonts w:ascii="Arial" w:hAnsi="Arial" w:cs="Arial"/>
          <w:i/>
          <w:iCs/>
          <w:sz w:val="18"/>
          <w:szCs w:val="18"/>
          <w:lang w:val="en-GB"/>
        </w:rPr>
        <w:t xml:space="preserve"> shall mean, according to the Section 347 of the Act No 262/2006 Sb, the Labour Code, such changes to the health status that were formed while performing work due to adverse effects of conditions under which occupational diseases may occur, however, they do not reach the level of health damage, which can be assessed as an occupational disease and continuation in the work performance under the same conditions would lead to the formation of an occupational disease.</w:t>
      </w:r>
    </w:p>
    <w:p w14:paraId="4227B357" w14:textId="77777777" w:rsidR="00FB7569" w:rsidRPr="00030FC9" w:rsidRDefault="00FB7569" w:rsidP="00FB7569">
      <w:pPr>
        <w:spacing w:before="120"/>
        <w:jc w:val="both"/>
        <w:rPr>
          <w:rFonts w:ascii="Arial" w:hAnsi="Arial" w:cs="Arial"/>
          <w:i/>
          <w:iCs/>
          <w:sz w:val="18"/>
          <w:szCs w:val="18"/>
          <w:lang w:val="en-GB"/>
        </w:rPr>
      </w:pPr>
      <w:r w:rsidRPr="00030FC9">
        <w:rPr>
          <w:rFonts w:ascii="Arial" w:hAnsi="Arial" w:cs="Arial"/>
          <w:i/>
          <w:iCs/>
          <w:sz w:val="18"/>
          <w:szCs w:val="18"/>
          <w:lang w:val="en-GB"/>
        </w:rPr>
        <w:t>Occupational diseases and risks of occupational diseases are registered in the National Register of Occupational Diseases, which forms a part of the National Health Information System according to the Act No 372/2011 Sb, on Health Services. The IHIS CR is an administrator of the Register and data processing is carried out by the Centre for Occupational Health at the National Institute of Public Health.</w:t>
      </w:r>
    </w:p>
    <w:p w14:paraId="6EE9B6D4" w14:textId="0817EA73" w:rsidR="00FB7569" w:rsidRPr="00030FC9" w:rsidRDefault="00FB7569" w:rsidP="005617EA">
      <w:pPr>
        <w:jc w:val="both"/>
        <w:rPr>
          <w:rFonts w:ascii="Arial" w:hAnsi="Arial" w:cs="Arial"/>
          <w:i/>
          <w:sz w:val="18"/>
          <w:szCs w:val="18"/>
          <w:lang w:val="en-GB"/>
        </w:rPr>
      </w:pPr>
    </w:p>
    <w:p w14:paraId="1889E917" w14:textId="77777777" w:rsidR="00FB7569" w:rsidRPr="00030FC9" w:rsidRDefault="00FB7569" w:rsidP="005617EA">
      <w:pPr>
        <w:jc w:val="both"/>
        <w:rPr>
          <w:rFonts w:ascii="Arial" w:hAnsi="Arial" w:cs="Arial"/>
          <w:i/>
          <w:sz w:val="18"/>
          <w:szCs w:val="18"/>
          <w:lang w:val="en-GB"/>
        </w:rPr>
      </w:pPr>
    </w:p>
    <w:p w14:paraId="0B95057A" w14:textId="1386FC27" w:rsidR="00304A98" w:rsidRPr="00030FC9" w:rsidRDefault="00304A98" w:rsidP="00304A98">
      <w:pPr>
        <w:jc w:val="both"/>
        <w:rPr>
          <w:rFonts w:ascii="Arial" w:hAnsi="Arial" w:cs="Arial"/>
          <w:b/>
          <w:i/>
          <w:color w:val="0071BC"/>
          <w:sz w:val="20"/>
          <w:szCs w:val="20"/>
          <w:lang w:val="en-GB"/>
        </w:rPr>
      </w:pPr>
      <w:r w:rsidRPr="00030FC9">
        <w:rPr>
          <w:rFonts w:ascii="Arial" w:hAnsi="Arial" w:cs="Arial"/>
          <w:b/>
          <w:i/>
          <w:color w:val="0071BC"/>
          <w:sz w:val="20"/>
          <w:szCs w:val="20"/>
          <w:lang w:val="en-GB"/>
        </w:rPr>
        <w:t>Tab</w:t>
      </w:r>
      <w:r w:rsidR="00F111DC" w:rsidRPr="00030FC9">
        <w:rPr>
          <w:rFonts w:ascii="Arial" w:hAnsi="Arial" w:cs="Arial"/>
          <w:b/>
          <w:i/>
          <w:color w:val="0071BC"/>
          <w:sz w:val="20"/>
          <w:szCs w:val="20"/>
          <w:lang w:val="en-GB"/>
        </w:rPr>
        <w:t>.</w:t>
      </w:r>
      <w:r w:rsidR="00603532" w:rsidRPr="00030FC9">
        <w:rPr>
          <w:rFonts w:ascii="Arial" w:hAnsi="Arial" w:cs="Arial"/>
          <w:b/>
          <w:i/>
          <w:color w:val="0071BC"/>
          <w:sz w:val="20"/>
          <w:szCs w:val="20"/>
          <w:lang w:val="en-GB"/>
        </w:rPr>
        <w:t xml:space="preserve"> 25</w:t>
      </w:r>
      <w:r w:rsidR="00F111DC" w:rsidRPr="00030FC9">
        <w:rPr>
          <w:rFonts w:ascii="Arial" w:hAnsi="Arial" w:cs="Arial"/>
          <w:b/>
          <w:i/>
          <w:color w:val="0071BC"/>
          <w:sz w:val="20"/>
          <w:szCs w:val="20"/>
          <w:lang w:val="en-GB"/>
        </w:rPr>
        <w:t>.</w:t>
      </w:r>
      <w:r w:rsidR="00603532" w:rsidRPr="00030FC9">
        <w:rPr>
          <w:rFonts w:ascii="Arial" w:hAnsi="Arial" w:cs="Arial"/>
          <w:b/>
          <w:i/>
          <w:color w:val="0071BC"/>
          <w:sz w:val="20"/>
          <w:szCs w:val="20"/>
          <w:lang w:val="en-GB"/>
        </w:rPr>
        <w:t>2</w:t>
      </w:r>
      <w:r w:rsidR="00DE0C8C" w:rsidRPr="00030FC9">
        <w:rPr>
          <w:rFonts w:ascii="Arial" w:hAnsi="Arial" w:cs="Arial"/>
          <w:b/>
          <w:i/>
          <w:color w:val="0071BC"/>
          <w:sz w:val="20"/>
          <w:szCs w:val="20"/>
          <w:lang w:val="en-GB"/>
        </w:rPr>
        <w:t>2</w:t>
      </w:r>
      <w:r w:rsidR="00893F48" w:rsidRPr="00030FC9">
        <w:rPr>
          <w:rFonts w:ascii="Arial" w:hAnsi="Arial" w:cs="Arial"/>
          <w:b/>
          <w:i/>
          <w:iCs/>
          <w:color w:val="0071BC"/>
          <w:sz w:val="20"/>
          <w:szCs w:val="20"/>
          <w:lang w:val="en-GB"/>
        </w:rPr>
        <w:t> </w:t>
      </w:r>
      <w:r w:rsidR="00402D24" w:rsidRPr="00030FC9">
        <w:rPr>
          <w:rFonts w:ascii="Arial" w:hAnsi="Arial" w:cs="Arial"/>
          <w:b/>
          <w:i/>
          <w:color w:val="0071BC"/>
          <w:sz w:val="20"/>
          <w:szCs w:val="20"/>
          <w:lang w:val="en-GB"/>
        </w:rPr>
        <w:t>Health professionals</w:t>
      </w:r>
    </w:p>
    <w:p w14:paraId="25105A3F" w14:textId="77777777" w:rsidR="00257D1C" w:rsidRPr="00030FC9" w:rsidRDefault="00257D1C" w:rsidP="00257D1C">
      <w:pPr>
        <w:spacing w:before="120"/>
        <w:jc w:val="both"/>
        <w:rPr>
          <w:rFonts w:ascii="Arial" w:hAnsi="Arial" w:cs="Arial"/>
          <w:i/>
          <w:sz w:val="18"/>
          <w:szCs w:val="18"/>
          <w:lang w:val="en-GB"/>
        </w:rPr>
      </w:pPr>
      <w:r w:rsidRPr="00030FC9">
        <w:rPr>
          <w:rFonts w:ascii="Arial" w:hAnsi="Arial" w:cs="Arial"/>
          <w:i/>
          <w:sz w:val="18"/>
          <w:szCs w:val="18"/>
          <w:lang w:val="en-GB"/>
        </w:rPr>
        <w:t xml:space="preserve">The National Register of Health Professionals (in Czech abbreviated as </w:t>
      </w:r>
      <w:r w:rsidRPr="00030FC9">
        <w:rPr>
          <w:rFonts w:ascii="Arial" w:hAnsi="Arial" w:cs="Arial"/>
          <w:sz w:val="18"/>
          <w:szCs w:val="18"/>
          <w:lang w:val="en-GB"/>
        </w:rPr>
        <w:t>NRZP</w:t>
      </w:r>
      <w:r w:rsidRPr="00030FC9">
        <w:rPr>
          <w:rFonts w:ascii="Arial" w:hAnsi="Arial" w:cs="Arial"/>
          <w:i/>
          <w:sz w:val="18"/>
          <w:szCs w:val="18"/>
          <w:lang w:val="en-GB"/>
        </w:rPr>
        <w:t xml:space="preserve">) is the data source; the category of “other health care personnel” is grossed up from the </w:t>
      </w:r>
      <w:r w:rsidRPr="00030FC9">
        <w:rPr>
          <w:rFonts w:ascii="Arial" w:hAnsi="Arial" w:cs="Arial"/>
          <w:sz w:val="18"/>
          <w:szCs w:val="18"/>
          <w:lang w:val="en-GB"/>
        </w:rPr>
        <w:t>E(MZ)4-01</w:t>
      </w:r>
      <w:r w:rsidRPr="00030FC9">
        <w:rPr>
          <w:rFonts w:ascii="Arial" w:hAnsi="Arial" w:cs="Arial"/>
          <w:i/>
          <w:sz w:val="18"/>
          <w:szCs w:val="18"/>
          <w:lang w:val="en-GB"/>
        </w:rPr>
        <w:t xml:space="preserve"> statistical questionnaire (report).</w:t>
      </w:r>
    </w:p>
    <w:p w14:paraId="6438989C" w14:textId="54919692" w:rsidR="00304A98" w:rsidRPr="00BE0548" w:rsidRDefault="00BD632D" w:rsidP="00B525D7">
      <w:pPr>
        <w:spacing w:before="120"/>
        <w:jc w:val="both"/>
        <w:rPr>
          <w:rFonts w:ascii="Arial" w:hAnsi="Arial" w:cs="Arial"/>
          <w:i/>
          <w:sz w:val="18"/>
          <w:szCs w:val="18"/>
        </w:rPr>
      </w:pPr>
      <w:r w:rsidRPr="00030FC9">
        <w:rPr>
          <w:rFonts w:ascii="Arial" w:hAnsi="Arial" w:cs="Arial"/>
          <w:b/>
          <w:i/>
          <w:sz w:val="18"/>
          <w:szCs w:val="18"/>
          <w:lang w:val="en-GB"/>
        </w:rPr>
        <w:t>Dentists</w:t>
      </w:r>
      <w:r w:rsidR="00304A98" w:rsidRPr="00030FC9">
        <w:rPr>
          <w:rFonts w:ascii="Arial" w:hAnsi="Arial" w:cs="Arial"/>
          <w:b/>
          <w:i/>
          <w:sz w:val="18"/>
          <w:szCs w:val="18"/>
          <w:lang w:val="en-GB"/>
        </w:rPr>
        <w:t xml:space="preserve"> </w:t>
      </w:r>
      <w:r w:rsidR="00ED7406" w:rsidRPr="00030FC9">
        <w:rPr>
          <w:rFonts w:ascii="Arial" w:hAnsi="Arial" w:cs="Arial"/>
          <w:i/>
          <w:sz w:val="18"/>
          <w:szCs w:val="18"/>
          <w:shd w:val="clear" w:color="auto" w:fill="FFFFFF"/>
          <w:lang w:val="en-GB"/>
        </w:rPr>
        <w:t xml:space="preserve">perform prevention, </w:t>
      </w:r>
      <w:r w:rsidR="00D47DFD" w:rsidRPr="00030FC9">
        <w:rPr>
          <w:rFonts w:ascii="Arial" w:hAnsi="Arial" w:cs="Arial"/>
          <w:i/>
          <w:sz w:val="18"/>
          <w:szCs w:val="18"/>
          <w:shd w:val="clear" w:color="auto" w:fill="FFFFFF"/>
          <w:lang w:val="en-GB"/>
        </w:rPr>
        <w:t>make a diagnosis</w:t>
      </w:r>
      <w:r w:rsidR="00ED7406" w:rsidRPr="00030FC9">
        <w:rPr>
          <w:rFonts w:ascii="Arial" w:hAnsi="Arial" w:cs="Arial"/>
          <w:i/>
          <w:sz w:val="18"/>
          <w:szCs w:val="18"/>
          <w:shd w:val="clear" w:color="auto" w:fill="FFFFFF"/>
          <w:lang w:val="en-GB"/>
        </w:rPr>
        <w:t xml:space="preserve">, </w:t>
      </w:r>
      <w:r w:rsidR="00EA62F5" w:rsidRPr="00030FC9">
        <w:rPr>
          <w:rFonts w:ascii="Arial" w:hAnsi="Arial" w:cs="Arial"/>
          <w:i/>
          <w:sz w:val="18"/>
          <w:szCs w:val="18"/>
          <w:shd w:val="clear" w:color="auto" w:fill="FFFFFF"/>
          <w:lang w:val="en-GB"/>
        </w:rPr>
        <w:t>and treat</w:t>
      </w:r>
      <w:r w:rsidR="00ED7406" w:rsidRPr="00030FC9">
        <w:rPr>
          <w:rFonts w:ascii="Arial" w:hAnsi="Arial" w:cs="Arial"/>
          <w:i/>
          <w:sz w:val="18"/>
          <w:szCs w:val="18"/>
          <w:shd w:val="clear" w:color="auto" w:fill="FFFFFF"/>
          <w:lang w:val="en-GB"/>
        </w:rPr>
        <w:t xml:space="preserve"> diseases, injuries</w:t>
      </w:r>
      <w:r w:rsidR="006532B3"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and malformations of the</w:t>
      </w:r>
      <w:r w:rsidR="009B3F29" w:rsidRPr="00030FC9">
        <w:rPr>
          <w:rFonts w:ascii="Arial" w:hAnsi="Arial" w:cs="Arial"/>
          <w:i/>
          <w:sz w:val="18"/>
          <w:szCs w:val="18"/>
          <w:shd w:val="clear" w:color="auto" w:fill="FFFFFF"/>
          <w:lang w:val="en-GB"/>
        </w:rPr>
        <w:t xml:space="preserve"> (set of)</w:t>
      </w:r>
      <w:r w:rsidR="00ED7406" w:rsidRPr="00030FC9">
        <w:rPr>
          <w:rFonts w:ascii="Arial" w:hAnsi="Arial" w:cs="Arial"/>
          <w:i/>
          <w:sz w:val="18"/>
          <w:szCs w:val="18"/>
          <w:shd w:val="clear" w:color="auto" w:fill="FFFFFF"/>
          <w:lang w:val="en-GB"/>
        </w:rPr>
        <w:t xml:space="preserve"> teeth, mouth, jaws</w:t>
      </w:r>
      <w:r w:rsidR="006532B3"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and related tissues.</w:t>
      </w:r>
      <w:r w:rsidR="006532B3" w:rsidRPr="00030FC9">
        <w:rPr>
          <w:rFonts w:ascii="Arial" w:hAnsi="Arial" w:cs="Arial"/>
          <w:i/>
          <w:sz w:val="18"/>
          <w:szCs w:val="18"/>
          <w:shd w:val="clear" w:color="auto" w:fill="FFFFFF"/>
          <w:lang w:val="en-GB"/>
        </w:rPr>
        <w:t xml:space="preserve"> They use a variety of specialis</w:t>
      </w:r>
      <w:r w:rsidR="00ED7406" w:rsidRPr="00030FC9">
        <w:rPr>
          <w:rFonts w:ascii="Arial" w:hAnsi="Arial" w:cs="Arial"/>
          <w:i/>
          <w:sz w:val="18"/>
          <w:szCs w:val="18"/>
          <w:shd w:val="clear" w:color="auto" w:fill="FFFFFF"/>
          <w:lang w:val="en-GB"/>
        </w:rPr>
        <w:t>ed diagnostic, surgical</w:t>
      </w:r>
      <w:r w:rsidR="006532B3"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and other methods to promote and restore oral health.</w:t>
      </w:r>
    </w:p>
    <w:p w14:paraId="3C193465" w14:textId="6B71D607" w:rsidR="00304A98" w:rsidRPr="00030FC9" w:rsidRDefault="00BD632D" w:rsidP="00B525D7">
      <w:pPr>
        <w:spacing w:before="120"/>
        <w:jc w:val="both"/>
        <w:rPr>
          <w:rFonts w:ascii="Arial" w:hAnsi="Arial" w:cs="Arial"/>
          <w:i/>
          <w:sz w:val="18"/>
          <w:szCs w:val="18"/>
          <w:shd w:val="clear" w:color="auto" w:fill="FFFFFF"/>
          <w:lang w:val="en-GB"/>
        </w:rPr>
      </w:pPr>
      <w:r w:rsidRPr="00030FC9">
        <w:rPr>
          <w:rFonts w:ascii="Arial" w:hAnsi="Arial" w:cs="Arial"/>
          <w:b/>
          <w:i/>
          <w:sz w:val="18"/>
          <w:szCs w:val="18"/>
          <w:lang w:val="en-GB"/>
        </w:rPr>
        <w:t>Pharmacists</w:t>
      </w:r>
      <w:r w:rsidR="00304A98" w:rsidRPr="00030FC9">
        <w:rPr>
          <w:rFonts w:ascii="Arial" w:hAnsi="Arial" w:cs="Arial"/>
          <w:b/>
          <w:i/>
          <w:sz w:val="18"/>
          <w:szCs w:val="18"/>
          <w:lang w:val="en-GB"/>
        </w:rPr>
        <w:t xml:space="preserve"> </w:t>
      </w:r>
      <w:r w:rsidR="00ED7406" w:rsidRPr="00030FC9">
        <w:rPr>
          <w:rFonts w:ascii="Arial" w:hAnsi="Arial" w:cs="Arial"/>
          <w:i/>
          <w:sz w:val="18"/>
          <w:szCs w:val="18"/>
          <w:shd w:val="clear" w:color="auto" w:fill="FFFFFF"/>
          <w:lang w:val="en-GB"/>
        </w:rPr>
        <w:t>store, preserve, prepare</w:t>
      </w:r>
      <w:r w:rsidR="006532B3"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and dispense medicinal products in accordance with medical regulations and provide advice on the correct use and adverse side effects of medicines. They contribute to the research, preparation, prescription</w:t>
      </w:r>
      <w:r w:rsidR="006532B3"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and monitoring of drug therapies to optimise human health.</w:t>
      </w:r>
    </w:p>
    <w:p w14:paraId="3320D03C" w14:textId="13C471A8" w:rsidR="00304A98" w:rsidRPr="00030FC9" w:rsidRDefault="00BD632D" w:rsidP="00B525D7">
      <w:pPr>
        <w:spacing w:before="120"/>
        <w:jc w:val="both"/>
        <w:rPr>
          <w:rFonts w:ascii="Arial" w:hAnsi="Arial" w:cs="Arial"/>
          <w:i/>
          <w:sz w:val="18"/>
          <w:szCs w:val="18"/>
          <w:shd w:val="clear" w:color="auto" w:fill="FFFFFF"/>
          <w:lang w:val="en-GB"/>
        </w:rPr>
      </w:pPr>
      <w:r w:rsidRPr="00030FC9">
        <w:rPr>
          <w:rFonts w:ascii="Arial" w:hAnsi="Arial" w:cs="Arial"/>
          <w:b/>
          <w:i/>
          <w:sz w:val="18"/>
          <w:szCs w:val="18"/>
          <w:lang w:val="en-GB"/>
        </w:rPr>
        <w:t>Paramedics</w:t>
      </w:r>
      <w:r w:rsidR="00304A98" w:rsidRPr="00030FC9">
        <w:rPr>
          <w:rFonts w:ascii="Arial" w:hAnsi="Arial" w:cs="Arial"/>
          <w:b/>
          <w:i/>
          <w:sz w:val="18"/>
          <w:szCs w:val="18"/>
          <w:lang w:val="en-GB"/>
        </w:rPr>
        <w:t xml:space="preserve"> </w:t>
      </w:r>
      <w:r w:rsidR="00BD0EC7" w:rsidRPr="00030FC9">
        <w:rPr>
          <w:rFonts w:ascii="Arial" w:hAnsi="Arial" w:cs="Arial"/>
          <w:i/>
          <w:sz w:val="18"/>
          <w:szCs w:val="18"/>
          <w:shd w:val="clear" w:color="auto" w:fill="FFFFFF"/>
          <w:lang w:val="en-GB"/>
        </w:rPr>
        <w:t>provide</w:t>
      </w:r>
      <w:r w:rsidR="00ED7406" w:rsidRPr="00030FC9">
        <w:rPr>
          <w:rFonts w:ascii="Arial" w:hAnsi="Arial" w:cs="Arial"/>
          <w:i/>
          <w:sz w:val="18"/>
          <w:szCs w:val="18"/>
          <w:shd w:val="clear" w:color="auto" w:fill="FFFFFF"/>
          <w:lang w:val="en-GB"/>
        </w:rPr>
        <w:t xml:space="preserve"> emergency </w:t>
      </w:r>
      <w:r w:rsidR="00D81491" w:rsidRPr="00030FC9">
        <w:rPr>
          <w:rFonts w:ascii="Arial" w:hAnsi="Arial" w:cs="Arial"/>
          <w:i/>
          <w:sz w:val="18"/>
          <w:szCs w:val="18"/>
          <w:shd w:val="clear" w:color="auto" w:fill="FFFFFF"/>
          <w:lang w:val="en-GB"/>
        </w:rPr>
        <w:t>medical treatment</w:t>
      </w:r>
      <w:r w:rsidR="003B2013" w:rsidRPr="00030FC9">
        <w:rPr>
          <w:rFonts w:ascii="Arial" w:hAnsi="Arial" w:cs="Arial"/>
          <w:i/>
          <w:sz w:val="18"/>
          <w:szCs w:val="18"/>
          <w:shd w:val="clear" w:color="auto" w:fill="FFFFFF"/>
          <w:lang w:val="en-GB"/>
        </w:rPr>
        <w:t xml:space="preserve"> </w:t>
      </w:r>
      <w:r w:rsidR="00ED7406" w:rsidRPr="00030FC9">
        <w:rPr>
          <w:rFonts w:ascii="Arial" w:hAnsi="Arial" w:cs="Arial"/>
          <w:i/>
          <w:sz w:val="18"/>
          <w:szCs w:val="18"/>
          <w:shd w:val="clear" w:color="auto" w:fill="FFFFFF"/>
          <w:lang w:val="en-GB"/>
        </w:rPr>
        <w:t>and transport injured, sick</w:t>
      </w:r>
      <w:r w:rsidR="00CE1D5E"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and otherwise physically and mentally ill persons to </w:t>
      </w:r>
      <w:r w:rsidR="00304BCC" w:rsidRPr="00030FC9">
        <w:rPr>
          <w:rFonts w:ascii="Arial" w:hAnsi="Arial" w:cs="Arial"/>
          <w:i/>
          <w:sz w:val="18"/>
          <w:szCs w:val="18"/>
          <w:shd w:val="clear" w:color="auto" w:fill="FFFFFF"/>
          <w:lang w:val="en-GB"/>
        </w:rPr>
        <w:t>health establishments</w:t>
      </w:r>
      <w:r w:rsidR="00ED7406" w:rsidRPr="00030FC9">
        <w:rPr>
          <w:rFonts w:ascii="Arial" w:hAnsi="Arial" w:cs="Arial"/>
          <w:i/>
          <w:sz w:val="18"/>
          <w:szCs w:val="18"/>
          <w:shd w:val="clear" w:color="auto" w:fill="FFFFFF"/>
          <w:lang w:val="en-GB"/>
        </w:rPr>
        <w:t>.</w:t>
      </w:r>
    </w:p>
    <w:p w14:paraId="6B6D4365" w14:textId="201D9F7F" w:rsidR="00ED7406" w:rsidRPr="00030FC9" w:rsidRDefault="00BD632D" w:rsidP="00B525D7">
      <w:pPr>
        <w:spacing w:before="120"/>
        <w:jc w:val="both"/>
        <w:rPr>
          <w:rFonts w:ascii="Arial" w:hAnsi="Arial" w:cs="Arial"/>
          <w:i/>
          <w:sz w:val="18"/>
          <w:szCs w:val="18"/>
          <w:shd w:val="clear" w:color="auto" w:fill="FFFFFF"/>
          <w:lang w:val="en-GB"/>
        </w:rPr>
      </w:pPr>
      <w:r w:rsidRPr="00030FC9">
        <w:rPr>
          <w:rFonts w:ascii="Arial" w:hAnsi="Arial" w:cs="Arial"/>
          <w:b/>
          <w:i/>
          <w:sz w:val="18"/>
          <w:szCs w:val="18"/>
          <w:lang w:val="en-GB"/>
        </w:rPr>
        <w:t>Other health professionals</w:t>
      </w:r>
      <w:r w:rsidR="00304A98" w:rsidRPr="00030FC9">
        <w:rPr>
          <w:rFonts w:ascii="Arial" w:hAnsi="Arial" w:cs="Arial"/>
          <w:b/>
          <w:i/>
          <w:sz w:val="18"/>
          <w:szCs w:val="18"/>
          <w:lang w:val="en-GB"/>
        </w:rPr>
        <w:t xml:space="preserve"> </w:t>
      </w:r>
      <w:r w:rsidR="00ED7406" w:rsidRPr="00030FC9">
        <w:rPr>
          <w:rFonts w:ascii="Arial" w:hAnsi="Arial" w:cs="Arial"/>
          <w:i/>
          <w:sz w:val="18"/>
          <w:szCs w:val="18"/>
          <w:shd w:val="clear" w:color="auto" w:fill="FFFFFF"/>
          <w:lang w:val="en-GB"/>
        </w:rPr>
        <w:t xml:space="preserve">perform technical tasks and provide support services in the areas of dentistry, medical records </w:t>
      </w:r>
      <w:r w:rsidR="003308BA" w:rsidRPr="00030FC9">
        <w:rPr>
          <w:rFonts w:ascii="Arial" w:hAnsi="Arial" w:cs="Arial"/>
          <w:i/>
          <w:sz w:val="18"/>
          <w:szCs w:val="18"/>
          <w:shd w:val="clear" w:color="auto" w:fill="FFFFFF"/>
          <w:lang w:val="en-GB"/>
        </w:rPr>
        <w:t>administration</w:t>
      </w:r>
      <w:r w:rsidR="00ED7406" w:rsidRPr="00030FC9">
        <w:rPr>
          <w:rFonts w:ascii="Arial" w:hAnsi="Arial" w:cs="Arial"/>
          <w:i/>
          <w:sz w:val="18"/>
          <w:szCs w:val="18"/>
          <w:shd w:val="clear" w:color="auto" w:fill="FFFFFF"/>
          <w:lang w:val="en-GB"/>
        </w:rPr>
        <w:t xml:space="preserve">, community health care, </w:t>
      </w:r>
      <w:r w:rsidR="00E220EB" w:rsidRPr="00030FC9">
        <w:rPr>
          <w:rFonts w:ascii="Arial" w:hAnsi="Arial" w:cs="Arial"/>
          <w:i/>
          <w:sz w:val="18"/>
          <w:szCs w:val="18"/>
          <w:shd w:val="clear" w:color="auto" w:fill="FFFFFF"/>
          <w:lang w:val="en-GB"/>
        </w:rPr>
        <w:t xml:space="preserve">vision </w:t>
      </w:r>
      <w:r w:rsidR="00ED7406" w:rsidRPr="00030FC9">
        <w:rPr>
          <w:rFonts w:ascii="Arial" w:hAnsi="Arial" w:cs="Arial"/>
          <w:i/>
          <w:sz w:val="18"/>
          <w:szCs w:val="18"/>
          <w:shd w:val="clear" w:color="auto" w:fill="FFFFFF"/>
          <w:lang w:val="en-GB"/>
        </w:rPr>
        <w:t>correction</w:t>
      </w:r>
      <w:r w:rsidR="00725E24" w:rsidRPr="00030FC9">
        <w:rPr>
          <w:rFonts w:ascii="Arial" w:hAnsi="Arial" w:cs="Arial"/>
          <w:i/>
          <w:sz w:val="18"/>
          <w:szCs w:val="18"/>
          <w:shd w:val="clear" w:color="auto" w:fill="FFFFFF"/>
          <w:lang w:val="en-GB"/>
        </w:rPr>
        <w:t xml:space="preserve"> </w:t>
      </w:r>
      <w:r w:rsidR="00E220EB" w:rsidRPr="00030FC9">
        <w:rPr>
          <w:rFonts w:ascii="Arial" w:hAnsi="Arial" w:cs="Arial"/>
          <w:i/>
          <w:sz w:val="18"/>
          <w:szCs w:val="18"/>
          <w:shd w:val="clear" w:color="auto" w:fill="FFFFFF"/>
          <w:lang w:val="en-GB"/>
        </w:rPr>
        <w:t>(</w:t>
      </w:r>
      <w:r w:rsidR="001B2F4E" w:rsidRPr="00030FC9">
        <w:rPr>
          <w:rFonts w:ascii="Arial" w:hAnsi="Arial" w:cs="Arial"/>
          <w:i/>
          <w:sz w:val="18"/>
          <w:szCs w:val="18"/>
          <w:shd w:val="clear" w:color="auto" w:fill="FFFFFF"/>
          <w:lang w:val="en-GB"/>
        </w:rPr>
        <w:t xml:space="preserve">for those with </w:t>
      </w:r>
      <w:r w:rsidR="00AE3CC7" w:rsidRPr="00030FC9">
        <w:rPr>
          <w:rFonts w:ascii="Arial" w:hAnsi="Arial" w:cs="Arial"/>
          <w:i/>
          <w:sz w:val="18"/>
          <w:szCs w:val="18"/>
          <w:shd w:val="clear" w:color="auto" w:fill="FFFFFF"/>
          <w:lang w:val="en-GB"/>
        </w:rPr>
        <w:t>reduced ability to see</w:t>
      </w:r>
      <w:r w:rsidR="00E220EB"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w:t>
      </w:r>
      <w:r w:rsidR="002A1DB8" w:rsidRPr="00030FC9">
        <w:rPr>
          <w:rFonts w:ascii="Arial" w:hAnsi="Arial" w:cs="Arial"/>
          <w:i/>
          <w:sz w:val="18"/>
          <w:szCs w:val="18"/>
          <w:shd w:val="clear" w:color="auto" w:fill="FFFFFF"/>
          <w:lang w:val="en-GB"/>
        </w:rPr>
        <w:t>physio</w:t>
      </w:r>
      <w:r w:rsidR="00ED7406" w:rsidRPr="00030FC9">
        <w:rPr>
          <w:rFonts w:ascii="Arial" w:hAnsi="Arial" w:cs="Arial"/>
          <w:i/>
          <w:sz w:val="18"/>
          <w:szCs w:val="18"/>
          <w:shd w:val="clear" w:color="auto" w:fill="FFFFFF"/>
          <w:lang w:val="en-GB"/>
        </w:rPr>
        <w:t>therapy, public health</w:t>
      </w:r>
      <w:r w:rsidR="002A1DB8" w:rsidRPr="00030FC9">
        <w:rPr>
          <w:rFonts w:ascii="Arial" w:hAnsi="Arial" w:cs="Arial"/>
          <w:i/>
          <w:sz w:val="18"/>
          <w:szCs w:val="18"/>
          <w:shd w:val="clear" w:color="auto" w:fill="FFFFFF"/>
          <w:lang w:val="en-GB"/>
        </w:rPr>
        <w:t xml:space="preserve"> protection</w:t>
      </w:r>
      <w:r w:rsidR="00ED7406" w:rsidRPr="00030FC9">
        <w:rPr>
          <w:rFonts w:ascii="Arial" w:hAnsi="Arial" w:cs="Arial"/>
          <w:i/>
          <w:sz w:val="18"/>
          <w:szCs w:val="18"/>
          <w:shd w:val="clear" w:color="auto" w:fill="FFFFFF"/>
          <w:lang w:val="en-GB"/>
        </w:rPr>
        <w:t xml:space="preserve">, </w:t>
      </w:r>
      <w:r w:rsidR="00150E27" w:rsidRPr="00030FC9">
        <w:rPr>
          <w:rFonts w:ascii="Arial" w:hAnsi="Arial" w:cs="Arial"/>
          <w:i/>
          <w:sz w:val="18"/>
          <w:szCs w:val="18"/>
          <w:shd w:val="clear" w:color="auto" w:fill="FFFFFF"/>
          <w:lang w:val="en-GB"/>
        </w:rPr>
        <w:t>urgent medical assistance</w:t>
      </w:r>
      <w:r w:rsidR="006D0D8E" w:rsidRPr="00030FC9">
        <w:rPr>
          <w:rFonts w:ascii="Arial" w:hAnsi="Arial" w:cs="Arial"/>
          <w:i/>
          <w:sz w:val="18"/>
          <w:szCs w:val="18"/>
          <w:shd w:val="clear" w:color="auto" w:fill="FFFFFF"/>
          <w:lang w:val="en-GB"/>
        </w:rPr>
        <w:t>/treatment</w:t>
      </w:r>
      <w:r w:rsidR="00ED7406" w:rsidRPr="00030FC9">
        <w:rPr>
          <w:rFonts w:ascii="Arial" w:hAnsi="Arial" w:cs="Arial"/>
          <w:i/>
          <w:sz w:val="18"/>
          <w:szCs w:val="18"/>
          <w:shd w:val="clear" w:color="auto" w:fill="FFFFFF"/>
          <w:lang w:val="en-GB"/>
        </w:rPr>
        <w:t xml:space="preserve">, and activities to promote and enhance human health. This category includes, for example, dental hygienists, </w:t>
      </w:r>
      <w:r w:rsidR="005610C6" w:rsidRPr="00030FC9">
        <w:rPr>
          <w:rFonts w:ascii="Arial" w:hAnsi="Arial" w:cs="Arial"/>
          <w:i/>
          <w:sz w:val="18"/>
          <w:szCs w:val="18"/>
          <w:shd w:val="clear" w:color="auto" w:fill="FFFFFF"/>
          <w:lang w:val="en-GB"/>
        </w:rPr>
        <w:t>physiotherapy technicians and assistants</w:t>
      </w:r>
      <w:r w:rsidR="00ED7406" w:rsidRPr="00030FC9">
        <w:rPr>
          <w:rFonts w:ascii="Arial" w:hAnsi="Arial" w:cs="Arial"/>
          <w:i/>
          <w:sz w:val="18"/>
          <w:szCs w:val="18"/>
          <w:shd w:val="clear" w:color="auto" w:fill="FFFFFF"/>
          <w:lang w:val="en-GB"/>
        </w:rPr>
        <w:t>, o</w:t>
      </w:r>
      <w:r w:rsidR="005122DB" w:rsidRPr="00030FC9">
        <w:rPr>
          <w:rFonts w:ascii="Arial" w:hAnsi="Arial" w:cs="Arial"/>
          <w:i/>
          <w:sz w:val="18"/>
          <w:szCs w:val="18"/>
          <w:shd w:val="clear" w:color="auto" w:fill="FFFFFF"/>
          <w:lang w:val="en-GB"/>
        </w:rPr>
        <w:t>ptometrists</w:t>
      </w:r>
      <w:r w:rsidR="00ED7406" w:rsidRPr="00030FC9">
        <w:rPr>
          <w:rFonts w:ascii="Arial" w:hAnsi="Arial" w:cs="Arial"/>
          <w:i/>
          <w:sz w:val="18"/>
          <w:szCs w:val="18"/>
          <w:shd w:val="clear" w:color="auto" w:fill="FFFFFF"/>
          <w:lang w:val="en-GB"/>
        </w:rPr>
        <w:t xml:space="preserve">, </w:t>
      </w:r>
      <w:r w:rsidR="00D92B0C" w:rsidRPr="00030FC9">
        <w:rPr>
          <w:rFonts w:ascii="Arial" w:hAnsi="Arial" w:cs="Arial"/>
          <w:i/>
          <w:sz w:val="18"/>
          <w:szCs w:val="18"/>
          <w:shd w:val="clear" w:color="auto" w:fill="FFFFFF"/>
          <w:lang w:val="en-GB"/>
        </w:rPr>
        <w:t>medical</w:t>
      </w:r>
      <w:r w:rsidR="00ED7406" w:rsidRPr="00030FC9">
        <w:rPr>
          <w:rFonts w:ascii="Arial" w:hAnsi="Arial" w:cs="Arial"/>
          <w:i/>
          <w:sz w:val="18"/>
          <w:szCs w:val="18"/>
          <w:shd w:val="clear" w:color="auto" w:fill="FFFFFF"/>
          <w:lang w:val="en-GB"/>
        </w:rPr>
        <w:t xml:space="preserve"> assistants</w:t>
      </w:r>
      <w:r w:rsidR="00854F5B" w:rsidRPr="00030FC9">
        <w:rPr>
          <w:rFonts w:ascii="Arial" w:hAnsi="Arial" w:cs="Arial"/>
          <w:i/>
          <w:sz w:val="18"/>
          <w:szCs w:val="18"/>
          <w:shd w:val="clear" w:color="auto" w:fill="FFFFFF"/>
          <w:lang w:val="en-GB"/>
        </w:rPr>
        <w:t>,</w:t>
      </w:r>
      <w:r w:rsidR="00ED7406" w:rsidRPr="00030FC9">
        <w:rPr>
          <w:rFonts w:ascii="Arial" w:hAnsi="Arial" w:cs="Arial"/>
          <w:i/>
          <w:sz w:val="18"/>
          <w:szCs w:val="18"/>
          <w:shd w:val="clear" w:color="auto" w:fill="FFFFFF"/>
          <w:lang w:val="en-GB"/>
        </w:rPr>
        <w:t xml:space="preserve"> and others.</w:t>
      </w:r>
    </w:p>
    <w:p w14:paraId="6B989FF1" w14:textId="32798DE0" w:rsidR="00777B29" w:rsidRPr="00030FC9" w:rsidRDefault="00C36AFD" w:rsidP="005F1B41">
      <w:pPr>
        <w:spacing w:before="120"/>
        <w:jc w:val="both"/>
        <w:rPr>
          <w:rFonts w:ascii="Arial" w:hAnsi="Arial" w:cs="Arial"/>
          <w:i/>
          <w:sz w:val="18"/>
          <w:szCs w:val="18"/>
          <w:lang w:val="en-GB"/>
        </w:rPr>
      </w:pPr>
      <w:r w:rsidRPr="00030FC9">
        <w:rPr>
          <w:rFonts w:ascii="Arial" w:hAnsi="Arial" w:cs="Arial"/>
          <w:b/>
          <w:i/>
          <w:sz w:val="18"/>
          <w:szCs w:val="18"/>
          <w:lang w:val="en-GB"/>
        </w:rPr>
        <w:t xml:space="preserve">Other health care personnel </w:t>
      </w:r>
      <w:r w:rsidRPr="00030FC9">
        <w:rPr>
          <w:rFonts w:ascii="Arial" w:hAnsi="Arial" w:cs="Arial"/>
          <w:i/>
          <w:sz w:val="18"/>
          <w:szCs w:val="18"/>
          <w:lang w:val="en-GB"/>
        </w:rPr>
        <w:t>are</w:t>
      </w:r>
      <w:r w:rsidR="00E94ACE" w:rsidRPr="00030FC9">
        <w:rPr>
          <w:rFonts w:ascii="Arial" w:hAnsi="Arial" w:cs="Arial"/>
          <w:i/>
          <w:sz w:val="18"/>
          <w:szCs w:val="18"/>
          <w:lang w:val="en-GB"/>
        </w:rPr>
        <w:t xml:space="preserve"> </w:t>
      </w:r>
      <w:r w:rsidR="00ED7406" w:rsidRPr="00030FC9">
        <w:rPr>
          <w:rFonts w:ascii="Arial" w:hAnsi="Arial" w:cs="Arial"/>
          <w:i/>
          <w:sz w:val="18"/>
          <w:szCs w:val="18"/>
          <w:lang w:val="en-GB"/>
        </w:rPr>
        <w:t xml:space="preserve">indirectly involved in </w:t>
      </w:r>
      <w:r w:rsidR="001E350B" w:rsidRPr="00030FC9">
        <w:rPr>
          <w:rFonts w:ascii="Arial" w:hAnsi="Arial" w:cs="Arial"/>
          <w:i/>
          <w:sz w:val="18"/>
          <w:szCs w:val="18"/>
          <w:lang w:val="en-GB"/>
        </w:rPr>
        <w:t xml:space="preserve">care for </w:t>
      </w:r>
      <w:r w:rsidR="004F196E" w:rsidRPr="00030FC9">
        <w:rPr>
          <w:rFonts w:ascii="Arial" w:hAnsi="Arial" w:cs="Arial"/>
          <w:i/>
          <w:sz w:val="18"/>
          <w:szCs w:val="18"/>
          <w:lang w:val="en-GB"/>
        </w:rPr>
        <w:t>patients</w:t>
      </w:r>
      <w:r w:rsidR="00ED7406" w:rsidRPr="00030FC9">
        <w:rPr>
          <w:rFonts w:ascii="Arial" w:hAnsi="Arial" w:cs="Arial"/>
          <w:i/>
          <w:sz w:val="18"/>
          <w:szCs w:val="18"/>
          <w:lang w:val="en-GB"/>
        </w:rPr>
        <w:t xml:space="preserve"> (e.g. </w:t>
      </w:r>
      <w:r w:rsidR="00E94ACE" w:rsidRPr="00030FC9">
        <w:rPr>
          <w:rFonts w:ascii="Arial" w:hAnsi="Arial" w:cs="Arial"/>
          <w:i/>
          <w:sz w:val="18"/>
          <w:szCs w:val="18"/>
          <w:lang w:val="en-GB"/>
        </w:rPr>
        <w:t xml:space="preserve">a </w:t>
      </w:r>
      <w:r w:rsidR="00ED7406" w:rsidRPr="00030FC9">
        <w:rPr>
          <w:rFonts w:ascii="Arial" w:hAnsi="Arial" w:cs="Arial"/>
          <w:i/>
          <w:sz w:val="18"/>
          <w:szCs w:val="18"/>
          <w:lang w:val="en-GB"/>
        </w:rPr>
        <w:t xml:space="preserve">cook, </w:t>
      </w:r>
      <w:r w:rsidR="00E94ACE" w:rsidRPr="00030FC9">
        <w:rPr>
          <w:rFonts w:ascii="Arial" w:hAnsi="Arial" w:cs="Arial"/>
          <w:i/>
          <w:sz w:val="18"/>
          <w:szCs w:val="18"/>
          <w:lang w:val="en-GB"/>
        </w:rPr>
        <w:t xml:space="preserve">a </w:t>
      </w:r>
      <w:r w:rsidR="00ED7406" w:rsidRPr="00030FC9">
        <w:rPr>
          <w:rFonts w:ascii="Arial" w:hAnsi="Arial" w:cs="Arial"/>
          <w:i/>
          <w:sz w:val="18"/>
          <w:szCs w:val="18"/>
          <w:lang w:val="en-GB"/>
        </w:rPr>
        <w:t xml:space="preserve">cleaner, </w:t>
      </w:r>
      <w:r w:rsidR="00E94ACE" w:rsidRPr="00030FC9">
        <w:rPr>
          <w:rFonts w:ascii="Arial" w:hAnsi="Arial" w:cs="Arial"/>
          <w:i/>
          <w:sz w:val="18"/>
          <w:szCs w:val="18"/>
          <w:lang w:val="en-GB"/>
        </w:rPr>
        <w:t xml:space="preserve">a </w:t>
      </w:r>
      <w:r w:rsidR="00ED7406" w:rsidRPr="00030FC9">
        <w:rPr>
          <w:rFonts w:ascii="Arial" w:hAnsi="Arial" w:cs="Arial"/>
          <w:i/>
          <w:sz w:val="18"/>
          <w:szCs w:val="18"/>
          <w:lang w:val="en-GB"/>
        </w:rPr>
        <w:t>maintenance worker).</w:t>
      </w:r>
    </w:p>
    <w:p w14:paraId="0E543235" w14:textId="77777777" w:rsidR="005617EA" w:rsidRPr="00030FC9" w:rsidRDefault="005617EA" w:rsidP="005617EA">
      <w:pPr>
        <w:jc w:val="both"/>
        <w:rPr>
          <w:rFonts w:ascii="Arial" w:hAnsi="Arial" w:cs="Arial"/>
          <w:i/>
          <w:sz w:val="18"/>
          <w:szCs w:val="18"/>
          <w:lang w:val="en-GB"/>
        </w:rPr>
      </w:pPr>
    </w:p>
    <w:p w14:paraId="4F16E2A9" w14:textId="77777777" w:rsidR="005617EA" w:rsidRPr="00030FC9" w:rsidRDefault="005617EA" w:rsidP="005617EA">
      <w:pPr>
        <w:jc w:val="both"/>
        <w:rPr>
          <w:rFonts w:ascii="Arial" w:hAnsi="Arial" w:cs="Arial"/>
          <w:i/>
          <w:sz w:val="18"/>
          <w:szCs w:val="18"/>
          <w:lang w:val="en-GB"/>
        </w:rPr>
      </w:pPr>
    </w:p>
    <w:p w14:paraId="0B3FEF36" w14:textId="59C3A04F" w:rsidR="00777B29" w:rsidRPr="00030FC9" w:rsidRDefault="00777B29" w:rsidP="009D17C9">
      <w:pPr>
        <w:jc w:val="both"/>
        <w:rPr>
          <w:rFonts w:ascii="Arial" w:hAnsi="Arial" w:cs="Arial"/>
          <w:b/>
          <w:i/>
          <w:color w:val="0071BC"/>
          <w:sz w:val="20"/>
          <w:szCs w:val="20"/>
          <w:lang w:val="en-GB" w:eastAsia="en-US"/>
        </w:rPr>
      </w:pPr>
      <w:r w:rsidRPr="00030FC9">
        <w:rPr>
          <w:rFonts w:ascii="Arial" w:hAnsi="Arial" w:cs="Arial"/>
          <w:b/>
          <w:i/>
          <w:color w:val="0071BC"/>
          <w:sz w:val="20"/>
          <w:szCs w:val="20"/>
          <w:lang w:val="en-GB" w:eastAsia="en-US"/>
        </w:rPr>
        <w:t>Tab</w:t>
      </w:r>
      <w:r w:rsidR="00F111DC" w:rsidRPr="00030FC9">
        <w:rPr>
          <w:rFonts w:ascii="Arial" w:hAnsi="Arial" w:cs="Arial"/>
          <w:b/>
          <w:i/>
          <w:color w:val="0071BC"/>
          <w:sz w:val="20"/>
          <w:szCs w:val="20"/>
          <w:lang w:val="en-GB" w:eastAsia="en-US"/>
        </w:rPr>
        <w:t>.</w:t>
      </w:r>
      <w:r w:rsidRPr="00030FC9">
        <w:rPr>
          <w:rFonts w:ascii="Arial" w:hAnsi="Arial" w:cs="Arial"/>
          <w:b/>
          <w:i/>
          <w:color w:val="0071BC"/>
          <w:sz w:val="20"/>
          <w:szCs w:val="20"/>
          <w:lang w:val="en-GB" w:eastAsia="en-US"/>
        </w:rPr>
        <w:t xml:space="preserve"> </w:t>
      </w:r>
      <w:r w:rsidRPr="00030FC9">
        <w:rPr>
          <w:rFonts w:ascii="Arial" w:hAnsi="Arial" w:cs="Arial"/>
          <w:b/>
          <w:bCs/>
          <w:i/>
          <w:color w:val="0071BC"/>
          <w:sz w:val="20"/>
          <w:szCs w:val="20"/>
          <w:lang w:val="en-GB" w:eastAsia="en-US"/>
        </w:rPr>
        <w:t>25</w:t>
      </w:r>
      <w:r w:rsidR="00F111DC" w:rsidRPr="00030FC9">
        <w:rPr>
          <w:rFonts w:ascii="Arial" w:hAnsi="Arial" w:cs="Arial"/>
          <w:b/>
          <w:i/>
          <w:color w:val="0071BC"/>
          <w:sz w:val="20"/>
          <w:szCs w:val="20"/>
          <w:lang w:val="en-GB" w:eastAsia="en-US"/>
        </w:rPr>
        <w:t>.</w:t>
      </w:r>
      <w:r w:rsidRPr="00030FC9">
        <w:rPr>
          <w:rFonts w:ascii="Arial" w:hAnsi="Arial" w:cs="Arial"/>
          <w:b/>
          <w:i/>
          <w:color w:val="0071BC"/>
          <w:sz w:val="20"/>
          <w:szCs w:val="20"/>
          <w:lang w:val="en-GB" w:eastAsia="en-US"/>
        </w:rPr>
        <w:t>2</w:t>
      </w:r>
      <w:r w:rsidR="00DE0C8C" w:rsidRPr="00030FC9">
        <w:rPr>
          <w:rFonts w:ascii="Arial" w:hAnsi="Arial" w:cs="Arial"/>
          <w:b/>
          <w:i/>
          <w:color w:val="0071BC"/>
          <w:sz w:val="20"/>
          <w:szCs w:val="20"/>
          <w:lang w:val="en-GB" w:eastAsia="en-US"/>
        </w:rPr>
        <w:t>3</w:t>
      </w:r>
      <w:r w:rsidRPr="00030FC9">
        <w:rPr>
          <w:rFonts w:ascii="Arial" w:hAnsi="Arial" w:cs="Arial"/>
          <w:b/>
          <w:i/>
          <w:color w:val="0071BC"/>
          <w:sz w:val="20"/>
          <w:szCs w:val="20"/>
          <w:lang w:val="en-GB" w:eastAsia="en-US"/>
        </w:rPr>
        <w:t xml:space="preserve"> </w:t>
      </w:r>
      <w:r w:rsidR="00172556" w:rsidRPr="00030FC9">
        <w:rPr>
          <w:rFonts w:ascii="Arial" w:hAnsi="Arial" w:cs="Arial"/>
          <w:b/>
          <w:i/>
          <w:color w:val="0071BC"/>
          <w:sz w:val="20"/>
          <w:szCs w:val="20"/>
          <w:lang w:val="en-GB" w:eastAsia="en-US"/>
        </w:rPr>
        <w:t>to</w:t>
      </w:r>
      <w:r w:rsidRPr="00030FC9">
        <w:rPr>
          <w:rFonts w:ascii="Arial" w:hAnsi="Arial" w:cs="Arial"/>
          <w:b/>
          <w:i/>
          <w:color w:val="0071BC"/>
          <w:sz w:val="20"/>
          <w:szCs w:val="20"/>
          <w:lang w:val="en-GB" w:eastAsia="en-US"/>
        </w:rPr>
        <w:t xml:space="preserve"> </w:t>
      </w:r>
      <w:r w:rsidRPr="00030FC9">
        <w:rPr>
          <w:rFonts w:ascii="Arial" w:hAnsi="Arial" w:cs="Arial"/>
          <w:b/>
          <w:bCs/>
          <w:i/>
          <w:color w:val="0071BC"/>
          <w:sz w:val="20"/>
          <w:szCs w:val="20"/>
          <w:lang w:val="en-GB" w:eastAsia="en-US"/>
        </w:rPr>
        <w:t>25</w:t>
      </w:r>
      <w:r w:rsidR="00F111DC" w:rsidRPr="00030FC9">
        <w:rPr>
          <w:rFonts w:ascii="Arial" w:hAnsi="Arial" w:cs="Arial"/>
          <w:b/>
          <w:i/>
          <w:color w:val="0071BC"/>
          <w:sz w:val="20"/>
          <w:szCs w:val="20"/>
          <w:lang w:val="en-GB" w:eastAsia="en-US"/>
        </w:rPr>
        <w:t>.</w:t>
      </w:r>
      <w:r w:rsidR="00DE0C8C" w:rsidRPr="00030FC9">
        <w:rPr>
          <w:rFonts w:ascii="Arial" w:hAnsi="Arial" w:cs="Arial"/>
          <w:b/>
          <w:i/>
          <w:color w:val="0071BC"/>
          <w:sz w:val="20"/>
          <w:szCs w:val="20"/>
          <w:lang w:val="en-GB" w:eastAsia="en-US"/>
        </w:rPr>
        <w:t>2</w:t>
      </w:r>
      <w:r w:rsidR="00172556" w:rsidRPr="00030FC9">
        <w:rPr>
          <w:rFonts w:ascii="Arial" w:hAnsi="Arial" w:cs="Arial"/>
          <w:b/>
          <w:i/>
          <w:color w:val="0071BC"/>
          <w:sz w:val="20"/>
          <w:szCs w:val="20"/>
          <w:lang w:val="en-GB" w:eastAsia="en-US"/>
        </w:rPr>
        <w:t>6</w:t>
      </w:r>
      <w:r w:rsidR="001A2916" w:rsidRPr="00030FC9">
        <w:rPr>
          <w:rFonts w:ascii="Arial" w:hAnsi="Arial" w:cs="Arial"/>
          <w:b/>
          <w:i/>
          <w:color w:val="0071BC"/>
          <w:sz w:val="20"/>
          <w:szCs w:val="20"/>
          <w:lang w:val="en-GB" w:eastAsia="en-US"/>
        </w:rPr>
        <w:t> </w:t>
      </w:r>
      <w:r w:rsidRPr="00030FC9">
        <w:rPr>
          <w:rFonts w:ascii="Arial" w:hAnsi="Arial" w:cs="Arial"/>
          <w:b/>
          <w:bCs/>
          <w:i/>
          <w:color w:val="0071BC"/>
          <w:sz w:val="20"/>
          <w:szCs w:val="20"/>
          <w:lang w:val="en-GB" w:eastAsia="en-US"/>
        </w:rPr>
        <w:t>Wages of health professionals</w:t>
      </w:r>
      <w:r w:rsidR="00056D6D" w:rsidRPr="00030FC9">
        <w:rPr>
          <w:rFonts w:ascii="Arial" w:hAnsi="Arial" w:cs="Arial"/>
          <w:b/>
          <w:bCs/>
          <w:i/>
          <w:color w:val="0071BC"/>
          <w:sz w:val="20"/>
          <w:szCs w:val="20"/>
          <w:lang w:val="en-GB" w:eastAsia="en-US"/>
        </w:rPr>
        <w:t xml:space="preserve"> in inpatient health establishments</w:t>
      </w:r>
    </w:p>
    <w:p w14:paraId="2EC8A8CF" w14:textId="31F5C477" w:rsidR="00777B29" w:rsidRPr="00477DE6" w:rsidRDefault="00777B29" w:rsidP="009D17C9">
      <w:pPr>
        <w:spacing w:before="120"/>
        <w:jc w:val="both"/>
        <w:rPr>
          <w:rFonts w:ascii="Arial" w:hAnsi="Arial" w:cs="Arial"/>
          <w:bCs/>
          <w:i/>
          <w:color w:val="000000"/>
          <w:sz w:val="18"/>
          <w:szCs w:val="18"/>
          <w:lang w:val="en-GB" w:eastAsia="en-US"/>
        </w:rPr>
      </w:pPr>
      <w:r w:rsidRPr="00477DE6">
        <w:rPr>
          <w:rFonts w:ascii="Arial" w:hAnsi="Arial" w:cs="Arial"/>
          <w:b/>
          <w:i/>
          <w:color w:val="000000"/>
          <w:sz w:val="18"/>
          <w:szCs w:val="18"/>
          <w:lang w:val="en-GB" w:eastAsia="en-US"/>
        </w:rPr>
        <w:t>Classification of Occupations (</w:t>
      </w:r>
      <w:r w:rsidRPr="00477DE6">
        <w:rPr>
          <w:rFonts w:ascii="Arial" w:hAnsi="Arial" w:cs="Arial"/>
          <w:b/>
          <w:iCs/>
          <w:color w:val="000000"/>
          <w:sz w:val="18"/>
          <w:szCs w:val="18"/>
          <w:lang w:val="en-GB" w:eastAsia="en-US"/>
        </w:rPr>
        <w:t>CZ-ISCO</w:t>
      </w:r>
      <w:r w:rsidRPr="00477DE6">
        <w:rPr>
          <w:rFonts w:ascii="Arial" w:hAnsi="Arial" w:cs="Arial"/>
          <w:b/>
          <w:i/>
          <w:color w:val="000000"/>
          <w:sz w:val="18"/>
          <w:szCs w:val="18"/>
          <w:lang w:val="en-GB" w:eastAsia="en-US"/>
        </w:rPr>
        <w:t>)</w:t>
      </w:r>
      <w:r w:rsidR="004C127D" w:rsidRPr="00477DE6">
        <w:rPr>
          <w:rFonts w:ascii="Arial" w:hAnsi="Arial" w:cs="Arial"/>
          <w:bCs/>
          <w:i/>
          <w:color w:val="000000"/>
          <w:sz w:val="18"/>
          <w:szCs w:val="18"/>
          <w:lang w:val="en-GB" w:eastAsia="en-US"/>
        </w:rPr>
        <w:t xml:space="preserve"> based on the </w:t>
      </w:r>
      <w:r w:rsidR="004C127D" w:rsidRPr="00477DE6">
        <w:rPr>
          <w:rFonts w:ascii="Arial" w:hAnsi="Arial" w:cs="Arial"/>
          <w:b/>
          <w:i/>
          <w:color w:val="000000"/>
          <w:sz w:val="18"/>
          <w:szCs w:val="18"/>
          <w:lang w:val="en-GB" w:eastAsia="en-US"/>
        </w:rPr>
        <w:t>International Standard Classification of Occupations (ISCO-08)</w:t>
      </w:r>
      <w:r w:rsidRPr="00477DE6">
        <w:rPr>
          <w:rFonts w:ascii="Arial" w:hAnsi="Arial" w:cs="Arial"/>
          <w:b/>
          <w:i/>
          <w:color w:val="000000"/>
          <w:sz w:val="18"/>
          <w:szCs w:val="18"/>
          <w:lang w:val="en-GB" w:eastAsia="en-US"/>
        </w:rPr>
        <w:t xml:space="preserve"> </w:t>
      </w:r>
      <w:r w:rsidRPr="00477DE6">
        <w:rPr>
          <w:rFonts w:ascii="Arial" w:hAnsi="Arial" w:cs="Arial"/>
          <w:i/>
          <w:color w:val="000000"/>
          <w:sz w:val="18"/>
          <w:szCs w:val="18"/>
          <w:lang w:val="en-GB" w:eastAsia="en-US"/>
        </w:rPr>
        <w:t>was used to define selected groups of health professionals. The following categories of employees in the health sector were selected by means of the</w:t>
      </w:r>
      <w:r w:rsidR="004C127D" w:rsidRPr="00477DE6">
        <w:rPr>
          <w:rFonts w:ascii="Arial" w:hAnsi="Arial" w:cs="Arial"/>
          <w:i/>
          <w:color w:val="000000"/>
          <w:sz w:val="18"/>
          <w:szCs w:val="18"/>
          <w:lang w:val="en-GB" w:eastAsia="en-US"/>
        </w:rPr>
        <w:t xml:space="preserve"> </w:t>
      </w:r>
      <w:r w:rsidR="004C127D" w:rsidRPr="00477DE6">
        <w:rPr>
          <w:rFonts w:ascii="Arial" w:hAnsi="Arial" w:cs="Arial"/>
          <w:iCs/>
          <w:color w:val="000000"/>
          <w:sz w:val="18"/>
          <w:szCs w:val="18"/>
          <w:lang w:val="en-GB" w:eastAsia="en-US"/>
        </w:rPr>
        <w:t>CZ-ISCO</w:t>
      </w:r>
      <w:r w:rsidRPr="00477DE6">
        <w:rPr>
          <w:rFonts w:ascii="Arial" w:hAnsi="Arial" w:cs="Arial"/>
          <w:i/>
          <w:color w:val="000000"/>
          <w:sz w:val="18"/>
          <w:szCs w:val="18"/>
          <w:lang w:val="en-GB" w:eastAsia="en-US"/>
        </w:rPr>
        <w:t xml:space="preserve"> classification:</w:t>
      </w:r>
    </w:p>
    <w:p w14:paraId="6300DDE5" w14:textId="77777777" w:rsidR="00777B29" w:rsidRPr="00477DE6" w:rsidRDefault="00777B29" w:rsidP="009D17C9">
      <w:pPr>
        <w:spacing w:before="120"/>
        <w:jc w:val="both"/>
        <w:rPr>
          <w:rFonts w:ascii="Arial" w:hAnsi="Arial" w:cs="Arial"/>
          <w:i/>
          <w:color w:val="000000"/>
          <w:sz w:val="18"/>
          <w:szCs w:val="18"/>
          <w:lang w:val="en-GB" w:eastAsia="en-US"/>
        </w:rPr>
      </w:pPr>
      <w:r w:rsidRPr="00477DE6">
        <w:rPr>
          <w:rFonts w:ascii="Arial" w:hAnsi="Arial" w:cs="Arial"/>
          <w:i/>
          <w:color w:val="000000"/>
          <w:sz w:val="18"/>
          <w:szCs w:val="18"/>
          <w:lang w:val="en-GB" w:eastAsia="en-US"/>
        </w:rPr>
        <w:t>221 Medical doctors (except for dentists</w:t>
      </w:r>
      <w:proofErr w:type="gramStart"/>
      <w:r w:rsidRPr="00477DE6">
        <w:rPr>
          <w:rFonts w:ascii="Arial" w:hAnsi="Arial" w:cs="Arial"/>
          <w:i/>
          <w:color w:val="000000"/>
          <w:sz w:val="18"/>
          <w:szCs w:val="18"/>
          <w:lang w:val="en-GB" w:eastAsia="en-US"/>
        </w:rPr>
        <w:t>);</w:t>
      </w:r>
      <w:proofErr w:type="gramEnd"/>
    </w:p>
    <w:p w14:paraId="334D8C15" w14:textId="77777777" w:rsidR="00777B29" w:rsidRPr="00477DE6" w:rsidRDefault="00777B29" w:rsidP="009D17C9">
      <w:pPr>
        <w:spacing w:before="120"/>
        <w:jc w:val="both"/>
        <w:rPr>
          <w:rFonts w:ascii="Arial" w:hAnsi="Arial" w:cs="Arial"/>
          <w:i/>
          <w:color w:val="000000"/>
          <w:sz w:val="18"/>
          <w:szCs w:val="18"/>
          <w:lang w:val="en-GB" w:eastAsia="en-US"/>
        </w:rPr>
      </w:pPr>
      <w:r w:rsidRPr="00477DE6">
        <w:rPr>
          <w:rFonts w:ascii="Arial" w:hAnsi="Arial" w:cs="Arial"/>
          <w:i/>
          <w:color w:val="000000"/>
          <w:sz w:val="18"/>
          <w:szCs w:val="18"/>
          <w:lang w:val="en-GB" w:eastAsia="en-US"/>
        </w:rPr>
        <w:t>222+322 Nursing and midwifery professionals and Nursing and midwifery associate professionals, who are further split into:</w:t>
      </w:r>
    </w:p>
    <w:p w14:paraId="4103DF11" w14:textId="77777777" w:rsidR="00777B29" w:rsidRPr="00477DE6" w:rsidRDefault="00777B29" w:rsidP="00777B29">
      <w:pPr>
        <w:spacing w:before="120"/>
        <w:jc w:val="both"/>
        <w:rPr>
          <w:rFonts w:ascii="Arial" w:hAnsi="Arial" w:cs="Arial"/>
          <w:i/>
          <w:color w:val="000000"/>
          <w:sz w:val="18"/>
          <w:szCs w:val="18"/>
          <w:lang w:eastAsia="en-US"/>
        </w:rPr>
      </w:pPr>
      <w:r w:rsidRPr="00477DE6">
        <w:rPr>
          <w:rFonts w:ascii="Arial" w:hAnsi="Arial" w:cs="Arial"/>
          <w:i/>
          <w:color w:val="000000"/>
          <w:sz w:val="18"/>
          <w:szCs w:val="18"/>
          <w:lang w:val="en-GB" w:eastAsia="en-US"/>
        </w:rPr>
        <w:t xml:space="preserve">222 Nursing and midwifery </w:t>
      </w:r>
      <w:proofErr w:type="gramStart"/>
      <w:r w:rsidRPr="00477DE6">
        <w:rPr>
          <w:rFonts w:ascii="Arial" w:hAnsi="Arial" w:cs="Arial"/>
          <w:i/>
          <w:color w:val="000000"/>
          <w:sz w:val="18"/>
          <w:szCs w:val="18"/>
          <w:lang w:val="en-GB" w:eastAsia="en-US"/>
        </w:rPr>
        <w:t>professionals</w:t>
      </w:r>
      <w:r w:rsidRPr="00477DE6">
        <w:rPr>
          <w:rFonts w:ascii="Arial" w:hAnsi="Arial" w:cs="Arial"/>
          <w:i/>
          <w:color w:val="000000"/>
          <w:sz w:val="18"/>
          <w:szCs w:val="18"/>
          <w:lang w:eastAsia="en-US"/>
        </w:rPr>
        <w:t>;</w:t>
      </w:r>
      <w:proofErr w:type="gramEnd"/>
    </w:p>
    <w:p w14:paraId="4C91560F" w14:textId="40E9EB37" w:rsidR="00777B29" w:rsidRPr="00477DE6" w:rsidRDefault="00777B29" w:rsidP="00777B29">
      <w:pPr>
        <w:spacing w:before="120"/>
        <w:jc w:val="both"/>
        <w:rPr>
          <w:rFonts w:ascii="Arial" w:hAnsi="Arial" w:cs="Arial"/>
          <w:i/>
          <w:color w:val="000000"/>
          <w:sz w:val="18"/>
          <w:szCs w:val="18"/>
          <w:lang w:val="en-GB" w:eastAsia="en-US"/>
        </w:rPr>
      </w:pPr>
      <w:r w:rsidRPr="00477DE6">
        <w:rPr>
          <w:rFonts w:ascii="Arial" w:hAnsi="Arial" w:cs="Arial"/>
          <w:i/>
          <w:color w:val="000000"/>
          <w:sz w:val="18"/>
          <w:szCs w:val="18"/>
          <w:lang w:val="en-GB" w:eastAsia="en-US"/>
        </w:rPr>
        <w:t xml:space="preserve">322 Nursing and midwifery associate </w:t>
      </w:r>
      <w:proofErr w:type="gramStart"/>
      <w:r w:rsidRPr="00477DE6">
        <w:rPr>
          <w:rFonts w:ascii="Arial" w:hAnsi="Arial" w:cs="Arial"/>
          <w:i/>
          <w:color w:val="000000"/>
          <w:sz w:val="18"/>
          <w:szCs w:val="18"/>
          <w:lang w:val="en-GB" w:eastAsia="en-US"/>
        </w:rPr>
        <w:t>professionals</w:t>
      </w:r>
      <w:r w:rsidR="00A21A2A" w:rsidRPr="00477DE6">
        <w:rPr>
          <w:rFonts w:ascii="Arial" w:hAnsi="Arial" w:cs="Arial"/>
          <w:i/>
          <w:color w:val="000000"/>
          <w:sz w:val="18"/>
          <w:szCs w:val="18"/>
          <w:lang w:val="en-GB" w:eastAsia="en-US"/>
        </w:rPr>
        <w:t>;</w:t>
      </w:r>
      <w:proofErr w:type="gramEnd"/>
    </w:p>
    <w:p w14:paraId="4A527AAC" w14:textId="68F161C3" w:rsidR="00865FF4" w:rsidRPr="00BE0548" w:rsidRDefault="004C127D" w:rsidP="004C127D">
      <w:pPr>
        <w:spacing w:before="120"/>
        <w:jc w:val="both"/>
        <w:rPr>
          <w:rFonts w:ascii="Arial" w:hAnsi="Arial" w:cs="Arial"/>
          <w:i/>
          <w:color w:val="000000"/>
          <w:sz w:val="18"/>
          <w:szCs w:val="18"/>
          <w:lang w:val="en-GB" w:eastAsia="en-US"/>
        </w:rPr>
      </w:pPr>
      <w:r w:rsidRPr="00BE0548">
        <w:rPr>
          <w:rFonts w:ascii="Arial" w:hAnsi="Arial" w:cs="Arial"/>
          <w:i/>
          <w:color w:val="000000"/>
          <w:sz w:val="18"/>
          <w:szCs w:val="18"/>
          <w:lang w:val="en-GB" w:eastAsia="en-US"/>
        </w:rPr>
        <w:t xml:space="preserve">2262 </w:t>
      </w:r>
      <w:r w:rsidR="00EB1AAA" w:rsidRPr="00BE0548">
        <w:rPr>
          <w:rFonts w:ascii="Arial" w:hAnsi="Arial" w:cs="Arial"/>
          <w:i/>
          <w:color w:val="000000"/>
          <w:sz w:val="18"/>
          <w:szCs w:val="18"/>
          <w:lang w:val="en-GB" w:eastAsia="en-US"/>
        </w:rPr>
        <w:t>Pharmacists</w:t>
      </w:r>
      <w:r w:rsidRPr="00BE0548">
        <w:rPr>
          <w:rFonts w:ascii="Arial" w:hAnsi="Arial" w:cs="Arial"/>
          <w:i/>
          <w:color w:val="000000"/>
          <w:sz w:val="18"/>
          <w:szCs w:val="18"/>
          <w:lang w:val="en-GB" w:eastAsia="en-US"/>
        </w:rPr>
        <w:t xml:space="preserve"> </w:t>
      </w:r>
      <w:r w:rsidR="00AC2FDE" w:rsidRPr="00BE0548">
        <w:rPr>
          <w:rFonts w:ascii="Arial" w:hAnsi="Arial" w:cs="Arial"/>
          <w:i/>
          <w:color w:val="000000"/>
          <w:sz w:val="18"/>
          <w:szCs w:val="18"/>
          <w:lang w:val="en-GB" w:eastAsia="en-US"/>
        </w:rPr>
        <w:t xml:space="preserve">– </w:t>
      </w:r>
      <w:r w:rsidR="00865FF4" w:rsidRPr="00477DE6">
        <w:rPr>
          <w:rFonts w:ascii="Arial" w:hAnsi="Arial" w:cs="Arial"/>
          <w:i/>
          <w:color w:val="000000"/>
          <w:sz w:val="18"/>
          <w:szCs w:val="18"/>
          <w:lang w:val="en-GB" w:eastAsia="en-US"/>
        </w:rPr>
        <w:t>dispense prescription and over-the-counter medicines, provide advice on the correct use of medicines, co</w:t>
      </w:r>
      <w:r w:rsidR="00900C3A" w:rsidRPr="00477DE6">
        <w:rPr>
          <w:rFonts w:ascii="Arial" w:hAnsi="Arial" w:cs="Arial"/>
          <w:i/>
          <w:color w:val="000000"/>
          <w:sz w:val="18"/>
          <w:szCs w:val="18"/>
          <w:lang w:val="en-GB" w:eastAsia="en-US"/>
        </w:rPr>
        <w:t>-operate</w:t>
      </w:r>
      <w:r w:rsidR="00865FF4" w:rsidRPr="00477DE6">
        <w:rPr>
          <w:rFonts w:ascii="Arial" w:hAnsi="Arial" w:cs="Arial"/>
          <w:i/>
          <w:color w:val="000000"/>
          <w:sz w:val="18"/>
          <w:szCs w:val="18"/>
          <w:lang w:val="en-GB" w:eastAsia="en-US"/>
        </w:rPr>
        <w:t xml:space="preserve"> with other health care professionals, and participate in </w:t>
      </w:r>
      <w:r w:rsidR="00900C3A" w:rsidRPr="00477DE6">
        <w:rPr>
          <w:rFonts w:ascii="Arial" w:hAnsi="Arial" w:cs="Arial"/>
          <w:i/>
          <w:color w:val="000000"/>
          <w:sz w:val="18"/>
          <w:szCs w:val="18"/>
          <w:lang w:val="en-GB" w:eastAsia="en-US"/>
        </w:rPr>
        <w:t xml:space="preserve">the </w:t>
      </w:r>
      <w:r w:rsidR="00865FF4" w:rsidRPr="00477DE6">
        <w:rPr>
          <w:rFonts w:ascii="Arial" w:hAnsi="Arial" w:cs="Arial"/>
          <w:i/>
          <w:color w:val="000000"/>
          <w:sz w:val="18"/>
          <w:szCs w:val="18"/>
          <w:lang w:val="en-GB" w:eastAsia="en-US"/>
        </w:rPr>
        <w:t xml:space="preserve">quality control and preparation of medicinal </w:t>
      </w:r>
      <w:proofErr w:type="gramStart"/>
      <w:r w:rsidR="00865FF4" w:rsidRPr="00477DE6">
        <w:rPr>
          <w:rFonts w:ascii="Arial" w:hAnsi="Arial" w:cs="Arial"/>
          <w:i/>
          <w:color w:val="000000"/>
          <w:sz w:val="18"/>
          <w:szCs w:val="18"/>
          <w:lang w:val="en-GB" w:eastAsia="en-US"/>
        </w:rPr>
        <w:t>products;</w:t>
      </w:r>
      <w:proofErr w:type="gramEnd"/>
    </w:p>
    <w:p w14:paraId="2431AA97" w14:textId="3587A67B" w:rsidR="00AC2FDE" w:rsidRPr="001A04E1" w:rsidRDefault="004C127D" w:rsidP="004C127D">
      <w:pPr>
        <w:spacing w:before="120"/>
        <w:jc w:val="both"/>
        <w:rPr>
          <w:rFonts w:ascii="Arial" w:hAnsi="Arial" w:cs="Arial"/>
          <w:i/>
          <w:color w:val="000000"/>
          <w:sz w:val="18"/>
          <w:szCs w:val="18"/>
          <w:lang w:val="en-GB" w:eastAsia="en-US"/>
        </w:rPr>
      </w:pPr>
      <w:r w:rsidRPr="00BE0548">
        <w:rPr>
          <w:rFonts w:ascii="Arial" w:hAnsi="Arial" w:cs="Arial"/>
          <w:i/>
          <w:color w:val="000000"/>
          <w:sz w:val="18"/>
          <w:szCs w:val="18"/>
          <w:lang w:val="en-GB" w:eastAsia="en-US"/>
        </w:rPr>
        <w:t xml:space="preserve">321 </w:t>
      </w:r>
      <w:r w:rsidR="000C3AB6" w:rsidRPr="00477DE6">
        <w:rPr>
          <w:rFonts w:ascii="Arial" w:hAnsi="Arial" w:cs="Arial"/>
          <w:i/>
          <w:color w:val="000000"/>
          <w:sz w:val="18"/>
          <w:szCs w:val="18"/>
          <w:lang w:val="en-GB" w:eastAsia="en-US"/>
        </w:rPr>
        <w:t>Medical and pharmaceutical technicians</w:t>
      </w:r>
      <w:r w:rsidR="000C3AB6" w:rsidRPr="00BE0548" w:rsidDel="000C3AB6">
        <w:rPr>
          <w:rFonts w:ascii="Arial" w:hAnsi="Arial" w:cs="Arial"/>
          <w:i/>
          <w:color w:val="000000"/>
          <w:sz w:val="18"/>
          <w:szCs w:val="18"/>
          <w:lang w:val="en-GB" w:eastAsia="en-US"/>
        </w:rPr>
        <w:t xml:space="preserve"> </w:t>
      </w:r>
      <w:r w:rsidR="00AC2FDE" w:rsidRPr="00BE0548">
        <w:rPr>
          <w:rFonts w:ascii="Arial" w:hAnsi="Arial" w:cs="Arial"/>
          <w:i/>
          <w:color w:val="000000"/>
          <w:sz w:val="18"/>
          <w:szCs w:val="18"/>
          <w:lang w:val="en-GB" w:eastAsia="en-US"/>
        </w:rPr>
        <w:t>–</w:t>
      </w:r>
      <w:r w:rsidRPr="00BE0548">
        <w:rPr>
          <w:rFonts w:ascii="Arial" w:hAnsi="Arial" w:cs="Arial"/>
          <w:i/>
          <w:color w:val="000000"/>
          <w:sz w:val="18"/>
          <w:szCs w:val="18"/>
          <w:lang w:val="en-GB" w:eastAsia="en-US"/>
        </w:rPr>
        <w:t xml:space="preserve"> </w:t>
      </w:r>
      <w:r w:rsidR="00865FF4" w:rsidRPr="00477DE6">
        <w:rPr>
          <w:rFonts w:ascii="Arial" w:hAnsi="Arial" w:cs="Arial"/>
          <w:i/>
          <w:color w:val="000000"/>
          <w:sz w:val="18"/>
          <w:szCs w:val="18"/>
          <w:lang w:val="en-GB" w:eastAsia="en-US"/>
        </w:rPr>
        <w:t xml:space="preserve">perform technical tasks to support the diagnosis and treatment of diseases, illnesses, injuries, and </w:t>
      </w:r>
      <w:proofErr w:type="gramStart"/>
      <w:r w:rsidR="00865FF4" w:rsidRPr="00477DE6">
        <w:rPr>
          <w:rFonts w:ascii="Arial" w:hAnsi="Arial" w:cs="Arial"/>
          <w:i/>
          <w:color w:val="000000"/>
          <w:sz w:val="18"/>
          <w:szCs w:val="18"/>
          <w:lang w:val="en-GB" w:eastAsia="en-US"/>
        </w:rPr>
        <w:t>disabilities;</w:t>
      </w:r>
      <w:proofErr w:type="gramEnd"/>
    </w:p>
    <w:p w14:paraId="44F44705" w14:textId="5FC01419" w:rsidR="00865FF4" w:rsidRPr="001A04E1" w:rsidRDefault="004C127D" w:rsidP="004C127D">
      <w:pPr>
        <w:spacing w:before="120"/>
        <w:jc w:val="both"/>
        <w:rPr>
          <w:rFonts w:ascii="Arial" w:hAnsi="Arial" w:cs="Arial"/>
          <w:i/>
          <w:color w:val="000000"/>
          <w:sz w:val="18"/>
          <w:szCs w:val="18"/>
          <w:lang w:val="en-GB" w:eastAsia="en-US"/>
        </w:rPr>
      </w:pPr>
      <w:r w:rsidRPr="001A04E1">
        <w:rPr>
          <w:rFonts w:ascii="Arial" w:hAnsi="Arial" w:cs="Arial"/>
          <w:i/>
          <w:color w:val="000000"/>
          <w:sz w:val="18"/>
          <w:szCs w:val="18"/>
          <w:lang w:val="en-GB" w:eastAsia="en-US"/>
        </w:rPr>
        <w:t xml:space="preserve">3256 </w:t>
      </w:r>
      <w:r w:rsidR="000C3AB6" w:rsidRPr="001A04E1">
        <w:rPr>
          <w:rFonts w:ascii="Arial" w:hAnsi="Arial" w:cs="Arial"/>
          <w:i/>
          <w:color w:val="000000"/>
          <w:sz w:val="18"/>
          <w:szCs w:val="18"/>
          <w:lang w:val="en-GB" w:eastAsia="en-US"/>
        </w:rPr>
        <w:t>Medical assistants</w:t>
      </w:r>
      <w:r w:rsidR="00900C3A" w:rsidRPr="001A04E1">
        <w:rPr>
          <w:rFonts w:ascii="Arial" w:hAnsi="Arial" w:cs="Arial"/>
          <w:i/>
          <w:color w:val="000000"/>
          <w:sz w:val="18"/>
          <w:szCs w:val="18"/>
          <w:lang w:val="en-GB" w:eastAsia="en-US"/>
        </w:rPr>
        <w:t xml:space="preserve"> (in Czech previously called “</w:t>
      </w:r>
      <w:proofErr w:type="spellStart"/>
      <w:r w:rsidR="00900C3A" w:rsidRPr="001A04E1">
        <w:rPr>
          <w:rFonts w:ascii="Arial" w:hAnsi="Arial" w:cs="Arial"/>
          <w:iCs/>
          <w:color w:val="000000"/>
          <w:sz w:val="18"/>
          <w:szCs w:val="18"/>
          <w:lang w:val="en-GB" w:eastAsia="en-US"/>
        </w:rPr>
        <w:t>zdravotnický</w:t>
      </w:r>
      <w:proofErr w:type="spellEnd"/>
      <w:r w:rsidR="00900C3A" w:rsidRPr="001A04E1">
        <w:rPr>
          <w:rFonts w:ascii="Arial" w:hAnsi="Arial" w:cs="Arial"/>
          <w:iCs/>
          <w:color w:val="000000"/>
          <w:sz w:val="18"/>
          <w:szCs w:val="18"/>
          <w:lang w:val="en-GB" w:eastAsia="en-US"/>
        </w:rPr>
        <w:t xml:space="preserve"> </w:t>
      </w:r>
      <w:proofErr w:type="spellStart"/>
      <w:r w:rsidR="00900C3A" w:rsidRPr="001A04E1">
        <w:rPr>
          <w:rFonts w:ascii="Arial" w:hAnsi="Arial" w:cs="Arial"/>
          <w:iCs/>
          <w:color w:val="000000"/>
          <w:sz w:val="18"/>
          <w:szCs w:val="18"/>
          <w:lang w:val="en-GB" w:eastAsia="en-US"/>
        </w:rPr>
        <w:t>asistent</w:t>
      </w:r>
      <w:proofErr w:type="spellEnd"/>
      <w:r w:rsidR="00900C3A" w:rsidRPr="001A04E1">
        <w:rPr>
          <w:rFonts w:ascii="Arial" w:hAnsi="Arial" w:cs="Arial"/>
          <w:i/>
          <w:color w:val="000000"/>
          <w:sz w:val="18"/>
          <w:szCs w:val="18"/>
          <w:lang w:val="en-GB" w:eastAsia="en-US"/>
        </w:rPr>
        <w:t>” that</w:t>
      </w:r>
      <w:r w:rsidR="00544A07" w:rsidRPr="001A04E1">
        <w:rPr>
          <w:rFonts w:ascii="Arial" w:hAnsi="Arial" w:cs="Arial"/>
          <w:i/>
          <w:color w:val="000000"/>
          <w:sz w:val="18"/>
          <w:szCs w:val="18"/>
          <w:lang w:val="en-GB" w:eastAsia="en-US"/>
        </w:rPr>
        <w:t xml:space="preserve"> has</w:t>
      </w:r>
      <w:r w:rsidR="00900C3A" w:rsidRPr="001A04E1">
        <w:rPr>
          <w:rFonts w:ascii="Arial" w:hAnsi="Arial" w:cs="Arial"/>
          <w:i/>
          <w:color w:val="000000"/>
          <w:sz w:val="18"/>
          <w:szCs w:val="18"/>
          <w:lang w:val="en-GB" w:eastAsia="en-US"/>
        </w:rPr>
        <w:t xml:space="preserve"> now changed to “</w:t>
      </w:r>
      <w:proofErr w:type="spellStart"/>
      <w:r w:rsidR="00900C3A" w:rsidRPr="001A04E1">
        <w:rPr>
          <w:rFonts w:ascii="Arial" w:hAnsi="Arial" w:cs="Arial"/>
          <w:iCs/>
          <w:color w:val="000000"/>
          <w:sz w:val="18"/>
          <w:szCs w:val="18"/>
          <w:lang w:val="en-GB" w:eastAsia="en-US"/>
        </w:rPr>
        <w:t>praktické</w:t>
      </w:r>
      <w:proofErr w:type="spellEnd"/>
      <w:r w:rsidR="00900C3A" w:rsidRPr="001A04E1">
        <w:rPr>
          <w:rFonts w:ascii="Arial" w:hAnsi="Arial" w:cs="Arial"/>
          <w:iCs/>
          <w:color w:val="000000"/>
          <w:sz w:val="18"/>
          <w:szCs w:val="18"/>
          <w:lang w:val="en-GB" w:eastAsia="en-US"/>
        </w:rPr>
        <w:t xml:space="preserve"> </w:t>
      </w:r>
      <w:proofErr w:type="spellStart"/>
      <w:r w:rsidR="00900C3A" w:rsidRPr="001A04E1">
        <w:rPr>
          <w:rFonts w:ascii="Arial" w:hAnsi="Arial" w:cs="Arial"/>
          <w:iCs/>
          <w:color w:val="000000"/>
          <w:sz w:val="18"/>
          <w:szCs w:val="18"/>
          <w:lang w:val="en-GB" w:eastAsia="en-US"/>
        </w:rPr>
        <w:t>sestry</w:t>
      </w:r>
      <w:proofErr w:type="spellEnd"/>
      <w:r w:rsidR="00900C3A" w:rsidRPr="001A04E1">
        <w:rPr>
          <w:rFonts w:ascii="Arial" w:hAnsi="Arial" w:cs="Arial"/>
          <w:i/>
          <w:color w:val="000000"/>
          <w:sz w:val="18"/>
          <w:szCs w:val="18"/>
          <w:lang w:val="en-GB" w:eastAsia="en-US"/>
        </w:rPr>
        <w:t>”)</w:t>
      </w:r>
      <w:r w:rsidR="000C3AB6" w:rsidRPr="001A04E1" w:rsidDel="000C3AB6">
        <w:rPr>
          <w:rFonts w:ascii="Arial" w:hAnsi="Arial" w:cs="Arial"/>
          <w:i/>
          <w:color w:val="000000"/>
          <w:sz w:val="18"/>
          <w:szCs w:val="18"/>
          <w:lang w:val="en-GB" w:eastAsia="en-US"/>
        </w:rPr>
        <w:t xml:space="preserve"> </w:t>
      </w:r>
      <w:r w:rsidRPr="001A04E1">
        <w:rPr>
          <w:rFonts w:ascii="Arial" w:hAnsi="Arial" w:cs="Arial"/>
          <w:i/>
          <w:color w:val="000000"/>
          <w:sz w:val="18"/>
          <w:szCs w:val="18"/>
          <w:lang w:val="en-GB" w:eastAsia="en-US"/>
        </w:rPr>
        <w:t xml:space="preserve">– </w:t>
      </w:r>
      <w:r w:rsidR="002F5B66" w:rsidRPr="001A04E1">
        <w:rPr>
          <w:rFonts w:ascii="Arial" w:hAnsi="Arial" w:cs="Arial"/>
          <w:i/>
          <w:color w:val="000000"/>
          <w:sz w:val="18"/>
          <w:szCs w:val="18"/>
          <w:lang w:val="en-GB" w:eastAsia="en-US"/>
        </w:rPr>
        <w:t>perform</w:t>
      </w:r>
      <w:r w:rsidR="00544A07" w:rsidRPr="001A04E1">
        <w:rPr>
          <w:rFonts w:ascii="Arial" w:hAnsi="Arial" w:cs="Arial"/>
          <w:i/>
          <w:color w:val="000000"/>
          <w:sz w:val="18"/>
          <w:szCs w:val="18"/>
          <w:lang w:val="en-GB" w:eastAsia="en-US"/>
        </w:rPr>
        <w:t xml:space="preserve"> activities of</w:t>
      </w:r>
      <w:r w:rsidR="002F5B66" w:rsidRPr="001A04E1">
        <w:rPr>
          <w:rFonts w:ascii="Arial" w:hAnsi="Arial" w:cs="Arial"/>
          <w:i/>
          <w:color w:val="000000"/>
          <w:sz w:val="18"/>
          <w:szCs w:val="18"/>
          <w:lang w:val="en-GB" w:eastAsia="en-US"/>
        </w:rPr>
        <w:t xml:space="preserve"> comprehensive hygiene care, bed making, bedsore prevention, care of aids and equipment, sterilisation and disinfection, and, under the direct supervision of a </w:t>
      </w:r>
      <w:r w:rsidR="00FF6795" w:rsidRPr="001A04E1">
        <w:rPr>
          <w:rFonts w:ascii="Arial" w:hAnsi="Arial" w:cs="Arial"/>
          <w:i/>
          <w:color w:val="000000"/>
          <w:sz w:val="18"/>
          <w:szCs w:val="18"/>
          <w:lang w:val="en-GB" w:eastAsia="en-US"/>
        </w:rPr>
        <w:t>general</w:t>
      </w:r>
      <w:r w:rsidR="002F5B66" w:rsidRPr="001A04E1">
        <w:rPr>
          <w:rFonts w:ascii="Arial" w:hAnsi="Arial" w:cs="Arial"/>
          <w:i/>
          <w:color w:val="000000"/>
          <w:sz w:val="18"/>
          <w:szCs w:val="18"/>
          <w:lang w:val="en-GB" w:eastAsia="en-US"/>
        </w:rPr>
        <w:t xml:space="preserve"> nurse, participate in the provision of highly specialised nursing </w:t>
      </w:r>
      <w:proofErr w:type="gramStart"/>
      <w:r w:rsidR="002F5B66" w:rsidRPr="001A04E1">
        <w:rPr>
          <w:rFonts w:ascii="Arial" w:hAnsi="Arial" w:cs="Arial"/>
          <w:i/>
          <w:color w:val="000000"/>
          <w:sz w:val="18"/>
          <w:szCs w:val="18"/>
          <w:lang w:val="en-GB" w:eastAsia="en-US"/>
        </w:rPr>
        <w:t>care;</w:t>
      </w:r>
      <w:proofErr w:type="gramEnd"/>
    </w:p>
    <w:p w14:paraId="30E15914" w14:textId="046E0853" w:rsidR="004C127D" w:rsidRPr="001A04E1" w:rsidRDefault="004C127D" w:rsidP="004C127D">
      <w:pPr>
        <w:spacing w:before="120"/>
        <w:jc w:val="both"/>
        <w:rPr>
          <w:rFonts w:ascii="Arial" w:hAnsi="Arial" w:cs="Arial"/>
          <w:i/>
          <w:color w:val="000000"/>
          <w:sz w:val="18"/>
          <w:szCs w:val="18"/>
          <w:lang w:val="en-GB" w:eastAsia="en-US"/>
        </w:rPr>
      </w:pPr>
      <w:proofErr w:type="gramStart"/>
      <w:r w:rsidRPr="001A04E1">
        <w:rPr>
          <w:rFonts w:ascii="Arial" w:hAnsi="Arial" w:cs="Arial"/>
          <w:i/>
          <w:color w:val="000000"/>
          <w:sz w:val="18"/>
          <w:szCs w:val="18"/>
          <w:lang w:val="en-GB" w:eastAsia="en-US"/>
        </w:rPr>
        <w:t xml:space="preserve">3255  </w:t>
      </w:r>
      <w:r w:rsidR="000C3AB6" w:rsidRPr="001A04E1">
        <w:rPr>
          <w:rFonts w:ascii="Arial" w:hAnsi="Arial" w:cs="Arial"/>
          <w:i/>
          <w:color w:val="000000"/>
          <w:sz w:val="18"/>
          <w:szCs w:val="18"/>
          <w:lang w:val="en-GB" w:eastAsia="en-US"/>
        </w:rPr>
        <w:t>Physiotherapy</w:t>
      </w:r>
      <w:proofErr w:type="gramEnd"/>
      <w:r w:rsidR="000C3AB6" w:rsidRPr="001A04E1">
        <w:rPr>
          <w:rFonts w:ascii="Arial" w:hAnsi="Arial" w:cs="Arial"/>
          <w:i/>
          <w:color w:val="000000"/>
          <w:sz w:val="18"/>
          <w:szCs w:val="18"/>
          <w:lang w:val="en-GB" w:eastAsia="en-US"/>
        </w:rPr>
        <w:t xml:space="preserve"> technicians and assistants</w:t>
      </w:r>
      <w:r w:rsidR="00A21A2A" w:rsidRPr="001A04E1">
        <w:rPr>
          <w:rFonts w:ascii="Arial" w:hAnsi="Arial" w:cs="Arial"/>
          <w:i/>
          <w:color w:val="000000"/>
          <w:sz w:val="18"/>
          <w:szCs w:val="18"/>
          <w:lang w:val="en-GB" w:eastAsia="en-US"/>
        </w:rPr>
        <w:t>;</w:t>
      </w:r>
      <w:r w:rsidR="000C3AB6" w:rsidRPr="001A04E1" w:rsidDel="000C3AB6">
        <w:rPr>
          <w:rFonts w:ascii="Arial" w:hAnsi="Arial" w:cs="Arial"/>
          <w:i/>
          <w:color w:val="000000"/>
          <w:sz w:val="18"/>
          <w:szCs w:val="18"/>
          <w:lang w:val="en-GB" w:eastAsia="en-US"/>
        </w:rPr>
        <w:t xml:space="preserve"> </w:t>
      </w:r>
      <w:r w:rsidRPr="001A04E1">
        <w:rPr>
          <w:rFonts w:ascii="Arial" w:hAnsi="Arial" w:cs="Arial"/>
          <w:i/>
          <w:color w:val="000000"/>
          <w:sz w:val="18"/>
          <w:szCs w:val="18"/>
          <w:lang w:val="en-GB" w:eastAsia="en-US"/>
        </w:rPr>
        <w:t>a</w:t>
      </w:r>
      <w:r w:rsidR="000C3AB6" w:rsidRPr="001A04E1">
        <w:rPr>
          <w:rFonts w:ascii="Arial" w:hAnsi="Arial" w:cs="Arial"/>
          <w:i/>
          <w:color w:val="000000"/>
          <w:sz w:val="18"/>
          <w:szCs w:val="18"/>
          <w:lang w:val="en-GB" w:eastAsia="en-US"/>
        </w:rPr>
        <w:t>nd</w:t>
      </w:r>
      <w:r w:rsidRPr="001A04E1">
        <w:rPr>
          <w:rFonts w:ascii="Arial" w:hAnsi="Arial" w:cs="Arial"/>
          <w:i/>
          <w:color w:val="000000"/>
          <w:sz w:val="18"/>
          <w:szCs w:val="18"/>
          <w:lang w:val="en-GB" w:eastAsia="en-US"/>
        </w:rPr>
        <w:t xml:space="preserve"> </w:t>
      </w:r>
    </w:p>
    <w:p w14:paraId="50231FA5" w14:textId="18856AA1" w:rsidR="004C127D" w:rsidRPr="001A04E1" w:rsidRDefault="004C127D" w:rsidP="004C127D">
      <w:pPr>
        <w:spacing w:before="120"/>
        <w:jc w:val="both"/>
        <w:rPr>
          <w:rFonts w:ascii="Arial" w:hAnsi="Arial" w:cs="Arial"/>
          <w:i/>
          <w:color w:val="000000"/>
          <w:sz w:val="18"/>
          <w:szCs w:val="18"/>
          <w:lang w:val="en-GB" w:eastAsia="en-US"/>
        </w:rPr>
      </w:pPr>
      <w:proofErr w:type="gramStart"/>
      <w:r w:rsidRPr="001A04E1">
        <w:rPr>
          <w:rFonts w:ascii="Arial" w:hAnsi="Arial" w:cs="Arial"/>
          <w:i/>
          <w:color w:val="000000"/>
          <w:sz w:val="18"/>
          <w:szCs w:val="18"/>
          <w:lang w:val="en-GB" w:eastAsia="en-US"/>
        </w:rPr>
        <w:t xml:space="preserve">3258  </w:t>
      </w:r>
      <w:r w:rsidR="000C3AB6" w:rsidRPr="001A04E1">
        <w:rPr>
          <w:rFonts w:ascii="Arial" w:hAnsi="Arial" w:cs="Arial"/>
          <w:i/>
          <w:color w:val="000000"/>
          <w:sz w:val="18"/>
          <w:szCs w:val="18"/>
          <w:lang w:val="en-GB" w:eastAsia="en-US"/>
        </w:rPr>
        <w:t>Ambulance</w:t>
      </w:r>
      <w:proofErr w:type="gramEnd"/>
      <w:r w:rsidR="000C3AB6" w:rsidRPr="001A04E1">
        <w:rPr>
          <w:rFonts w:ascii="Arial" w:hAnsi="Arial" w:cs="Arial"/>
          <w:i/>
          <w:color w:val="000000"/>
          <w:sz w:val="18"/>
          <w:szCs w:val="18"/>
          <w:lang w:val="en-GB" w:eastAsia="en-US"/>
        </w:rPr>
        <w:t xml:space="preserve"> workers</w:t>
      </w:r>
      <w:r w:rsidRPr="001A04E1">
        <w:rPr>
          <w:rFonts w:ascii="Arial" w:hAnsi="Arial" w:cs="Arial"/>
          <w:i/>
          <w:color w:val="000000"/>
          <w:sz w:val="18"/>
          <w:szCs w:val="18"/>
          <w:lang w:val="en-GB" w:eastAsia="en-US"/>
        </w:rPr>
        <w:t xml:space="preserve">. </w:t>
      </w:r>
    </w:p>
    <w:p w14:paraId="286DE2A6" w14:textId="4F8E791C" w:rsidR="00F12618" w:rsidRPr="001A04E1" w:rsidRDefault="00E02792" w:rsidP="004C127D">
      <w:pPr>
        <w:spacing w:before="120"/>
        <w:jc w:val="both"/>
        <w:rPr>
          <w:rFonts w:ascii="Arial" w:hAnsi="Arial" w:cs="Arial"/>
          <w:i/>
          <w:iCs/>
          <w:color w:val="000000"/>
          <w:sz w:val="18"/>
          <w:szCs w:val="18"/>
          <w:lang w:val="en-GB" w:eastAsia="en-US"/>
        </w:rPr>
      </w:pPr>
      <w:r w:rsidRPr="001A04E1">
        <w:rPr>
          <w:rFonts w:ascii="Arial" w:hAnsi="Arial" w:cs="Arial"/>
          <w:i/>
          <w:iCs/>
          <w:color w:val="000000"/>
          <w:sz w:val="18"/>
          <w:szCs w:val="18"/>
          <w:lang w:val="en-GB" w:eastAsia="en-US"/>
        </w:rPr>
        <w:t>In the Tab.</w:t>
      </w:r>
      <w:r w:rsidR="004C127D" w:rsidRPr="001A04E1">
        <w:rPr>
          <w:rFonts w:ascii="Arial" w:hAnsi="Arial" w:cs="Arial"/>
          <w:i/>
          <w:iCs/>
          <w:color w:val="000000"/>
          <w:sz w:val="18"/>
          <w:szCs w:val="18"/>
          <w:lang w:val="en-GB" w:eastAsia="en-US"/>
        </w:rPr>
        <w:t xml:space="preserve"> </w:t>
      </w:r>
      <w:r w:rsidR="004C127D" w:rsidRPr="001A04E1">
        <w:rPr>
          <w:rFonts w:ascii="Arial" w:hAnsi="Arial" w:cs="Arial"/>
          <w:b/>
          <w:i/>
          <w:iCs/>
          <w:color w:val="000000"/>
          <w:sz w:val="18"/>
          <w:szCs w:val="18"/>
          <w:lang w:val="en-GB" w:eastAsia="en-US"/>
        </w:rPr>
        <w:t>25</w:t>
      </w:r>
      <w:r w:rsidRPr="001A04E1">
        <w:rPr>
          <w:rFonts w:ascii="Arial" w:hAnsi="Arial" w:cs="Arial"/>
          <w:b/>
          <w:i/>
          <w:iCs/>
          <w:color w:val="000000"/>
          <w:sz w:val="18"/>
          <w:szCs w:val="18"/>
          <w:lang w:val="en-GB" w:eastAsia="en-US"/>
        </w:rPr>
        <w:t>.</w:t>
      </w:r>
      <w:r w:rsidR="004C127D" w:rsidRPr="001A04E1">
        <w:rPr>
          <w:rFonts w:ascii="Arial" w:hAnsi="Arial" w:cs="Arial"/>
          <w:b/>
          <w:i/>
          <w:iCs/>
          <w:color w:val="000000"/>
          <w:sz w:val="18"/>
          <w:szCs w:val="18"/>
          <w:lang w:val="en-GB" w:eastAsia="en-US"/>
        </w:rPr>
        <w:t xml:space="preserve">23 </w:t>
      </w:r>
      <w:r w:rsidRPr="00EB7AB2">
        <w:rPr>
          <w:rFonts w:ascii="Arial" w:hAnsi="Arial" w:cs="Arial"/>
          <w:bCs/>
          <w:i/>
          <w:iCs/>
          <w:color w:val="000000"/>
          <w:sz w:val="18"/>
          <w:szCs w:val="18"/>
          <w:lang w:val="en-GB" w:eastAsia="en-US"/>
        </w:rPr>
        <w:t>to</w:t>
      </w:r>
      <w:r w:rsidR="004C127D" w:rsidRPr="001A04E1">
        <w:rPr>
          <w:rFonts w:ascii="Arial" w:hAnsi="Arial" w:cs="Arial"/>
          <w:b/>
          <w:i/>
          <w:iCs/>
          <w:color w:val="000000"/>
          <w:sz w:val="18"/>
          <w:szCs w:val="18"/>
          <w:lang w:val="en-GB" w:eastAsia="en-US"/>
        </w:rPr>
        <w:t xml:space="preserve"> 25</w:t>
      </w:r>
      <w:r w:rsidRPr="001A04E1">
        <w:rPr>
          <w:rFonts w:ascii="Arial" w:hAnsi="Arial" w:cs="Arial"/>
          <w:b/>
          <w:i/>
          <w:iCs/>
          <w:color w:val="000000"/>
          <w:sz w:val="18"/>
          <w:szCs w:val="18"/>
          <w:lang w:val="en-GB" w:eastAsia="en-US"/>
        </w:rPr>
        <w:t>.</w:t>
      </w:r>
      <w:r w:rsidR="00EB7AB2">
        <w:rPr>
          <w:rFonts w:ascii="Arial" w:hAnsi="Arial" w:cs="Arial"/>
          <w:b/>
          <w:i/>
          <w:iCs/>
          <w:color w:val="000000"/>
          <w:sz w:val="18"/>
          <w:szCs w:val="18"/>
          <w:lang w:val="en-GB" w:eastAsia="en-US"/>
        </w:rPr>
        <w:t>2</w:t>
      </w:r>
      <w:r w:rsidR="004C127D" w:rsidRPr="001A04E1">
        <w:rPr>
          <w:rFonts w:ascii="Arial" w:hAnsi="Arial" w:cs="Arial"/>
          <w:b/>
          <w:i/>
          <w:iCs/>
          <w:color w:val="000000"/>
          <w:sz w:val="18"/>
          <w:szCs w:val="18"/>
          <w:lang w:val="en-GB" w:eastAsia="en-US"/>
        </w:rPr>
        <w:t>5</w:t>
      </w:r>
      <w:r w:rsidR="00F12618" w:rsidRPr="001A04E1">
        <w:rPr>
          <w:rFonts w:ascii="Arial" w:hAnsi="Arial" w:cs="Arial"/>
          <w:bCs/>
          <w:i/>
          <w:iCs/>
          <w:color w:val="000000"/>
          <w:sz w:val="18"/>
          <w:szCs w:val="18"/>
          <w:lang w:val="en-GB" w:eastAsia="en-US"/>
        </w:rPr>
        <w:t>,</w:t>
      </w:r>
      <w:r w:rsidR="004C127D" w:rsidRPr="001A04E1">
        <w:rPr>
          <w:rFonts w:ascii="Arial" w:hAnsi="Arial" w:cs="Arial"/>
          <w:i/>
          <w:iCs/>
          <w:color w:val="000000"/>
          <w:sz w:val="18"/>
          <w:szCs w:val="18"/>
          <w:lang w:val="en-GB" w:eastAsia="en-US"/>
        </w:rPr>
        <w:t xml:space="preserve"> </w:t>
      </w:r>
      <w:r w:rsidR="006E6442" w:rsidRPr="001A04E1">
        <w:rPr>
          <w:rFonts w:ascii="Arial" w:hAnsi="Arial" w:cs="Arial"/>
          <w:i/>
          <w:iCs/>
          <w:color w:val="000000"/>
          <w:sz w:val="18"/>
          <w:szCs w:val="18"/>
          <w:lang w:val="en-GB" w:eastAsia="en-US"/>
        </w:rPr>
        <w:t>data on average wages of</w:t>
      </w:r>
      <w:r w:rsidR="00F12618" w:rsidRPr="001A04E1">
        <w:rPr>
          <w:rFonts w:ascii="Arial" w:hAnsi="Arial" w:cs="Arial"/>
          <w:i/>
          <w:iCs/>
          <w:color w:val="000000"/>
          <w:sz w:val="18"/>
          <w:szCs w:val="18"/>
          <w:lang w:val="en-GB" w:eastAsia="en-US"/>
        </w:rPr>
        <w:t xml:space="preserve"> physicians</w:t>
      </w:r>
      <w:r w:rsidR="006E6442" w:rsidRPr="001A04E1">
        <w:rPr>
          <w:rFonts w:ascii="Arial" w:hAnsi="Arial" w:cs="Arial"/>
          <w:i/>
          <w:iCs/>
          <w:color w:val="000000"/>
          <w:sz w:val="18"/>
          <w:szCs w:val="18"/>
          <w:lang w:val="en-GB" w:eastAsia="en-US"/>
        </w:rPr>
        <w:t xml:space="preserve"> </w:t>
      </w:r>
      <w:r w:rsidR="00F12618" w:rsidRPr="001A04E1">
        <w:rPr>
          <w:rFonts w:ascii="Arial" w:hAnsi="Arial" w:cs="Arial"/>
          <w:i/>
          <w:iCs/>
          <w:color w:val="000000"/>
          <w:sz w:val="18"/>
          <w:szCs w:val="18"/>
          <w:lang w:val="en-GB" w:eastAsia="en-US"/>
        </w:rPr>
        <w:t>(</w:t>
      </w:r>
      <w:r w:rsidR="006E6442" w:rsidRPr="001A04E1">
        <w:rPr>
          <w:rFonts w:ascii="Arial" w:hAnsi="Arial" w:cs="Arial"/>
          <w:i/>
          <w:iCs/>
          <w:color w:val="000000"/>
          <w:sz w:val="18"/>
          <w:szCs w:val="18"/>
          <w:lang w:val="en-GB" w:eastAsia="en-US"/>
        </w:rPr>
        <w:t>medical doctors</w:t>
      </w:r>
      <w:r w:rsidR="00F12618" w:rsidRPr="001A04E1">
        <w:rPr>
          <w:rFonts w:ascii="Arial" w:hAnsi="Arial" w:cs="Arial"/>
          <w:i/>
          <w:iCs/>
          <w:color w:val="000000"/>
          <w:sz w:val="18"/>
          <w:szCs w:val="18"/>
          <w:lang w:val="en-GB" w:eastAsia="en-US"/>
        </w:rPr>
        <w:t>)</w:t>
      </w:r>
      <w:r w:rsidR="006E6442" w:rsidRPr="001A04E1">
        <w:rPr>
          <w:rFonts w:ascii="Arial" w:hAnsi="Arial" w:cs="Arial"/>
          <w:i/>
          <w:iCs/>
          <w:color w:val="000000"/>
          <w:sz w:val="18"/>
          <w:szCs w:val="18"/>
          <w:lang w:val="en-GB" w:eastAsia="en-US"/>
        </w:rPr>
        <w:t xml:space="preserve"> and </w:t>
      </w:r>
      <w:r w:rsidR="00F12618" w:rsidRPr="001A04E1">
        <w:rPr>
          <w:rFonts w:ascii="Arial" w:hAnsi="Arial" w:cs="Arial"/>
          <w:i/>
          <w:iCs/>
          <w:color w:val="000000"/>
          <w:sz w:val="18"/>
          <w:szCs w:val="18"/>
          <w:lang w:val="en-GB" w:eastAsia="en-US"/>
        </w:rPr>
        <w:t>general nurses and midwives (nursing and midwifery professionals and nursing and midwifery associate professionals</w:t>
      </w:r>
      <w:r w:rsidR="00087A24" w:rsidRPr="001A04E1">
        <w:rPr>
          <w:rFonts w:ascii="Arial" w:hAnsi="Arial" w:cs="Arial"/>
          <w:i/>
          <w:iCs/>
          <w:color w:val="000000"/>
          <w:sz w:val="18"/>
          <w:szCs w:val="18"/>
          <w:lang w:val="en-GB" w:eastAsia="en-US"/>
        </w:rPr>
        <w:t xml:space="preserve">) </w:t>
      </w:r>
      <w:r w:rsidR="00F12618" w:rsidRPr="001A04E1">
        <w:rPr>
          <w:rFonts w:ascii="Arial" w:hAnsi="Arial" w:cs="Arial"/>
          <w:i/>
          <w:iCs/>
          <w:color w:val="000000"/>
          <w:sz w:val="18"/>
          <w:szCs w:val="18"/>
          <w:lang w:val="en-GB" w:eastAsia="en-US"/>
        </w:rPr>
        <w:t xml:space="preserve">are </w:t>
      </w:r>
      <w:r w:rsidR="00F12618" w:rsidRPr="001A04E1">
        <w:rPr>
          <w:rFonts w:ascii="Arial" w:hAnsi="Arial" w:cs="Arial"/>
          <w:b/>
          <w:bCs/>
          <w:i/>
          <w:iCs/>
          <w:color w:val="000000"/>
          <w:sz w:val="18"/>
          <w:szCs w:val="18"/>
          <w:lang w:val="en-GB" w:eastAsia="en-US"/>
        </w:rPr>
        <w:t>only</w:t>
      </w:r>
      <w:r w:rsidR="00F12618" w:rsidRPr="001A04E1">
        <w:rPr>
          <w:rFonts w:ascii="Arial" w:hAnsi="Arial" w:cs="Arial"/>
          <w:i/>
          <w:iCs/>
          <w:color w:val="000000"/>
          <w:sz w:val="18"/>
          <w:szCs w:val="18"/>
          <w:lang w:val="en-GB" w:eastAsia="en-US"/>
        </w:rPr>
        <w:t xml:space="preserve"> provided </w:t>
      </w:r>
      <w:r w:rsidR="00F12618" w:rsidRPr="001A04E1">
        <w:rPr>
          <w:rFonts w:ascii="Arial" w:hAnsi="Arial" w:cs="Arial"/>
          <w:b/>
          <w:bCs/>
          <w:i/>
          <w:iCs/>
          <w:color w:val="000000"/>
          <w:sz w:val="18"/>
          <w:szCs w:val="18"/>
          <w:lang w:val="en-GB" w:eastAsia="en-US"/>
        </w:rPr>
        <w:t>for inpatient health establishments</w:t>
      </w:r>
      <w:r w:rsidR="00F12618" w:rsidRPr="001A04E1">
        <w:rPr>
          <w:rFonts w:ascii="Arial" w:hAnsi="Arial" w:cs="Arial"/>
          <w:i/>
          <w:iCs/>
          <w:color w:val="000000"/>
          <w:sz w:val="18"/>
          <w:szCs w:val="18"/>
          <w:lang w:val="en-GB" w:eastAsia="en-US"/>
        </w:rPr>
        <w:t xml:space="preserve">. </w:t>
      </w:r>
      <w:r w:rsidR="00087A24" w:rsidRPr="001A04E1">
        <w:rPr>
          <w:rFonts w:ascii="Arial" w:hAnsi="Arial" w:cs="Arial"/>
          <w:i/>
          <w:iCs/>
          <w:color w:val="000000"/>
          <w:sz w:val="18"/>
          <w:szCs w:val="18"/>
          <w:lang w:val="en-GB" w:eastAsia="en-US"/>
        </w:rPr>
        <w:t xml:space="preserve">It is because average wages of all physicians (and partially also of </w:t>
      </w:r>
      <w:r w:rsidR="000E0131" w:rsidRPr="001A04E1">
        <w:rPr>
          <w:rFonts w:ascii="Arial" w:hAnsi="Arial" w:cs="Arial"/>
          <w:i/>
          <w:iCs/>
          <w:color w:val="000000"/>
          <w:sz w:val="18"/>
          <w:szCs w:val="18"/>
          <w:lang w:val="en-GB" w:eastAsia="en-US"/>
        </w:rPr>
        <w:t>general nurses and midwives) can be influenced by the fact that part of physicians employed in the private sphere may</w:t>
      </w:r>
      <w:r w:rsidR="00F66D65" w:rsidRPr="001A04E1">
        <w:rPr>
          <w:rFonts w:ascii="Arial" w:hAnsi="Arial" w:cs="Arial"/>
          <w:i/>
          <w:iCs/>
          <w:color w:val="000000"/>
          <w:sz w:val="18"/>
          <w:szCs w:val="18"/>
          <w:lang w:val="en-GB" w:eastAsia="en-US"/>
        </w:rPr>
        <w:t>,</w:t>
      </w:r>
      <w:r w:rsidR="000E0131" w:rsidRPr="001A04E1">
        <w:rPr>
          <w:rFonts w:ascii="Arial" w:hAnsi="Arial" w:cs="Arial"/>
          <w:i/>
          <w:iCs/>
          <w:color w:val="000000"/>
          <w:sz w:val="18"/>
          <w:szCs w:val="18"/>
          <w:lang w:val="en-GB" w:eastAsia="en-US"/>
        </w:rPr>
        <w:t xml:space="preserve"> besides a relatively low wage</w:t>
      </w:r>
      <w:r w:rsidR="00F66D65" w:rsidRPr="001A04E1">
        <w:rPr>
          <w:rFonts w:ascii="Arial" w:hAnsi="Arial" w:cs="Arial"/>
          <w:i/>
          <w:iCs/>
          <w:color w:val="000000"/>
          <w:sz w:val="18"/>
          <w:szCs w:val="18"/>
          <w:lang w:val="en-GB" w:eastAsia="en-US"/>
        </w:rPr>
        <w:t>,</w:t>
      </w:r>
      <w:r w:rsidR="000E0131" w:rsidRPr="001A04E1">
        <w:rPr>
          <w:rFonts w:ascii="Arial" w:hAnsi="Arial" w:cs="Arial"/>
          <w:i/>
          <w:iCs/>
          <w:color w:val="000000"/>
          <w:sz w:val="18"/>
          <w:szCs w:val="18"/>
          <w:lang w:val="en-GB" w:eastAsia="en-US"/>
        </w:rPr>
        <w:t xml:space="preserve"> also have a</w:t>
      </w:r>
      <w:r w:rsidR="00F66D65" w:rsidRPr="001A04E1">
        <w:rPr>
          <w:rFonts w:ascii="Arial" w:hAnsi="Arial" w:cs="Arial"/>
          <w:i/>
          <w:iCs/>
          <w:color w:val="000000"/>
          <w:sz w:val="18"/>
          <w:szCs w:val="18"/>
          <w:lang w:val="en-GB" w:eastAsia="en-US"/>
        </w:rPr>
        <w:t> </w:t>
      </w:r>
      <w:r w:rsidR="000E0131" w:rsidRPr="001A04E1">
        <w:rPr>
          <w:rFonts w:ascii="Arial" w:hAnsi="Arial" w:cs="Arial"/>
          <w:i/>
          <w:iCs/>
          <w:color w:val="000000"/>
          <w:sz w:val="18"/>
          <w:szCs w:val="18"/>
          <w:lang w:val="en-GB" w:eastAsia="en-US"/>
        </w:rPr>
        <w:t xml:space="preserve">share in profit of </w:t>
      </w:r>
      <w:r w:rsidR="00F66D65" w:rsidRPr="001A04E1">
        <w:rPr>
          <w:rFonts w:ascii="Arial" w:hAnsi="Arial" w:cs="Arial"/>
          <w:i/>
          <w:iCs/>
          <w:color w:val="000000"/>
          <w:sz w:val="18"/>
          <w:szCs w:val="18"/>
          <w:lang w:val="en-GB" w:eastAsia="en-US"/>
        </w:rPr>
        <w:t xml:space="preserve">a surgery </w:t>
      </w:r>
      <w:r w:rsidR="00544A07" w:rsidRPr="001A04E1">
        <w:rPr>
          <w:rFonts w:ascii="Arial" w:hAnsi="Arial" w:cs="Arial"/>
          <w:i/>
          <w:iCs/>
          <w:color w:val="000000"/>
          <w:sz w:val="18"/>
          <w:szCs w:val="18"/>
          <w:lang w:val="en-GB" w:eastAsia="en-US"/>
        </w:rPr>
        <w:t>they</w:t>
      </w:r>
      <w:r w:rsidR="00F66D65" w:rsidRPr="001A04E1">
        <w:rPr>
          <w:rFonts w:ascii="Arial" w:hAnsi="Arial" w:cs="Arial"/>
          <w:i/>
          <w:iCs/>
          <w:color w:val="000000"/>
          <w:sz w:val="18"/>
          <w:szCs w:val="18"/>
          <w:lang w:val="en-GB" w:eastAsia="en-US"/>
        </w:rPr>
        <w:t xml:space="preserve"> (co-)own or remunerations from agreements</w:t>
      </w:r>
      <w:r w:rsidR="00F93CCB" w:rsidRPr="001A04E1">
        <w:rPr>
          <w:rFonts w:ascii="Arial" w:hAnsi="Arial" w:cs="Arial"/>
          <w:i/>
          <w:iCs/>
          <w:color w:val="000000"/>
          <w:sz w:val="18"/>
          <w:szCs w:val="18"/>
          <w:lang w:val="en-GB" w:eastAsia="en-US"/>
        </w:rPr>
        <w:t>/contracts</w:t>
      </w:r>
      <w:r w:rsidR="00F66D65" w:rsidRPr="001A04E1">
        <w:rPr>
          <w:rFonts w:ascii="Arial" w:hAnsi="Arial" w:cs="Arial"/>
          <w:i/>
          <w:iCs/>
          <w:color w:val="000000"/>
          <w:sz w:val="18"/>
          <w:szCs w:val="18"/>
          <w:lang w:val="en-GB" w:eastAsia="en-US"/>
        </w:rPr>
        <w:t xml:space="preserve">. </w:t>
      </w:r>
      <w:r w:rsidR="000E0131" w:rsidRPr="001A04E1">
        <w:rPr>
          <w:rFonts w:ascii="Arial" w:hAnsi="Arial" w:cs="Arial"/>
          <w:i/>
          <w:iCs/>
          <w:color w:val="000000"/>
          <w:sz w:val="18"/>
          <w:szCs w:val="18"/>
          <w:lang w:val="en-GB" w:eastAsia="en-US"/>
        </w:rPr>
        <w:t xml:space="preserve">  </w:t>
      </w:r>
      <w:r w:rsidR="00087A24" w:rsidRPr="001A04E1">
        <w:rPr>
          <w:rFonts w:ascii="Arial" w:hAnsi="Arial" w:cs="Arial"/>
          <w:i/>
          <w:iCs/>
          <w:color w:val="000000"/>
          <w:sz w:val="18"/>
          <w:szCs w:val="18"/>
          <w:lang w:val="en-GB" w:eastAsia="en-US"/>
        </w:rPr>
        <w:t xml:space="preserve">    </w:t>
      </w:r>
      <w:r w:rsidR="00F12618" w:rsidRPr="001A04E1">
        <w:rPr>
          <w:rFonts w:ascii="Arial" w:hAnsi="Arial" w:cs="Arial"/>
          <w:i/>
          <w:iCs/>
          <w:color w:val="000000"/>
          <w:sz w:val="18"/>
          <w:szCs w:val="18"/>
          <w:lang w:val="en-GB" w:eastAsia="en-US"/>
        </w:rPr>
        <w:t xml:space="preserve"> </w:t>
      </w:r>
    </w:p>
    <w:p w14:paraId="66D4BFDF" w14:textId="5BF6BB12" w:rsidR="005F10AF" w:rsidRPr="00477DE6" w:rsidRDefault="005F10AF" w:rsidP="005F10AF">
      <w:pPr>
        <w:spacing w:before="120"/>
        <w:jc w:val="both"/>
        <w:rPr>
          <w:rFonts w:ascii="Arial" w:hAnsi="Arial" w:cs="Arial"/>
          <w:i/>
          <w:iCs/>
          <w:color w:val="000000"/>
          <w:sz w:val="18"/>
          <w:szCs w:val="18"/>
          <w:lang w:val="en-GB" w:eastAsia="en-US"/>
        </w:rPr>
      </w:pPr>
      <w:r w:rsidRPr="001A04E1">
        <w:rPr>
          <w:rFonts w:ascii="Arial" w:hAnsi="Arial" w:cs="Arial"/>
          <w:b/>
          <w:i/>
          <w:color w:val="000000"/>
          <w:sz w:val="18"/>
          <w:szCs w:val="18"/>
          <w:lang w:val="en-GB" w:eastAsia="en-US"/>
        </w:rPr>
        <w:t xml:space="preserve">Inpatient health establishments </w:t>
      </w:r>
      <w:r w:rsidRPr="001A04E1">
        <w:rPr>
          <w:rFonts w:ascii="Arial" w:hAnsi="Arial" w:cs="Arial"/>
          <w:i/>
          <w:color w:val="000000"/>
          <w:sz w:val="18"/>
          <w:szCs w:val="18"/>
          <w:lang w:val="en-GB" w:eastAsia="en-US"/>
        </w:rPr>
        <w:t>are all establishments providing acute, follow-up, long-term, or mental</w:t>
      </w:r>
      <w:r w:rsidRPr="00477DE6">
        <w:rPr>
          <w:rFonts w:ascii="Arial" w:hAnsi="Arial" w:cs="Arial"/>
          <w:i/>
          <w:color w:val="000000"/>
          <w:sz w:val="18"/>
          <w:szCs w:val="18"/>
          <w:lang w:val="en-GB" w:eastAsia="en-US"/>
        </w:rPr>
        <w:t xml:space="preserve"> (psychiatric) </w:t>
      </w:r>
      <w:r w:rsidRPr="00477DE6">
        <w:rPr>
          <w:rFonts w:ascii="Arial" w:hAnsi="Arial" w:cs="Arial"/>
          <w:b/>
          <w:i/>
          <w:color w:val="000000"/>
          <w:sz w:val="18"/>
          <w:szCs w:val="18"/>
          <w:lang w:val="en-GB" w:eastAsia="en-US"/>
        </w:rPr>
        <w:t>inpatient care</w:t>
      </w:r>
      <w:r w:rsidRPr="00477DE6">
        <w:rPr>
          <w:rFonts w:ascii="Arial" w:hAnsi="Arial" w:cs="Arial"/>
          <w:i/>
          <w:color w:val="000000"/>
          <w:sz w:val="18"/>
          <w:szCs w:val="18"/>
          <w:lang w:val="en-GB" w:eastAsia="en-US"/>
        </w:rPr>
        <w:t xml:space="preserve"> classified according to the </w:t>
      </w:r>
      <w:r w:rsidRPr="00477DE6">
        <w:rPr>
          <w:rFonts w:ascii="Arial" w:hAnsi="Arial" w:cs="Arial"/>
          <w:b/>
          <w:i/>
          <w:color w:val="000000"/>
          <w:sz w:val="18"/>
          <w:szCs w:val="18"/>
          <w:lang w:val="en-GB" w:eastAsia="en-US"/>
        </w:rPr>
        <w:t>Classification of Economic Activities (CZ-NACE)</w:t>
      </w:r>
      <w:r w:rsidRPr="00477DE6">
        <w:rPr>
          <w:rFonts w:ascii="Arial" w:hAnsi="Arial" w:cs="Arial"/>
          <w:i/>
          <w:color w:val="000000"/>
          <w:sz w:val="18"/>
          <w:szCs w:val="18"/>
          <w:lang w:val="en-GB" w:eastAsia="en-US"/>
        </w:rPr>
        <w:t xml:space="preserve"> by their principal activity to the 86.1 group. </w:t>
      </w:r>
      <w:r w:rsidRPr="00477DE6">
        <w:rPr>
          <w:rFonts w:ascii="Arial" w:hAnsi="Arial" w:cs="Arial"/>
          <w:i/>
          <w:color w:val="000000"/>
          <w:sz w:val="18"/>
          <w:szCs w:val="18"/>
          <w:lang w:val="en-GB" w:eastAsia="en-US"/>
        </w:rPr>
        <w:lastRenderedPageBreak/>
        <w:t>It mainly applies to hospitals including specialist hospitals (e.g. mental health hospitals or maternity hospitals), however, therapeutic institutions (long-term hospitals, balneological institutions, etc.) and rehabilitation institutes belong there, too. Data on wages of medical doctors (physicians) and nursing and midwifery professionals employed in those establishments are also included in cases when they only work in their outpatient parts</w:t>
      </w:r>
      <w:r w:rsidRPr="00477DE6">
        <w:rPr>
          <w:rFonts w:ascii="Arial" w:hAnsi="Arial" w:cs="Arial"/>
          <w:bCs/>
          <w:i/>
          <w:sz w:val="18"/>
          <w:szCs w:val="18"/>
          <w:lang w:val="en-GB"/>
        </w:rPr>
        <w:t>.</w:t>
      </w:r>
    </w:p>
    <w:p w14:paraId="7E9F50D7" w14:textId="15048C3F" w:rsidR="00777B29" w:rsidRPr="001A04E1" w:rsidRDefault="00A71307" w:rsidP="00777B29">
      <w:pPr>
        <w:spacing w:before="120"/>
        <w:jc w:val="both"/>
        <w:rPr>
          <w:rFonts w:ascii="Arial" w:hAnsi="Arial" w:cs="Arial"/>
          <w:i/>
          <w:sz w:val="18"/>
          <w:szCs w:val="18"/>
          <w:lang w:val="en-GB"/>
        </w:rPr>
      </w:pPr>
      <w:r w:rsidRPr="001A04E1">
        <w:rPr>
          <w:rFonts w:ascii="Arial" w:hAnsi="Arial" w:cs="Arial"/>
          <w:i/>
          <w:iCs/>
          <w:color w:val="000000"/>
          <w:sz w:val="18"/>
          <w:szCs w:val="18"/>
          <w:lang w:val="en-GB" w:eastAsia="en-US"/>
        </w:rPr>
        <w:t xml:space="preserve">The breakdown of general nurses and midwives in the Tab. </w:t>
      </w:r>
      <w:r w:rsidRPr="001A04E1">
        <w:rPr>
          <w:rFonts w:ascii="Arial" w:hAnsi="Arial" w:cs="Arial"/>
          <w:b/>
          <w:bCs/>
          <w:i/>
          <w:iCs/>
          <w:color w:val="000000"/>
          <w:sz w:val="18"/>
          <w:szCs w:val="18"/>
          <w:lang w:val="en-GB" w:eastAsia="en-US"/>
        </w:rPr>
        <w:t>25.25</w:t>
      </w:r>
      <w:r w:rsidRPr="001A04E1">
        <w:rPr>
          <w:rFonts w:ascii="Arial" w:hAnsi="Arial" w:cs="Arial"/>
          <w:i/>
          <w:iCs/>
          <w:color w:val="000000"/>
          <w:sz w:val="18"/>
          <w:szCs w:val="18"/>
          <w:lang w:val="en-GB" w:eastAsia="en-US"/>
        </w:rPr>
        <w:t xml:space="preserve"> </w:t>
      </w:r>
      <w:r w:rsidRPr="001A04E1">
        <w:rPr>
          <w:rFonts w:ascii="Arial" w:hAnsi="Arial" w:cs="Arial"/>
          <w:b/>
          <w:bCs/>
          <w:i/>
          <w:iCs/>
          <w:color w:val="000000"/>
          <w:sz w:val="18"/>
          <w:szCs w:val="18"/>
          <w:lang w:val="en-GB" w:eastAsia="en-US"/>
        </w:rPr>
        <w:t xml:space="preserve">by </w:t>
      </w:r>
      <w:r w:rsidRPr="001A04E1">
        <w:rPr>
          <w:rFonts w:ascii="Arial" w:hAnsi="Arial" w:cs="Arial"/>
          <w:b/>
          <w:bCs/>
          <w:i/>
          <w:sz w:val="18"/>
          <w:szCs w:val="18"/>
          <w:lang w:val="en-GB"/>
        </w:rPr>
        <w:t>speciality</w:t>
      </w:r>
      <w:r w:rsidRPr="001A04E1">
        <w:rPr>
          <w:rFonts w:ascii="Arial" w:hAnsi="Arial" w:cs="Arial"/>
          <w:i/>
          <w:sz w:val="18"/>
          <w:szCs w:val="18"/>
          <w:lang w:val="en-GB"/>
        </w:rPr>
        <w:t xml:space="preserve"> (specialism) is</w:t>
      </w:r>
      <w:r w:rsidR="00D20207" w:rsidRPr="001A04E1">
        <w:rPr>
          <w:rFonts w:ascii="Arial" w:hAnsi="Arial" w:cs="Arial"/>
          <w:i/>
          <w:sz w:val="18"/>
          <w:szCs w:val="18"/>
          <w:lang w:val="en-GB"/>
        </w:rPr>
        <w:t xml:space="preserve"> determined by the nature of the work they perform. </w:t>
      </w:r>
      <w:r w:rsidR="00777B29" w:rsidRPr="001A04E1">
        <w:rPr>
          <w:rFonts w:ascii="Arial" w:hAnsi="Arial" w:cs="Arial"/>
          <w:i/>
          <w:sz w:val="18"/>
          <w:szCs w:val="18"/>
          <w:lang w:val="en-GB"/>
        </w:rPr>
        <w:t>The qualification in a speciality (specialism) is confirmed by a certificate in the relevant field, which a nurse obtains after she passes a medical certification examination before the medical certification committee.</w:t>
      </w:r>
      <w:r w:rsidR="00777B29" w:rsidRPr="001A04E1">
        <w:rPr>
          <w:rFonts w:ascii="Arial" w:hAnsi="Arial" w:cs="Arial"/>
          <w:i/>
          <w:color w:val="000000"/>
          <w:sz w:val="18"/>
          <w:szCs w:val="18"/>
          <w:lang w:val="en-GB" w:eastAsia="en-US"/>
        </w:rPr>
        <w:t xml:space="preserve"> </w:t>
      </w:r>
      <w:r w:rsidR="00777B29" w:rsidRPr="001A04E1">
        <w:rPr>
          <w:rFonts w:ascii="Arial" w:hAnsi="Arial" w:cs="Arial"/>
          <w:i/>
          <w:sz w:val="18"/>
          <w:szCs w:val="18"/>
          <w:lang w:val="en-GB"/>
        </w:rPr>
        <w:t xml:space="preserve">Nurses (general nurses) and midwives </w:t>
      </w:r>
      <w:r w:rsidR="00777B29" w:rsidRPr="001A04E1">
        <w:rPr>
          <w:rFonts w:ascii="Arial" w:hAnsi="Arial" w:cs="Arial"/>
          <w:b/>
          <w:i/>
          <w:sz w:val="18"/>
          <w:szCs w:val="18"/>
          <w:lang w:val="en-GB"/>
        </w:rPr>
        <w:t>with a speciality</w:t>
      </w:r>
      <w:r w:rsidR="00777B29" w:rsidRPr="001A04E1">
        <w:rPr>
          <w:rFonts w:ascii="Arial" w:hAnsi="Arial" w:cs="Arial"/>
          <w:i/>
          <w:sz w:val="18"/>
          <w:szCs w:val="18"/>
          <w:lang w:val="en-GB"/>
        </w:rPr>
        <w:t xml:space="preserve"> (specialism) include, for example, ward sisters (charge nurses), nurses and midwives for intensive care and operating theatre (operating room) nurses, and further e.g. paediatric nurses and nurses for internal medicine and surgical fields. Sisters </w:t>
      </w:r>
      <w:r w:rsidR="00777B29" w:rsidRPr="001A04E1">
        <w:rPr>
          <w:rFonts w:ascii="Arial" w:hAnsi="Arial" w:cs="Arial"/>
          <w:b/>
          <w:i/>
          <w:sz w:val="18"/>
          <w:szCs w:val="18"/>
          <w:lang w:val="en-GB"/>
        </w:rPr>
        <w:t>without a speciality</w:t>
      </w:r>
      <w:r w:rsidR="00777B29" w:rsidRPr="001A04E1">
        <w:rPr>
          <w:rFonts w:ascii="Arial" w:hAnsi="Arial" w:cs="Arial"/>
          <w:i/>
          <w:sz w:val="18"/>
          <w:szCs w:val="18"/>
          <w:lang w:val="en-GB"/>
        </w:rPr>
        <w:t xml:space="preserve"> (specialism) include nurses of general practitioners and dentists and other outpatient specialists.</w:t>
      </w:r>
      <w:r w:rsidR="00777B29" w:rsidRPr="001A04E1">
        <w:rPr>
          <w:rFonts w:ascii="Arial" w:hAnsi="Arial" w:cs="Arial"/>
          <w:i/>
          <w:color w:val="000000"/>
          <w:sz w:val="18"/>
          <w:szCs w:val="18"/>
          <w:lang w:val="en-GB" w:eastAsia="en-US"/>
        </w:rPr>
        <w:t xml:space="preserve"> </w:t>
      </w:r>
      <w:r w:rsidR="00777B29" w:rsidRPr="001A04E1">
        <w:rPr>
          <w:rFonts w:ascii="Arial" w:hAnsi="Arial" w:cs="Arial"/>
          <w:i/>
          <w:sz w:val="18"/>
          <w:szCs w:val="18"/>
          <w:lang w:val="en-GB"/>
        </w:rPr>
        <w:t>Besides those categories of nurses, also the following work in the health sector: hospital matrons and principal nursing officers (head nurses / nurses in charge) (</w:t>
      </w:r>
      <w:r w:rsidR="005F10AF" w:rsidRPr="001A04E1">
        <w:rPr>
          <w:rFonts w:ascii="Arial" w:hAnsi="Arial" w:cs="Arial"/>
          <w:i/>
          <w:sz w:val="18"/>
          <w:szCs w:val="18"/>
          <w:lang w:val="en-GB"/>
        </w:rPr>
        <w:t>CZ-</w:t>
      </w:r>
      <w:r w:rsidR="00777B29" w:rsidRPr="001A04E1">
        <w:rPr>
          <w:rFonts w:ascii="Arial" w:hAnsi="Arial" w:cs="Arial"/>
          <w:i/>
          <w:sz w:val="18"/>
          <w:szCs w:val="18"/>
          <w:lang w:val="en-GB"/>
        </w:rPr>
        <w:t>ISCO 13424) and medical assistants (</w:t>
      </w:r>
      <w:r w:rsidR="005F10AF" w:rsidRPr="001A04E1">
        <w:rPr>
          <w:rFonts w:ascii="Arial" w:hAnsi="Arial" w:cs="Arial"/>
          <w:i/>
          <w:sz w:val="18"/>
          <w:szCs w:val="18"/>
          <w:lang w:val="en-GB"/>
        </w:rPr>
        <w:t>CZ-</w:t>
      </w:r>
      <w:r w:rsidR="00777B29" w:rsidRPr="001A04E1">
        <w:rPr>
          <w:rFonts w:ascii="Arial" w:hAnsi="Arial" w:cs="Arial"/>
          <w:i/>
          <w:sz w:val="18"/>
          <w:szCs w:val="18"/>
          <w:lang w:val="en-GB"/>
        </w:rPr>
        <w:t>ISCO 3256), who are not part of the aforementioned (general) nurses / nursing and midwifery professionals.</w:t>
      </w:r>
    </w:p>
    <w:p w14:paraId="0B1B612F" w14:textId="74A5BCB5" w:rsidR="00780D86" w:rsidRPr="001A04E1" w:rsidRDefault="00780D86" w:rsidP="005F10AF">
      <w:pPr>
        <w:spacing w:before="120"/>
        <w:jc w:val="both"/>
        <w:rPr>
          <w:rFonts w:ascii="Arial" w:hAnsi="Arial" w:cs="Arial"/>
          <w:i/>
          <w:iCs/>
          <w:color w:val="000000"/>
          <w:sz w:val="18"/>
          <w:szCs w:val="18"/>
          <w:lang w:val="en-GB" w:eastAsia="en-US"/>
        </w:rPr>
      </w:pPr>
      <w:r w:rsidRPr="001A04E1">
        <w:rPr>
          <w:rFonts w:ascii="Arial" w:hAnsi="Arial" w:cs="Arial"/>
          <w:i/>
          <w:iCs/>
          <w:color w:val="000000"/>
          <w:sz w:val="18"/>
          <w:szCs w:val="18"/>
          <w:lang w:val="en-GB" w:eastAsia="en-US"/>
        </w:rPr>
        <w:t>Data in the Tab.</w:t>
      </w:r>
      <w:r w:rsidR="005F10AF" w:rsidRPr="001A04E1">
        <w:rPr>
          <w:rFonts w:ascii="Arial" w:hAnsi="Arial" w:cs="Arial"/>
          <w:i/>
          <w:iCs/>
          <w:color w:val="000000"/>
          <w:sz w:val="18"/>
          <w:szCs w:val="18"/>
          <w:lang w:val="en-GB" w:eastAsia="en-US"/>
        </w:rPr>
        <w:t xml:space="preserve"> </w:t>
      </w:r>
      <w:r w:rsidR="005F10AF" w:rsidRPr="001A04E1">
        <w:rPr>
          <w:rFonts w:ascii="Arial" w:hAnsi="Arial" w:cs="Arial"/>
          <w:b/>
          <w:i/>
          <w:iCs/>
          <w:color w:val="000000"/>
          <w:sz w:val="18"/>
          <w:szCs w:val="18"/>
          <w:lang w:val="en-GB" w:eastAsia="en-US"/>
        </w:rPr>
        <w:t>25</w:t>
      </w:r>
      <w:r w:rsidRPr="001A04E1">
        <w:rPr>
          <w:rFonts w:ascii="Arial" w:hAnsi="Arial" w:cs="Arial"/>
          <w:b/>
          <w:i/>
          <w:iCs/>
          <w:color w:val="000000"/>
          <w:sz w:val="18"/>
          <w:szCs w:val="18"/>
          <w:lang w:val="en-GB" w:eastAsia="en-US"/>
        </w:rPr>
        <w:t>.</w:t>
      </w:r>
      <w:r w:rsidR="005F10AF" w:rsidRPr="001A04E1">
        <w:rPr>
          <w:rFonts w:ascii="Arial" w:hAnsi="Arial" w:cs="Arial"/>
          <w:b/>
          <w:i/>
          <w:iCs/>
          <w:color w:val="000000"/>
          <w:sz w:val="18"/>
          <w:szCs w:val="18"/>
          <w:lang w:val="en-GB" w:eastAsia="en-US"/>
        </w:rPr>
        <w:t>26</w:t>
      </w:r>
      <w:r w:rsidR="005F10AF" w:rsidRPr="001A04E1">
        <w:rPr>
          <w:rFonts w:ascii="Arial" w:hAnsi="Arial" w:cs="Arial"/>
          <w:i/>
          <w:iCs/>
          <w:color w:val="000000"/>
          <w:sz w:val="18"/>
          <w:szCs w:val="18"/>
          <w:lang w:val="en-GB" w:eastAsia="en-US"/>
        </w:rPr>
        <w:t xml:space="preserve"> </w:t>
      </w:r>
      <w:r w:rsidRPr="001A04E1">
        <w:rPr>
          <w:rFonts w:ascii="Arial" w:hAnsi="Arial" w:cs="Arial"/>
          <w:i/>
          <w:iCs/>
          <w:color w:val="000000"/>
          <w:sz w:val="18"/>
          <w:szCs w:val="18"/>
          <w:lang w:val="en-GB" w:eastAsia="en-US"/>
        </w:rPr>
        <w:t xml:space="preserve">for </w:t>
      </w:r>
      <w:r w:rsidR="005052F7" w:rsidRPr="001A04E1">
        <w:rPr>
          <w:rFonts w:ascii="Arial" w:hAnsi="Arial" w:cs="Arial"/>
          <w:i/>
          <w:iCs/>
          <w:color w:val="000000"/>
          <w:sz w:val="18"/>
          <w:szCs w:val="18"/>
          <w:lang w:val="en-GB" w:eastAsia="en-US"/>
        </w:rPr>
        <w:t>paramedical personnel (non-physicians)</w:t>
      </w:r>
      <w:r w:rsidR="003D6AAA" w:rsidRPr="001A04E1">
        <w:rPr>
          <w:rFonts w:ascii="Arial" w:hAnsi="Arial" w:cs="Arial"/>
          <w:i/>
          <w:iCs/>
          <w:color w:val="000000"/>
          <w:sz w:val="18"/>
          <w:szCs w:val="18"/>
          <w:lang w:val="en-GB" w:eastAsia="en-US"/>
        </w:rPr>
        <w:t xml:space="preserve"> </w:t>
      </w:r>
      <w:r w:rsidRPr="001A04E1">
        <w:rPr>
          <w:rFonts w:ascii="Arial" w:hAnsi="Arial" w:cs="Arial"/>
          <w:i/>
          <w:iCs/>
          <w:color w:val="000000"/>
          <w:sz w:val="18"/>
          <w:szCs w:val="18"/>
          <w:lang w:val="en-GB" w:eastAsia="en-US"/>
        </w:rPr>
        <w:t xml:space="preserve">are for </w:t>
      </w:r>
      <w:r w:rsidRPr="001A04E1">
        <w:rPr>
          <w:rFonts w:ascii="Arial" w:hAnsi="Arial" w:cs="Arial"/>
          <w:b/>
          <w:bCs/>
          <w:i/>
          <w:iCs/>
          <w:color w:val="000000"/>
          <w:sz w:val="18"/>
          <w:szCs w:val="18"/>
          <w:lang w:val="en-GB" w:eastAsia="en-US"/>
        </w:rPr>
        <w:t>all health establishments</w:t>
      </w:r>
      <w:r w:rsidRPr="001A04E1">
        <w:rPr>
          <w:rFonts w:ascii="Arial" w:hAnsi="Arial" w:cs="Arial"/>
          <w:i/>
          <w:iCs/>
          <w:color w:val="000000"/>
          <w:sz w:val="18"/>
          <w:szCs w:val="18"/>
          <w:lang w:val="en-GB" w:eastAsia="en-US"/>
        </w:rPr>
        <w:t>.</w:t>
      </w:r>
      <w:r w:rsidR="003D6AAA" w:rsidRPr="001A04E1">
        <w:rPr>
          <w:rFonts w:ascii="Arial" w:hAnsi="Arial" w:cs="Arial"/>
          <w:i/>
          <w:iCs/>
          <w:color w:val="000000"/>
          <w:sz w:val="18"/>
          <w:szCs w:val="18"/>
          <w:lang w:val="en-GB" w:eastAsia="en-US"/>
        </w:rPr>
        <w:t xml:space="preserve"> </w:t>
      </w:r>
    </w:p>
    <w:p w14:paraId="44129C05" w14:textId="4453F5AF" w:rsidR="007A6B49" w:rsidRPr="001A04E1" w:rsidRDefault="007A6B49" w:rsidP="005F10AF">
      <w:pPr>
        <w:spacing w:before="120"/>
        <w:jc w:val="both"/>
        <w:rPr>
          <w:rFonts w:ascii="Arial" w:hAnsi="Arial" w:cs="Arial"/>
          <w:i/>
          <w:color w:val="000000"/>
          <w:sz w:val="18"/>
          <w:szCs w:val="18"/>
          <w:lang w:val="en-GB" w:eastAsia="en-US"/>
        </w:rPr>
      </w:pPr>
      <w:r w:rsidRPr="001A04E1">
        <w:rPr>
          <w:rFonts w:ascii="Arial" w:hAnsi="Arial" w:cs="Arial"/>
          <w:i/>
          <w:sz w:val="18"/>
          <w:szCs w:val="18"/>
          <w:lang w:val="en-GB"/>
        </w:rPr>
        <w:t xml:space="preserve">Data on </w:t>
      </w:r>
      <w:r w:rsidRPr="001A04E1">
        <w:rPr>
          <w:rFonts w:ascii="Arial" w:hAnsi="Arial" w:cs="Arial"/>
          <w:b/>
          <w:i/>
          <w:sz w:val="18"/>
          <w:szCs w:val="18"/>
          <w:lang w:val="en-GB"/>
        </w:rPr>
        <w:t>wages</w:t>
      </w:r>
      <w:r w:rsidRPr="001A04E1">
        <w:rPr>
          <w:rFonts w:ascii="Arial" w:hAnsi="Arial" w:cs="Arial"/>
          <w:i/>
          <w:sz w:val="18"/>
          <w:szCs w:val="18"/>
          <w:lang w:val="en-GB"/>
        </w:rPr>
        <w:t xml:space="preserve"> of </w:t>
      </w:r>
      <w:r w:rsidR="004B6B2D" w:rsidRPr="001A04E1">
        <w:rPr>
          <w:rFonts w:ascii="Arial" w:hAnsi="Arial" w:cs="Arial"/>
          <w:i/>
          <w:iCs/>
          <w:color w:val="000000"/>
          <w:sz w:val="18"/>
          <w:szCs w:val="18"/>
          <w:lang w:val="en-GB" w:eastAsia="en-US"/>
        </w:rPr>
        <w:t xml:space="preserve">selected groups of </w:t>
      </w:r>
      <w:r w:rsidR="00757F4B" w:rsidRPr="001A04E1">
        <w:rPr>
          <w:rFonts w:ascii="Arial" w:hAnsi="Arial" w:cs="Arial"/>
          <w:i/>
          <w:iCs/>
          <w:color w:val="000000"/>
          <w:sz w:val="18"/>
          <w:szCs w:val="18"/>
          <w:lang w:val="en-GB" w:eastAsia="en-US"/>
        </w:rPr>
        <w:t>health professionals</w:t>
      </w:r>
      <w:r w:rsidRPr="001A04E1">
        <w:rPr>
          <w:rFonts w:ascii="Arial" w:hAnsi="Arial" w:cs="Arial"/>
          <w:i/>
          <w:iCs/>
          <w:color w:val="000000"/>
          <w:sz w:val="18"/>
          <w:szCs w:val="18"/>
          <w:lang w:val="en-GB" w:eastAsia="en-US"/>
        </w:rPr>
        <w:t xml:space="preserve"> </w:t>
      </w:r>
      <w:r w:rsidRPr="001A04E1">
        <w:rPr>
          <w:rFonts w:ascii="Arial" w:hAnsi="Arial" w:cs="Arial"/>
          <w:bCs/>
          <w:i/>
          <w:sz w:val="18"/>
          <w:szCs w:val="18"/>
          <w:lang w:val="en-GB"/>
        </w:rPr>
        <w:t xml:space="preserve">come from data of the </w:t>
      </w:r>
      <w:r w:rsidRPr="001A04E1">
        <w:rPr>
          <w:rFonts w:ascii="Arial" w:hAnsi="Arial" w:cs="Arial"/>
          <w:b/>
          <w:bCs/>
          <w:i/>
          <w:sz w:val="18"/>
          <w:szCs w:val="18"/>
          <w:lang w:val="en-GB"/>
        </w:rPr>
        <w:t xml:space="preserve">Information and statistics on average earnings (ISAE; </w:t>
      </w:r>
      <w:r w:rsidRPr="001A04E1">
        <w:rPr>
          <w:rFonts w:ascii="Arial" w:hAnsi="Arial" w:cs="Arial"/>
          <w:b/>
          <w:bCs/>
          <w:iCs/>
          <w:sz w:val="18"/>
          <w:szCs w:val="18"/>
          <w:lang w:val="en-GB"/>
        </w:rPr>
        <w:t>ISPV</w:t>
      </w:r>
      <w:r w:rsidRPr="001A04E1">
        <w:rPr>
          <w:rFonts w:ascii="Arial" w:hAnsi="Arial" w:cs="Arial"/>
          <w:b/>
          <w:bCs/>
          <w:i/>
          <w:sz w:val="18"/>
          <w:szCs w:val="18"/>
          <w:lang w:val="en-GB"/>
        </w:rPr>
        <w:t xml:space="preserve"> </w:t>
      </w:r>
      <w:r w:rsidRPr="001A04E1">
        <w:rPr>
          <w:rFonts w:ascii="Arial" w:hAnsi="Arial" w:cs="Arial"/>
          <w:bCs/>
          <w:i/>
          <w:sz w:val="18"/>
          <w:szCs w:val="18"/>
          <w:lang w:val="en-GB"/>
        </w:rPr>
        <w:t>in Czech</w:t>
      </w:r>
      <w:r w:rsidRPr="001A04E1">
        <w:rPr>
          <w:rFonts w:ascii="Arial" w:hAnsi="Arial" w:cs="Arial"/>
          <w:b/>
          <w:bCs/>
          <w:i/>
          <w:sz w:val="18"/>
          <w:szCs w:val="18"/>
          <w:lang w:val="en-GB"/>
        </w:rPr>
        <w:t>)</w:t>
      </w:r>
      <w:r w:rsidRPr="001A04E1">
        <w:rPr>
          <w:rFonts w:ascii="Arial" w:hAnsi="Arial" w:cs="Arial"/>
          <w:bCs/>
          <w:i/>
          <w:sz w:val="18"/>
          <w:szCs w:val="18"/>
          <w:lang w:val="en-GB"/>
        </w:rPr>
        <w:t>, which merges data obtained from the Salary Information System (Salary and Service Income Information System (</w:t>
      </w:r>
      <w:r w:rsidRPr="001A04E1">
        <w:rPr>
          <w:rFonts w:ascii="Arial" w:hAnsi="Arial" w:cs="Arial"/>
          <w:bCs/>
          <w:iCs/>
          <w:sz w:val="18"/>
          <w:szCs w:val="18"/>
          <w:lang w:val="en-GB"/>
        </w:rPr>
        <w:t>ISPSP</w:t>
      </w:r>
      <w:r w:rsidRPr="001A04E1">
        <w:rPr>
          <w:rFonts w:ascii="Arial" w:hAnsi="Arial" w:cs="Arial"/>
          <w:bCs/>
          <w:i/>
          <w:sz w:val="18"/>
          <w:szCs w:val="18"/>
          <w:lang w:val="en-GB"/>
        </w:rPr>
        <w:t xml:space="preserve"> in Czech), i.e. an administrative data source of the Ministry of Finance, which exhaustively covers the </w:t>
      </w:r>
      <w:r w:rsidRPr="001A04E1">
        <w:rPr>
          <w:rFonts w:ascii="Arial" w:hAnsi="Arial" w:cs="Arial"/>
          <w:b/>
          <w:bCs/>
          <w:i/>
          <w:sz w:val="18"/>
          <w:szCs w:val="18"/>
          <w:lang w:val="en-GB"/>
        </w:rPr>
        <w:t>salary sphere</w:t>
      </w:r>
      <w:r w:rsidRPr="001A04E1">
        <w:rPr>
          <w:rFonts w:ascii="Arial" w:hAnsi="Arial" w:cs="Arial"/>
          <w:bCs/>
          <w:i/>
          <w:sz w:val="18"/>
          <w:szCs w:val="18"/>
          <w:lang w:val="en-GB"/>
        </w:rPr>
        <w:t xml:space="preserve"> and from a Quarterly sample survey on average earnings of the Ministry of Labour and Social Affairs, which covers the </w:t>
      </w:r>
      <w:r w:rsidRPr="001A04E1">
        <w:rPr>
          <w:rFonts w:ascii="Arial" w:hAnsi="Arial" w:cs="Arial"/>
          <w:b/>
          <w:bCs/>
          <w:i/>
          <w:sz w:val="18"/>
          <w:szCs w:val="18"/>
          <w:lang w:val="en-GB"/>
        </w:rPr>
        <w:t>wage sphere</w:t>
      </w:r>
      <w:r w:rsidRPr="001A04E1">
        <w:rPr>
          <w:rFonts w:ascii="Arial" w:hAnsi="Arial" w:cs="Arial"/>
          <w:bCs/>
          <w:i/>
          <w:sz w:val="18"/>
          <w:szCs w:val="18"/>
          <w:lang w:val="en-GB"/>
        </w:rPr>
        <w:t>.</w:t>
      </w:r>
    </w:p>
    <w:p w14:paraId="7D03EB71" w14:textId="77777777" w:rsidR="00624555" w:rsidRPr="001A04E1" w:rsidRDefault="00624555" w:rsidP="00624555">
      <w:pPr>
        <w:spacing w:before="120"/>
        <w:jc w:val="both"/>
        <w:rPr>
          <w:rFonts w:ascii="Arial" w:hAnsi="Arial" w:cs="Arial"/>
          <w:i/>
          <w:color w:val="000000"/>
          <w:sz w:val="18"/>
          <w:szCs w:val="18"/>
          <w:lang w:val="en-GB" w:eastAsia="en-US"/>
        </w:rPr>
      </w:pPr>
      <w:r w:rsidRPr="001A04E1">
        <w:rPr>
          <w:rFonts w:ascii="Arial" w:hAnsi="Arial" w:cs="Arial"/>
          <w:i/>
          <w:color w:val="000000"/>
          <w:sz w:val="18"/>
          <w:szCs w:val="18"/>
          <w:lang w:val="en-GB" w:eastAsia="en-US"/>
        </w:rPr>
        <w:t>The</w:t>
      </w:r>
      <w:r w:rsidRPr="001A04E1">
        <w:rPr>
          <w:rFonts w:ascii="Arial" w:hAnsi="Arial" w:cs="Arial"/>
          <w:bCs/>
          <w:i/>
          <w:color w:val="000000"/>
          <w:sz w:val="18"/>
          <w:szCs w:val="18"/>
          <w:lang w:val="en-GB" w:eastAsia="en-US"/>
        </w:rPr>
        <w:t xml:space="preserve"> </w:t>
      </w:r>
      <w:r w:rsidRPr="001A04E1">
        <w:rPr>
          <w:rFonts w:ascii="Arial" w:hAnsi="Arial" w:cs="Arial"/>
          <w:b/>
          <w:i/>
          <w:color w:val="000000"/>
          <w:sz w:val="18"/>
          <w:szCs w:val="18"/>
          <w:lang w:val="en-GB" w:eastAsia="en-US"/>
        </w:rPr>
        <w:t>wage sphere</w:t>
      </w:r>
      <w:r w:rsidRPr="001A04E1">
        <w:rPr>
          <w:rFonts w:ascii="Arial" w:hAnsi="Arial" w:cs="Arial"/>
          <w:i/>
          <w:color w:val="000000"/>
          <w:sz w:val="18"/>
          <w:szCs w:val="18"/>
          <w:lang w:val="en-GB" w:eastAsia="en-US"/>
        </w:rPr>
        <w:t xml:space="preserve"> includes all private health establishments including regional and municipal hospitals (joint stock companies).</w:t>
      </w:r>
    </w:p>
    <w:p w14:paraId="64B4894B" w14:textId="23C0E4A3" w:rsidR="00624555" w:rsidRPr="001A04E1" w:rsidRDefault="00624555" w:rsidP="00624555">
      <w:pPr>
        <w:spacing w:before="120"/>
        <w:jc w:val="both"/>
        <w:rPr>
          <w:rFonts w:ascii="Arial" w:hAnsi="Arial" w:cs="Arial"/>
          <w:i/>
          <w:iCs/>
          <w:color w:val="000000"/>
          <w:sz w:val="18"/>
          <w:szCs w:val="18"/>
          <w:lang w:val="en-GB" w:eastAsia="en-US"/>
        </w:rPr>
      </w:pPr>
      <w:r w:rsidRPr="001A04E1">
        <w:rPr>
          <w:rFonts w:ascii="Arial" w:hAnsi="Arial" w:cs="Arial"/>
          <w:i/>
          <w:color w:val="000000"/>
          <w:sz w:val="18"/>
          <w:szCs w:val="18"/>
          <w:lang w:val="en-GB" w:eastAsia="en-US"/>
        </w:rPr>
        <w:t>The</w:t>
      </w:r>
      <w:r w:rsidRPr="001A04E1">
        <w:rPr>
          <w:rFonts w:ascii="Arial" w:hAnsi="Arial" w:cs="Arial"/>
          <w:bCs/>
          <w:i/>
          <w:color w:val="000000"/>
          <w:sz w:val="18"/>
          <w:szCs w:val="18"/>
          <w:lang w:val="en-GB" w:eastAsia="en-US"/>
        </w:rPr>
        <w:t xml:space="preserve"> </w:t>
      </w:r>
      <w:r w:rsidRPr="001A04E1">
        <w:rPr>
          <w:rFonts w:ascii="Arial" w:hAnsi="Arial" w:cs="Arial"/>
          <w:b/>
          <w:i/>
          <w:color w:val="000000"/>
          <w:sz w:val="18"/>
          <w:szCs w:val="18"/>
          <w:lang w:val="en-GB" w:eastAsia="en-US"/>
        </w:rPr>
        <w:t>salary sphere</w:t>
      </w:r>
      <w:r w:rsidRPr="001A04E1">
        <w:rPr>
          <w:rFonts w:ascii="Arial" w:hAnsi="Arial" w:cs="Arial"/>
          <w:bCs/>
          <w:i/>
          <w:color w:val="000000"/>
          <w:sz w:val="18"/>
          <w:szCs w:val="18"/>
          <w:lang w:val="en-GB" w:eastAsia="en-US"/>
        </w:rPr>
        <w:t xml:space="preserve"> </w:t>
      </w:r>
      <w:r w:rsidRPr="001A04E1">
        <w:rPr>
          <w:rFonts w:ascii="Arial" w:hAnsi="Arial" w:cs="Arial"/>
          <w:i/>
          <w:color w:val="000000"/>
          <w:sz w:val="18"/>
          <w:szCs w:val="18"/>
          <w:lang w:val="en-GB" w:eastAsia="en-US"/>
        </w:rPr>
        <w:t xml:space="preserve">includes health establishments directly controlled by the Ministry of Health (e.g. university/teaching hospitals and specialised therapeutic institutions / medical institutes) or semi-budgetary organisations of </w:t>
      </w:r>
      <w:proofErr w:type="gramStart"/>
      <w:r w:rsidRPr="001A04E1">
        <w:rPr>
          <w:rFonts w:ascii="Arial" w:hAnsi="Arial" w:cs="Arial"/>
          <w:i/>
          <w:color w:val="000000"/>
          <w:sz w:val="18"/>
          <w:szCs w:val="18"/>
          <w:lang w:val="en-GB" w:eastAsia="en-US"/>
        </w:rPr>
        <w:t>Regions</w:t>
      </w:r>
      <w:proofErr w:type="gramEnd"/>
      <w:r w:rsidR="00EA44C3" w:rsidRPr="001A04E1">
        <w:rPr>
          <w:rFonts w:ascii="Arial" w:hAnsi="Arial" w:cs="Arial"/>
          <w:i/>
          <w:color w:val="000000"/>
          <w:sz w:val="18"/>
          <w:szCs w:val="18"/>
          <w:lang w:val="en-GB" w:eastAsia="en-US"/>
        </w:rPr>
        <w:t xml:space="preserve"> or towns</w:t>
      </w:r>
      <w:r w:rsidRPr="001A04E1">
        <w:rPr>
          <w:rFonts w:ascii="Arial" w:hAnsi="Arial" w:cs="Arial"/>
          <w:i/>
          <w:color w:val="000000"/>
          <w:sz w:val="18"/>
          <w:szCs w:val="18"/>
          <w:lang w:val="en-GB" w:eastAsia="en-US"/>
        </w:rPr>
        <w:t>.</w:t>
      </w:r>
    </w:p>
    <w:p w14:paraId="4A77E46B" w14:textId="00457A5D" w:rsidR="00056D6D" w:rsidRPr="00BE0548" w:rsidRDefault="006432F2" w:rsidP="00056D6D">
      <w:pPr>
        <w:spacing w:before="120"/>
        <w:jc w:val="both"/>
        <w:rPr>
          <w:rFonts w:ascii="Arial" w:hAnsi="Arial" w:cs="Arial"/>
          <w:i/>
          <w:iCs/>
          <w:sz w:val="18"/>
          <w:szCs w:val="18"/>
        </w:rPr>
      </w:pPr>
      <w:r w:rsidRPr="001A04E1">
        <w:rPr>
          <w:rFonts w:ascii="Arial" w:hAnsi="Arial" w:cs="Arial"/>
          <w:i/>
          <w:iCs/>
          <w:sz w:val="18"/>
          <w:szCs w:val="18"/>
          <w:lang w:val="en-GB"/>
        </w:rPr>
        <w:t xml:space="preserve">More detailed data on the structural employee wage statistics can be found in the Chapter </w:t>
      </w:r>
      <w:r w:rsidRPr="001A04E1">
        <w:rPr>
          <w:rFonts w:ascii="Arial" w:hAnsi="Arial" w:cs="Arial"/>
          <w:b/>
          <w:bCs/>
          <w:i/>
          <w:iCs/>
          <w:sz w:val="18"/>
          <w:szCs w:val="18"/>
          <w:lang w:val="en-GB"/>
        </w:rPr>
        <w:t>10</w:t>
      </w:r>
      <w:r w:rsidRPr="001A04E1">
        <w:rPr>
          <w:rFonts w:ascii="Arial" w:hAnsi="Arial" w:cs="Arial"/>
          <w:i/>
          <w:iCs/>
          <w:sz w:val="18"/>
          <w:szCs w:val="18"/>
          <w:lang w:val="en-GB"/>
        </w:rPr>
        <w:t xml:space="preserve"> Labour market, Part A, namely in notes on Tab. </w:t>
      </w:r>
      <w:r w:rsidRPr="001A04E1">
        <w:rPr>
          <w:rFonts w:ascii="Arial" w:hAnsi="Arial" w:cs="Arial"/>
          <w:b/>
          <w:bCs/>
          <w:i/>
          <w:iCs/>
          <w:sz w:val="18"/>
          <w:szCs w:val="18"/>
          <w:lang w:val="en-GB"/>
        </w:rPr>
        <w:t>10.4</w:t>
      </w:r>
      <w:r w:rsidRPr="001A04E1">
        <w:rPr>
          <w:rFonts w:ascii="Arial" w:hAnsi="Arial" w:cs="Arial"/>
          <w:i/>
          <w:iCs/>
          <w:sz w:val="18"/>
          <w:szCs w:val="18"/>
          <w:lang w:val="en-GB"/>
        </w:rPr>
        <w:t xml:space="preserve"> and </w:t>
      </w:r>
      <w:r w:rsidRPr="001A04E1">
        <w:rPr>
          <w:rFonts w:ascii="Arial" w:hAnsi="Arial" w:cs="Arial"/>
          <w:b/>
          <w:bCs/>
          <w:i/>
          <w:iCs/>
          <w:sz w:val="18"/>
          <w:szCs w:val="18"/>
          <w:lang w:val="en-GB"/>
        </w:rPr>
        <w:t>10.5</w:t>
      </w:r>
      <w:r w:rsidRPr="001A04E1">
        <w:rPr>
          <w:rFonts w:ascii="Arial" w:hAnsi="Arial" w:cs="Arial"/>
          <w:i/>
          <w:iCs/>
          <w:sz w:val="18"/>
          <w:szCs w:val="18"/>
          <w:lang w:val="en-GB"/>
        </w:rPr>
        <w:t xml:space="preserve"> or</w:t>
      </w:r>
      <w:r w:rsidR="001C0B87" w:rsidRPr="001A04E1">
        <w:rPr>
          <w:rFonts w:ascii="Arial" w:hAnsi="Arial" w:cs="Arial"/>
          <w:i/>
          <w:iCs/>
          <w:sz w:val="18"/>
          <w:szCs w:val="18"/>
          <w:lang w:val="en-GB"/>
        </w:rPr>
        <w:t xml:space="preserve"> on the CZSO</w:t>
      </w:r>
      <w:r w:rsidR="00B37DB4" w:rsidRPr="001A04E1">
        <w:rPr>
          <w:rFonts w:ascii="Arial" w:hAnsi="Arial" w:cs="Arial"/>
          <w:i/>
          <w:iCs/>
          <w:sz w:val="18"/>
          <w:szCs w:val="18"/>
          <w:lang w:val="en-GB"/>
        </w:rPr>
        <w:t>’</w:t>
      </w:r>
      <w:r w:rsidR="001C0B87" w:rsidRPr="001A04E1">
        <w:rPr>
          <w:rFonts w:ascii="Arial" w:hAnsi="Arial" w:cs="Arial"/>
          <w:i/>
          <w:iCs/>
          <w:sz w:val="18"/>
          <w:szCs w:val="18"/>
          <w:lang w:val="en-GB"/>
        </w:rPr>
        <w:t>s website at:</w:t>
      </w:r>
      <w:r w:rsidR="001C0B87" w:rsidRPr="00BE0548">
        <w:rPr>
          <w:rFonts w:ascii="Arial" w:hAnsi="Arial" w:cs="Arial"/>
          <w:i/>
          <w:iCs/>
          <w:sz w:val="18"/>
          <w:szCs w:val="18"/>
        </w:rPr>
        <w:t xml:space="preserve"> </w:t>
      </w:r>
      <w:hyperlink r:id="rId6" w:history="1">
        <w:r w:rsidR="001A04E1" w:rsidRPr="005412FA">
          <w:rPr>
            <w:rStyle w:val="Hypertextovodkaz"/>
            <w:rFonts w:ascii="Arial" w:hAnsi="Arial" w:cs="Arial"/>
            <w:i/>
            <w:iCs/>
            <w:sz w:val="18"/>
            <w:szCs w:val="18"/>
          </w:rPr>
          <w:t>www.csu.gov.cz/healthcare-personnel-and-their-wages?pocet=10&amp;start=0&amp;podskupiny=263&amp;razeni=-datumVydani</w:t>
        </w:r>
      </w:hyperlink>
      <w:r w:rsidR="00624555" w:rsidRPr="00BE0548">
        <w:rPr>
          <w:rFonts w:ascii="Arial" w:hAnsi="Arial" w:cs="Arial"/>
          <w:i/>
          <w:iCs/>
          <w:sz w:val="18"/>
          <w:szCs w:val="18"/>
        </w:rPr>
        <w:t>.</w:t>
      </w:r>
    </w:p>
    <w:p w14:paraId="60C0FE87" w14:textId="77777777" w:rsidR="00777B29" w:rsidRPr="00030FC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66F1624C" w14:textId="77777777" w:rsidR="00777B29" w:rsidRPr="00030FC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5554F4F8" w14:textId="2931714E" w:rsidR="00777B29" w:rsidRPr="00030FC9" w:rsidRDefault="00777B29" w:rsidP="00777B29">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i/>
          <w:sz w:val="20"/>
          <w:szCs w:val="20"/>
          <w:lang w:val="en-GB"/>
        </w:rPr>
      </w:pPr>
      <w:r w:rsidRPr="00030FC9">
        <w:rPr>
          <w:rFonts w:ascii="Arial" w:hAnsi="Arial" w:cs="Arial"/>
          <w:b/>
          <w:i/>
          <w:color w:val="0071BC"/>
          <w:sz w:val="20"/>
          <w:szCs w:val="20"/>
          <w:lang w:val="en-GB"/>
        </w:rPr>
        <w:t>Tab</w:t>
      </w:r>
      <w:r w:rsidR="00F111DC" w:rsidRPr="00030FC9">
        <w:rPr>
          <w:rFonts w:ascii="Arial" w:hAnsi="Arial" w:cs="Arial"/>
          <w:b/>
          <w:i/>
          <w:color w:val="0071BC"/>
          <w:sz w:val="20"/>
          <w:szCs w:val="20"/>
          <w:lang w:val="en-GB"/>
        </w:rPr>
        <w:t>.</w:t>
      </w:r>
      <w:r w:rsidRPr="00030FC9">
        <w:rPr>
          <w:rFonts w:ascii="Arial" w:hAnsi="Arial" w:cs="Arial"/>
          <w:b/>
          <w:i/>
          <w:color w:val="0071BC"/>
          <w:sz w:val="20"/>
          <w:szCs w:val="20"/>
          <w:lang w:val="en-GB"/>
        </w:rPr>
        <w:t xml:space="preserve"> 25</w:t>
      </w:r>
      <w:r w:rsidR="00F111DC" w:rsidRPr="00030FC9">
        <w:rPr>
          <w:rFonts w:ascii="Arial" w:hAnsi="Arial" w:cs="Arial"/>
          <w:b/>
          <w:i/>
          <w:color w:val="0071BC"/>
          <w:sz w:val="20"/>
          <w:szCs w:val="20"/>
          <w:lang w:val="en-GB"/>
        </w:rPr>
        <w:t>.</w:t>
      </w:r>
      <w:r w:rsidR="00603532" w:rsidRPr="00030FC9">
        <w:rPr>
          <w:rFonts w:ascii="Arial" w:hAnsi="Arial" w:cs="Arial"/>
          <w:b/>
          <w:i/>
          <w:color w:val="0071BC"/>
          <w:sz w:val="20"/>
          <w:szCs w:val="20"/>
          <w:lang w:val="en-GB"/>
        </w:rPr>
        <w:t>2</w:t>
      </w:r>
      <w:r w:rsidR="00624555" w:rsidRPr="00030FC9">
        <w:rPr>
          <w:rFonts w:ascii="Arial" w:hAnsi="Arial" w:cs="Arial"/>
          <w:b/>
          <w:i/>
          <w:color w:val="0071BC"/>
          <w:sz w:val="20"/>
          <w:szCs w:val="20"/>
          <w:lang w:val="en-GB"/>
        </w:rPr>
        <w:t>7</w:t>
      </w:r>
      <w:r w:rsidR="00293DBB" w:rsidRPr="00030FC9">
        <w:rPr>
          <w:rFonts w:ascii="Arial" w:hAnsi="Arial" w:cs="Arial"/>
          <w:b/>
          <w:i/>
          <w:color w:val="0071BC"/>
          <w:sz w:val="20"/>
          <w:szCs w:val="20"/>
          <w:lang w:val="en-GB"/>
        </w:rPr>
        <w:t xml:space="preserve"> and 25.28</w:t>
      </w:r>
      <w:r w:rsidR="002C7F23" w:rsidRPr="00030FC9">
        <w:rPr>
          <w:rFonts w:ascii="Arial" w:hAnsi="Arial" w:cs="Arial"/>
          <w:b/>
          <w:i/>
          <w:color w:val="0071BC"/>
          <w:sz w:val="20"/>
          <w:szCs w:val="20"/>
          <w:lang w:val="en-GB"/>
        </w:rPr>
        <w:t> </w:t>
      </w:r>
      <w:r w:rsidRPr="00030FC9">
        <w:rPr>
          <w:rFonts w:ascii="Arial" w:hAnsi="Arial" w:cs="Arial"/>
          <w:b/>
          <w:i/>
          <w:color w:val="0071BC"/>
          <w:sz w:val="20"/>
          <w:szCs w:val="20"/>
          <w:lang w:val="en-GB"/>
        </w:rPr>
        <w:t>Students of and graduates from health fields of education at universities</w:t>
      </w:r>
    </w:p>
    <w:p w14:paraId="3746B57F" w14:textId="2E74D0B3"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Data on s</w:t>
      </w:r>
      <w:r w:rsidRPr="00030FC9">
        <w:rPr>
          <w:rFonts w:ascii="Arial" w:hAnsi="Arial" w:cs="Arial"/>
          <w:i/>
          <w:sz w:val="18"/>
          <w:szCs w:val="18"/>
          <w:lang w:val="en-GB"/>
        </w:rPr>
        <w:t xml:space="preserve">tudents of and graduates from health fields of education were obtained from </w:t>
      </w:r>
      <w:r w:rsidRPr="00030FC9">
        <w:rPr>
          <w:rFonts w:ascii="Arial" w:hAnsi="Arial" w:cs="Arial"/>
          <w:i/>
          <w:iCs/>
          <w:sz w:val="18"/>
          <w:szCs w:val="18"/>
          <w:lang w:val="en-GB"/>
        </w:rPr>
        <w:t xml:space="preserve">the </w:t>
      </w:r>
      <w:r w:rsidRPr="00030FC9">
        <w:rPr>
          <w:rFonts w:ascii="Arial" w:hAnsi="Arial" w:cs="Arial"/>
          <w:sz w:val="18"/>
          <w:szCs w:val="18"/>
          <w:lang w:val="en-GB"/>
        </w:rPr>
        <w:t xml:space="preserve">SIMS </w:t>
      </w:r>
      <w:r w:rsidRPr="00030FC9">
        <w:rPr>
          <w:rFonts w:ascii="Arial" w:hAnsi="Arial" w:cs="Arial"/>
          <w:i/>
          <w:iCs/>
          <w:sz w:val="18"/>
          <w:szCs w:val="18"/>
          <w:lang w:val="en-GB"/>
        </w:rPr>
        <w:t xml:space="preserve">database (i.e. Union Information from Students’ Registers). The source database of </w:t>
      </w:r>
      <w:r w:rsidRPr="00030FC9">
        <w:rPr>
          <w:rFonts w:ascii="Arial" w:hAnsi="Arial" w:cs="Arial"/>
          <w:iCs/>
          <w:sz w:val="18"/>
          <w:szCs w:val="18"/>
          <w:lang w:val="en-GB"/>
        </w:rPr>
        <w:t>SIMS</w:t>
      </w:r>
      <w:r w:rsidRPr="00030FC9">
        <w:rPr>
          <w:rFonts w:ascii="Arial" w:hAnsi="Arial" w:cs="Arial"/>
          <w:i/>
          <w:iCs/>
          <w:sz w:val="18"/>
          <w:szCs w:val="18"/>
          <w:lang w:val="en-GB"/>
        </w:rPr>
        <w:t xml:space="preserve"> is continually completed and updated, including retrospective corrections. Data published in this publication correspond to the state of processing as </w:t>
      </w:r>
      <w:proofErr w:type="gramStart"/>
      <w:r w:rsidRPr="00030FC9">
        <w:rPr>
          <w:rFonts w:ascii="Arial" w:hAnsi="Arial" w:cs="Arial"/>
          <w:i/>
          <w:iCs/>
          <w:sz w:val="18"/>
          <w:szCs w:val="18"/>
          <w:lang w:val="en-GB"/>
        </w:rPr>
        <w:t>at</w:t>
      </w:r>
      <w:proofErr w:type="gramEnd"/>
      <w:r w:rsidRPr="00030FC9">
        <w:rPr>
          <w:rFonts w:ascii="Arial" w:hAnsi="Arial" w:cs="Arial"/>
          <w:i/>
          <w:iCs/>
          <w:sz w:val="18"/>
          <w:szCs w:val="18"/>
          <w:lang w:val="en-GB"/>
        </w:rPr>
        <w:t xml:space="preserve"> </w:t>
      </w:r>
      <w:r w:rsidR="004619F1" w:rsidRPr="00030FC9">
        <w:rPr>
          <w:rFonts w:ascii="Arial" w:hAnsi="Arial" w:cs="Arial"/>
          <w:i/>
          <w:iCs/>
          <w:sz w:val="18"/>
          <w:szCs w:val="18"/>
          <w:lang w:val="en-GB"/>
        </w:rPr>
        <w:t>3</w:t>
      </w:r>
      <w:r w:rsidRPr="00030FC9">
        <w:rPr>
          <w:rFonts w:ascii="Arial" w:hAnsi="Arial" w:cs="Arial"/>
          <w:i/>
          <w:iCs/>
          <w:sz w:val="18"/>
          <w:szCs w:val="18"/>
          <w:lang w:val="en-GB"/>
        </w:rPr>
        <w:t>0 J</w:t>
      </w:r>
      <w:r w:rsidR="004619F1" w:rsidRPr="00030FC9">
        <w:rPr>
          <w:rFonts w:ascii="Arial" w:hAnsi="Arial" w:cs="Arial"/>
          <w:i/>
          <w:iCs/>
          <w:sz w:val="18"/>
          <w:szCs w:val="18"/>
          <w:lang w:val="en-GB"/>
        </w:rPr>
        <w:t>ul</w:t>
      </w:r>
      <w:r w:rsidRPr="00030FC9">
        <w:rPr>
          <w:rFonts w:ascii="Arial" w:hAnsi="Arial" w:cs="Arial"/>
          <w:i/>
          <w:iCs/>
          <w:sz w:val="18"/>
          <w:szCs w:val="18"/>
          <w:lang w:val="en-GB"/>
        </w:rPr>
        <w:t>y 202</w:t>
      </w:r>
      <w:r w:rsidR="004619F1" w:rsidRPr="00030FC9">
        <w:rPr>
          <w:rFonts w:ascii="Arial" w:hAnsi="Arial" w:cs="Arial"/>
          <w:i/>
          <w:iCs/>
          <w:sz w:val="18"/>
          <w:szCs w:val="18"/>
          <w:lang w:val="en-GB"/>
        </w:rPr>
        <w:t>5</w:t>
      </w:r>
      <w:r w:rsidRPr="00030FC9">
        <w:rPr>
          <w:rFonts w:ascii="Arial" w:hAnsi="Arial" w:cs="Arial"/>
          <w:i/>
          <w:iCs/>
          <w:sz w:val="18"/>
          <w:szCs w:val="18"/>
          <w:lang w:val="en-GB"/>
        </w:rPr>
        <w:t xml:space="preserve">. Data on students </w:t>
      </w:r>
      <w:proofErr w:type="gramStart"/>
      <w:r w:rsidRPr="00030FC9">
        <w:rPr>
          <w:rFonts w:ascii="Arial" w:hAnsi="Arial" w:cs="Arial"/>
          <w:i/>
          <w:iCs/>
          <w:sz w:val="18"/>
          <w:szCs w:val="18"/>
          <w:lang w:val="en-GB"/>
        </w:rPr>
        <w:t>of</w:t>
      </w:r>
      <w:proofErr w:type="gramEnd"/>
      <w:r w:rsidRPr="00030FC9">
        <w:rPr>
          <w:rFonts w:ascii="Arial" w:hAnsi="Arial" w:cs="Arial"/>
          <w:i/>
          <w:iCs/>
          <w:sz w:val="18"/>
          <w:szCs w:val="18"/>
          <w:lang w:val="en-GB"/>
        </w:rPr>
        <w:t xml:space="preserve"> universities are always related to 31 December of the relevant year; data on graduates are related to the entire school year.</w:t>
      </w:r>
    </w:p>
    <w:p w14:paraId="2EAD9617" w14:textId="3C50C537" w:rsidR="00777B29" w:rsidRPr="00030FC9" w:rsidRDefault="00777B29" w:rsidP="00FA5AA6">
      <w:pPr>
        <w:keepNext/>
        <w:keepLines/>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Health studies are specified based on the ISCED Fields of Education and Training 2013 classification (the Czech version:</w:t>
      </w:r>
      <w:r w:rsidR="00FA5AA6">
        <w:rPr>
          <w:rFonts w:ascii="Arial" w:hAnsi="Arial" w:cs="Arial"/>
          <w:i/>
          <w:color w:val="000000"/>
          <w:sz w:val="18"/>
          <w:szCs w:val="18"/>
          <w:lang w:val="en-GB" w:eastAsia="en-US"/>
        </w:rPr>
        <w:t xml:space="preserve"> </w:t>
      </w:r>
      <w:r w:rsidRPr="00030FC9">
        <w:rPr>
          <w:rFonts w:ascii="Arial" w:hAnsi="Arial" w:cs="Arial"/>
          <w:i/>
          <w:color w:val="000000"/>
          <w:sz w:val="18"/>
          <w:szCs w:val="18"/>
          <w:lang w:val="en-GB" w:eastAsia="en-US"/>
        </w:rPr>
        <w:t xml:space="preserve">CZ-ISCED-F 2013), namely by means of its narrow field 091 Health, which includes the following detailed fields of education: </w:t>
      </w:r>
    </w:p>
    <w:p w14:paraId="5463B8BC" w14:textId="77777777"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Dental studies (0911</w:t>
      </w:r>
      <w:proofErr w:type="gramStart"/>
      <w:r w:rsidRPr="00030FC9">
        <w:rPr>
          <w:rFonts w:ascii="Arial" w:hAnsi="Arial" w:cs="Arial"/>
          <w:i/>
          <w:color w:val="000000"/>
          <w:sz w:val="18"/>
          <w:szCs w:val="18"/>
          <w:lang w:val="en-GB" w:eastAsia="en-US"/>
        </w:rPr>
        <w:t>);</w:t>
      </w:r>
      <w:proofErr w:type="gramEnd"/>
    </w:p>
    <w:p w14:paraId="10B2EFF9" w14:textId="77777777"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 xml:space="preserve">Medicine (0912) – it mainly comprises preparation of </w:t>
      </w:r>
      <w:proofErr w:type="gramStart"/>
      <w:r w:rsidRPr="00030FC9">
        <w:rPr>
          <w:rFonts w:ascii="Arial" w:hAnsi="Arial" w:cs="Arial"/>
          <w:i/>
          <w:color w:val="000000"/>
          <w:sz w:val="18"/>
          <w:szCs w:val="18"/>
          <w:lang w:val="en-GB" w:eastAsia="en-US"/>
        </w:rPr>
        <w:t>doctors;</w:t>
      </w:r>
      <w:proofErr w:type="gramEnd"/>
    </w:p>
    <w:p w14:paraId="3BACD79C" w14:textId="77777777"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Nursing and midwifery (0913</w:t>
      </w:r>
      <w:proofErr w:type="gramStart"/>
      <w:r w:rsidRPr="00030FC9">
        <w:rPr>
          <w:rFonts w:ascii="Arial" w:hAnsi="Arial" w:cs="Arial"/>
          <w:i/>
          <w:color w:val="000000"/>
          <w:sz w:val="18"/>
          <w:szCs w:val="18"/>
          <w:lang w:val="en-GB" w:eastAsia="en-US"/>
        </w:rPr>
        <w:t>);</w:t>
      </w:r>
      <w:proofErr w:type="gramEnd"/>
    </w:p>
    <w:p w14:paraId="70D83F54" w14:textId="77777777"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Medical diagnostic and treatment technology (0914</w:t>
      </w:r>
      <w:proofErr w:type="gramStart"/>
      <w:r w:rsidRPr="00030FC9">
        <w:rPr>
          <w:rFonts w:ascii="Arial" w:hAnsi="Arial" w:cs="Arial"/>
          <w:i/>
          <w:color w:val="000000"/>
          <w:sz w:val="18"/>
          <w:szCs w:val="18"/>
          <w:lang w:val="en-GB" w:eastAsia="en-US"/>
        </w:rPr>
        <w:t>);</w:t>
      </w:r>
      <w:proofErr w:type="gramEnd"/>
    </w:p>
    <w:p w14:paraId="33027A8B" w14:textId="77777777"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Therapy and rehabilitation (0915</w:t>
      </w:r>
      <w:proofErr w:type="gramStart"/>
      <w:r w:rsidRPr="00030FC9">
        <w:rPr>
          <w:rFonts w:ascii="Arial" w:hAnsi="Arial" w:cs="Arial"/>
          <w:i/>
          <w:color w:val="000000"/>
          <w:sz w:val="18"/>
          <w:szCs w:val="18"/>
          <w:lang w:val="en-GB" w:eastAsia="en-US"/>
        </w:rPr>
        <w:t>);</w:t>
      </w:r>
      <w:proofErr w:type="gramEnd"/>
    </w:p>
    <w:p w14:paraId="0123F83F" w14:textId="77777777"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Pharmacy (0916</w:t>
      </w:r>
      <w:proofErr w:type="gramStart"/>
      <w:r w:rsidRPr="00030FC9">
        <w:rPr>
          <w:rFonts w:ascii="Arial" w:hAnsi="Arial" w:cs="Arial"/>
          <w:i/>
          <w:color w:val="000000"/>
          <w:sz w:val="18"/>
          <w:szCs w:val="18"/>
          <w:lang w:val="en-GB" w:eastAsia="en-US"/>
        </w:rPr>
        <w:t>);</w:t>
      </w:r>
      <w:proofErr w:type="gramEnd"/>
    </w:p>
    <w:p w14:paraId="5BF742E1" w14:textId="77777777" w:rsidR="00777B29" w:rsidRPr="00030FC9" w:rsidRDefault="00777B29" w:rsidP="00777B29">
      <w:pPr>
        <w:spacing w:before="120"/>
        <w:jc w:val="both"/>
        <w:rPr>
          <w:rFonts w:ascii="Arial" w:hAnsi="Arial" w:cs="Arial"/>
          <w:i/>
          <w:color w:val="000000"/>
          <w:sz w:val="18"/>
          <w:szCs w:val="18"/>
          <w:lang w:val="en-GB" w:eastAsia="en-US"/>
        </w:rPr>
      </w:pPr>
      <w:r w:rsidRPr="00030FC9">
        <w:rPr>
          <w:rFonts w:ascii="Arial" w:hAnsi="Arial" w:cs="Arial"/>
          <w:i/>
          <w:color w:val="000000"/>
          <w:sz w:val="18"/>
          <w:szCs w:val="18"/>
          <w:lang w:val="en-GB" w:eastAsia="en-US"/>
        </w:rPr>
        <w:t>Traditional and complementary medicine and therapy (0917).</w:t>
      </w:r>
    </w:p>
    <w:p w14:paraId="0FB49364" w14:textId="004277F2" w:rsidR="000273A1" w:rsidRPr="001A04E1" w:rsidRDefault="00777B29" w:rsidP="00777B29">
      <w:pPr>
        <w:pStyle w:val="Normlnweb"/>
        <w:spacing w:before="120" w:beforeAutospacing="0" w:after="0" w:afterAutospacing="0"/>
        <w:jc w:val="both"/>
        <w:rPr>
          <w:rFonts w:ascii="Arial" w:hAnsi="Arial" w:cs="Arial"/>
          <w:i/>
          <w:iCs/>
          <w:sz w:val="18"/>
          <w:szCs w:val="18"/>
          <w:lang w:val="en-GB"/>
        </w:rPr>
      </w:pPr>
      <w:r w:rsidRPr="00030FC9">
        <w:rPr>
          <w:rFonts w:ascii="Arial" w:hAnsi="Arial" w:cs="Arial"/>
          <w:i/>
          <w:color w:val="000000"/>
          <w:sz w:val="18"/>
          <w:szCs w:val="18"/>
          <w:lang w:val="en-GB"/>
        </w:rPr>
        <w:t>Numbers of s</w:t>
      </w:r>
      <w:r w:rsidRPr="00030FC9">
        <w:rPr>
          <w:rFonts w:ascii="Arial" w:hAnsi="Arial" w:cs="Arial"/>
          <w:i/>
          <w:sz w:val="18"/>
          <w:szCs w:val="18"/>
          <w:lang w:val="en-GB"/>
        </w:rPr>
        <w:t xml:space="preserve">tudents and graduates are </w:t>
      </w:r>
      <w:r w:rsidRPr="00030FC9">
        <w:rPr>
          <w:rFonts w:ascii="Arial" w:hAnsi="Arial" w:cs="Arial"/>
          <w:i/>
          <w:iCs/>
          <w:sz w:val="18"/>
          <w:szCs w:val="18"/>
          <w:lang w:val="en-GB"/>
        </w:rPr>
        <w:t>given as headcount, i.e. each student is included</w:t>
      </w:r>
      <w:r w:rsidR="004619F1" w:rsidRPr="00030FC9">
        <w:rPr>
          <w:rFonts w:ascii="Arial" w:hAnsi="Arial" w:cs="Arial"/>
          <w:i/>
          <w:iCs/>
          <w:sz w:val="18"/>
          <w:szCs w:val="18"/>
          <w:lang w:val="en-GB"/>
        </w:rPr>
        <w:t xml:space="preserve"> </w:t>
      </w:r>
      <w:r w:rsidR="00A21A2A" w:rsidRPr="00030FC9">
        <w:rPr>
          <w:rFonts w:ascii="Arial" w:hAnsi="Arial" w:cs="Arial"/>
          <w:i/>
          <w:iCs/>
          <w:sz w:val="18"/>
          <w:szCs w:val="18"/>
          <w:lang w:val="en-GB"/>
        </w:rPr>
        <w:t xml:space="preserve">in each study programme he/she studies, however, in the total number of students they are only included once. </w:t>
      </w:r>
      <w:r w:rsidRPr="00030FC9">
        <w:rPr>
          <w:rFonts w:ascii="Arial" w:hAnsi="Arial" w:cs="Arial"/>
          <w:i/>
          <w:iCs/>
          <w:sz w:val="18"/>
          <w:szCs w:val="18"/>
          <w:lang w:val="en-GB"/>
        </w:rPr>
        <w:t xml:space="preserve">The total numbers of students and graduates thus do not </w:t>
      </w:r>
      <w:r w:rsidRPr="001A04E1">
        <w:rPr>
          <w:rFonts w:ascii="Arial" w:hAnsi="Arial" w:cs="Arial"/>
          <w:i/>
          <w:iCs/>
          <w:sz w:val="18"/>
          <w:szCs w:val="18"/>
          <w:lang w:val="en-GB"/>
        </w:rPr>
        <w:t>have to be equal to the sums of students and graduates of respective types of study programmes.</w:t>
      </w:r>
    </w:p>
    <w:p w14:paraId="0A455720" w14:textId="77777777" w:rsidR="001A04E1" w:rsidRPr="00030FC9" w:rsidRDefault="001A04E1" w:rsidP="001A04E1">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212C2125" w14:textId="77777777" w:rsidR="001A04E1" w:rsidRPr="00030FC9" w:rsidRDefault="001A04E1" w:rsidP="001A04E1">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18"/>
          <w:szCs w:val="18"/>
        </w:rPr>
      </w:pPr>
    </w:p>
    <w:p w14:paraId="44F3EEB5" w14:textId="6864E7CA" w:rsidR="00F257EF" w:rsidRPr="001A04E1" w:rsidRDefault="00F257EF" w:rsidP="00F257EF">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i/>
          <w:iCs/>
          <w:color w:val="0071BC"/>
          <w:sz w:val="20"/>
          <w:szCs w:val="20"/>
          <w:lang w:val="en-GB" w:eastAsia="en-US"/>
        </w:rPr>
      </w:pPr>
      <w:r w:rsidRPr="001A04E1">
        <w:rPr>
          <w:rFonts w:ascii="Arial" w:hAnsi="Arial" w:cs="Arial"/>
          <w:b/>
          <w:i/>
          <w:iCs/>
          <w:color w:val="0071BC"/>
          <w:sz w:val="20"/>
          <w:szCs w:val="20"/>
          <w:lang w:val="en-GB" w:eastAsia="en-US"/>
        </w:rPr>
        <w:t>Tab.</w:t>
      </w:r>
      <w:r w:rsidR="00624ADA" w:rsidRPr="001A04E1">
        <w:rPr>
          <w:rFonts w:ascii="Arial" w:hAnsi="Arial" w:cs="Arial"/>
          <w:b/>
          <w:i/>
          <w:iCs/>
          <w:color w:val="0071BC"/>
          <w:sz w:val="20"/>
          <w:szCs w:val="20"/>
          <w:lang w:val="en-GB" w:eastAsia="en-US"/>
        </w:rPr>
        <w:t xml:space="preserve"> </w:t>
      </w:r>
      <w:r w:rsidRPr="001A04E1">
        <w:rPr>
          <w:rFonts w:ascii="Arial" w:hAnsi="Arial" w:cs="Arial"/>
          <w:b/>
          <w:i/>
          <w:iCs/>
          <w:color w:val="0071BC"/>
          <w:sz w:val="20"/>
          <w:szCs w:val="20"/>
          <w:lang w:val="en-GB" w:eastAsia="en-US"/>
        </w:rPr>
        <w:t>25</w:t>
      </w:r>
      <w:r w:rsidR="00624ADA" w:rsidRPr="001A04E1">
        <w:rPr>
          <w:rFonts w:ascii="Arial" w:hAnsi="Arial" w:cs="Arial"/>
          <w:b/>
          <w:i/>
          <w:iCs/>
          <w:color w:val="0071BC"/>
          <w:sz w:val="20"/>
          <w:szCs w:val="20"/>
          <w:lang w:val="en-GB" w:eastAsia="en-US"/>
        </w:rPr>
        <w:t>.</w:t>
      </w:r>
      <w:r w:rsidRPr="001A04E1">
        <w:rPr>
          <w:rFonts w:ascii="Arial" w:hAnsi="Arial" w:cs="Arial"/>
          <w:b/>
          <w:i/>
          <w:iCs/>
          <w:color w:val="0071BC"/>
          <w:sz w:val="20"/>
          <w:szCs w:val="20"/>
          <w:lang w:val="en-GB" w:eastAsia="en-US"/>
        </w:rPr>
        <w:t xml:space="preserve">29 </w:t>
      </w:r>
      <w:r w:rsidR="00624ADA" w:rsidRPr="001A04E1">
        <w:rPr>
          <w:rFonts w:ascii="Arial" w:hAnsi="Arial" w:cs="Arial"/>
          <w:b/>
          <w:i/>
          <w:iCs/>
          <w:color w:val="0071BC"/>
          <w:sz w:val="20"/>
          <w:szCs w:val="20"/>
          <w:lang w:val="en-GB" w:eastAsia="en-US"/>
        </w:rPr>
        <w:t xml:space="preserve">to </w:t>
      </w:r>
      <w:r w:rsidRPr="001A04E1">
        <w:rPr>
          <w:rFonts w:ascii="Arial" w:hAnsi="Arial" w:cs="Arial"/>
          <w:b/>
          <w:i/>
          <w:iCs/>
          <w:color w:val="0071BC"/>
          <w:sz w:val="20"/>
          <w:szCs w:val="20"/>
          <w:lang w:val="en-GB" w:eastAsia="en-US"/>
        </w:rPr>
        <w:t>25</w:t>
      </w:r>
      <w:r w:rsidR="00624ADA" w:rsidRPr="001A04E1">
        <w:rPr>
          <w:rFonts w:ascii="Arial" w:hAnsi="Arial" w:cs="Arial"/>
          <w:b/>
          <w:i/>
          <w:iCs/>
          <w:color w:val="0071BC"/>
          <w:sz w:val="20"/>
          <w:szCs w:val="20"/>
          <w:lang w:val="en-GB" w:eastAsia="en-US"/>
        </w:rPr>
        <w:t>.</w:t>
      </w:r>
      <w:r w:rsidRPr="001A04E1">
        <w:rPr>
          <w:rFonts w:ascii="Arial" w:hAnsi="Arial" w:cs="Arial"/>
          <w:b/>
          <w:i/>
          <w:iCs/>
          <w:color w:val="0071BC"/>
          <w:sz w:val="20"/>
          <w:szCs w:val="20"/>
          <w:lang w:val="en-GB" w:eastAsia="en-US"/>
        </w:rPr>
        <w:t>3</w:t>
      </w:r>
      <w:r w:rsidR="00117C7A" w:rsidRPr="001A04E1">
        <w:rPr>
          <w:rFonts w:ascii="Arial" w:hAnsi="Arial" w:cs="Arial"/>
          <w:b/>
          <w:i/>
          <w:iCs/>
          <w:color w:val="0071BC"/>
          <w:sz w:val="20"/>
          <w:szCs w:val="20"/>
          <w:lang w:val="en-GB" w:eastAsia="en-US"/>
        </w:rPr>
        <w:t>4</w:t>
      </w:r>
      <w:r w:rsidR="00624ADA" w:rsidRPr="001A04E1">
        <w:rPr>
          <w:rFonts w:ascii="Arial" w:hAnsi="Arial" w:cs="Arial"/>
          <w:b/>
          <w:i/>
          <w:iCs/>
          <w:color w:val="0071BC"/>
          <w:sz w:val="20"/>
          <w:szCs w:val="20"/>
          <w:lang w:val="en-GB" w:eastAsia="en-US"/>
        </w:rPr>
        <w:t> Persons with a disabilit</w:t>
      </w:r>
      <w:r w:rsidR="00FA5AA6">
        <w:rPr>
          <w:rFonts w:ascii="Arial" w:hAnsi="Arial" w:cs="Arial"/>
          <w:b/>
          <w:i/>
          <w:iCs/>
          <w:color w:val="0071BC"/>
          <w:sz w:val="20"/>
          <w:szCs w:val="20"/>
          <w:lang w:val="en-GB" w:eastAsia="en-US"/>
        </w:rPr>
        <w:t>ies</w:t>
      </w:r>
    </w:p>
    <w:p w14:paraId="0D986C15" w14:textId="11EFDA21" w:rsidR="00D234B0" w:rsidRPr="001A04E1" w:rsidRDefault="00D234B0" w:rsidP="0014264E">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iCs/>
          <w:sz w:val="18"/>
          <w:szCs w:val="18"/>
          <w:lang w:val="en-GB" w:eastAsia="en-US"/>
        </w:rPr>
      </w:pPr>
      <w:r w:rsidRPr="001A04E1">
        <w:rPr>
          <w:rFonts w:ascii="Arial" w:hAnsi="Arial" w:cs="Arial"/>
          <w:i/>
          <w:iCs/>
          <w:sz w:val="18"/>
          <w:szCs w:val="18"/>
          <w:lang w:val="en-GB" w:eastAsia="en-US"/>
        </w:rPr>
        <w:t>Data on persons with disabilities were obtained from the Sample survey on persons with disabilities (</w:t>
      </w:r>
      <w:r w:rsidRPr="001A04E1">
        <w:rPr>
          <w:rFonts w:ascii="Arial" w:hAnsi="Arial" w:cs="Arial"/>
          <w:sz w:val="18"/>
          <w:szCs w:val="18"/>
          <w:lang w:val="en-GB" w:eastAsia="en-US"/>
        </w:rPr>
        <w:t>VŠPO</w:t>
      </w:r>
      <w:r w:rsidRPr="001A04E1">
        <w:rPr>
          <w:rFonts w:ascii="Arial" w:hAnsi="Arial" w:cs="Arial"/>
          <w:i/>
          <w:iCs/>
          <w:sz w:val="18"/>
          <w:szCs w:val="18"/>
          <w:lang w:val="en-GB" w:eastAsia="en-US"/>
        </w:rPr>
        <w:t xml:space="preserve">). It was a household survey conducted in the form of personal interviews with approximately seven and a half thousand respondents. The results were </w:t>
      </w:r>
      <w:r w:rsidR="00C52B68" w:rsidRPr="001A04E1">
        <w:rPr>
          <w:rFonts w:ascii="Arial" w:hAnsi="Arial" w:cs="Arial"/>
          <w:i/>
          <w:iCs/>
          <w:sz w:val="18"/>
          <w:szCs w:val="18"/>
          <w:lang w:val="en-GB" w:eastAsia="en-US"/>
        </w:rPr>
        <w:t>afterwards re-weighted</w:t>
      </w:r>
      <w:r w:rsidRPr="001A04E1">
        <w:rPr>
          <w:rFonts w:ascii="Arial" w:hAnsi="Arial" w:cs="Arial"/>
          <w:i/>
          <w:iCs/>
          <w:sz w:val="18"/>
          <w:szCs w:val="18"/>
          <w:lang w:val="en-GB" w:eastAsia="en-US"/>
        </w:rPr>
        <w:t xml:space="preserve"> to the total</w:t>
      </w:r>
      <w:r w:rsidR="00451C23" w:rsidRPr="001A04E1">
        <w:rPr>
          <w:rFonts w:ascii="Arial" w:hAnsi="Arial" w:cs="Arial"/>
          <w:i/>
          <w:iCs/>
          <w:sz w:val="18"/>
          <w:szCs w:val="18"/>
          <w:lang w:val="en-GB" w:eastAsia="en-US"/>
        </w:rPr>
        <w:t xml:space="preserve"> monitored</w:t>
      </w:r>
      <w:r w:rsidRPr="001A04E1">
        <w:rPr>
          <w:rFonts w:ascii="Arial" w:hAnsi="Arial" w:cs="Arial"/>
          <w:i/>
          <w:iCs/>
          <w:sz w:val="18"/>
          <w:szCs w:val="18"/>
          <w:lang w:val="en-GB" w:eastAsia="en-US"/>
        </w:rPr>
        <w:t xml:space="preserve"> population.</w:t>
      </w:r>
    </w:p>
    <w:p w14:paraId="20E1BC53" w14:textId="7F776B89" w:rsidR="00D234B0" w:rsidRPr="001A04E1" w:rsidRDefault="0040345E" w:rsidP="0040345E">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iCs/>
          <w:sz w:val="18"/>
          <w:szCs w:val="18"/>
          <w:lang w:val="en-GB" w:eastAsia="en-US"/>
        </w:rPr>
      </w:pPr>
      <w:r w:rsidRPr="0040345E">
        <w:rPr>
          <w:rFonts w:ascii="Arial" w:hAnsi="Arial" w:cs="Arial"/>
          <w:i/>
          <w:iCs/>
          <w:sz w:val="18"/>
          <w:szCs w:val="18"/>
          <w:lang w:val="en-GB" w:eastAsia="en-US"/>
        </w:rPr>
        <w:t>The target group of the VŠPO survey were persons aged 15 years and over who stated that, due to health problems, they were long-term limited in performing activities that people usually do and/or received a disability pension, care benefit, mobility allowance, or had the status of a person with a disability or were disability badge holders.</w:t>
      </w:r>
      <w:r>
        <w:rPr>
          <w:rFonts w:ascii="Arial" w:hAnsi="Arial" w:cs="Arial"/>
          <w:i/>
          <w:iCs/>
          <w:sz w:val="18"/>
          <w:szCs w:val="18"/>
          <w:lang w:eastAsia="en-US"/>
        </w:rPr>
        <w:t xml:space="preserve"> </w:t>
      </w:r>
      <w:r w:rsidR="00F84AA3" w:rsidRPr="001A04E1">
        <w:rPr>
          <w:rFonts w:ascii="Arial" w:hAnsi="Arial" w:cs="Arial"/>
          <w:i/>
          <w:iCs/>
          <w:sz w:val="18"/>
          <w:szCs w:val="18"/>
          <w:lang w:val="en-GB" w:eastAsia="en-US"/>
        </w:rPr>
        <w:t>Neither c</w:t>
      </w:r>
      <w:r w:rsidR="00D234B0" w:rsidRPr="001A04E1">
        <w:rPr>
          <w:rFonts w:ascii="Arial" w:hAnsi="Arial" w:cs="Arial"/>
          <w:i/>
          <w:iCs/>
          <w:sz w:val="18"/>
          <w:szCs w:val="18"/>
          <w:lang w:val="en-GB" w:eastAsia="en-US"/>
        </w:rPr>
        <w:t xml:space="preserve">hildren with </w:t>
      </w:r>
      <w:r w:rsidR="00F84AA3" w:rsidRPr="001A04E1">
        <w:rPr>
          <w:rFonts w:ascii="Arial" w:hAnsi="Arial" w:cs="Arial"/>
          <w:i/>
          <w:iCs/>
          <w:sz w:val="18"/>
          <w:szCs w:val="18"/>
          <w:lang w:val="en-GB" w:eastAsia="en-US"/>
        </w:rPr>
        <w:t xml:space="preserve">a </w:t>
      </w:r>
      <w:r w:rsidR="00D234B0" w:rsidRPr="001A04E1">
        <w:rPr>
          <w:rFonts w:ascii="Arial" w:hAnsi="Arial" w:cs="Arial"/>
          <w:i/>
          <w:iCs/>
          <w:sz w:val="18"/>
          <w:szCs w:val="18"/>
          <w:lang w:val="en-GB" w:eastAsia="en-US"/>
        </w:rPr>
        <w:t>disabilit</w:t>
      </w:r>
      <w:r w:rsidR="00F84AA3" w:rsidRPr="001A04E1">
        <w:rPr>
          <w:rFonts w:ascii="Arial" w:hAnsi="Arial" w:cs="Arial"/>
          <w:i/>
          <w:iCs/>
          <w:sz w:val="18"/>
          <w:szCs w:val="18"/>
          <w:lang w:val="en-GB" w:eastAsia="en-US"/>
        </w:rPr>
        <w:t>y</w:t>
      </w:r>
      <w:r w:rsidR="00D234B0" w:rsidRPr="001A04E1">
        <w:rPr>
          <w:rFonts w:ascii="Arial" w:hAnsi="Arial" w:cs="Arial"/>
          <w:i/>
          <w:iCs/>
          <w:sz w:val="18"/>
          <w:szCs w:val="18"/>
          <w:lang w:val="en-GB" w:eastAsia="en-US"/>
        </w:rPr>
        <w:t xml:space="preserve"> </w:t>
      </w:r>
      <w:r w:rsidR="00F84AA3" w:rsidRPr="001A04E1">
        <w:rPr>
          <w:rFonts w:ascii="Arial" w:hAnsi="Arial" w:cs="Arial"/>
          <w:i/>
          <w:iCs/>
          <w:sz w:val="18"/>
          <w:szCs w:val="18"/>
          <w:lang w:val="en-GB" w:eastAsia="en-US"/>
        </w:rPr>
        <w:t>nor</w:t>
      </w:r>
      <w:r w:rsidR="00D234B0" w:rsidRPr="001A04E1">
        <w:rPr>
          <w:rFonts w:ascii="Arial" w:hAnsi="Arial" w:cs="Arial"/>
          <w:i/>
          <w:iCs/>
          <w:sz w:val="18"/>
          <w:szCs w:val="18"/>
          <w:lang w:val="en-GB" w:eastAsia="en-US"/>
        </w:rPr>
        <w:t xml:space="preserve"> persons living outside private households (e.g., in </w:t>
      </w:r>
      <w:r w:rsidR="001A6FD8" w:rsidRPr="001A04E1">
        <w:rPr>
          <w:rFonts w:ascii="Arial" w:hAnsi="Arial" w:cs="Arial"/>
          <w:i/>
          <w:iCs/>
          <w:sz w:val="18"/>
          <w:szCs w:val="18"/>
          <w:lang w:val="en-GB" w:eastAsia="en-US"/>
        </w:rPr>
        <w:t>retirement</w:t>
      </w:r>
      <w:r w:rsidR="00D234B0" w:rsidRPr="001A04E1">
        <w:rPr>
          <w:rFonts w:ascii="Arial" w:hAnsi="Arial" w:cs="Arial"/>
          <w:i/>
          <w:iCs/>
          <w:sz w:val="18"/>
          <w:szCs w:val="18"/>
          <w:lang w:val="en-GB" w:eastAsia="en-US"/>
        </w:rPr>
        <w:t xml:space="preserve"> homes,</w:t>
      </w:r>
      <w:r w:rsidR="001A6FD8" w:rsidRPr="001A04E1">
        <w:rPr>
          <w:rFonts w:ascii="Arial" w:hAnsi="Arial" w:cs="Arial"/>
          <w:i/>
          <w:iCs/>
          <w:sz w:val="18"/>
          <w:szCs w:val="18"/>
          <w:lang w:val="en-GB" w:eastAsia="en-US"/>
        </w:rPr>
        <w:t xml:space="preserve"> </w:t>
      </w:r>
      <w:r w:rsidR="00F7719A" w:rsidRPr="001A04E1">
        <w:rPr>
          <w:rFonts w:ascii="Arial" w:hAnsi="Arial" w:cs="Arial"/>
          <w:i/>
          <w:iCs/>
          <w:sz w:val="18"/>
          <w:szCs w:val="18"/>
          <w:lang w:val="en-GB" w:eastAsia="en-US"/>
        </w:rPr>
        <w:t>therapeutic institutions</w:t>
      </w:r>
      <w:r w:rsidR="00D234B0" w:rsidRPr="001A04E1">
        <w:rPr>
          <w:rFonts w:ascii="Arial" w:hAnsi="Arial" w:cs="Arial"/>
          <w:i/>
          <w:iCs/>
          <w:sz w:val="18"/>
          <w:szCs w:val="18"/>
          <w:lang w:val="en-GB" w:eastAsia="en-US"/>
        </w:rPr>
        <w:t>) are included.</w:t>
      </w:r>
    </w:p>
    <w:p w14:paraId="43FA9259" w14:textId="5F188BC4" w:rsidR="00E93490" w:rsidRPr="001A04E1" w:rsidRDefault="00D234B0" w:rsidP="0040345E">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rFonts w:ascii="Arial" w:hAnsi="Arial" w:cs="Arial"/>
          <w:i/>
          <w:iCs/>
          <w:sz w:val="18"/>
          <w:szCs w:val="18"/>
          <w:lang w:val="en-GB" w:eastAsia="en-US"/>
        </w:rPr>
      </w:pPr>
      <w:r w:rsidRPr="001A04E1">
        <w:rPr>
          <w:rFonts w:ascii="Arial" w:hAnsi="Arial" w:cs="Arial"/>
          <w:b/>
          <w:bCs/>
          <w:i/>
          <w:iCs/>
          <w:sz w:val="18"/>
          <w:szCs w:val="18"/>
          <w:lang w:val="en-GB" w:eastAsia="en-US"/>
        </w:rPr>
        <w:t>Working persons</w:t>
      </w:r>
      <w:r w:rsidRPr="001A04E1">
        <w:rPr>
          <w:rFonts w:ascii="Arial" w:hAnsi="Arial" w:cs="Arial"/>
          <w:i/>
          <w:iCs/>
          <w:sz w:val="18"/>
          <w:szCs w:val="18"/>
          <w:lang w:val="en-GB" w:eastAsia="en-US"/>
        </w:rPr>
        <w:t xml:space="preserve"> include all persons who worked for wages or remuneration for at least one hour during the reference week. </w:t>
      </w:r>
      <w:r w:rsidR="00001D49" w:rsidRPr="001A04E1">
        <w:rPr>
          <w:rFonts w:ascii="Arial" w:hAnsi="Arial" w:cs="Arial"/>
          <w:i/>
          <w:iCs/>
          <w:sz w:val="18"/>
          <w:szCs w:val="18"/>
          <w:lang w:val="en-GB" w:eastAsia="en-US"/>
        </w:rPr>
        <w:t>They</w:t>
      </w:r>
      <w:r w:rsidRPr="001A04E1">
        <w:rPr>
          <w:rFonts w:ascii="Arial" w:hAnsi="Arial" w:cs="Arial"/>
          <w:i/>
          <w:iCs/>
          <w:sz w:val="18"/>
          <w:szCs w:val="18"/>
          <w:lang w:val="en-GB" w:eastAsia="en-US"/>
        </w:rPr>
        <w:t xml:space="preserve"> include employees, entrepreneurs, a</w:t>
      </w:r>
      <w:r w:rsidR="00CC0BE1" w:rsidRPr="001A04E1">
        <w:rPr>
          <w:rFonts w:ascii="Arial" w:hAnsi="Arial" w:cs="Arial"/>
          <w:i/>
          <w:iCs/>
          <w:sz w:val="18"/>
          <w:szCs w:val="18"/>
          <w:lang w:val="en-GB" w:eastAsia="en-US"/>
        </w:rPr>
        <w:t>s well as</w:t>
      </w:r>
      <w:r w:rsidRPr="001A04E1">
        <w:rPr>
          <w:rFonts w:ascii="Arial" w:hAnsi="Arial" w:cs="Arial"/>
          <w:i/>
          <w:iCs/>
          <w:sz w:val="18"/>
          <w:szCs w:val="18"/>
          <w:lang w:val="en-GB" w:eastAsia="en-US"/>
        </w:rPr>
        <w:t xml:space="preserve"> self-employed persons, regardless of whether their work was permanent, </w:t>
      </w:r>
      <w:r w:rsidRPr="001A04E1">
        <w:rPr>
          <w:rFonts w:ascii="Arial" w:hAnsi="Arial" w:cs="Arial"/>
          <w:i/>
          <w:iCs/>
          <w:sz w:val="18"/>
          <w:szCs w:val="18"/>
          <w:lang w:val="en-GB" w:eastAsia="en-US"/>
        </w:rPr>
        <w:lastRenderedPageBreak/>
        <w:t>temporary, or seasonal in nature. In Ta</w:t>
      </w:r>
      <w:r w:rsidR="00567426" w:rsidRPr="001A04E1">
        <w:rPr>
          <w:rFonts w:ascii="Arial" w:hAnsi="Arial" w:cs="Arial"/>
          <w:i/>
          <w:iCs/>
          <w:sz w:val="18"/>
          <w:szCs w:val="18"/>
          <w:lang w:val="en-GB" w:eastAsia="en-US"/>
        </w:rPr>
        <w:t>b.</w:t>
      </w:r>
      <w:r w:rsidRPr="001A04E1">
        <w:rPr>
          <w:rFonts w:ascii="Arial" w:hAnsi="Arial" w:cs="Arial"/>
          <w:i/>
          <w:iCs/>
          <w:sz w:val="18"/>
          <w:szCs w:val="18"/>
          <w:lang w:val="en-GB" w:eastAsia="en-US"/>
        </w:rPr>
        <w:t xml:space="preserve"> </w:t>
      </w:r>
      <w:r w:rsidRPr="001A04E1">
        <w:rPr>
          <w:rFonts w:ascii="Arial" w:hAnsi="Arial" w:cs="Arial"/>
          <w:b/>
          <w:bCs/>
          <w:i/>
          <w:iCs/>
          <w:sz w:val="18"/>
          <w:szCs w:val="18"/>
          <w:lang w:val="en-GB" w:eastAsia="en-US"/>
        </w:rPr>
        <w:t>25</w:t>
      </w:r>
      <w:r w:rsidR="00567426" w:rsidRPr="001A04E1">
        <w:rPr>
          <w:rFonts w:ascii="Arial" w:hAnsi="Arial" w:cs="Arial"/>
          <w:b/>
          <w:bCs/>
          <w:i/>
          <w:iCs/>
          <w:sz w:val="18"/>
          <w:szCs w:val="18"/>
          <w:lang w:val="en-GB" w:eastAsia="en-US"/>
        </w:rPr>
        <w:t>.</w:t>
      </w:r>
      <w:r w:rsidRPr="001A04E1">
        <w:rPr>
          <w:rFonts w:ascii="Arial" w:hAnsi="Arial" w:cs="Arial"/>
          <w:b/>
          <w:bCs/>
          <w:i/>
          <w:iCs/>
          <w:sz w:val="18"/>
          <w:szCs w:val="18"/>
          <w:lang w:val="en-GB" w:eastAsia="en-US"/>
        </w:rPr>
        <w:t>33</w:t>
      </w:r>
      <w:r w:rsidRPr="001A04E1">
        <w:rPr>
          <w:rFonts w:ascii="Arial" w:hAnsi="Arial" w:cs="Arial"/>
          <w:i/>
          <w:iCs/>
          <w:sz w:val="18"/>
          <w:szCs w:val="18"/>
          <w:lang w:val="en-GB" w:eastAsia="en-US"/>
        </w:rPr>
        <w:t xml:space="preserve">, persons </w:t>
      </w:r>
      <w:r w:rsidRPr="001A04E1">
        <w:rPr>
          <w:rFonts w:ascii="Arial" w:hAnsi="Arial" w:cs="Arial"/>
          <w:b/>
          <w:bCs/>
          <w:i/>
          <w:iCs/>
          <w:sz w:val="18"/>
          <w:szCs w:val="18"/>
          <w:lang w:val="en-GB" w:eastAsia="en-US"/>
        </w:rPr>
        <w:t>working part-time</w:t>
      </w:r>
      <w:r w:rsidRPr="001A04E1">
        <w:rPr>
          <w:rFonts w:ascii="Arial" w:hAnsi="Arial" w:cs="Arial"/>
          <w:i/>
          <w:iCs/>
          <w:sz w:val="18"/>
          <w:szCs w:val="18"/>
          <w:lang w:val="en-GB" w:eastAsia="en-US"/>
        </w:rPr>
        <w:t xml:space="preserve"> also include persons </w:t>
      </w:r>
      <w:r w:rsidR="003E5DF1" w:rsidRPr="001A04E1">
        <w:rPr>
          <w:rFonts w:ascii="Arial" w:hAnsi="Arial" w:cs="Arial"/>
          <w:i/>
          <w:iCs/>
          <w:sz w:val="18"/>
          <w:szCs w:val="18"/>
          <w:lang w:val="en-GB" w:eastAsia="en-US"/>
        </w:rPr>
        <w:t xml:space="preserve">working under various contracts for work, </w:t>
      </w:r>
      <w:r w:rsidRPr="001A04E1">
        <w:rPr>
          <w:rFonts w:ascii="Arial" w:hAnsi="Arial" w:cs="Arial"/>
          <w:i/>
          <w:iCs/>
          <w:sz w:val="18"/>
          <w:szCs w:val="18"/>
          <w:lang w:val="en-GB" w:eastAsia="en-US"/>
        </w:rPr>
        <w:t xml:space="preserve">in the form of temporary work, </w:t>
      </w:r>
      <w:r w:rsidR="00CC0BE1" w:rsidRPr="001A04E1">
        <w:rPr>
          <w:rFonts w:ascii="Arial" w:hAnsi="Arial" w:cs="Arial"/>
          <w:i/>
          <w:iCs/>
          <w:sz w:val="18"/>
          <w:szCs w:val="18"/>
          <w:lang w:val="en-GB" w:eastAsia="en-US"/>
        </w:rPr>
        <w:t>and the like</w:t>
      </w:r>
      <w:r w:rsidRPr="001A04E1">
        <w:rPr>
          <w:rFonts w:ascii="Arial" w:hAnsi="Arial" w:cs="Arial"/>
          <w:i/>
          <w:iCs/>
          <w:sz w:val="18"/>
          <w:szCs w:val="18"/>
          <w:lang w:val="en-GB" w:eastAsia="en-US"/>
        </w:rPr>
        <w:t>.</w:t>
      </w:r>
    </w:p>
    <w:p w14:paraId="4FEAA398" w14:textId="425038B2" w:rsidR="00A66D62" w:rsidRPr="001A04E1" w:rsidRDefault="00E92371" w:rsidP="00BE0548">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iCs/>
          <w:sz w:val="18"/>
          <w:szCs w:val="18"/>
          <w:lang w:val="en-GB" w:eastAsia="en-US"/>
        </w:rPr>
      </w:pPr>
      <w:r w:rsidRPr="001A04E1">
        <w:rPr>
          <w:rFonts w:ascii="Arial" w:hAnsi="Arial" w:cs="Arial"/>
          <w:b/>
          <w:bCs/>
          <w:i/>
          <w:iCs/>
          <w:sz w:val="18"/>
          <w:szCs w:val="18"/>
          <w:lang w:val="en-GB" w:eastAsia="en-US"/>
        </w:rPr>
        <w:t>Using help (assistance) provided by another person</w:t>
      </w:r>
      <w:r w:rsidR="00D234B0" w:rsidRPr="001A04E1">
        <w:rPr>
          <w:rFonts w:ascii="Arial" w:hAnsi="Arial" w:cs="Arial"/>
          <w:i/>
          <w:iCs/>
          <w:sz w:val="18"/>
          <w:szCs w:val="18"/>
          <w:lang w:val="en-GB" w:eastAsia="en-US"/>
        </w:rPr>
        <w:t xml:space="preserve"> – includes assistance with routine activities in everyday life. Health</w:t>
      </w:r>
      <w:r w:rsidR="00567426" w:rsidRPr="001A04E1">
        <w:rPr>
          <w:rFonts w:ascii="Arial" w:hAnsi="Arial" w:cs="Arial"/>
          <w:i/>
          <w:iCs/>
          <w:sz w:val="18"/>
          <w:szCs w:val="18"/>
          <w:lang w:val="en-GB" w:eastAsia="en-US"/>
        </w:rPr>
        <w:t xml:space="preserve"> </w:t>
      </w:r>
      <w:r w:rsidR="00D234B0" w:rsidRPr="001A04E1">
        <w:rPr>
          <w:rFonts w:ascii="Arial" w:hAnsi="Arial" w:cs="Arial"/>
          <w:i/>
          <w:iCs/>
          <w:sz w:val="18"/>
          <w:szCs w:val="18"/>
          <w:lang w:val="en-GB" w:eastAsia="en-US"/>
        </w:rPr>
        <w:t>care is not included, not even in the form of home health</w:t>
      </w:r>
      <w:r w:rsidR="00567426" w:rsidRPr="001A04E1">
        <w:rPr>
          <w:rFonts w:ascii="Arial" w:hAnsi="Arial" w:cs="Arial"/>
          <w:i/>
          <w:iCs/>
          <w:sz w:val="18"/>
          <w:szCs w:val="18"/>
          <w:lang w:val="en-GB" w:eastAsia="en-US"/>
        </w:rPr>
        <w:t xml:space="preserve"> </w:t>
      </w:r>
      <w:r w:rsidR="00D234B0" w:rsidRPr="001A04E1">
        <w:rPr>
          <w:rFonts w:ascii="Arial" w:hAnsi="Arial" w:cs="Arial"/>
          <w:i/>
          <w:iCs/>
          <w:sz w:val="18"/>
          <w:szCs w:val="18"/>
          <w:lang w:val="en-GB" w:eastAsia="en-US"/>
        </w:rPr>
        <w:t>care, psychotherapy, or physiotherapy.</w:t>
      </w:r>
      <w:r w:rsidR="005C1A55" w:rsidRPr="001A04E1">
        <w:rPr>
          <w:rFonts w:ascii="Arial" w:hAnsi="Arial" w:cs="Arial"/>
          <w:i/>
          <w:iCs/>
          <w:sz w:val="18"/>
          <w:szCs w:val="18"/>
          <w:lang w:val="en-GB" w:eastAsia="en-US"/>
        </w:rPr>
        <w:t xml:space="preserve"> </w:t>
      </w:r>
    </w:p>
    <w:p w14:paraId="7D6BEFEB" w14:textId="740738D5" w:rsidR="00D234B0" w:rsidRPr="001A04E1" w:rsidRDefault="00567426" w:rsidP="00BE0548">
      <w:pPr>
        <w:spacing w:before="120"/>
        <w:rPr>
          <w:rFonts w:ascii="Arial" w:hAnsi="Arial" w:cs="Arial"/>
          <w:i/>
          <w:iCs/>
          <w:color w:val="000000"/>
          <w:sz w:val="18"/>
          <w:szCs w:val="18"/>
          <w:lang w:val="en-GB"/>
        </w:rPr>
      </w:pPr>
      <w:r w:rsidRPr="001A04E1">
        <w:rPr>
          <w:rFonts w:ascii="Arial" w:hAnsi="Arial" w:cs="Arial"/>
          <w:i/>
          <w:iCs/>
          <w:color w:val="000000"/>
          <w:sz w:val="18"/>
          <w:szCs w:val="18"/>
          <w:lang w:val="en-GB"/>
        </w:rPr>
        <w:t>It</w:t>
      </w:r>
      <w:r w:rsidR="00D234B0" w:rsidRPr="001A04E1">
        <w:rPr>
          <w:rFonts w:ascii="Arial" w:hAnsi="Arial" w:cs="Arial"/>
          <w:i/>
          <w:iCs/>
          <w:color w:val="000000"/>
          <w:sz w:val="18"/>
          <w:szCs w:val="18"/>
          <w:lang w:val="en-GB"/>
        </w:rPr>
        <w:t xml:space="preserve"> includes</w:t>
      </w:r>
      <w:r w:rsidR="00411848" w:rsidRPr="001A04E1">
        <w:rPr>
          <w:rFonts w:ascii="Arial" w:hAnsi="Arial" w:cs="Arial"/>
          <w:i/>
          <w:iCs/>
          <w:color w:val="000000"/>
          <w:sz w:val="18"/>
          <w:szCs w:val="18"/>
          <w:lang w:val="en-GB"/>
        </w:rPr>
        <w:t xml:space="preserve"> help</w:t>
      </w:r>
      <w:r w:rsidR="00D234B0" w:rsidRPr="001A04E1">
        <w:rPr>
          <w:rFonts w:ascii="Arial" w:hAnsi="Arial" w:cs="Arial"/>
          <w:i/>
          <w:iCs/>
          <w:color w:val="000000"/>
          <w:sz w:val="18"/>
          <w:szCs w:val="18"/>
          <w:lang w:val="en-GB"/>
        </w:rPr>
        <w:t xml:space="preserve"> </w:t>
      </w:r>
      <w:r w:rsidR="00411848" w:rsidRPr="001A04E1">
        <w:rPr>
          <w:rFonts w:ascii="Arial" w:hAnsi="Arial" w:cs="Arial"/>
          <w:i/>
          <w:iCs/>
          <w:color w:val="000000"/>
          <w:sz w:val="18"/>
          <w:szCs w:val="18"/>
          <w:lang w:val="en-GB"/>
        </w:rPr>
        <w:t>(</w:t>
      </w:r>
      <w:r w:rsidR="00D234B0" w:rsidRPr="001A04E1">
        <w:rPr>
          <w:rFonts w:ascii="Arial" w:hAnsi="Arial" w:cs="Arial"/>
          <w:i/>
          <w:iCs/>
          <w:color w:val="000000"/>
          <w:sz w:val="18"/>
          <w:szCs w:val="18"/>
          <w:lang w:val="en-GB"/>
        </w:rPr>
        <w:t>assistance</w:t>
      </w:r>
      <w:r w:rsidR="00411848" w:rsidRPr="001A04E1">
        <w:rPr>
          <w:rFonts w:ascii="Arial" w:hAnsi="Arial" w:cs="Arial"/>
          <w:i/>
          <w:iCs/>
          <w:color w:val="000000"/>
          <w:sz w:val="18"/>
          <w:szCs w:val="18"/>
          <w:lang w:val="en-GB"/>
        </w:rPr>
        <w:t>)</w:t>
      </w:r>
      <w:r w:rsidR="00D234B0" w:rsidRPr="001A04E1">
        <w:rPr>
          <w:rFonts w:ascii="Arial" w:hAnsi="Arial" w:cs="Arial"/>
          <w:i/>
          <w:iCs/>
          <w:color w:val="000000"/>
          <w:sz w:val="18"/>
          <w:szCs w:val="18"/>
          <w:lang w:val="en-GB"/>
        </w:rPr>
        <w:t xml:space="preserve"> both at home and outside the </w:t>
      </w:r>
      <w:r w:rsidR="00E512C0" w:rsidRPr="001A04E1">
        <w:rPr>
          <w:rFonts w:ascii="Arial" w:hAnsi="Arial" w:cs="Arial"/>
          <w:i/>
          <w:iCs/>
          <w:color w:val="000000"/>
          <w:sz w:val="18"/>
          <w:szCs w:val="18"/>
          <w:lang w:val="en-GB"/>
        </w:rPr>
        <w:t>household</w:t>
      </w:r>
      <w:r w:rsidR="00D234B0" w:rsidRPr="001A04E1">
        <w:rPr>
          <w:rFonts w:ascii="Arial" w:hAnsi="Arial" w:cs="Arial"/>
          <w:i/>
          <w:iCs/>
          <w:color w:val="000000"/>
          <w:sz w:val="18"/>
          <w:szCs w:val="18"/>
          <w:lang w:val="en-GB"/>
        </w:rPr>
        <w:t xml:space="preserve">, e.g. when a person with a disability has an assistant at work or is accompanied by another person when visiting </w:t>
      </w:r>
      <w:r w:rsidR="00411848" w:rsidRPr="001A04E1">
        <w:rPr>
          <w:rFonts w:ascii="Arial" w:hAnsi="Arial" w:cs="Arial"/>
          <w:i/>
          <w:iCs/>
          <w:color w:val="000000"/>
          <w:sz w:val="18"/>
          <w:szCs w:val="18"/>
          <w:lang w:val="en-GB"/>
        </w:rPr>
        <w:t>a physician</w:t>
      </w:r>
      <w:r w:rsidR="00D234B0" w:rsidRPr="001A04E1">
        <w:rPr>
          <w:rFonts w:ascii="Arial" w:hAnsi="Arial" w:cs="Arial"/>
          <w:i/>
          <w:iCs/>
          <w:color w:val="000000"/>
          <w:sz w:val="18"/>
          <w:szCs w:val="18"/>
          <w:lang w:val="en-GB"/>
        </w:rPr>
        <w:t xml:space="preserve"> or </w:t>
      </w:r>
      <w:r w:rsidR="0099044D" w:rsidRPr="001A04E1">
        <w:rPr>
          <w:rFonts w:ascii="Arial" w:hAnsi="Arial" w:cs="Arial"/>
          <w:i/>
          <w:iCs/>
          <w:color w:val="000000"/>
          <w:sz w:val="18"/>
          <w:szCs w:val="18"/>
          <w:lang w:val="en-GB"/>
        </w:rPr>
        <w:t>an office</w:t>
      </w:r>
      <w:r w:rsidR="00D234B0" w:rsidRPr="001A04E1">
        <w:rPr>
          <w:rFonts w:ascii="Arial" w:hAnsi="Arial" w:cs="Arial"/>
          <w:i/>
          <w:iCs/>
          <w:color w:val="000000"/>
          <w:sz w:val="18"/>
          <w:szCs w:val="18"/>
          <w:lang w:val="en-GB"/>
        </w:rPr>
        <w:t>.</w:t>
      </w:r>
    </w:p>
    <w:p w14:paraId="6FD63BB0" w14:textId="01D192D0" w:rsidR="007B6D35" w:rsidRPr="001A04E1" w:rsidRDefault="007B6D35" w:rsidP="004C0226">
      <w:pPr>
        <w:jc w:val="both"/>
        <w:rPr>
          <w:rFonts w:ascii="Arial" w:hAnsi="Arial" w:cs="Arial"/>
          <w:i/>
          <w:sz w:val="18"/>
          <w:szCs w:val="18"/>
          <w:lang w:val="en-GB"/>
        </w:rPr>
      </w:pPr>
    </w:p>
    <w:p w14:paraId="4A053C35" w14:textId="77777777" w:rsidR="00672265" w:rsidRPr="00030FC9" w:rsidRDefault="00672265" w:rsidP="004C0226">
      <w:pPr>
        <w:jc w:val="both"/>
        <w:rPr>
          <w:rFonts w:ascii="Arial" w:hAnsi="Arial" w:cs="Arial"/>
          <w:i/>
          <w:iCs/>
          <w:sz w:val="18"/>
          <w:szCs w:val="18"/>
        </w:rPr>
      </w:pPr>
    </w:p>
    <w:p w14:paraId="45E39C6A" w14:textId="77777777" w:rsidR="009C6626" w:rsidRPr="00030FC9" w:rsidRDefault="001657D8" w:rsidP="00482AFF">
      <w:pPr>
        <w:jc w:val="center"/>
        <w:rPr>
          <w:rFonts w:ascii="Arial" w:hAnsi="Arial" w:cs="Arial"/>
          <w:i/>
          <w:iCs/>
          <w:color w:val="0071BC"/>
          <w:sz w:val="20"/>
          <w:szCs w:val="20"/>
          <w:lang w:val="en-GB"/>
        </w:rPr>
      </w:pPr>
      <w:r w:rsidRPr="00030FC9">
        <w:rPr>
          <w:rFonts w:ascii="Arial" w:hAnsi="Arial" w:cs="Arial"/>
          <w:i/>
          <w:iCs/>
          <w:color w:val="0071BC"/>
          <w:sz w:val="20"/>
          <w:szCs w:val="20"/>
          <w:lang w:val="en-GB"/>
        </w:rPr>
        <w:t>*          *          *</w:t>
      </w:r>
    </w:p>
    <w:p w14:paraId="47F45C35" w14:textId="77777777" w:rsidR="009C6626" w:rsidRPr="00030FC9" w:rsidRDefault="009C6626" w:rsidP="004C0226">
      <w:pPr>
        <w:jc w:val="both"/>
        <w:rPr>
          <w:rFonts w:ascii="Arial" w:hAnsi="Arial" w:cs="Arial"/>
          <w:i/>
          <w:iCs/>
          <w:sz w:val="18"/>
          <w:szCs w:val="18"/>
          <w:lang w:val="en-GB"/>
        </w:rPr>
      </w:pPr>
    </w:p>
    <w:p w14:paraId="048244F5" w14:textId="77777777" w:rsidR="009C6626" w:rsidRPr="00030FC9" w:rsidRDefault="009C6626" w:rsidP="004C0226">
      <w:pPr>
        <w:jc w:val="both"/>
        <w:rPr>
          <w:rFonts w:ascii="Arial" w:hAnsi="Arial" w:cs="Arial"/>
          <w:i/>
          <w:iCs/>
          <w:sz w:val="18"/>
          <w:szCs w:val="18"/>
          <w:lang w:val="en-GB"/>
        </w:rPr>
      </w:pPr>
    </w:p>
    <w:p w14:paraId="149C2D78" w14:textId="77777777" w:rsidR="009C6626" w:rsidRPr="00477DE6" w:rsidRDefault="001657D8" w:rsidP="004C0226">
      <w:pPr>
        <w:pStyle w:val="Zkladntext2"/>
        <w:spacing w:before="0" w:after="0"/>
        <w:rPr>
          <w:rFonts w:ascii="Arial" w:hAnsi="Arial" w:cs="Arial"/>
          <w:sz w:val="18"/>
          <w:szCs w:val="18"/>
        </w:rPr>
      </w:pPr>
      <w:r w:rsidRPr="00477DE6">
        <w:rPr>
          <w:rFonts w:ascii="Arial" w:hAnsi="Arial" w:cs="Arial"/>
          <w:sz w:val="18"/>
          <w:szCs w:val="18"/>
        </w:rPr>
        <w:t xml:space="preserve">Further </w:t>
      </w:r>
      <w:r w:rsidR="0014498B" w:rsidRPr="00477DE6">
        <w:rPr>
          <w:rFonts w:ascii="Arial" w:hAnsi="Arial" w:cs="Arial"/>
          <w:sz w:val="18"/>
          <w:szCs w:val="18"/>
        </w:rPr>
        <w:t xml:space="preserve">information </w:t>
      </w:r>
      <w:r w:rsidRPr="00477DE6">
        <w:rPr>
          <w:rFonts w:ascii="Arial" w:hAnsi="Arial" w:cs="Arial"/>
          <w:sz w:val="18"/>
          <w:szCs w:val="18"/>
        </w:rPr>
        <w:t>can be found on the website of the Czech Statistical Office at:</w:t>
      </w:r>
    </w:p>
    <w:p w14:paraId="46890C7D" w14:textId="435358B0" w:rsidR="007E129A" w:rsidRPr="00477DE6" w:rsidRDefault="001657D8" w:rsidP="0055105A">
      <w:pPr>
        <w:pStyle w:val="Zkladntext2"/>
        <w:spacing w:after="0"/>
        <w:rPr>
          <w:rFonts w:ascii="Arial" w:hAnsi="Arial" w:cs="Arial"/>
          <w:i w:val="0"/>
          <w:iCs w:val="0"/>
          <w:sz w:val="18"/>
          <w:szCs w:val="18"/>
        </w:rPr>
      </w:pPr>
      <w:r w:rsidRPr="00477DE6">
        <w:rPr>
          <w:rFonts w:ascii="Arial" w:hAnsi="Arial" w:cs="Arial"/>
          <w:i w:val="0"/>
          <w:iCs w:val="0"/>
          <w:sz w:val="18"/>
          <w:szCs w:val="18"/>
        </w:rPr>
        <w:t>– </w:t>
      </w:r>
      <w:hyperlink r:id="rId7" w:history="1">
        <w:r w:rsidR="006B6BF8" w:rsidRPr="00477DE6">
          <w:rPr>
            <w:rStyle w:val="Hypertextovodkaz"/>
            <w:rFonts w:ascii="Arial" w:hAnsi="Arial" w:cs="Arial"/>
            <w:i w:val="0"/>
            <w:iCs w:val="0"/>
            <w:sz w:val="18"/>
            <w:szCs w:val="18"/>
          </w:rPr>
          <w:t>www.csu.gov.cz/health</w:t>
        </w:r>
      </w:hyperlink>
    </w:p>
    <w:p w14:paraId="12B10495" w14:textId="77777777" w:rsidR="009C6626" w:rsidRPr="00477DE6" w:rsidRDefault="001657D8" w:rsidP="0055105A">
      <w:pPr>
        <w:pStyle w:val="Zkladntext2"/>
        <w:spacing w:after="0"/>
        <w:rPr>
          <w:rFonts w:ascii="Arial" w:hAnsi="Arial" w:cs="Arial"/>
          <w:sz w:val="18"/>
          <w:szCs w:val="18"/>
        </w:rPr>
      </w:pPr>
      <w:r w:rsidRPr="00477DE6">
        <w:rPr>
          <w:rFonts w:ascii="Arial" w:hAnsi="Arial" w:cs="Arial"/>
          <w:sz w:val="18"/>
          <w:szCs w:val="18"/>
        </w:rPr>
        <w:t>or on the website of the Institute of Health Information and Statistics at:</w:t>
      </w:r>
    </w:p>
    <w:p w14:paraId="2C09948F" w14:textId="77777777" w:rsidR="009C6626" w:rsidRPr="00477DE6" w:rsidRDefault="001657D8" w:rsidP="0055105A">
      <w:pPr>
        <w:pStyle w:val="Zkladntext2"/>
        <w:spacing w:after="0"/>
        <w:rPr>
          <w:rFonts w:ascii="Arial" w:hAnsi="Arial" w:cs="Arial"/>
          <w:i w:val="0"/>
          <w:iCs w:val="0"/>
          <w:sz w:val="18"/>
          <w:szCs w:val="18"/>
        </w:rPr>
      </w:pPr>
      <w:r w:rsidRPr="00477DE6">
        <w:rPr>
          <w:rFonts w:ascii="Arial" w:hAnsi="Arial" w:cs="Arial"/>
          <w:i w:val="0"/>
          <w:iCs w:val="0"/>
          <w:sz w:val="18"/>
          <w:szCs w:val="18"/>
        </w:rPr>
        <w:t>– </w:t>
      </w:r>
      <w:hyperlink r:id="rId8" w:history="1">
        <w:r w:rsidRPr="00477DE6">
          <w:rPr>
            <w:rStyle w:val="Hypertextovodkaz"/>
            <w:rFonts w:ascii="Arial" w:hAnsi="Arial" w:cs="Arial"/>
            <w:i w:val="0"/>
            <w:iCs w:val="0"/>
            <w:sz w:val="18"/>
            <w:szCs w:val="18"/>
          </w:rPr>
          <w:t>www.uzis.cz/en</w:t>
        </w:r>
      </w:hyperlink>
    </w:p>
    <w:sectPr w:rsidR="009C6626" w:rsidRPr="00477DE6" w:rsidSect="004C0226">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man 10cpi">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75FB1"/>
    <w:multiLevelType w:val="hybridMultilevel"/>
    <w:tmpl w:val="635C27B6"/>
    <w:lvl w:ilvl="0" w:tplc="F00462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8D32F3"/>
    <w:multiLevelType w:val="hybridMultilevel"/>
    <w:tmpl w:val="3148E3EC"/>
    <w:lvl w:ilvl="0" w:tplc="9418D5F2">
      <w:start w:val="2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6106374">
    <w:abstractNumId w:val="1"/>
  </w:num>
  <w:num w:numId="2" w16cid:durableId="293753955">
    <w:abstractNumId w:val="0"/>
  </w:num>
  <w:num w:numId="3" w16cid:durableId="1146975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26"/>
    <w:rsid w:val="00001D49"/>
    <w:rsid w:val="00002066"/>
    <w:rsid w:val="00002E4A"/>
    <w:rsid w:val="00004450"/>
    <w:rsid w:val="00010AFF"/>
    <w:rsid w:val="00013C0D"/>
    <w:rsid w:val="0001557C"/>
    <w:rsid w:val="000160A2"/>
    <w:rsid w:val="000176BB"/>
    <w:rsid w:val="0002147C"/>
    <w:rsid w:val="000232BB"/>
    <w:rsid w:val="000237D8"/>
    <w:rsid w:val="000262C2"/>
    <w:rsid w:val="000273A1"/>
    <w:rsid w:val="00027704"/>
    <w:rsid w:val="0002774C"/>
    <w:rsid w:val="00030FC9"/>
    <w:rsid w:val="000315B2"/>
    <w:rsid w:val="000347DA"/>
    <w:rsid w:val="00034AF5"/>
    <w:rsid w:val="00036221"/>
    <w:rsid w:val="000363DC"/>
    <w:rsid w:val="00036773"/>
    <w:rsid w:val="00041639"/>
    <w:rsid w:val="000423AC"/>
    <w:rsid w:val="00043294"/>
    <w:rsid w:val="00044860"/>
    <w:rsid w:val="0004564E"/>
    <w:rsid w:val="00046F5D"/>
    <w:rsid w:val="0005030E"/>
    <w:rsid w:val="00051BA4"/>
    <w:rsid w:val="00052131"/>
    <w:rsid w:val="00053BBE"/>
    <w:rsid w:val="00054F15"/>
    <w:rsid w:val="00055262"/>
    <w:rsid w:val="00055263"/>
    <w:rsid w:val="00056D6D"/>
    <w:rsid w:val="000608DC"/>
    <w:rsid w:val="000631FA"/>
    <w:rsid w:val="000661B9"/>
    <w:rsid w:val="000671DE"/>
    <w:rsid w:val="000674BD"/>
    <w:rsid w:val="00071A4B"/>
    <w:rsid w:val="00072636"/>
    <w:rsid w:val="00075456"/>
    <w:rsid w:val="00075709"/>
    <w:rsid w:val="00081930"/>
    <w:rsid w:val="0008253B"/>
    <w:rsid w:val="00084E53"/>
    <w:rsid w:val="0008580C"/>
    <w:rsid w:val="00087A24"/>
    <w:rsid w:val="00090877"/>
    <w:rsid w:val="00092149"/>
    <w:rsid w:val="00092B75"/>
    <w:rsid w:val="000935FC"/>
    <w:rsid w:val="000969DC"/>
    <w:rsid w:val="00096A18"/>
    <w:rsid w:val="000A0A63"/>
    <w:rsid w:val="000A3FD6"/>
    <w:rsid w:val="000A763C"/>
    <w:rsid w:val="000A7CE5"/>
    <w:rsid w:val="000B167A"/>
    <w:rsid w:val="000B3A84"/>
    <w:rsid w:val="000B6747"/>
    <w:rsid w:val="000B72B0"/>
    <w:rsid w:val="000C0EDB"/>
    <w:rsid w:val="000C2DFA"/>
    <w:rsid w:val="000C3AB6"/>
    <w:rsid w:val="000C4557"/>
    <w:rsid w:val="000C5E36"/>
    <w:rsid w:val="000C67C7"/>
    <w:rsid w:val="000C69DA"/>
    <w:rsid w:val="000C7AC0"/>
    <w:rsid w:val="000D06E0"/>
    <w:rsid w:val="000D084D"/>
    <w:rsid w:val="000D0BA6"/>
    <w:rsid w:val="000D1FDD"/>
    <w:rsid w:val="000D3CE8"/>
    <w:rsid w:val="000D3E33"/>
    <w:rsid w:val="000D57CB"/>
    <w:rsid w:val="000D58F9"/>
    <w:rsid w:val="000D701C"/>
    <w:rsid w:val="000D7EC2"/>
    <w:rsid w:val="000E0131"/>
    <w:rsid w:val="000E05B5"/>
    <w:rsid w:val="000E1ACA"/>
    <w:rsid w:val="000E566F"/>
    <w:rsid w:val="000E6484"/>
    <w:rsid w:val="000E67C0"/>
    <w:rsid w:val="000E6E0B"/>
    <w:rsid w:val="000F1F82"/>
    <w:rsid w:val="000F4F54"/>
    <w:rsid w:val="000F5DB5"/>
    <w:rsid w:val="001001C9"/>
    <w:rsid w:val="00101C90"/>
    <w:rsid w:val="001029CC"/>
    <w:rsid w:val="00102E62"/>
    <w:rsid w:val="00104F9A"/>
    <w:rsid w:val="00106156"/>
    <w:rsid w:val="0010738B"/>
    <w:rsid w:val="0011094C"/>
    <w:rsid w:val="001116C8"/>
    <w:rsid w:val="0011203D"/>
    <w:rsid w:val="0011327D"/>
    <w:rsid w:val="001152E1"/>
    <w:rsid w:val="001157A9"/>
    <w:rsid w:val="0011777D"/>
    <w:rsid w:val="00117B8E"/>
    <w:rsid w:val="00117C7A"/>
    <w:rsid w:val="00127695"/>
    <w:rsid w:val="00127E44"/>
    <w:rsid w:val="0013061E"/>
    <w:rsid w:val="00131BE0"/>
    <w:rsid w:val="00132339"/>
    <w:rsid w:val="0013361C"/>
    <w:rsid w:val="00135AB0"/>
    <w:rsid w:val="001360F9"/>
    <w:rsid w:val="00140E27"/>
    <w:rsid w:val="001419FA"/>
    <w:rsid w:val="00142010"/>
    <w:rsid w:val="0014264E"/>
    <w:rsid w:val="00142AB5"/>
    <w:rsid w:val="0014377E"/>
    <w:rsid w:val="0014498B"/>
    <w:rsid w:val="00145657"/>
    <w:rsid w:val="001473A5"/>
    <w:rsid w:val="00150E27"/>
    <w:rsid w:val="001549CD"/>
    <w:rsid w:val="001560F4"/>
    <w:rsid w:val="00162A39"/>
    <w:rsid w:val="001631C9"/>
    <w:rsid w:val="00164567"/>
    <w:rsid w:val="001657D8"/>
    <w:rsid w:val="00165EE4"/>
    <w:rsid w:val="001667D8"/>
    <w:rsid w:val="00172556"/>
    <w:rsid w:val="001736FB"/>
    <w:rsid w:val="0017463E"/>
    <w:rsid w:val="00176442"/>
    <w:rsid w:val="0017751F"/>
    <w:rsid w:val="00177E4A"/>
    <w:rsid w:val="00180094"/>
    <w:rsid w:val="00180683"/>
    <w:rsid w:val="00180840"/>
    <w:rsid w:val="00180CAF"/>
    <w:rsid w:val="00182864"/>
    <w:rsid w:val="00184377"/>
    <w:rsid w:val="0018748A"/>
    <w:rsid w:val="00187E4F"/>
    <w:rsid w:val="00194AD1"/>
    <w:rsid w:val="00196512"/>
    <w:rsid w:val="001A04E1"/>
    <w:rsid w:val="001A240C"/>
    <w:rsid w:val="001A2916"/>
    <w:rsid w:val="001A38D7"/>
    <w:rsid w:val="001A411B"/>
    <w:rsid w:val="001A4B2D"/>
    <w:rsid w:val="001A5599"/>
    <w:rsid w:val="001A5E2F"/>
    <w:rsid w:val="001A6FD8"/>
    <w:rsid w:val="001A7135"/>
    <w:rsid w:val="001B27C0"/>
    <w:rsid w:val="001B2F4E"/>
    <w:rsid w:val="001B34AC"/>
    <w:rsid w:val="001B3BFB"/>
    <w:rsid w:val="001B66B1"/>
    <w:rsid w:val="001B6D0F"/>
    <w:rsid w:val="001B762A"/>
    <w:rsid w:val="001C0B87"/>
    <w:rsid w:val="001C3FF7"/>
    <w:rsid w:val="001C4937"/>
    <w:rsid w:val="001C76C3"/>
    <w:rsid w:val="001D121D"/>
    <w:rsid w:val="001D1778"/>
    <w:rsid w:val="001D1E78"/>
    <w:rsid w:val="001D3D36"/>
    <w:rsid w:val="001D7444"/>
    <w:rsid w:val="001D7731"/>
    <w:rsid w:val="001E083B"/>
    <w:rsid w:val="001E0A1E"/>
    <w:rsid w:val="001E1B07"/>
    <w:rsid w:val="001E1E12"/>
    <w:rsid w:val="001E20D6"/>
    <w:rsid w:val="001E350B"/>
    <w:rsid w:val="001E40E9"/>
    <w:rsid w:val="001E5249"/>
    <w:rsid w:val="001E608E"/>
    <w:rsid w:val="001F0BC4"/>
    <w:rsid w:val="001F27ED"/>
    <w:rsid w:val="001F3B03"/>
    <w:rsid w:val="001F3BB1"/>
    <w:rsid w:val="001F5971"/>
    <w:rsid w:val="00202EDF"/>
    <w:rsid w:val="0020350A"/>
    <w:rsid w:val="002037B9"/>
    <w:rsid w:val="00205212"/>
    <w:rsid w:val="002053CC"/>
    <w:rsid w:val="0020651B"/>
    <w:rsid w:val="0020684C"/>
    <w:rsid w:val="00206EF4"/>
    <w:rsid w:val="002104E5"/>
    <w:rsid w:val="00210BBE"/>
    <w:rsid w:val="002117FE"/>
    <w:rsid w:val="0021205A"/>
    <w:rsid w:val="002135EA"/>
    <w:rsid w:val="00216242"/>
    <w:rsid w:val="002166C1"/>
    <w:rsid w:val="00217195"/>
    <w:rsid w:val="0022217E"/>
    <w:rsid w:val="00222421"/>
    <w:rsid w:val="0022476B"/>
    <w:rsid w:val="00224871"/>
    <w:rsid w:val="0022563C"/>
    <w:rsid w:val="00226102"/>
    <w:rsid w:val="00226B01"/>
    <w:rsid w:val="00227710"/>
    <w:rsid w:val="002279B4"/>
    <w:rsid w:val="0023130F"/>
    <w:rsid w:val="00231474"/>
    <w:rsid w:val="00232081"/>
    <w:rsid w:val="00232C52"/>
    <w:rsid w:val="00233853"/>
    <w:rsid w:val="00234B0B"/>
    <w:rsid w:val="00234E87"/>
    <w:rsid w:val="00236E5E"/>
    <w:rsid w:val="00240EDA"/>
    <w:rsid w:val="0024187E"/>
    <w:rsid w:val="00242859"/>
    <w:rsid w:val="00245B5C"/>
    <w:rsid w:val="00246595"/>
    <w:rsid w:val="0024703F"/>
    <w:rsid w:val="00247056"/>
    <w:rsid w:val="00247913"/>
    <w:rsid w:val="002527A3"/>
    <w:rsid w:val="00252974"/>
    <w:rsid w:val="00254086"/>
    <w:rsid w:val="00255E31"/>
    <w:rsid w:val="00255FDB"/>
    <w:rsid w:val="0025611E"/>
    <w:rsid w:val="002574F3"/>
    <w:rsid w:val="002576B9"/>
    <w:rsid w:val="00257D1C"/>
    <w:rsid w:val="002609EB"/>
    <w:rsid w:val="00260F04"/>
    <w:rsid w:val="00261696"/>
    <w:rsid w:val="00263919"/>
    <w:rsid w:val="00264CFF"/>
    <w:rsid w:val="00265429"/>
    <w:rsid w:val="002657C4"/>
    <w:rsid w:val="00265DBB"/>
    <w:rsid w:val="002674F5"/>
    <w:rsid w:val="00270773"/>
    <w:rsid w:val="0027463E"/>
    <w:rsid w:val="002751DC"/>
    <w:rsid w:val="00276A62"/>
    <w:rsid w:val="002802C9"/>
    <w:rsid w:val="00281AEA"/>
    <w:rsid w:val="0028304B"/>
    <w:rsid w:val="00283A45"/>
    <w:rsid w:val="002857A2"/>
    <w:rsid w:val="00286532"/>
    <w:rsid w:val="0028767C"/>
    <w:rsid w:val="00291B10"/>
    <w:rsid w:val="00293110"/>
    <w:rsid w:val="00293DBB"/>
    <w:rsid w:val="00294B78"/>
    <w:rsid w:val="002A0280"/>
    <w:rsid w:val="002A16E5"/>
    <w:rsid w:val="002A1CD6"/>
    <w:rsid w:val="002A1DB8"/>
    <w:rsid w:val="002A1E0B"/>
    <w:rsid w:val="002A2466"/>
    <w:rsid w:val="002A4FFB"/>
    <w:rsid w:val="002A65A7"/>
    <w:rsid w:val="002A71AD"/>
    <w:rsid w:val="002B03FF"/>
    <w:rsid w:val="002B0D8D"/>
    <w:rsid w:val="002B1D2C"/>
    <w:rsid w:val="002B5E91"/>
    <w:rsid w:val="002B6EE4"/>
    <w:rsid w:val="002B746F"/>
    <w:rsid w:val="002B7A81"/>
    <w:rsid w:val="002C0CD8"/>
    <w:rsid w:val="002C0E9C"/>
    <w:rsid w:val="002C2D5C"/>
    <w:rsid w:val="002C3656"/>
    <w:rsid w:val="002C79DC"/>
    <w:rsid w:val="002C7AA8"/>
    <w:rsid w:val="002C7F23"/>
    <w:rsid w:val="002D2BCC"/>
    <w:rsid w:val="002D4BA2"/>
    <w:rsid w:val="002D4DD3"/>
    <w:rsid w:val="002D4FAD"/>
    <w:rsid w:val="002D64FF"/>
    <w:rsid w:val="002D6798"/>
    <w:rsid w:val="002D76BF"/>
    <w:rsid w:val="002E0473"/>
    <w:rsid w:val="002E1D8D"/>
    <w:rsid w:val="002E2509"/>
    <w:rsid w:val="002E64F8"/>
    <w:rsid w:val="002E7292"/>
    <w:rsid w:val="002F14A3"/>
    <w:rsid w:val="002F1DBD"/>
    <w:rsid w:val="002F1E6D"/>
    <w:rsid w:val="002F4F31"/>
    <w:rsid w:val="002F5241"/>
    <w:rsid w:val="002F55AA"/>
    <w:rsid w:val="002F5B66"/>
    <w:rsid w:val="002F6BD8"/>
    <w:rsid w:val="002F7C25"/>
    <w:rsid w:val="003011CE"/>
    <w:rsid w:val="00301710"/>
    <w:rsid w:val="003019A7"/>
    <w:rsid w:val="00301CC2"/>
    <w:rsid w:val="00303381"/>
    <w:rsid w:val="0030359F"/>
    <w:rsid w:val="00303E90"/>
    <w:rsid w:val="00304A98"/>
    <w:rsid w:val="00304BCC"/>
    <w:rsid w:val="003061B0"/>
    <w:rsid w:val="00307569"/>
    <w:rsid w:val="00307B09"/>
    <w:rsid w:val="00310A3A"/>
    <w:rsid w:val="00313176"/>
    <w:rsid w:val="00321641"/>
    <w:rsid w:val="00321D8C"/>
    <w:rsid w:val="003220AA"/>
    <w:rsid w:val="003246B6"/>
    <w:rsid w:val="00326272"/>
    <w:rsid w:val="00326620"/>
    <w:rsid w:val="003269FB"/>
    <w:rsid w:val="00327619"/>
    <w:rsid w:val="003308BA"/>
    <w:rsid w:val="00332980"/>
    <w:rsid w:val="00333CC8"/>
    <w:rsid w:val="00335A7D"/>
    <w:rsid w:val="00335DEB"/>
    <w:rsid w:val="003369E1"/>
    <w:rsid w:val="00337EDE"/>
    <w:rsid w:val="00341029"/>
    <w:rsid w:val="003415A0"/>
    <w:rsid w:val="0034340F"/>
    <w:rsid w:val="0034718F"/>
    <w:rsid w:val="003523D4"/>
    <w:rsid w:val="00355380"/>
    <w:rsid w:val="0035635D"/>
    <w:rsid w:val="00357E28"/>
    <w:rsid w:val="00360445"/>
    <w:rsid w:val="0036044A"/>
    <w:rsid w:val="00360960"/>
    <w:rsid w:val="00361148"/>
    <w:rsid w:val="003617DA"/>
    <w:rsid w:val="00366CBB"/>
    <w:rsid w:val="003676D7"/>
    <w:rsid w:val="00370912"/>
    <w:rsid w:val="00372E60"/>
    <w:rsid w:val="0037333B"/>
    <w:rsid w:val="003734A8"/>
    <w:rsid w:val="00375AE9"/>
    <w:rsid w:val="00377BED"/>
    <w:rsid w:val="003863AD"/>
    <w:rsid w:val="003868CC"/>
    <w:rsid w:val="003870B1"/>
    <w:rsid w:val="00387F10"/>
    <w:rsid w:val="00390FA4"/>
    <w:rsid w:val="00392343"/>
    <w:rsid w:val="0039532B"/>
    <w:rsid w:val="003A0229"/>
    <w:rsid w:val="003A21CA"/>
    <w:rsid w:val="003A2927"/>
    <w:rsid w:val="003A404D"/>
    <w:rsid w:val="003A4C93"/>
    <w:rsid w:val="003A7016"/>
    <w:rsid w:val="003B2013"/>
    <w:rsid w:val="003B7632"/>
    <w:rsid w:val="003B7ABE"/>
    <w:rsid w:val="003C17E1"/>
    <w:rsid w:val="003C1B21"/>
    <w:rsid w:val="003C307D"/>
    <w:rsid w:val="003C40DD"/>
    <w:rsid w:val="003C4644"/>
    <w:rsid w:val="003C587F"/>
    <w:rsid w:val="003C60BA"/>
    <w:rsid w:val="003D0E80"/>
    <w:rsid w:val="003D0F41"/>
    <w:rsid w:val="003D4CE4"/>
    <w:rsid w:val="003D6AAA"/>
    <w:rsid w:val="003D7DB7"/>
    <w:rsid w:val="003E08E8"/>
    <w:rsid w:val="003E11AB"/>
    <w:rsid w:val="003E1522"/>
    <w:rsid w:val="003E1942"/>
    <w:rsid w:val="003E451C"/>
    <w:rsid w:val="003E5DF1"/>
    <w:rsid w:val="003E65B1"/>
    <w:rsid w:val="003F0AD5"/>
    <w:rsid w:val="003F0B3D"/>
    <w:rsid w:val="003F0C06"/>
    <w:rsid w:val="003F1407"/>
    <w:rsid w:val="003F4184"/>
    <w:rsid w:val="003F64D8"/>
    <w:rsid w:val="00400212"/>
    <w:rsid w:val="0040075A"/>
    <w:rsid w:val="00401A87"/>
    <w:rsid w:val="00402D24"/>
    <w:rsid w:val="0040345E"/>
    <w:rsid w:val="00403467"/>
    <w:rsid w:val="004042C3"/>
    <w:rsid w:val="00406EE2"/>
    <w:rsid w:val="0040786F"/>
    <w:rsid w:val="00407C42"/>
    <w:rsid w:val="00410436"/>
    <w:rsid w:val="004108CD"/>
    <w:rsid w:val="004108ED"/>
    <w:rsid w:val="00411848"/>
    <w:rsid w:val="004119F6"/>
    <w:rsid w:val="0041304E"/>
    <w:rsid w:val="00415820"/>
    <w:rsid w:val="004159F7"/>
    <w:rsid w:val="00415AFE"/>
    <w:rsid w:val="0041617A"/>
    <w:rsid w:val="00417B94"/>
    <w:rsid w:val="00421206"/>
    <w:rsid w:val="00421F8B"/>
    <w:rsid w:val="004236F0"/>
    <w:rsid w:val="00423FF8"/>
    <w:rsid w:val="004300EB"/>
    <w:rsid w:val="004312E3"/>
    <w:rsid w:val="0043334B"/>
    <w:rsid w:val="00433867"/>
    <w:rsid w:val="00434C92"/>
    <w:rsid w:val="004357E7"/>
    <w:rsid w:val="004406F0"/>
    <w:rsid w:val="00440B6D"/>
    <w:rsid w:val="00441B9A"/>
    <w:rsid w:val="0044270D"/>
    <w:rsid w:val="00443D58"/>
    <w:rsid w:val="00445716"/>
    <w:rsid w:val="00445936"/>
    <w:rsid w:val="0044758D"/>
    <w:rsid w:val="00451C23"/>
    <w:rsid w:val="00453657"/>
    <w:rsid w:val="00454463"/>
    <w:rsid w:val="00455040"/>
    <w:rsid w:val="00456885"/>
    <w:rsid w:val="00456E43"/>
    <w:rsid w:val="0045715C"/>
    <w:rsid w:val="004579DB"/>
    <w:rsid w:val="0046015C"/>
    <w:rsid w:val="004601F8"/>
    <w:rsid w:val="004619F1"/>
    <w:rsid w:val="00462658"/>
    <w:rsid w:val="00462DF4"/>
    <w:rsid w:val="00462F81"/>
    <w:rsid w:val="00465121"/>
    <w:rsid w:val="00465566"/>
    <w:rsid w:val="004671FD"/>
    <w:rsid w:val="00467F3F"/>
    <w:rsid w:val="004715E5"/>
    <w:rsid w:val="00471B86"/>
    <w:rsid w:val="004727AB"/>
    <w:rsid w:val="00472B86"/>
    <w:rsid w:val="00473F85"/>
    <w:rsid w:val="004763EC"/>
    <w:rsid w:val="00476984"/>
    <w:rsid w:val="00477DE6"/>
    <w:rsid w:val="00482AFF"/>
    <w:rsid w:val="00482FA4"/>
    <w:rsid w:val="0048604E"/>
    <w:rsid w:val="0048745E"/>
    <w:rsid w:val="00490011"/>
    <w:rsid w:val="00491A86"/>
    <w:rsid w:val="00492050"/>
    <w:rsid w:val="004928BD"/>
    <w:rsid w:val="00492A64"/>
    <w:rsid w:val="0049352A"/>
    <w:rsid w:val="00493CEA"/>
    <w:rsid w:val="00494C1C"/>
    <w:rsid w:val="00496341"/>
    <w:rsid w:val="004964EC"/>
    <w:rsid w:val="004968FC"/>
    <w:rsid w:val="00496F71"/>
    <w:rsid w:val="004A1A62"/>
    <w:rsid w:val="004A2566"/>
    <w:rsid w:val="004A287C"/>
    <w:rsid w:val="004A41FA"/>
    <w:rsid w:val="004A4AD4"/>
    <w:rsid w:val="004A4B1E"/>
    <w:rsid w:val="004A5E34"/>
    <w:rsid w:val="004A69F1"/>
    <w:rsid w:val="004A6A59"/>
    <w:rsid w:val="004A726C"/>
    <w:rsid w:val="004B146A"/>
    <w:rsid w:val="004B21EE"/>
    <w:rsid w:val="004B2849"/>
    <w:rsid w:val="004B2A38"/>
    <w:rsid w:val="004B377F"/>
    <w:rsid w:val="004B59AF"/>
    <w:rsid w:val="004B5B4D"/>
    <w:rsid w:val="004B68BD"/>
    <w:rsid w:val="004B6B2D"/>
    <w:rsid w:val="004B7000"/>
    <w:rsid w:val="004C0226"/>
    <w:rsid w:val="004C086E"/>
    <w:rsid w:val="004C127D"/>
    <w:rsid w:val="004C16F4"/>
    <w:rsid w:val="004C1FBA"/>
    <w:rsid w:val="004C4B43"/>
    <w:rsid w:val="004C5964"/>
    <w:rsid w:val="004C5FA0"/>
    <w:rsid w:val="004C6765"/>
    <w:rsid w:val="004C6D3F"/>
    <w:rsid w:val="004D2EF8"/>
    <w:rsid w:val="004D48AD"/>
    <w:rsid w:val="004D5D01"/>
    <w:rsid w:val="004D5EFE"/>
    <w:rsid w:val="004D6315"/>
    <w:rsid w:val="004D67C4"/>
    <w:rsid w:val="004D6C58"/>
    <w:rsid w:val="004D71EB"/>
    <w:rsid w:val="004D779B"/>
    <w:rsid w:val="004E0E06"/>
    <w:rsid w:val="004E1551"/>
    <w:rsid w:val="004E5CFF"/>
    <w:rsid w:val="004E6BA4"/>
    <w:rsid w:val="004E7D1D"/>
    <w:rsid w:val="004F196E"/>
    <w:rsid w:val="004F3923"/>
    <w:rsid w:val="004F66F6"/>
    <w:rsid w:val="004F7B39"/>
    <w:rsid w:val="0050070A"/>
    <w:rsid w:val="00500BF7"/>
    <w:rsid w:val="00500FB1"/>
    <w:rsid w:val="00501773"/>
    <w:rsid w:val="00501FDC"/>
    <w:rsid w:val="00503215"/>
    <w:rsid w:val="005034C1"/>
    <w:rsid w:val="00503AF0"/>
    <w:rsid w:val="00503D63"/>
    <w:rsid w:val="00504685"/>
    <w:rsid w:val="005052F7"/>
    <w:rsid w:val="00511CE2"/>
    <w:rsid w:val="005122DB"/>
    <w:rsid w:val="00512E1A"/>
    <w:rsid w:val="00515A9D"/>
    <w:rsid w:val="00516A5B"/>
    <w:rsid w:val="005179D2"/>
    <w:rsid w:val="00517CF1"/>
    <w:rsid w:val="005203E4"/>
    <w:rsid w:val="005217E8"/>
    <w:rsid w:val="00521949"/>
    <w:rsid w:val="00526945"/>
    <w:rsid w:val="00526991"/>
    <w:rsid w:val="0053675F"/>
    <w:rsid w:val="005400FF"/>
    <w:rsid w:val="005407FE"/>
    <w:rsid w:val="00541DFC"/>
    <w:rsid w:val="005422B3"/>
    <w:rsid w:val="00544628"/>
    <w:rsid w:val="00544A07"/>
    <w:rsid w:val="005453CC"/>
    <w:rsid w:val="00546A20"/>
    <w:rsid w:val="00546E43"/>
    <w:rsid w:val="00547B05"/>
    <w:rsid w:val="00550D2A"/>
    <w:rsid w:val="0055105A"/>
    <w:rsid w:val="005517C2"/>
    <w:rsid w:val="00552127"/>
    <w:rsid w:val="00552EAD"/>
    <w:rsid w:val="00553B62"/>
    <w:rsid w:val="005556ED"/>
    <w:rsid w:val="00556CFB"/>
    <w:rsid w:val="00557C70"/>
    <w:rsid w:val="0056097A"/>
    <w:rsid w:val="005610C6"/>
    <w:rsid w:val="005617EA"/>
    <w:rsid w:val="00561CB7"/>
    <w:rsid w:val="0056345A"/>
    <w:rsid w:val="005639BD"/>
    <w:rsid w:val="00564039"/>
    <w:rsid w:val="00565279"/>
    <w:rsid w:val="00566377"/>
    <w:rsid w:val="00567426"/>
    <w:rsid w:val="00567665"/>
    <w:rsid w:val="00570BDB"/>
    <w:rsid w:val="00570FB4"/>
    <w:rsid w:val="00572BDE"/>
    <w:rsid w:val="00573B06"/>
    <w:rsid w:val="00573D84"/>
    <w:rsid w:val="0057405D"/>
    <w:rsid w:val="005766E4"/>
    <w:rsid w:val="00577192"/>
    <w:rsid w:val="0058074F"/>
    <w:rsid w:val="00583164"/>
    <w:rsid w:val="005841DB"/>
    <w:rsid w:val="00585BB6"/>
    <w:rsid w:val="005874E5"/>
    <w:rsid w:val="00590BAE"/>
    <w:rsid w:val="00591AD9"/>
    <w:rsid w:val="0059280C"/>
    <w:rsid w:val="005935DE"/>
    <w:rsid w:val="005A1269"/>
    <w:rsid w:val="005A3773"/>
    <w:rsid w:val="005A4203"/>
    <w:rsid w:val="005A4AE3"/>
    <w:rsid w:val="005A6F27"/>
    <w:rsid w:val="005B1BCF"/>
    <w:rsid w:val="005B27F4"/>
    <w:rsid w:val="005B2E9D"/>
    <w:rsid w:val="005B4B1B"/>
    <w:rsid w:val="005B4FDF"/>
    <w:rsid w:val="005B69DA"/>
    <w:rsid w:val="005B709D"/>
    <w:rsid w:val="005B7777"/>
    <w:rsid w:val="005C0EA7"/>
    <w:rsid w:val="005C1A55"/>
    <w:rsid w:val="005C265B"/>
    <w:rsid w:val="005C4444"/>
    <w:rsid w:val="005C4E02"/>
    <w:rsid w:val="005C5DD9"/>
    <w:rsid w:val="005C5FF5"/>
    <w:rsid w:val="005C704C"/>
    <w:rsid w:val="005C796C"/>
    <w:rsid w:val="005C7ED9"/>
    <w:rsid w:val="005D3A6B"/>
    <w:rsid w:val="005D50A4"/>
    <w:rsid w:val="005D69F1"/>
    <w:rsid w:val="005E018A"/>
    <w:rsid w:val="005E060C"/>
    <w:rsid w:val="005E0A02"/>
    <w:rsid w:val="005E30EA"/>
    <w:rsid w:val="005F10AF"/>
    <w:rsid w:val="005F1B41"/>
    <w:rsid w:val="005F2A61"/>
    <w:rsid w:val="005F2B55"/>
    <w:rsid w:val="005F362C"/>
    <w:rsid w:val="005F3685"/>
    <w:rsid w:val="005F56E1"/>
    <w:rsid w:val="005F7DD0"/>
    <w:rsid w:val="00600706"/>
    <w:rsid w:val="00601729"/>
    <w:rsid w:val="0060195C"/>
    <w:rsid w:val="00603532"/>
    <w:rsid w:val="00603787"/>
    <w:rsid w:val="00603B6C"/>
    <w:rsid w:val="00605069"/>
    <w:rsid w:val="00605C72"/>
    <w:rsid w:val="00606F45"/>
    <w:rsid w:val="00610C73"/>
    <w:rsid w:val="00611886"/>
    <w:rsid w:val="00611BAC"/>
    <w:rsid w:val="0061395F"/>
    <w:rsid w:val="00616538"/>
    <w:rsid w:val="00617D16"/>
    <w:rsid w:val="00621D09"/>
    <w:rsid w:val="006228BE"/>
    <w:rsid w:val="00622C54"/>
    <w:rsid w:val="00624555"/>
    <w:rsid w:val="00624ADA"/>
    <w:rsid w:val="00624E83"/>
    <w:rsid w:val="00627AC3"/>
    <w:rsid w:val="006300A0"/>
    <w:rsid w:val="0063167D"/>
    <w:rsid w:val="00633B18"/>
    <w:rsid w:val="00633DF1"/>
    <w:rsid w:val="00636E4E"/>
    <w:rsid w:val="0064178E"/>
    <w:rsid w:val="00641D71"/>
    <w:rsid w:val="00642186"/>
    <w:rsid w:val="00643185"/>
    <w:rsid w:val="006432F2"/>
    <w:rsid w:val="00644EDD"/>
    <w:rsid w:val="00646F98"/>
    <w:rsid w:val="00646FBE"/>
    <w:rsid w:val="00647464"/>
    <w:rsid w:val="00647D32"/>
    <w:rsid w:val="0065092E"/>
    <w:rsid w:val="00652847"/>
    <w:rsid w:val="006532B3"/>
    <w:rsid w:val="006551B5"/>
    <w:rsid w:val="006601BA"/>
    <w:rsid w:val="0066273A"/>
    <w:rsid w:val="006645A4"/>
    <w:rsid w:val="006652E0"/>
    <w:rsid w:val="00665CC2"/>
    <w:rsid w:val="00667E8D"/>
    <w:rsid w:val="00672265"/>
    <w:rsid w:val="00672412"/>
    <w:rsid w:val="006729F8"/>
    <w:rsid w:val="00674F09"/>
    <w:rsid w:val="006760AC"/>
    <w:rsid w:val="006763A6"/>
    <w:rsid w:val="00677999"/>
    <w:rsid w:val="006818D3"/>
    <w:rsid w:val="00682498"/>
    <w:rsid w:val="0068305F"/>
    <w:rsid w:val="006836F6"/>
    <w:rsid w:val="00684076"/>
    <w:rsid w:val="00684351"/>
    <w:rsid w:val="00684E37"/>
    <w:rsid w:val="00687ABB"/>
    <w:rsid w:val="0069066C"/>
    <w:rsid w:val="00691E36"/>
    <w:rsid w:val="00692E89"/>
    <w:rsid w:val="0069569E"/>
    <w:rsid w:val="00695BF7"/>
    <w:rsid w:val="0069718E"/>
    <w:rsid w:val="00697C14"/>
    <w:rsid w:val="00697C4A"/>
    <w:rsid w:val="006A0858"/>
    <w:rsid w:val="006A148C"/>
    <w:rsid w:val="006A1831"/>
    <w:rsid w:val="006A1970"/>
    <w:rsid w:val="006A66C1"/>
    <w:rsid w:val="006A6733"/>
    <w:rsid w:val="006A674D"/>
    <w:rsid w:val="006A70A6"/>
    <w:rsid w:val="006A7BED"/>
    <w:rsid w:val="006B294B"/>
    <w:rsid w:val="006B2C3F"/>
    <w:rsid w:val="006B4795"/>
    <w:rsid w:val="006B4CD9"/>
    <w:rsid w:val="006B5B1F"/>
    <w:rsid w:val="006B6193"/>
    <w:rsid w:val="006B6990"/>
    <w:rsid w:val="006B6BF8"/>
    <w:rsid w:val="006B762C"/>
    <w:rsid w:val="006C004F"/>
    <w:rsid w:val="006C09F7"/>
    <w:rsid w:val="006C39A5"/>
    <w:rsid w:val="006C3B8A"/>
    <w:rsid w:val="006C4B49"/>
    <w:rsid w:val="006C5245"/>
    <w:rsid w:val="006C7840"/>
    <w:rsid w:val="006C7913"/>
    <w:rsid w:val="006D0102"/>
    <w:rsid w:val="006D0D8E"/>
    <w:rsid w:val="006D15C3"/>
    <w:rsid w:val="006D1EA3"/>
    <w:rsid w:val="006D3A3A"/>
    <w:rsid w:val="006D45B8"/>
    <w:rsid w:val="006E0112"/>
    <w:rsid w:val="006E0DCE"/>
    <w:rsid w:val="006E37BC"/>
    <w:rsid w:val="006E6265"/>
    <w:rsid w:val="006E6442"/>
    <w:rsid w:val="006E7A27"/>
    <w:rsid w:val="006F0394"/>
    <w:rsid w:val="006F0CE5"/>
    <w:rsid w:val="006F2B91"/>
    <w:rsid w:val="006F4BE0"/>
    <w:rsid w:val="006F4F3B"/>
    <w:rsid w:val="00704CEB"/>
    <w:rsid w:val="0070673D"/>
    <w:rsid w:val="0070766A"/>
    <w:rsid w:val="00712BDC"/>
    <w:rsid w:val="007147B5"/>
    <w:rsid w:val="00714C2A"/>
    <w:rsid w:val="00715CCE"/>
    <w:rsid w:val="00716061"/>
    <w:rsid w:val="00717393"/>
    <w:rsid w:val="0071766B"/>
    <w:rsid w:val="00720896"/>
    <w:rsid w:val="00722795"/>
    <w:rsid w:val="00723965"/>
    <w:rsid w:val="00724DAF"/>
    <w:rsid w:val="00724DED"/>
    <w:rsid w:val="0072520A"/>
    <w:rsid w:val="007253DB"/>
    <w:rsid w:val="00725E24"/>
    <w:rsid w:val="00725FD8"/>
    <w:rsid w:val="007275CD"/>
    <w:rsid w:val="0073089D"/>
    <w:rsid w:val="00731732"/>
    <w:rsid w:val="007321CD"/>
    <w:rsid w:val="00733C07"/>
    <w:rsid w:val="007354DB"/>
    <w:rsid w:val="00736376"/>
    <w:rsid w:val="0074159D"/>
    <w:rsid w:val="00742517"/>
    <w:rsid w:val="00743A8F"/>
    <w:rsid w:val="00750698"/>
    <w:rsid w:val="00751422"/>
    <w:rsid w:val="00751B08"/>
    <w:rsid w:val="007530B4"/>
    <w:rsid w:val="00754490"/>
    <w:rsid w:val="0075491A"/>
    <w:rsid w:val="00754CAE"/>
    <w:rsid w:val="00754DE8"/>
    <w:rsid w:val="00755085"/>
    <w:rsid w:val="0075548C"/>
    <w:rsid w:val="00756E7F"/>
    <w:rsid w:val="0075734D"/>
    <w:rsid w:val="00757F4B"/>
    <w:rsid w:val="007618A3"/>
    <w:rsid w:val="00762A43"/>
    <w:rsid w:val="00763290"/>
    <w:rsid w:val="007650DE"/>
    <w:rsid w:val="00765D90"/>
    <w:rsid w:val="00766062"/>
    <w:rsid w:val="00767A91"/>
    <w:rsid w:val="0077036B"/>
    <w:rsid w:val="00771E2D"/>
    <w:rsid w:val="00774E85"/>
    <w:rsid w:val="00777513"/>
    <w:rsid w:val="00777B29"/>
    <w:rsid w:val="00780D86"/>
    <w:rsid w:val="00785F5A"/>
    <w:rsid w:val="00786D18"/>
    <w:rsid w:val="00786DA3"/>
    <w:rsid w:val="0079253F"/>
    <w:rsid w:val="00792C6D"/>
    <w:rsid w:val="007936AA"/>
    <w:rsid w:val="00793F40"/>
    <w:rsid w:val="0079520A"/>
    <w:rsid w:val="007969A9"/>
    <w:rsid w:val="007A03C4"/>
    <w:rsid w:val="007A1730"/>
    <w:rsid w:val="007A17FD"/>
    <w:rsid w:val="007A2254"/>
    <w:rsid w:val="007A3999"/>
    <w:rsid w:val="007A3F39"/>
    <w:rsid w:val="007A4843"/>
    <w:rsid w:val="007A688F"/>
    <w:rsid w:val="007A6B49"/>
    <w:rsid w:val="007A6DE7"/>
    <w:rsid w:val="007B012E"/>
    <w:rsid w:val="007B0D55"/>
    <w:rsid w:val="007B3995"/>
    <w:rsid w:val="007B3FFC"/>
    <w:rsid w:val="007B41C9"/>
    <w:rsid w:val="007B6D35"/>
    <w:rsid w:val="007C0337"/>
    <w:rsid w:val="007C1049"/>
    <w:rsid w:val="007C27AE"/>
    <w:rsid w:val="007C33EE"/>
    <w:rsid w:val="007C4826"/>
    <w:rsid w:val="007C5E0A"/>
    <w:rsid w:val="007C63B5"/>
    <w:rsid w:val="007C73BD"/>
    <w:rsid w:val="007C76E2"/>
    <w:rsid w:val="007C7A26"/>
    <w:rsid w:val="007D33A3"/>
    <w:rsid w:val="007D3E48"/>
    <w:rsid w:val="007D5898"/>
    <w:rsid w:val="007D5922"/>
    <w:rsid w:val="007D7D80"/>
    <w:rsid w:val="007E00DC"/>
    <w:rsid w:val="007E129A"/>
    <w:rsid w:val="007E1324"/>
    <w:rsid w:val="007E1C8A"/>
    <w:rsid w:val="007E4E1E"/>
    <w:rsid w:val="007E53FB"/>
    <w:rsid w:val="007E6B3B"/>
    <w:rsid w:val="007F1904"/>
    <w:rsid w:val="007F2376"/>
    <w:rsid w:val="007F2B0B"/>
    <w:rsid w:val="007F4DFE"/>
    <w:rsid w:val="007F538D"/>
    <w:rsid w:val="008001E8"/>
    <w:rsid w:val="0080109E"/>
    <w:rsid w:val="008010E9"/>
    <w:rsid w:val="0080193F"/>
    <w:rsid w:val="00801B6F"/>
    <w:rsid w:val="0080226A"/>
    <w:rsid w:val="00802274"/>
    <w:rsid w:val="00802620"/>
    <w:rsid w:val="008043C9"/>
    <w:rsid w:val="0080462C"/>
    <w:rsid w:val="0080530D"/>
    <w:rsid w:val="00805A38"/>
    <w:rsid w:val="00806548"/>
    <w:rsid w:val="00807DB3"/>
    <w:rsid w:val="0081216B"/>
    <w:rsid w:val="00813284"/>
    <w:rsid w:val="008200C1"/>
    <w:rsid w:val="00820B28"/>
    <w:rsid w:val="0082197B"/>
    <w:rsid w:val="0082315D"/>
    <w:rsid w:val="008256CF"/>
    <w:rsid w:val="008277D7"/>
    <w:rsid w:val="00832A22"/>
    <w:rsid w:val="00837D99"/>
    <w:rsid w:val="00840387"/>
    <w:rsid w:val="00842E7E"/>
    <w:rsid w:val="00842EFD"/>
    <w:rsid w:val="00846609"/>
    <w:rsid w:val="00846A36"/>
    <w:rsid w:val="00846D61"/>
    <w:rsid w:val="00850FF2"/>
    <w:rsid w:val="008512A1"/>
    <w:rsid w:val="00851320"/>
    <w:rsid w:val="008516BA"/>
    <w:rsid w:val="00851F2F"/>
    <w:rsid w:val="00854F5B"/>
    <w:rsid w:val="008567DE"/>
    <w:rsid w:val="00860A37"/>
    <w:rsid w:val="00864797"/>
    <w:rsid w:val="00864C72"/>
    <w:rsid w:val="0086519A"/>
    <w:rsid w:val="00865FF4"/>
    <w:rsid w:val="00870ED5"/>
    <w:rsid w:val="008728D2"/>
    <w:rsid w:val="00872AE4"/>
    <w:rsid w:val="00872E56"/>
    <w:rsid w:val="0087491E"/>
    <w:rsid w:val="00876C85"/>
    <w:rsid w:val="00876F68"/>
    <w:rsid w:val="00880A30"/>
    <w:rsid w:val="00881145"/>
    <w:rsid w:val="00884822"/>
    <w:rsid w:val="008853C5"/>
    <w:rsid w:val="00890E01"/>
    <w:rsid w:val="008923AB"/>
    <w:rsid w:val="00893195"/>
    <w:rsid w:val="00893C7A"/>
    <w:rsid w:val="00893F48"/>
    <w:rsid w:val="00894899"/>
    <w:rsid w:val="008A0091"/>
    <w:rsid w:val="008A0C67"/>
    <w:rsid w:val="008A41B5"/>
    <w:rsid w:val="008A4203"/>
    <w:rsid w:val="008A4AE5"/>
    <w:rsid w:val="008A6853"/>
    <w:rsid w:val="008A6B48"/>
    <w:rsid w:val="008A6EF5"/>
    <w:rsid w:val="008A7636"/>
    <w:rsid w:val="008B38FC"/>
    <w:rsid w:val="008B45AC"/>
    <w:rsid w:val="008B5904"/>
    <w:rsid w:val="008B61D1"/>
    <w:rsid w:val="008C0E64"/>
    <w:rsid w:val="008C19D5"/>
    <w:rsid w:val="008C45F6"/>
    <w:rsid w:val="008C768A"/>
    <w:rsid w:val="008D2117"/>
    <w:rsid w:val="008D4610"/>
    <w:rsid w:val="008D6BF8"/>
    <w:rsid w:val="008D6F9C"/>
    <w:rsid w:val="008E0626"/>
    <w:rsid w:val="008E0AE6"/>
    <w:rsid w:val="008E46E6"/>
    <w:rsid w:val="008E6991"/>
    <w:rsid w:val="008F0AB1"/>
    <w:rsid w:val="008F5377"/>
    <w:rsid w:val="008F6CB9"/>
    <w:rsid w:val="008F7EBF"/>
    <w:rsid w:val="0090063F"/>
    <w:rsid w:val="00900C3A"/>
    <w:rsid w:val="00901052"/>
    <w:rsid w:val="009025C1"/>
    <w:rsid w:val="009026CF"/>
    <w:rsid w:val="00902A47"/>
    <w:rsid w:val="00905C8C"/>
    <w:rsid w:val="00906264"/>
    <w:rsid w:val="0090743F"/>
    <w:rsid w:val="00907874"/>
    <w:rsid w:val="00910B23"/>
    <w:rsid w:val="00911258"/>
    <w:rsid w:val="00911B12"/>
    <w:rsid w:val="00914FD8"/>
    <w:rsid w:val="00915901"/>
    <w:rsid w:val="009165B2"/>
    <w:rsid w:val="00916A00"/>
    <w:rsid w:val="00916D67"/>
    <w:rsid w:val="009175FE"/>
    <w:rsid w:val="009210D8"/>
    <w:rsid w:val="00925462"/>
    <w:rsid w:val="0092727C"/>
    <w:rsid w:val="00930AB8"/>
    <w:rsid w:val="00933647"/>
    <w:rsid w:val="0093387D"/>
    <w:rsid w:val="00933975"/>
    <w:rsid w:val="00933A9B"/>
    <w:rsid w:val="009357E4"/>
    <w:rsid w:val="0093627E"/>
    <w:rsid w:val="009376C6"/>
    <w:rsid w:val="00940B8A"/>
    <w:rsid w:val="009418CA"/>
    <w:rsid w:val="00942BFD"/>
    <w:rsid w:val="009433BB"/>
    <w:rsid w:val="009444C5"/>
    <w:rsid w:val="009478A1"/>
    <w:rsid w:val="00950023"/>
    <w:rsid w:val="00950F61"/>
    <w:rsid w:val="00951D22"/>
    <w:rsid w:val="00956F19"/>
    <w:rsid w:val="00957A25"/>
    <w:rsid w:val="00960ADF"/>
    <w:rsid w:val="00960E43"/>
    <w:rsid w:val="009619B3"/>
    <w:rsid w:val="00961E0F"/>
    <w:rsid w:val="00961FEF"/>
    <w:rsid w:val="00962283"/>
    <w:rsid w:val="00972F7A"/>
    <w:rsid w:val="00975ED0"/>
    <w:rsid w:val="0097683C"/>
    <w:rsid w:val="00976ADE"/>
    <w:rsid w:val="009770A3"/>
    <w:rsid w:val="0097723C"/>
    <w:rsid w:val="00981FBE"/>
    <w:rsid w:val="00982C4F"/>
    <w:rsid w:val="0098730D"/>
    <w:rsid w:val="00987FE3"/>
    <w:rsid w:val="0099044D"/>
    <w:rsid w:val="00990906"/>
    <w:rsid w:val="00990DCF"/>
    <w:rsid w:val="00993FEE"/>
    <w:rsid w:val="00994E96"/>
    <w:rsid w:val="00995547"/>
    <w:rsid w:val="0099690C"/>
    <w:rsid w:val="00996EB8"/>
    <w:rsid w:val="009974B6"/>
    <w:rsid w:val="009A04B0"/>
    <w:rsid w:val="009A0942"/>
    <w:rsid w:val="009A11E5"/>
    <w:rsid w:val="009A2489"/>
    <w:rsid w:val="009A3951"/>
    <w:rsid w:val="009A40AD"/>
    <w:rsid w:val="009A48CB"/>
    <w:rsid w:val="009A52AA"/>
    <w:rsid w:val="009A66BC"/>
    <w:rsid w:val="009A68D2"/>
    <w:rsid w:val="009A72A1"/>
    <w:rsid w:val="009B01C6"/>
    <w:rsid w:val="009B0FF0"/>
    <w:rsid w:val="009B132A"/>
    <w:rsid w:val="009B34B7"/>
    <w:rsid w:val="009B3F29"/>
    <w:rsid w:val="009B5789"/>
    <w:rsid w:val="009B6847"/>
    <w:rsid w:val="009B79AB"/>
    <w:rsid w:val="009C284E"/>
    <w:rsid w:val="009C2CE3"/>
    <w:rsid w:val="009C6626"/>
    <w:rsid w:val="009C6803"/>
    <w:rsid w:val="009C68E1"/>
    <w:rsid w:val="009C7D3C"/>
    <w:rsid w:val="009D0001"/>
    <w:rsid w:val="009D0EDD"/>
    <w:rsid w:val="009D17C9"/>
    <w:rsid w:val="009D2A14"/>
    <w:rsid w:val="009D2B28"/>
    <w:rsid w:val="009D2E1F"/>
    <w:rsid w:val="009D48D5"/>
    <w:rsid w:val="009D7049"/>
    <w:rsid w:val="009E0183"/>
    <w:rsid w:val="009E02ED"/>
    <w:rsid w:val="009E1CFC"/>
    <w:rsid w:val="009E3A9E"/>
    <w:rsid w:val="009E5FA9"/>
    <w:rsid w:val="009E6050"/>
    <w:rsid w:val="009E6260"/>
    <w:rsid w:val="009E7D2C"/>
    <w:rsid w:val="009F00CC"/>
    <w:rsid w:val="009F0C18"/>
    <w:rsid w:val="009F2881"/>
    <w:rsid w:val="009F2E68"/>
    <w:rsid w:val="009F39F8"/>
    <w:rsid w:val="009F3D58"/>
    <w:rsid w:val="009F4D0F"/>
    <w:rsid w:val="009F768F"/>
    <w:rsid w:val="009F77B8"/>
    <w:rsid w:val="00A02301"/>
    <w:rsid w:val="00A037FF"/>
    <w:rsid w:val="00A10283"/>
    <w:rsid w:val="00A1582F"/>
    <w:rsid w:val="00A17E2E"/>
    <w:rsid w:val="00A20FBA"/>
    <w:rsid w:val="00A21A2A"/>
    <w:rsid w:val="00A229FE"/>
    <w:rsid w:val="00A22C43"/>
    <w:rsid w:val="00A25B77"/>
    <w:rsid w:val="00A26664"/>
    <w:rsid w:val="00A2681A"/>
    <w:rsid w:val="00A26E0F"/>
    <w:rsid w:val="00A31159"/>
    <w:rsid w:val="00A3196C"/>
    <w:rsid w:val="00A3310C"/>
    <w:rsid w:val="00A378CE"/>
    <w:rsid w:val="00A40040"/>
    <w:rsid w:val="00A41556"/>
    <w:rsid w:val="00A41D88"/>
    <w:rsid w:val="00A41DE8"/>
    <w:rsid w:val="00A44505"/>
    <w:rsid w:val="00A44C0A"/>
    <w:rsid w:val="00A44C57"/>
    <w:rsid w:val="00A453E7"/>
    <w:rsid w:val="00A46909"/>
    <w:rsid w:val="00A47DE7"/>
    <w:rsid w:val="00A52E8A"/>
    <w:rsid w:val="00A530F3"/>
    <w:rsid w:val="00A57407"/>
    <w:rsid w:val="00A57C45"/>
    <w:rsid w:val="00A60D6B"/>
    <w:rsid w:val="00A65621"/>
    <w:rsid w:val="00A66385"/>
    <w:rsid w:val="00A6695B"/>
    <w:rsid w:val="00A66D62"/>
    <w:rsid w:val="00A67E1B"/>
    <w:rsid w:val="00A704CE"/>
    <w:rsid w:val="00A71307"/>
    <w:rsid w:val="00A7374A"/>
    <w:rsid w:val="00A74315"/>
    <w:rsid w:val="00A755B5"/>
    <w:rsid w:val="00A7615D"/>
    <w:rsid w:val="00A76675"/>
    <w:rsid w:val="00A7799D"/>
    <w:rsid w:val="00A800C0"/>
    <w:rsid w:val="00A811A3"/>
    <w:rsid w:val="00A81C4C"/>
    <w:rsid w:val="00A81D70"/>
    <w:rsid w:val="00A828B4"/>
    <w:rsid w:val="00A83172"/>
    <w:rsid w:val="00A8487F"/>
    <w:rsid w:val="00A853C6"/>
    <w:rsid w:val="00A8685C"/>
    <w:rsid w:val="00A87BF4"/>
    <w:rsid w:val="00A90BDD"/>
    <w:rsid w:val="00A91BF2"/>
    <w:rsid w:val="00A92CB8"/>
    <w:rsid w:val="00A93AC8"/>
    <w:rsid w:val="00A94252"/>
    <w:rsid w:val="00A94885"/>
    <w:rsid w:val="00A95018"/>
    <w:rsid w:val="00A96667"/>
    <w:rsid w:val="00A97871"/>
    <w:rsid w:val="00AA0AEE"/>
    <w:rsid w:val="00AA0BF8"/>
    <w:rsid w:val="00AA38D3"/>
    <w:rsid w:val="00AA5501"/>
    <w:rsid w:val="00AA61C4"/>
    <w:rsid w:val="00AB0785"/>
    <w:rsid w:val="00AB1329"/>
    <w:rsid w:val="00AB1752"/>
    <w:rsid w:val="00AB2332"/>
    <w:rsid w:val="00AB28DB"/>
    <w:rsid w:val="00AB2D10"/>
    <w:rsid w:val="00AB5132"/>
    <w:rsid w:val="00AB538B"/>
    <w:rsid w:val="00AB5764"/>
    <w:rsid w:val="00AB5E99"/>
    <w:rsid w:val="00AB79A0"/>
    <w:rsid w:val="00AC1180"/>
    <w:rsid w:val="00AC201F"/>
    <w:rsid w:val="00AC228E"/>
    <w:rsid w:val="00AC2FDE"/>
    <w:rsid w:val="00AC3533"/>
    <w:rsid w:val="00AC366B"/>
    <w:rsid w:val="00AC41F1"/>
    <w:rsid w:val="00AC5AFB"/>
    <w:rsid w:val="00AC5F16"/>
    <w:rsid w:val="00AC5FB6"/>
    <w:rsid w:val="00AC762D"/>
    <w:rsid w:val="00AD18E7"/>
    <w:rsid w:val="00AD1F08"/>
    <w:rsid w:val="00AD202C"/>
    <w:rsid w:val="00AD2854"/>
    <w:rsid w:val="00AD2914"/>
    <w:rsid w:val="00AD2A3C"/>
    <w:rsid w:val="00AD2A52"/>
    <w:rsid w:val="00AD4273"/>
    <w:rsid w:val="00AD690C"/>
    <w:rsid w:val="00AD76E7"/>
    <w:rsid w:val="00AD796D"/>
    <w:rsid w:val="00AE127F"/>
    <w:rsid w:val="00AE3CC7"/>
    <w:rsid w:val="00AE6AE2"/>
    <w:rsid w:val="00AF0742"/>
    <w:rsid w:val="00AF0C65"/>
    <w:rsid w:val="00AF5169"/>
    <w:rsid w:val="00AF6CB7"/>
    <w:rsid w:val="00AF7031"/>
    <w:rsid w:val="00AF75EB"/>
    <w:rsid w:val="00AF7CDC"/>
    <w:rsid w:val="00B003EB"/>
    <w:rsid w:val="00B00FF7"/>
    <w:rsid w:val="00B037B1"/>
    <w:rsid w:val="00B03892"/>
    <w:rsid w:val="00B04053"/>
    <w:rsid w:val="00B05759"/>
    <w:rsid w:val="00B05A47"/>
    <w:rsid w:val="00B06DB1"/>
    <w:rsid w:val="00B20193"/>
    <w:rsid w:val="00B21336"/>
    <w:rsid w:val="00B237A2"/>
    <w:rsid w:val="00B24E23"/>
    <w:rsid w:val="00B253BC"/>
    <w:rsid w:val="00B25C6F"/>
    <w:rsid w:val="00B2743F"/>
    <w:rsid w:val="00B317CA"/>
    <w:rsid w:val="00B3207F"/>
    <w:rsid w:val="00B32E72"/>
    <w:rsid w:val="00B37281"/>
    <w:rsid w:val="00B3782A"/>
    <w:rsid w:val="00B37DB4"/>
    <w:rsid w:val="00B4353F"/>
    <w:rsid w:val="00B46318"/>
    <w:rsid w:val="00B525D7"/>
    <w:rsid w:val="00B5274D"/>
    <w:rsid w:val="00B5392A"/>
    <w:rsid w:val="00B54CEC"/>
    <w:rsid w:val="00B55AAA"/>
    <w:rsid w:val="00B56DB0"/>
    <w:rsid w:val="00B5767E"/>
    <w:rsid w:val="00B60398"/>
    <w:rsid w:val="00B606B6"/>
    <w:rsid w:val="00B6109D"/>
    <w:rsid w:val="00B615B4"/>
    <w:rsid w:val="00B62525"/>
    <w:rsid w:val="00B63D5F"/>
    <w:rsid w:val="00B643C4"/>
    <w:rsid w:val="00B64955"/>
    <w:rsid w:val="00B653C0"/>
    <w:rsid w:val="00B72D3A"/>
    <w:rsid w:val="00B7531D"/>
    <w:rsid w:val="00B7647A"/>
    <w:rsid w:val="00B76673"/>
    <w:rsid w:val="00B778FD"/>
    <w:rsid w:val="00B77F58"/>
    <w:rsid w:val="00B82B3A"/>
    <w:rsid w:val="00B82B9C"/>
    <w:rsid w:val="00B83247"/>
    <w:rsid w:val="00B834A3"/>
    <w:rsid w:val="00B83BBC"/>
    <w:rsid w:val="00B85020"/>
    <w:rsid w:val="00B85756"/>
    <w:rsid w:val="00B869CC"/>
    <w:rsid w:val="00B86CDC"/>
    <w:rsid w:val="00B86E43"/>
    <w:rsid w:val="00B87294"/>
    <w:rsid w:val="00B87860"/>
    <w:rsid w:val="00B92A59"/>
    <w:rsid w:val="00B92A87"/>
    <w:rsid w:val="00B932A4"/>
    <w:rsid w:val="00B93FCB"/>
    <w:rsid w:val="00B95405"/>
    <w:rsid w:val="00B9696B"/>
    <w:rsid w:val="00B97849"/>
    <w:rsid w:val="00BA1C73"/>
    <w:rsid w:val="00BA2CD2"/>
    <w:rsid w:val="00BA420D"/>
    <w:rsid w:val="00BA45C1"/>
    <w:rsid w:val="00BA4B55"/>
    <w:rsid w:val="00BA7205"/>
    <w:rsid w:val="00BA7515"/>
    <w:rsid w:val="00BB084D"/>
    <w:rsid w:val="00BB100B"/>
    <w:rsid w:val="00BB1FAA"/>
    <w:rsid w:val="00BB24D1"/>
    <w:rsid w:val="00BC0E48"/>
    <w:rsid w:val="00BC121A"/>
    <w:rsid w:val="00BC20C5"/>
    <w:rsid w:val="00BC2339"/>
    <w:rsid w:val="00BC263F"/>
    <w:rsid w:val="00BC33AF"/>
    <w:rsid w:val="00BC5D94"/>
    <w:rsid w:val="00BC6310"/>
    <w:rsid w:val="00BC6AFC"/>
    <w:rsid w:val="00BD00C6"/>
    <w:rsid w:val="00BD0EC7"/>
    <w:rsid w:val="00BD1908"/>
    <w:rsid w:val="00BD1A67"/>
    <w:rsid w:val="00BD1FDF"/>
    <w:rsid w:val="00BD36EA"/>
    <w:rsid w:val="00BD632D"/>
    <w:rsid w:val="00BE0548"/>
    <w:rsid w:val="00BE07F7"/>
    <w:rsid w:val="00BE08FA"/>
    <w:rsid w:val="00BE0928"/>
    <w:rsid w:val="00BE1D6E"/>
    <w:rsid w:val="00BE3C87"/>
    <w:rsid w:val="00BE44DB"/>
    <w:rsid w:val="00BE4672"/>
    <w:rsid w:val="00BE46FA"/>
    <w:rsid w:val="00BE546F"/>
    <w:rsid w:val="00BE6154"/>
    <w:rsid w:val="00BE7374"/>
    <w:rsid w:val="00BF4343"/>
    <w:rsid w:val="00BF4445"/>
    <w:rsid w:val="00C040EC"/>
    <w:rsid w:val="00C04E11"/>
    <w:rsid w:val="00C05289"/>
    <w:rsid w:val="00C061A2"/>
    <w:rsid w:val="00C061CB"/>
    <w:rsid w:val="00C068DB"/>
    <w:rsid w:val="00C10419"/>
    <w:rsid w:val="00C104D2"/>
    <w:rsid w:val="00C11144"/>
    <w:rsid w:val="00C16B56"/>
    <w:rsid w:val="00C20877"/>
    <w:rsid w:val="00C21885"/>
    <w:rsid w:val="00C229DC"/>
    <w:rsid w:val="00C248CA"/>
    <w:rsid w:val="00C24EC5"/>
    <w:rsid w:val="00C24EFA"/>
    <w:rsid w:val="00C258D2"/>
    <w:rsid w:val="00C31F85"/>
    <w:rsid w:val="00C34396"/>
    <w:rsid w:val="00C3515E"/>
    <w:rsid w:val="00C3582D"/>
    <w:rsid w:val="00C35BBB"/>
    <w:rsid w:val="00C36909"/>
    <w:rsid w:val="00C36AFD"/>
    <w:rsid w:val="00C421BB"/>
    <w:rsid w:val="00C44CD5"/>
    <w:rsid w:val="00C461BA"/>
    <w:rsid w:val="00C46968"/>
    <w:rsid w:val="00C507BC"/>
    <w:rsid w:val="00C50B38"/>
    <w:rsid w:val="00C514C2"/>
    <w:rsid w:val="00C52A6C"/>
    <w:rsid w:val="00C52B68"/>
    <w:rsid w:val="00C54751"/>
    <w:rsid w:val="00C54CF9"/>
    <w:rsid w:val="00C551B8"/>
    <w:rsid w:val="00C6150E"/>
    <w:rsid w:val="00C618FC"/>
    <w:rsid w:val="00C61B1D"/>
    <w:rsid w:val="00C61C1A"/>
    <w:rsid w:val="00C621F9"/>
    <w:rsid w:val="00C62BC3"/>
    <w:rsid w:val="00C638CC"/>
    <w:rsid w:val="00C64B0D"/>
    <w:rsid w:val="00C70693"/>
    <w:rsid w:val="00C70DAC"/>
    <w:rsid w:val="00C7172E"/>
    <w:rsid w:val="00C7213E"/>
    <w:rsid w:val="00C72630"/>
    <w:rsid w:val="00C72A7F"/>
    <w:rsid w:val="00C7630B"/>
    <w:rsid w:val="00C768EB"/>
    <w:rsid w:val="00C80FA5"/>
    <w:rsid w:val="00C81403"/>
    <w:rsid w:val="00C82DC3"/>
    <w:rsid w:val="00C84950"/>
    <w:rsid w:val="00C9098B"/>
    <w:rsid w:val="00C92830"/>
    <w:rsid w:val="00C93806"/>
    <w:rsid w:val="00C9440F"/>
    <w:rsid w:val="00C94479"/>
    <w:rsid w:val="00C95215"/>
    <w:rsid w:val="00C95E74"/>
    <w:rsid w:val="00C96C14"/>
    <w:rsid w:val="00C96F8F"/>
    <w:rsid w:val="00CA0E45"/>
    <w:rsid w:val="00CA1F23"/>
    <w:rsid w:val="00CA22D4"/>
    <w:rsid w:val="00CA2480"/>
    <w:rsid w:val="00CA2CD6"/>
    <w:rsid w:val="00CA4349"/>
    <w:rsid w:val="00CA4AE4"/>
    <w:rsid w:val="00CA5127"/>
    <w:rsid w:val="00CA5BE4"/>
    <w:rsid w:val="00CA69EB"/>
    <w:rsid w:val="00CB1EFA"/>
    <w:rsid w:val="00CB2343"/>
    <w:rsid w:val="00CB31CD"/>
    <w:rsid w:val="00CB4507"/>
    <w:rsid w:val="00CB4870"/>
    <w:rsid w:val="00CB4AE0"/>
    <w:rsid w:val="00CB643A"/>
    <w:rsid w:val="00CC0BE1"/>
    <w:rsid w:val="00CC264A"/>
    <w:rsid w:val="00CC36EF"/>
    <w:rsid w:val="00CC382E"/>
    <w:rsid w:val="00CC4388"/>
    <w:rsid w:val="00CD229D"/>
    <w:rsid w:val="00CD3277"/>
    <w:rsid w:val="00CD3430"/>
    <w:rsid w:val="00CD4F0E"/>
    <w:rsid w:val="00CD6534"/>
    <w:rsid w:val="00CD71D9"/>
    <w:rsid w:val="00CE0997"/>
    <w:rsid w:val="00CE105C"/>
    <w:rsid w:val="00CE1D5E"/>
    <w:rsid w:val="00CE2AAA"/>
    <w:rsid w:val="00CE4F8A"/>
    <w:rsid w:val="00CF2063"/>
    <w:rsid w:val="00CF2B42"/>
    <w:rsid w:val="00CF406C"/>
    <w:rsid w:val="00CF61AC"/>
    <w:rsid w:val="00CF6284"/>
    <w:rsid w:val="00CF7E15"/>
    <w:rsid w:val="00D006CF"/>
    <w:rsid w:val="00D00DB6"/>
    <w:rsid w:val="00D01FF7"/>
    <w:rsid w:val="00D0210E"/>
    <w:rsid w:val="00D024E0"/>
    <w:rsid w:val="00D02C1D"/>
    <w:rsid w:val="00D054D1"/>
    <w:rsid w:val="00D05C32"/>
    <w:rsid w:val="00D05E2C"/>
    <w:rsid w:val="00D06A6A"/>
    <w:rsid w:val="00D106CF"/>
    <w:rsid w:val="00D11621"/>
    <w:rsid w:val="00D11CFB"/>
    <w:rsid w:val="00D13542"/>
    <w:rsid w:val="00D140BC"/>
    <w:rsid w:val="00D14195"/>
    <w:rsid w:val="00D1437E"/>
    <w:rsid w:val="00D14694"/>
    <w:rsid w:val="00D14CD8"/>
    <w:rsid w:val="00D15D1E"/>
    <w:rsid w:val="00D15D37"/>
    <w:rsid w:val="00D170E2"/>
    <w:rsid w:val="00D20207"/>
    <w:rsid w:val="00D20A3B"/>
    <w:rsid w:val="00D234B0"/>
    <w:rsid w:val="00D24024"/>
    <w:rsid w:val="00D241EA"/>
    <w:rsid w:val="00D326C6"/>
    <w:rsid w:val="00D36039"/>
    <w:rsid w:val="00D36665"/>
    <w:rsid w:val="00D36FE4"/>
    <w:rsid w:val="00D42C45"/>
    <w:rsid w:val="00D4384A"/>
    <w:rsid w:val="00D43CE7"/>
    <w:rsid w:val="00D4494D"/>
    <w:rsid w:val="00D46B9B"/>
    <w:rsid w:val="00D46FD1"/>
    <w:rsid w:val="00D47DFD"/>
    <w:rsid w:val="00D5175B"/>
    <w:rsid w:val="00D51BB6"/>
    <w:rsid w:val="00D51EE1"/>
    <w:rsid w:val="00D531B6"/>
    <w:rsid w:val="00D5348D"/>
    <w:rsid w:val="00D54D12"/>
    <w:rsid w:val="00D55D4F"/>
    <w:rsid w:val="00D56A45"/>
    <w:rsid w:val="00D56D1C"/>
    <w:rsid w:val="00D577AF"/>
    <w:rsid w:val="00D57AC3"/>
    <w:rsid w:val="00D612C4"/>
    <w:rsid w:val="00D623F2"/>
    <w:rsid w:val="00D65BDA"/>
    <w:rsid w:val="00D65C80"/>
    <w:rsid w:val="00D71629"/>
    <w:rsid w:val="00D72FDC"/>
    <w:rsid w:val="00D7366E"/>
    <w:rsid w:val="00D75352"/>
    <w:rsid w:val="00D76B04"/>
    <w:rsid w:val="00D77FB9"/>
    <w:rsid w:val="00D80734"/>
    <w:rsid w:val="00D81491"/>
    <w:rsid w:val="00D82836"/>
    <w:rsid w:val="00D82A6C"/>
    <w:rsid w:val="00D83108"/>
    <w:rsid w:val="00D850CB"/>
    <w:rsid w:val="00D852CE"/>
    <w:rsid w:val="00D8595E"/>
    <w:rsid w:val="00D86693"/>
    <w:rsid w:val="00D86F41"/>
    <w:rsid w:val="00D86FBB"/>
    <w:rsid w:val="00D92B0C"/>
    <w:rsid w:val="00D9386D"/>
    <w:rsid w:val="00D95BE2"/>
    <w:rsid w:val="00D96C18"/>
    <w:rsid w:val="00DA09E5"/>
    <w:rsid w:val="00DA2D36"/>
    <w:rsid w:val="00DA4CA5"/>
    <w:rsid w:val="00DA4E5F"/>
    <w:rsid w:val="00DA507C"/>
    <w:rsid w:val="00DA5306"/>
    <w:rsid w:val="00DA5994"/>
    <w:rsid w:val="00DA6B08"/>
    <w:rsid w:val="00DA7A62"/>
    <w:rsid w:val="00DB0AE6"/>
    <w:rsid w:val="00DB2BFF"/>
    <w:rsid w:val="00DB2FFC"/>
    <w:rsid w:val="00DB39C8"/>
    <w:rsid w:val="00DB3DD9"/>
    <w:rsid w:val="00DB4D80"/>
    <w:rsid w:val="00DB4EFA"/>
    <w:rsid w:val="00DB5407"/>
    <w:rsid w:val="00DB5498"/>
    <w:rsid w:val="00DB5995"/>
    <w:rsid w:val="00DB702F"/>
    <w:rsid w:val="00DC5280"/>
    <w:rsid w:val="00DC6C24"/>
    <w:rsid w:val="00DC7C8D"/>
    <w:rsid w:val="00DC7D29"/>
    <w:rsid w:val="00DD0F97"/>
    <w:rsid w:val="00DD2AA6"/>
    <w:rsid w:val="00DD5C6F"/>
    <w:rsid w:val="00DD7C3D"/>
    <w:rsid w:val="00DE0C8C"/>
    <w:rsid w:val="00DE14AD"/>
    <w:rsid w:val="00DE16A4"/>
    <w:rsid w:val="00DE2B28"/>
    <w:rsid w:val="00DE60A6"/>
    <w:rsid w:val="00DE6175"/>
    <w:rsid w:val="00DE6A51"/>
    <w:rsid w:val="00DF0718"/>
    <w:rsid w:val="00DF1F13"/>
    <w:rsid w:val="00DF31FE"/>
    <w:rsid w:val="00DF6D63"/>
    <w:rsid w:val="00DF6E06"/>
    <w:rsid w:val="00E02792"/>
    <w:rsid w:val="00E02A71"/>
    <w:rsid w:val="00E02D84"/>
    <w:rsid w:val="00E0394A"/>
    <w:rsid w:val="00E04024"/>
    <w:rsid w:val="00E041E5"/>
    <w:rsid w:val="00E04349"/>
    <w:rsid w:val="00E049A0"/>
    <w:rsid w:val="00E0610C"/>
    <w:rsid w:val="00E06239"/>
    <w:rsid w:val="00E06494"/>
    <w:rsid w:val="00E07E6C"/>
    <w:rsid w:val="00E1463E"/>
    <w:rsid w:val="00E152E5"/>
    <w:rsid w:val="00E1565D"/>
    <w:rsid w:val="00E1608E"/>
    <w:rsid w:val="00E162A6"/>
    <w:rsid w:val="00E16CB2"/>
    <w:rsid w:val="00E220EB"/>
    <w:rsid w:val="00E2263A"/>
    <w:rsid w:val="00E23F7B"/>
    <w:rsid w:val="00E25696"/>
    <w:rsid w:val="00E33CCA"/>
    <w:rsid w:val="00E35026"/>
    <w:rsid w:val="00E3583E"/>
    <w:rsid w:val="00E362C6"/>
    <w:rsid w:val="00E37455"/>
    <w:rsid w:val="00E41132"/>
    <w:rsid w:val="00E4169D"/>
    <w:rsid w:val="00E44849"/>
    <w:rsid w:val="00E45939"/>
    <w:rsid w:val="00E45B38"/>
    <w:rsid w:val="00E45B97"/>
    <w:rsid w:val="00E47B6B"/>
    <w:rsid w:val="00E502B2"/>
    <w:rsid w:val="00E512C0"/>
    <w:rsid w:val="00E52810"/>
    <w:rsid w:val="00E52DBD"/>
    <w:rsid w:val="00E53B9E"/>
    <w:rsid w:val="00E61044"/>
    <w:rsid w:val="00E61ED9"/>
    <w:rsid w:val="00E633D4"/>
    <w:rsid w:val="00E64036"/>
    <w:rsid w:val="00E65529"/>
    <w:rsid w:val="00E6589B"/>
    <w:rsid w:val="00E6765D"/>
    <w:rsid w:val="00E7044E"/>
    <w:rsid w:val="00E709C8"/>
    <w:rsid w:val="00E70BD6"/>
    <w:rsid w:val="00E70CB2"/>
    <w:rsid w:val="00E714C1"/>
    <w:rsid w:val="00E71911"/>
    <w:rsid w:val="00E71D12"/>
    <w:rsid w:val="00E721FB"/>
    <w:rsid w:val="00E72CD3"/>
    <w:rsid w:val="00E735BD"/>
    <w:rsid w:val="00E73E82"/>
    <w:rsid w:val="00E75E89"/>
    <w:rsid w:val="00E7630A"/>
    <w:rsid w:val="00E77D8F"/>
    <w:rsid w:val="00E80BB6"/>
    <w:rsid w:val="00E81309"/>
    <w:rsid w:val="00E81917"/>
    <w:rsid w:val="00E82223"/>
    <w:rsid w:val="00E83380"/>
    <w:rsid w:val="00E83DD6"/>
    <w:rsid w:val="00E85658"/>
    <w:rsid w:val="00E862BA"/>
    <w:rsid w:val="00E87185"/>
    <w:rsid w:val="00E871C4"/>
    <w:rsid w:val="00E92371"/>
    <w:rsid w:val="00E93490"/>
    <w:rsid w:val="00E93B42"/>
    <w:rsid w:val="00E93CFA"/>
    <w:rsid w:val="00E94ACE"/>
    <w:rsid w:val="00E94B2D"/>
    <w:rsid w:val="00E94B42"/>
    <w:rsid w:val="00E94C56"/>
    <w:rsid w:val="00E94FAE"/>
    <w:rsid w:val="00E95434"/>
    <w:rsid w:val="00E95686"/>
    <w:rsid w:val="00E96174"/>
    <w:rsid w:val="00E96727"/>
    <w:rsid w:val="00E96A47"/>
    <w:rsid w:val="00E97310"/>
    <w:rsid w:val="00E97AEF"/>
    <w:rsid w:val="00EA1BE4"/>
    <w:rsid w:val="00EA37ED"/>
    <w:rsid w:val="00EA44C3"/>
    <w:rsid w:val="00EA62F5"/>
    <w:rsid w:val="00EA7B3F"/>
    <w:rsid w:val="00EB11D4"/>
    <w:rsid w:val="00EB1AAA"/>
    <w:rsid w:val="00EB28D2"/>
    <w:rsid w:val="00EB308A"/>
    <w:rsid w:val="00EB46E0"/>
    <w:rsid w:val="00EB4D33"/>
    <w:rsid w:val="00EB4D5B"/>
    <w:rsid w:val="00EB6685"/>
    <w:rsid w:val="00EB7AB2"/>
    <w:rsid w:val="00EC0284"/>
    <w:rsid w:val="00EC039B"/>
    <w:rsid w:val="00EC1C13"/>
    <w:rsid w:val="00EC1C47"/>
    <w:rsid w:val="00EC33EA"/>
    <w:rsid w:val="00EC5625"/>
    <w:rsid w:val="00EC6DDE"/>
    <w:rsid w:val="00EC70F4"/>
    <w:rsid w:val="00ED10C6"/>
    <w:rsid w:val="00ED42C2"/>
    <w:rsid w:val="00ED452F"/>
    <w:rsid w:val="00ED56C1"/>
    <w:rsid w:val="00ED5982"/>
    <w:rsid w:val="00ED5B99"/>
    <w:rsid w:val="00ED6039"/>
    <w:rsid w:val="00ED7406"/>
    <w:rsid w:val="00EE0981"/>
    <w:rsid w:val="00EE150A"/>
    <w:rsid w:val="00EE2933"/>
    <w:rsid w:val="00EE47CE"/>
    <w:rsid w:val="00EE4D40"/>
    <w:rsid w:val="00EE4ECB"/>
    <w:rsid w:val="00EE5B2B"/>
    <w:rsid w:val="00EE7435"/>
    <w:rsid w:val="00EE7DEB"/>
    <w:rsid w:val="00EF1297"/>
    <w:rsid w:val="00EF7A72"/>
    <w:rsid w:val="00F00E2E"/>
    <w:rsid w:val="00F01226"/>
    <w:rsid w:val="00F06898"/>
    <w:rsid w:val="00F0709A"/>
    <w:rsid w:val="00F0783F"/>
    <w:rsid w:val="00F106C1"/>
    <w:rsid w:val="00F10DF9"/>
    <w:rsid w:val="00F111DC"/>
    <w:rsid w:val="00F1227B"/>
    <w:rsid w:val="00F12618"/>
    <w:rsid w:val="00F13ABD"/>
    <w:rsid w:val="00F13F44"/>
    <w:rsid w:val="00F14CDE"/>
    <w:rsid w:val="00F172CB"/>
    <w:rsid w:val="00F17E1A"/>
    <w:rsid w:val="00F208BD"/>
    <w:rsid w:val="00F21218"/>
    <w:rsid w:val="00F214CE"/>
    <w:rsid w:val="00F215DB"/>
    <w:rsid w:val="00F257EF"/>
    <w:rsid w:val="00F26026"/>
    <w:rsid w:val="00F31231"/>
    <w:rsid w:val="00F32929"/>
    <w:rsid w:val="00F352E0"/>
    <w:rsid w:val="00F35D7C"/>
    <w:rsid w:val="00F361BB"/>
    <w:rsid w:val="00F363DD"/>
    <w:rsid w:val="00F37F17"/>
    <w:rsid w:val="00F402B6"/>
    <w:rsid w:val="00F4098C"/>
    <w:rsid w:val="00F44C63"/>
    <w:rsid w:val="00F450A9"/>
    <w:rsid w:val="00F46997"/>
    <w:rsid w:val="00F505D5"/>
    <w:rsid w:val="00F51A24"/>
    <w:rsid w:val="00F53AF4"/>
    <w:rsid w:val="00F54E48"/>
    <w:rsid w:val="00F57507"/>
    <w:rsid w:val="00F57759"/>
    <w:rsid w:val="00F57A0E"/>
    <w:rsid w:val="00F62C57"/>
    <w:rsid w:val="00F644B7"/>
    <w:rsid w:val="00F6465D"/>
    <w:rsid w:val="00F64B2C"/>
    <w:rsid w:val="00F66297"/>
    <w:rsid w:val="00F66D65"/>
    <w:rsid w:val="00F671CE"/>
    <w:rsid w:val="00F708C3"/>
    <w:rsid w:val="00F70CDF"/>
    <w:rsid w:val="00F70D09"/>
    <w:rsid w:val="00F7146F"/>
    <w:rsid w:val="00F71BA3"/>
    <w:rsid w:val="00F71CD0"/>
    <w:rsid w:val="00F72F0C"/>
    <w:rsid w:val="00F74273"/>
    <w:rsid w:val="00F77139"/>
    <w:rsid w:val="00F7719A"/>
    <w:rsid w:val="00F77512"/>
    <w:rsid w:val="00F77A1F"/>
    <w:rsid w:val="00F77DD7"/>
    <w:rsid w:val="00F8097E"/>
    <w:rsid w:val="00F81CB5"/>
    <w:rsid w:val="00F82460"/>
    <w:rsid w:val="00F84AA3"/>
    <w:rsid w:val="00F85D63"/>
    <w:rsid w:val="00F867DE"/>
    <w:rsid w:val="00F87FB0"/>
    <w:rsid w:val="00F90CB3"/>
    <w:rsid w:val="00F92AEE"/>
    <w:rsid w:val="00F93CCB"/>
    <w:rsid w:val="00F969BB"/>
    <w:rsid w:val="00F97B8A"/>
    <w:rsid w:val="00FA06FC"/>
    <w:rsid w:val="00FA0711"/>
    <w:rsid w:val="00FA2240"/>
    <w:rsid w:val="00FA2B6F"/>
    <w:rsid w:val="00FA2FB7"/>
    <w:rsid w:val="00FA41B8"/>
    <w:rsid w:val="00FA4B84"/>
    <w:rsid w:val="00FA5AA6"/>
    <w:rsid w:val="00FA63A1"/>
    <w:rsid w:val="00FA70F0"/>
    <w:rsid w:val="00FA7367"/>
    <w:rsid w:val="00FB3A3A"/>
    <w:rsid w:val="00FB61C8"/>
    <w:rsid w:val="00FB7569"/>
    <w:rsid w:val="00FB7BAB"/>
    <w:rsid w:val="00FC1D35"/>
    <w:rsid w:val="00FC25FB"/>
    <w:rsid w:val="00FC2A4B"/>
    <w:rsid w:val="00FC3013"/>
    <w:rsid w:val="00FC3197"/>
    <w:rsid w:val="00FC5790"/>
    <w:rsid w:val="00FC5D44"/>
    <w:rsid w:val="00FD0CFA"/>
    <w:rsid w:val="00FD1493"/>
    <w:rsid w:val="00FD1FB9"/>
    <w:rsid w:val="00FD2945"/>
    <w:rsid w:val="00FD34F0"/>
    <w:rsid w:val="00FD51EB"/>
    <w:rsid w:val="00FD63A1"/>
    <w:rsid w:val="00FD654F"/>
    <w:rsid w:val="00FD667B"/>
    <w:rsid w:val="00FD7A69"/>
    <w:rsid w:val="00FD7CA1"/>
    <w:rsid w:val="00FE4CE8"/>
    <w:rsid w:val="00FE4FD3"/>
    <w:rsid w:val="00FE6DE8"/>
    <w:rsid w:val="00FE7375"/>
    <w:rsid w:val="00FE7AA4"/>
    <w:rsid w:val="00FF162E"/>
    <w:rsid w:val="00FF1E86"/>
    <w:rsid w:val="00FF297D"/>
    <w:rsid w:val="00FF5207"/>
    <w:rsid w:val="00FF6795"/>
    <w:rsid w:val="00FF6C9F"/>
    <w:rsid w:val="00FF6EE9"/>
    <w:rsid w:val="00FF7B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FDD2"/>
  <w15:docId w15:val="{FD931857-93EC-41B2-B885-573A24CE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6626"/>
    <w:rPr>
      <w:rFonts w:ascii="Times New Roman" w:eastAsia="Times New Roman" w:hAnsi="Times New Roman"/>
      <w:sz w:val="24"/>
      <w:szCs w:val="24"/>
    </w:rPr>
  </w:style>
  <w:style w:type="paragraph" w:styleId="Nadpis1">
    <w:name w:val="heading 1"/>
    <w:basedOn w:val="Normln"/>
    <w:link w:val="Nadpis1Char"/>
    <w:uiPriority w:val="9"/>
    <w:qFormat/>
    <w:rsid w:val="0014377E"/>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
    <w:semiHidden/>
    <w:unhideWhenUsed/>
    <w:qFormat/>
    <w:rsid w:val="007F4DFE"/>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82315D"/>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unhideWhenUsed/>
    <w:qFormat/>
    <w:rsid w:val="007F4DFE"/>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9C6626"/>
    <w:pPr>
      <w:tabs>
        <w:tab w:val="left" w:pos="600"/>
      </w:tabs>
      <w:spacing w:before="120" w:after="120"/>
    </w:pPr>
    <w:rPr>
      <w:i/>
      <w:iCs/>
      <w:szCs w:val="17"/>
      <w:lang w:val="en-GB"/>
    </w:rPr>
  </w:style>
  <w:style w:type="character" w:customStyle="1" w:styleId="ZkladntextChar">
    <w:name w:val="Základní text Char"/>
    <w:link w:val="Zkladntext"/>
    <w:semiHidden/>
    <w:rsid w:val="009C6626"/>
    <w:rPr>
      <w:rFonts w:ascii="Times New Roman" w:eastAsia="Times New Roman" w:hAnsi="Times New Roman" w:cs="Times New Roman"/>
      <w:i/>
      <w:iCs/>
      <w:sz w:val="24"/>
      <w:szCs w:val="17"/>
      <w:lang w:val="en-GB" w:eastAsia="cs-CZ"/>
    </w:rPr>
  </w:style>
  <w:style w:type="paragraph" w:styleId="Zkladntext2">
    <w:name w:val="Body Text 2"/>
    <w:basedOn w:val="Normln"/>
    <w:link w:val="Zkladntext2Char"/>
    <w:semiHidden/>
    <w:rsid w:val="009C6626"/>
    <w:pPr>
      <w:spacing w:before="120" w:after="120"/>
      <w:jc w:val="both"/>
    </w:pPr>
    <w:rPr>
      <w:i/>
      <w:iCs/>
      <w:szCs w:val="17"/>
      <w:lang w:val="en-GB"/>
    </w:rPr>
  </w:style>
  <w:style w:type="character" w:customStyle="1" w:styleId="Zkladntext2Char">
    <w:name w:val="Základní text 2 Char"/>
    <w:link w:val="Zkladntext2"/>
    <w:rsid w:val="009C6626"/>
    <w:rPr>
      <w:rFonts w:ascii="Times New Roman" w:eastAsia="Times New Roman" w:hAnsi="Times New Roman" w:cs="Times New Roman"/>
      <w:i/>
      <w:iCs/>
      <w:sz w:val="24"/>
      <w:szCs w:val="17"/>
      <w:lang w:val="en-GB" w:eastAsia="cs-CZ"/>
    </w:rPr>
  </w:style>
  <w:style w:type="paragraph" w:styleId="Zkladntext3">
    <w:name w:val="Body Text 3"/>
    <w:basedOn w:val="Normln"/>
    <w:link w:val="Zkladntext3Char"/>
    <w:semiHidden/>
    <w:rsid w:val="009C6626"/>
    <w:pPr>
      <w:jc w:val="both"/>
    </w:pPr>
    <w:rPr>
      <w:rFonts w:ascii="Arial" w:hAnsi="Arial"/>
      <w:i/>
      <w:iCs/>
      <w:sz w:val="20"/>
      <w:szCs w:val="17"/>
      <w:lang w:val="en-GB"/>
    </w:rPr>
  </w:style>
  <w:style w:type="character" w:customStyle="1" w:styleId="Zkladntext3Char">
    <w:name w:val="Základní text 3 Char"/>
    <w:link w:val="Zkladntext3"/>
    <w:semiHidden/>
    <w:rsid w:val="009C6626"/>
    <w:rPr>
      <w:rFonts w:ascii="Arial" w:eastAsia="Times New Roman" w:hAnsi="Arial" w:cs="Arial"/>
      <w:i/>
      <w:iCs/>
      <w:sz w:val="20"/>
      <w:szCs w:val="17"/>
      <w:lang w:val="en-GB" w:eastAsia="cs-CZ"/>
    </w:rPr>
  </w:style>
  <w:style w:type="paragraph" w:styleId="Zkladntextodsazen">
    <w:name w:val="Body Text Indent"/>
    <w:basedOn w:val="Normln"/>
    <w:link w:val="ZkladntextodsazenChar"/>
    <w:semiHidden/>
    <w:rsid w:val="009C6626"/>
    <w:pPr>
      <w:spacing w:before="120"/>
      <w:ind w:firstLine="709"/>
      <w:jc w:val="both"/>
    </w:pPr>
    <w:rPr>
      <w:rFonts w:ascii="Arial" w:hAnsi="Arial"/>
      <w:i/>
      <w:iCs/>
      <w:sz w:val="20"/>
      <w:szCs w:val="17"/>
      <w:lang w:val="en-GB"/>
    </w:rPr>
  </w:style>
  <w:style w:type="character" w:customStyle="1" w:styleId="ZkladntextodsazenChar">
    <w:name w:val="Základní text odsazený Char"/>
    <w:link w:val="Zkladntextodsazen"/>
    <w:semiHidden/>
    <w:rsid w:val="009C6626"/>
    <w:rPr>
      <w:rFonts w:ascii="Arial" w:eastAsia="Times New Roman" w:hAnsi="Arial" w:cs="Arial"/>
      <w:i/>
      <w:iCs/>
      <w:sz w:val="20"/>
      <w:szCs w:val="17"/>
      <w:lang w:val="en-GB" w:eastAsia="cs-CZ"/>
    </w:rPr>
  </w:style>
  <w:style w:type="character" w:customStyle="1" w:styleId="vcafequiven1">
    <w:name w:val="vcafequiven1"/>
    <w:rsid w:val="009C6626"/>
    <w:rPr>
      <w:rFonts w:ascii="Arial" w:hAnsi="Arial" w:cs="Arial" w:hint="default"/>
      <w:b w:val="0"/>
      <w:bCs w:val="0"/>
      <w:i w:val="0"/>
      <w:iCs w:val="0"/>
      <w:color w:val="000000"/>
    </w:rPr>
  </w:style>
  <w:style w:type="character" w:customStyle="1" w:styleId="mwfield">
    <w:name w:val="mw_field"/>
    <w:basedOn w:val="Standardnpsmoodstavce"/>
    <w:rsid w:val="00990DCF"/>
  </w:style>
  <w:style w:type="character" w:styleId="Hypertextovodkaz">
    <w:name w:val="Hyperlink"/>
    <w:uiPriority w:val="99"/>
    <w:unhideWhenUsed/>
    <w:rsid w:val="00990DCF"/>
    <w:rPr>
      <w:color w:val="0000FF"/>
      <w:u w:val="single"/>
    </w:rPr>
  </w:style>
  <w:style w:type="paragraph" w:styleId="Textbubliny">
    <w:name w:val="Balloon Text"/>
    <w:basedOn w:val="Normln"/>
    <w:link w:val="TextbublinyChar"/>
    <w:uiPriority w:val="99"/>
    <w:semiHidden/>
    <w:unhideWhenUsed/>
    <w:rsid w:val="00990DCF"/>
    <w:rPr>
      <w:rFonts w:ascii="Tahoma" w:hAnsi="Tahoma"/>
      <w:sz w:val="16"/>
      <w:szCs w:val="16"/>
    </w:rPr>
  </w:style>
  <w:style w:type="character" w:customStyle="1" w:styleId="TextbublinyChar">
    <w:name w:val="Text bubliny Char"/>
    <w:link w:val="Textbubliny"/>
    <w:uiPriority w:val="99"/>
    <w:semiHidden/>
    <w:rsid w:val="00990DCF"/>
    <w:rPr>
      <w:rFonts w:ascii="Tahoma" w:eastAsia="Times New Roman" w:hAnsi="Tahoma" w:cs="Tahoma"/>
      <w:sz w:val="16"/>
      <w:szCs w:val="16"/>
    </w:rPr>
  </w:style>
  <w:style w:type="character" w:styleId="Sledovanodkaz">
    <w:name w:val="FollowedHyperlink"/>
    <w:uiPriority w:val="99"/>
    <w:semiHidden/>
    <w:unhideWhenUsed/>
    <w:rsid w:val="005C5FF5"/>
    <w:rPr>
      <w:color w:val="800080"/>
      <w:u w:val="single"/>
    </w:rPr>
  </w:style>
  <w:style w:type="character" w:styleId="Siln">
    <w:name w:val="Strong"/>
    <w:uiPriority w:val="22"/>
    <w:qFormat/>
    <w:rsid w:val="00DD7C3D"/>
    <w:rPr>
      <w:b/>
      <w:bCs/>
    </w:rPr>
  </w:style>
  <w:style w:type="character" w:customStyle="1" w:styleId="Nadpis1Char">
    <w:name w:val="Nadpis 1 Char"/>
    <w:link w:val="Nadpis1"/>
    <w:uiPriority w:val="9"/>
    <w:rsid w:val="0014377E"/>
    <w:rPr>
      <w:rFonts w:ascii="Times New Roman" w:eastAsia="Times New Roman" w:hAnsi="Times New Roman"/>
      <w:b/>
      <w:bCs/>
      <w:kern w:val="36"/>
      <w:sz w:val="48"/>
      <w:szCs w:val="48"/>
    </w:rPr>
  </w:style>
  <w:style w:type="character" w:customStyle="1" w:styleId="Nadpis3Char">
    <w:name w:val="Nadpis 3 Char"/>
    <w:link w:val="Nadpis3"/>
    <w:uiPriority w:val="9"/>
    <w:semiHidden/>
    <w:rsid w:val="0082315D"/>
    <w:rPr>
      <w:rFonts w:ascii="Cambria" w:eastAsia="Times New Roman" w:hAnsi="Cambria" w:cs="Times New Roman"/>
      <w:b/>
      <w:bCs/>
      <w:sz w:val="26"/>
      <w:szCs w:val="26"/>
    </w:rPr>
  </w:style>
  <w:style w:type="character" w:styleId="Odkaznakoment">
    <w:name w:val="annotation reference"/>
    <w:semiHidden/>
    <w:unhideWhenUsed/>
    <w:rsid w:val="00DB5407"/>
    <w:rPr>
      <w:sz w:val="16"/>
      <w:szCs w:val="16"/>
    </w:rPr>
  </w:style>
  <w:style w:type="paragraph" w:styleId="Textkomente">
    <w:name w:val="annotation text"/>
    <w:basedOn w:val="Normln"/>
    <w:link w:val="TextkomenteChar"/>
    <w:unhideWhenUsed/>
    <w:rsid w:val="00DB5407"/>
    <w:rPr>
      <w:sz w:val="20"/>
      <w:szCs w:val="20"/>
    </w:rPr>
  </w:style>
  <w:style w:type="character" w:customStyle="1" w:styleId="TextkomenteChar">
    <w:name w:val="Text komentáře Char"/>
    <w:link w:val="Textkomente"/>
    <w:rsid w:val="00DB540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DB5407"/>
    <w:rPr>
      <w:b/>
      <w:bCs/>
    </w:rPr>
  </w:style>
  <w:style w:type="character" w:customStyle="1" w:styleId="PedmtkomenteChar">
    <w:name w:val="Předmět komentáře Char"/>
    <w:link w:val="Pedmtkomente"/>
    <w:uiPriority w:val="99"/>
    <w:semiHidden/>
    <w:rsid w:val="00DB5407"/>
    <w:rPr>
      <w:rFonts w:ascii="Times New Roman" w:eastAsia="Times New Roman" w:hAnsi="Times New Roman"/>
      <w:b/>
      <w:bCs/>
    </w:rPr>
  </w:style>
  <w:style w:type="character" w:customStyle="1" w:styleId="Nadpis4Char">
    <w:name w:val="Nadpis 4 Char"/>
    <w:link w:val="Nadpis4"/>
    <w:uiPriority w:val="9"/>
    <w:rsid w:val="007F4DFE"/>
    <w:rPr>
      <w:rFonts w:ascii="Calibri" w:eastAsia="Times New Roman" w:hAnsi="Calibri" w:cs="Times New Roman"/>
      <w:b/>
      <w:bCs/>
      <w:sz w:val="28"/>
      <w:szCs w:val="28"/>
    </w:rPr>
  </w:style>
  <w:style w:type="character" w:customStyle="1" w:styleId="Nadpis2Char">
    <w:name w:val="Nadpis 2 Char"/>
    <w:link w:val="Nadpis2"/>
    <w:uiPriority w:val="9"/>
    <w:semiHidden/>
    <w:rsid w:val="007F4DFE"/>
    <w:rPr>
      <w:rFonts w:ascii="Cambria" w:eastAsia="Times New Roman" w:hAnsi="Cambria" w:cs="Times New Roman"/>
      <w:b/>
      <w:bCs/>
      <w:i/>
      <w:iCs/>
      <w:sz w:val="28"/>
      <w:szCs w:val="28"/>
    </w:rPr>
  </w:style>
  <w:style w:type="paragraph" w:styleId="Revize">
    <w:name w:val="Revision"/>
    <w:hidden/>
    <w:uiPriority w:val="99"/>
    <w:semiHidden/>
    <w:rsid w:val="00A95018"/>
    <w:rPr>
      <w:rFonts w:ascii="Times New Roman" w:eastAsia="Times New Roman" w:hAnsi="Times New Roman"/>
      <w:sz w:val="24"/>
      <w:szCs w:val="24"/>
    </w:rPr>
  </w:style>
  <w:style w:type="paragraph" w:customStyle="1" w:styleId="Textbubliny1">
    <w:name w:val="Text bubliny1"/>
    <w:basedOn w:val="Normln"/>
    <w:rsid w:val="00496341"/>
    <w:pPr>
      <w:widowControl w:val="0"/>
      <w:autoSpaceDE w:val="0"/>
      <w:autoSpaceDN w:val="0"/>
      <w:adjustRightInd w:val="0"/>
    </w:pPr>
    <w:rPr>
      <w:rFonts w:ascii="Tahoma" w:hAnsi="Tahoma" w:cs="Tahoma"/>
      <w:sz w:val="16"/>
      <w:szCs w:val="16"/>
    </w:rPr>
  </w:style>
  <w:style w:type="paragraph" w:customStyle="1" w:styleId="Textvlastn">
    <w:name w:val="Text vlastní"/>
    <w:basedOn w:val="Normln"/>
    <w:rsid w:val="00496341"/>
    <w:pPr>
      <w:spacing w:before="120"/>
      <w:jc w:val="both"/>
    </w:pPr>
    <w:rPr>
      <w:rFonts w:ascii="Arial" w:hAnsi="Arial" w:cs="Arial"/>
      <w:sz w:val="18"/>
      <w:szCs w:val="20"/>
    </w:rPr>
  </w:style>
  <w:style w:type="paragraph" w:styleId="Odstavecseseznamem">
    <w:name w:val="List Paragraph"/>
    <w:basedOn w:val="Normln"/>
    <w:uiPriority w:val="34"/>
    <w:qFormat/>
    <w:rsid w:val="00496341"/>
    <w:pPr>
      <w:widowControl w:val="0"/>
      <w:autoSpaceDE w:val="0"/>
      <w:autoSpaceDN w:val="0"/>
      <w:adjustRightInd w:val="0"/>
      <w:ind w:left="720"/>
      <w:contextualSpacing/>
    </w:pPr>
    <w:rPr>
      <w:rFonts w:ascii="Roman 10cpi" w:hAnsi="Roman 10cpi"/>
      <w:sz w:val="20"/>
      <w:szCs w:val="20"/>
    </w:rPr>
  </w:style>
  <w:style w:type="paragraph" w:styleId="Normlnweb">
    <w:name w:val="Normal (Web)"/>
    <w:basedOn w:val="Normln"/>
    <w:uiPriority w:val="99"/>
    <w:unhideWhenUsed/>
    <w:rsid w:val="001631C9"/>
    <w:pPr>
      <w:spacing w:before="100" w:beforeAutospacing="1" w:after="100" w:afterAutospacing="1"/>
    </w:pPr>
    <w:rPr>
      <w:lang w:val="en-US" w:eastAsia="en-US"/>
    </w:rPr>
  </w:style>
  <w:style w:type="paragraph" w:styleId="Zkladntextodsazen2">
    <w:name w:val="Body Text Indent 2"/>
    <w:basedOn w:val="Normln"/>
    <w:link w:val="Zkladntextodsazen2Char"/>
    <w:uiPriority w:val="99"/>
    <w:semiHidden/>
    <w:unhideWhenUsed/>
    <w:rsid w:val="003A404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A404D"/>
    <w:rPr>
      <w:rFonts w:ascii="Times New Roman" w:eastAsia="Times New Roman" w:hAnsi="Times New Roman"/>
      <w:sz w:val="24"/>
      <w:szCs w:val="24"/>
    </w:rPr>
  </w:style>
  <w:style w:type="character" w:customStyle="1" w:styleId="uv3um">
    <w:name w:val="uv3um"/>
    <w:basedOn w:val="Standardnpsmoodstavce"/>
    <w:rsid w:val="004C127D"/>
  </w:style>
  <w:style w:type="character" w:styleId="Nevyeenzmnka">
    <w:name w:val="Unresolved Mention"/>
    <w:basedOn w:val="Standardnpsmoodstavce"/>
    <w:uiPriority w:val="99"/>
    <w:semiHidden/>
    <w:unhideWhenUsed/>
    <w:rsid w:val="001C0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3114">
      <w:bodyDiv w:val="1"/>
      <w:marLeft w:val="0"/>
      <w:marRight w:val="0"/>
      <w:marTop w:val="0"/>
      <w:marBottom w:val="0"/>
      <w:divBdr>
        <w:top w:val="none" w:sz="0" w:space="0" w:color="auto"/>
        <w:left w:val="none" w:sz="0" w:space="0" w:color="auto"/>
        <w:bottom w:val="none" w:sz="0" w:space="0" w:color="auto"/>
        <w:right w:val="none" w:sz="0" w:space="0" w:color="auto"/>
      </w:divBdr>
    </w:div>
    <w:div w:id="181625889">
      <w:bodyDiv w:val="1"/>
      <w:marLeft w:val="0"/>
      <w:marRight w:val="0"/>
      <w:marTop w:val="0"/>
      <w:marBottom w:val="0"/>
      <w:divBdr>
        <w:top w:val="none" w:sz="0" w:space="0" w:color="auto"/>
        <w:left w:val="none" w:sz="0" w:space="0" w:color="auto"/>
        <w:bottom w:val="none" w:sz="0" w:space="0" w:color="auto"/>
        <w:right w:val="none" w:sz="0" w:space="0" w:color="auto"/>
      </w:divBdr>
    </w:div>
    <w:div w:id="203835168">
      <w:bodyDiv w:val="1"/>
      <w:marLeft w:val="0"/>
      <w:marRight w:val="0"/>
      <w:marTop w:val="0"/>
      <w:marBottom w:val="0"/>
      <w:divBdr>
        <w:top w:val="none" w:sz="0" w:space="0" w:color="auto"/>
        <w:left w:val="none" w:sz="0" w:space="0" w:color="auto"/>
        <w:bottom w:val="none" w:sz="0" w:space="0" w:color="auto"/>
        <w:right w:val="none" w:sz="0" w:space="0" w:color="auto"/>
      </w:divBdr>
    </w:div>
    <w:div w:id="325136400">
      <w:bodyDiv w:val="1"/>
      <w:marLeft w:val="0"/>
      <w:marRight w:val="0"/>
      <w:marTop w:val="0"/>
      <w:marBottom w:val="0"/>
      <w:divBdr>
        <w:top w:val="none" w:sz="0" w:space="0" w:color="auto"/>
        <w:left w:val="none" w:sz="0" w:space="0" w:color="auto"/>
        <w:bottom w:val="none" w:sz="0" w:space="0" w:color="auto"/>
        <w:right w:val="none" w:sz="0" w:space="0" w:color="auto"/>
      </w:divBdr>
    </w:div>
    <w:div w:id="353652154">
      <w:bodyDiv w:val="1"/>
      <w:marLeft w:val="0"/>
      <w:marRight w:val="0"/>
      <w:marTop w:val="0"/>
      <w:marBottom w:val="0"/>
      <w:divBdr>
        <w:top w:val="none" w:sz="0" w:space="0" w:color="auto"/>
        <w:left w:val="none" w:sz="0" w:space="0" w:color="auto"/>
        <w:bottom w:val="none" w:sz="0" w:space="0" w:color="auto"/>
        <w:right w:val="none" w:sz="0" w:space="0" w:color="auto"/>
      </w:divBdr>
    </w:div>
    <w:div w:id="666521943">
      <w:bodyDiv w:val="1"/>
      <w:marLeft w:val="0"/>
      <w:marRight w:val="0"/>
      <w:marTop w:val="0"/>
      <w:marBottom w:val="0"/>
      <w:divBdr>
        <w:top w:val="none" w:sz="0" w:space="0" w:color="auto"/>
        <w:left w:val="none" w:sz="0" w:space="0" w:color="auto"/>
        <w:bottom w:val="none" w:sz="0" w:space="0" w:color="auto"/>
        <w:right w:val="none" w:sz="0" w:space="0" w:color="auto"/>
      </w:divBdr>
    </w:div>
    <w:div w:id="1596089550">
      <w:bodyDiv w:val="1"/>
      <w:marLeft w:val="0"/>
      <w:marRight w:val="0"/>
      <w:marTop w:val="0"/>
      <w:marBottom w:val="0"/>
      <w:divBdr>
        <w:top w:val="none" w:sz="0" w:space="0" w:color="auto"/>
        <w:left w:val="none" w:sz="0" w:space="0" w:color="auto"/>
        <w:bottom w:val="none" w:sz="0" w:space="0" w:color="auto"/>
        <w:right w:val="none" w:sz="0" w:space="0" w:color="auto"/>
      </w:divBdr>
    </w:div>
    <w:div w:id="1745183253">
      <w:bodyDiv w:val="1"/>
      <w:marLeft w:val="0"/>
      <w:marRight w:val="0"/>
      <w:marTop w:val="0"/>
      <w:marBottom w:val="0"/>
      <w:divBdr>
        <w:top w:val="none" w:sz="0" w:space="0" w:color="auto"/>
        <w:left w:val="none" w:sz="0" w:space="0" w:color="auto"/>
        <w:bottom w:val="none" w:sz="0" w:space="0" w:color="auto"/>
        <w:right w:val="none" w:sz="0" w:space="0" w:color="auto"/>
      </w:divBdr>
    </w:div>
    <w:div w:id="1754738019">
      <w:bodyDiv w:val="1"/>
      <w:marLeft w:val="0"/>
      <w:marRight w:val="0"/>
      <w:marTop w:val="0"/>
      <w:marBottom w:val="0"/>
      <w:divBdr>
        <w:top w:val="none" w:sz="0" w:space="0" w:color="auto"/>
        <w:left w:val="none" w:sz="0" w:space="0" w:color="auto"/>
        <w:bottom w:val="none" w:sz="0" w:space="0" w:color="auto"/>
        <w:right w:val="none" w:sz="0" w:space="0" w:color="auto"/>
      </w:divBdr>
    </w:div>
    <w:div w:id="194283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en" TargetMode="External"/><Relationship Id="rId3" Type="http://schemas.openxmlformats.org/officeDocument/2006/relationships/styles" Target="styles.xml"/><Relationship Id="rId7" Type="http://schemas.openxmlformats.org/officeDocument/2006/relationships/hyperlink" Target="http://www.csu.gov.cz/healt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su.gov.cz/healthcare-personnel-and-their-wages?pocet=10&amp;start=0&amp;podskupiny=263&amp;razeni=-datumVydan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1250E-62B1-4C0E-9483-E038FFF2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4558</Words>
  <Characters>26897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25  HEALTH, Methodological notes, Statistical Yearbook of the CR 2024</vt:lpstr>
    </vt:vector>
  </TitlesOfParts>
  <Company>CSU</Company>
  <LinksUpToDate>false</LinksUpToDate>
  <CharactersWithSpaces>31393</CharactersWithSpaces>
  <SharedDoc>false</SharedDoc>
  <HLinks>
    <vt:vector size="24" baseType="variant">
      <vt:variant>
        <vt:i4>393237</vt:i4>
      </vt:variant>
      <vt:variant>
        <vt:i4>9</vt:i4>
      </vt:variant>
      <vt:variant>
        <vt:i4>0</vt:i4>
      </vt:variant>
      <vt:variant>
        <vt:i4>5</vt:i4>
      </vt:variant>
      <vt:variant>
        <vt:lpwstr>http://www.uzis.cz/en</vt:lpwstr>
      </vt:variant>
      <vt:variant>
        <vt:lpwstr/>
      </vt:variant>
      <vt:variant>
        <vt:i4>3801140</vt:i4>
      </vt:variant>
      <vt:variant>
        <vt:i4>6</vt:i4>
      </vt:variant>
      <vt:variant>
        <vt:i4>0</vt:i4>
      </vt:variant>
      <vt:variant>
        <vt:i4>5</vt:i4>
      </vt:variant>
      <vt:variant>
        <vt:lpwstr>http://www.czso.cz/eng/redakce.nsf/i/health_care_lide</vt:lpwstr>
      </vt:variant>
      <vt:variant>
        <vt:lpwstr/>
      </vt:variant>
      <vt:variant>
        <vt:i4>3080254</vt:i4>
      </vt:variant>
      <vt:variant>
        <vt:i4>3</vt:i4>
      </vt:variant>
      <vt:variant>
        <vt:i4>0</vt:i4>
      </vt:variant>
      <vt:variant>
        <vt:i4>5</vt:i4>
      </vt:variant>
      <vt:variant>
        <vt:lpwstr>www.czso.cz</vt:lpwstr>
      </vt:variant>
      <vt:variant>
        <vt:lpwstr/>
      </vt:variant>
      <vt:variant>
        <vt:i4>2162815</vt:i4>
      </vt:variant>
      <vt:variant>
        <vt:i4>0</vt:i4>
      </vt:variant>
      <vt:variant>
        <vt:i4>0</vt:i4>
      </vt:variant>
      <vt:variant>
        <vt:i4>5</vt:i4>
      </vt:variant>
      <vt:variant>
        <vt:lpwstr>http://www.szu.cz/center-of-occupational-health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 HEALTH, Methodological notes, Statistical Yearbook of the CR 2025</dc:title>
  <dc:creator>Czech Statistical Office</dc:creator>
  <cp:lastModifiedBy>Zadák Rostislav</cp:lastModifiedBy>
  <cp:revision>14</cp:revision>
  <cp:lastPrinted>2021-10-05T06:20:00Z</cp:lastPrinted>
  <dcterms:created xsi:type="dcterms:W3CDTF">2025-10-24T11:51:00Z</dcterms:created>
  <dcterms:modified xsi:type="dcterms:W3CDTF">2025-12-03T11:57:00Z</dcterms:modified>
</cp:coreProperties>
</file>