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A6D15" w14:textId="6E64D299" w:rsidR="00F362F1" w:rsidRPr="00FD0712" w:rsidRDefault="009A0703" w:rsidP="001E637D">
      <w:pPr>
        <w:pStyle w:val="Zkladntext"/>
        <w:tabs>
          <w:tab w:val="left" w:pos="7513"/>
        </w:tabs>
        <w:rPr>
          <w:rFonts w:ascii="Arial" w:eastAsiaTheme="minorHAnsi" w:hAnsi="Arial" w:cs="Arial"/>
          <w:b/>
          <w:bCs/>
          <w:i/>
          <w:color w:val="0071BC"/>
          <w:lang w:val="cs-CZ" w:eastAsia="en-US"/>
        </w:rPr>
      </w:pPr>
      <w:r w:rsidRPr="00FD0712">
        <w:rPr>
          <w:rFonts w:ascii="Arial" w:eastAsiaTheme="minorHAnsi" w:hAnsi="Arial" w:cs="Arial"/>
          <w:b/>
          <w:bCs/>
          <w:i/>
          <w:color w:val="0071BC"/>
          <w:lang w:val="cs-CZ" w:eastAsia="en-US"/>
        </w:rPr>
        <w:t>22</w:t>
      </w:r>
      <w:r w:rsidR="00252566" w:rsidRPr="00FD0712">
        <w:rPr>
          <w:rFonts w:ascii="Arial" w:eastAsiaTheme="minorHAnsi" w:hAnsi="Arial" w:cs="Arial"/>
          <w:b/>
          <w:bCs/>
          <w:i/>
          <w:color w:val="0071BC"/>
          <w:lang w:val="cs-CZ" w:eastAsia="en-US"/>
        </w:rPr>
        <w:t> </w:t>
      </w:r>
      <w:r w:rsidR="00341921" w:rsidRPr="00FD0712">
        <w:rPr>
          <w:rFonts w:ascii="Arial" w:eastAsiaTheme="minorHAnsi" w:hAnsi="Arial" w:cs="Arial"/>
          <w:b/>
          <w:bCs/>
          <w:i/>
          <w:color w:val="0071BC"/>
          <w:lang w:eastAsia="en-US"/>
        </w:rPr>
        <w:t>DIGIT</w:t>
      </w:r>
      <w:r w:rsidR="00BA40EC" w:rsidRPr="00FD0712">
        <w:rPr>
          <w:rFonts w:ascii="Arial" w:eastAsiaTheme="minorHAnsi" w:hAnsi="Arial" w:cs="Arial"/>
          <w:b/>
          <w:bCs/>
          <w:i/>
          <w:color w:val="0071BC"/>
          <w:lang w:eastAsia="en-US"/>
        </w:rPr>
        <w:t>AL</w:t>
      </w:r>
      <w:r w:rsidR="00341921" w:rsidRPr="00FD0712">
        <w:rPr>
          <w:rFonts w:ascii="Arial" w:eastAsiaTheme="minorHAnsi" w:hAnsi="Arial" w:cs="Arial"/>
          <w:b/>
          <w:bCs/>
          <w:i/>
          <w:color w:val="0071BC"/>
          <w:lang w:eastAsia="en-US"/>
        </w:rPr>
        <w:t xml:space="preserve"> E</w:t>
      </w:r>
      <w:r w:rsidR="00BA40EC" w:rsidRPr="00FD0712">
        <w:rPr>
          <w:rFonts w:ascii="Arial" w:eastAsiaTheme="minorHAnsi" w:hAnsi="Arial" w:cs="Arial"/>
          <w:b/>
          <w:bCs/>
          <w:i/>
          <w:color w:val="0071BC"/>
          <w:lang w:eastAsia="en-US"/>
        </w:rPr>
        <w:t>C</w:t>
      </w:r>
      <w:r w:rsidR="00341921" w:rsidRPr="00FD0712">
        <w:rPr>
          <w:rFonts w:ascii="Arial" w:eastAsiaTheme="minorHAnsi" w:hAnsi="Arial" w:cs="Arial"/>
          <w:b/>
          <w:bCs/>
          <w:i/>
          <w:color w:val="0071BC"/>
          <w:lang w:eastAsia="en-US"/>
        </w:rPr>
        <w:t>ONOM</w:t>
      </w:r>
      <w:r w:rsidR="00BA40EC" w:rsidRPr="00FD0712">
        <w:rPr>
          <w:rFonts w:ascii="Arial" w:eastAsiaTheme="minorHAnsi" w:hAnsi="Arial" w:cs="Arial"/>
          <w:b/>
          <w:bCs/>
          <w:i/>
          <w:color w:val="0071BC"/>
          <w:lang w:eastAsia="en-US"/>
        </w:rPr>
        <w:t>Y</w:t>
      </w:r>
      <w:r w:rsidR="00341921" w:rsidRPr="00FD0712">
        <w:rPr>
          <w:rFonts w:ascii="Arial" w:eastAsiaTheme="minorHAnsi" w:hAnsi="Arial" w:cs="Arial"/>
          <w:b/>
          <w:bCs/>
          <w:i/>
          <w:color w:val="0071BC"/>
          <w:lang w:eastAsia="en-US"/>
        </w:rPr>
        <w:t xml:space="preserve"> A</w:t>
      </w:r>
      <w:r w:rsidR="00BA40EC" w:rsidRPr="00FD0712">
        <w:rPr>
          <w:rFonts w:ascii="Arial" w:eastAsiaTheme="minorHAnsi" w:hAnsi="Arial" w:cs="Arial"/>
          <w:b/>
          <w:bCs/>
          <w:i/>
          <w:color w:val="0071BC"/>
          <w:lang w:eastAsia="en-US"/>
        </w:rPr>
        <w:t xml:space="preserve">ND </w:t>
      </w:r>
      <w:r w:rsidRPr="00FD0712">
        <w:rPr>
          <w:rFonts w:ascii="Arial" w:eastAsiaTheme="minorHAnsi" w:hAnsi="Arial" w:cs="Arial"/>
          <w:b/>
          <w:bCs/>
          <w:i/>
          <w:color w:val="0071BC"/>
          <w:lang w:val="cs-CZ" w:eastAsia="en-US"/>
        </w:rPr>
        <w:t>SOCIETY</w:t>
      </w:r>
    </w:p>
    <w:p w14:paraId="20C7BF6F" w14:textId="7DBF360F" w:rsidR="004B5E44" w:rsidRPr="00FD0712" w:rsidRDefault="004B5E44" w:rsidP="001E637D">
      <w:pPr>
        <w:pStyle w:val="Zkladntext"/>
        <w:rPr>
          <w:rFonts w:ascii="Arial" w:hAnsi="Arial" w:cs="Arial"/>
          <w:bCs/>
          <w:i/>
          <w:iCs/>
          <w:sz w:val="18"/>
          <w:szCs w:val="18"/>
        </w:rPr>
      </w:pPr>
    </w:p>
    <w:p w14:paraId="45968941" w14:textId="5CF53046" w:rsidR="00E27AA0" w:rsidRPr="00FD0712" w:rsidRDefault="00E27AA0" w:rsidP="00E27AA0">
      <w:pPr>
        <w:tabs>
          <w:tab w:val="left" w:pos="0"/>
        </w:tabs>
        <w:jc w:val="both"/>
        <w:rPr>
          <w:rFonts w:ascii="Arial" w:eastAsia="Arial Unicode MS" w:hAnsi="Arial" w:cs="Arial"/>
          <w:b/>
          <w:i/>
          <w:iCs/>
          <w:color w:val="0071BC"/>
          <w:sz w:val="20"/>
          <w:szCs w:val="20"/>
          <w:lang w:val="en-GB"/>
        </w:rPr>
      </w:pPr>
      <w:r w:rsidRPr="00FD0712">
        <w:rPr>
          <w:rFonts w:ascii="Arial" w:eastAsia="Arial Unicode MS" w:hAnsi="Arial" w:cs="Arial"/>
          <w:b/>
          <w:i/>
          <w:iCs/>
          <w:color w:val="0071BC"/>
          <w:sz w:val="20"/>
          <w:szCs w:val="20"/>
          <w:lang w:val="en-GB"/>
        </w:rPr>
        <w:t>Methodological notes</w:t>
      </w:r>
    </w:p>
    <w:p w14:paraId="2B89DF74" w14:textId="77777777" w:rsidR="00E27AA0" w:rsidRPr="00FD0712" w:rsidRDefault="00E27AA0" w:rsidP="001E637D">
      <w:pPr>
        <w:pStyle w:val="Zkladntext"/>
        <w:rPr>
          <w:rFonts w:ascii="Arial" w:hAnsi="Arial" w:cs="Arial"/>
          <w:bCs/>
          <w:i/>
          <w:iCs/>
          <w:sz w:val="18"/>
          <w:szCs w:val="18"/>
        </w:rPr>
      </w:pPr>
    </w:p>
    <w:p w14:paraId="69463488" w14:textId="77777777" w:rsidR="00296A59" w:rsidRPr="00296A59" w:rsidRDefault="00296A59" w:rsidP="00296A59">
      <w:pPr>
        <w:jc w:val="both"/>
        <w:rPr>
          <w:rFonts w:ascii="Arial" w:hAnsi="Arial" w:cs="Arial"/>
          <w:bCs/>
          <w:i/>
          <w:iCs/>
          <w:sz w:val="18"/>
          <w:szCs w:val="18"/>
          <w:lang w:val="en-GB"/>
        </w:rPr>
      </w:pPr>
      <w:r w:rsidRPr="00296A59">
        <w:rPr>
          <w:rFonts w:ascii="Arial" w:hAnsi="Arial" w:cs="Arial"/>
          <w:bCs/>
          <w:i/>
          <w:iCs/>
          <w:sz w:val="18"/>
          <w:szCs w:val="18"/>
          <w:lang w:val="en-GB"/>
        </w:rPr>
        <w:t>The digital economy and society statistics aim is to provide data on the production and supply of advanced information and communication technologies, including data on investments, international trade, qualified human resources in this field and, simultaneously, on the penetration, rate, and forms of these technologies and systems usage in enterprises, households, public administration, education, and health.</w:t>
      </w:r>
    </w:p>
    <w:p w14:paraId="455A2E75" w14:textId="77777777" w:rsidR="00296A59" w:rsidRPr="00296A59" w:rsidRDefault="00296A59" w:rsidP="00296A59">
      <w:pPr>
        <w:spacing w:before="120"/>
        <w:jc w:val="both"/>
        <w:rPr>
          <w:rFonts w:ascii="Arial" w:hAnsi="Arial" w:cs="Arial"/>
          <w:i/>
          <w:iCs/>
          <w:sz w:val="18"/>
          <w:szCs w:val="18"/>
          <w:lang w:val="en-GB"/>
        </w:rPr>
      </w:pPr>
      <w:r w:rsidRPr="00296A59">
        <w:rPr>
          <w:rFonts w:ascii="Arial" w:hAnsi="Arial" w:cs="Arial"/>
          <w:bCs/>
          <w:i/>
          <w:iCs/>
          <w:sz w:val="18"/>
          <w:szCs w:val="18"/>
          <w:lang w:val="en-GB"/>
        </w:rPr>
        <w:t>The term of</w:t>
      </w:r>
      <w:r w:rsidRPr="00296A59">
        <w:rPr>
          <w:rFonts w:ascii="Arial" w:hAnsi="Arial" w:cs="Arial"/>
          <w:b/>
          <w:bCs/>
          <w:i/>
          <w:iCs/>
          <w:sz w:val="18"/>
          <w:szCs w:val="18"/>
          <w:lang w:val="en-GB"/>
        </w:rPr>
        <w:t xml:space="preserve"> information and communication technologies</w:t>
      </w:r>
      <w:r w:rsidRPr="00296A59">
        <w:rPr>
          <w:rFonts w:ascii="Arial" w:hAnsi="Arial" w:cs="Arial"/>
          <w:i/>
          <w:iCs/>
          <w:sz w:val="18"/>
          <w:szCs w:val="18"/>
          <w:lang w:val="en-GB"/>
        </w:rPr>
        <w:t xml:space="preserve"> (hereinafter only referred to as ICT) includes digital technologies, such as mobile phones, computers, and the Internet and information systems, applications, processes, and services connected to them, which contribute to the display, processing, storage, and transmission of information and data in an electronic form.</w:t>
      </w:r>
    </w:p>
    <w:p w14:paraId="2FB50B4F" w14:textId="77777777" w:rsidR="00296A59" w:rsidRPr="00296A59" w:rsidRDefault="00296A59" w:rsidP="00296A59">
      <w:pPr>
        <w:spacing w:before="120"/>
        <w:jc w:val="both"/>
        <w:rPr>
          <w:rFonts w:ascii="Arial" w:hAnsi="Arial" w:cs="Arial"/>
          <w:bCs/>
          <w:i/>
          <w:iCs/>
          <w:sz w:val="18"/>
          <w:szCs w:val="18"/>
          <w:lang w:val="en-GB"/>
        </w:rPr>
      </w:pPr>
      <w:r w:rsidRPr="00296A59">
        <w:rPr>
          <w:rFonts w:ascii="Arial" w:hAnsi="Arial" w:cs="Arial"/>
          <w:bCs/>
          <w:i/>
          <w:iCs/>
          <w:sz w:val="18"/>
          <w:szCs w:val="18"/>
          <w:lang w:val="en-GB"/>
        </w:rPr>
        <w:t xml:space="preserve">Data in this chapter were acquired, in most cases, from </w:t>
      </w:r>
      <w:r w:rsidRPr="00296A59">
        <w:rPr>
          <w:rFonts w:ascii="Arial" w:hAnsi="Arial" w:cs="Arial"/>
          <w:b/>
          <w:i/>
          <w:iCs/>
          <w:sz w:val="18"/>
          <w:szCs w:val="18"/>
          <w:lang w:val="en-GB"/>
        </w:rPr>
        <w:t>regular statistical surveys of the CZSO</w:t>
      </w:r>
      <w:r w:rsidRPr="00296A59">
        <w:rPr>
          <w:rFonts w:ascii="Arial" w:hAnsi="Arial" w:cs="Arial"/>
          <w:bCs/>
          <w:i/>
          <w:iCs/>
          <w:sz w:val="18"/>
          <w:szCs w:val="18"/>
          <w:lang w:val="en-GB"/>
        </w:rPr>
        <w:t xml:space="preserve"> </w:t>
      </w:r>
      <w:r w:rsidRPr="00296A59">
        <w:rPr>
          <w:rFonts w:ascii="Arial" w:hAnsi="Arial" w:cs="Arial"/>
          <w:b/>
          <w:i/>
          <w:iCs/>
          <w:sz w:val="18"/>
          <w:szCs w:val="18"/>
          <w:lang w:val="en-GB"/>
        </w:rPr>
        <w:t>on ICT usage</w:t>
      </w:r>
      <w:r w:rsidRPr="00296A59">
        <w:rPr>
          <w:rFonts w:ascii="Arial" w:hAnsi="Arial" w:cs="Arial"/>
          <w:bCs/>
          <w:i/>
          <w:iCs/>
          <w:sz w:val="18"/>
          <w:szCs w:val="18"/>
          <w:lang w:val="en-GB"/>
        </w:rPr>
        <w:t xml:space="preserve"> in enterprises (Tab. </w:t>
      </w:r>
      <w:r w:rsidRPr="00296A59">
        <w:rPr>
          <w:rFonts w:ascii="Arial" w:hAnsi="Arial" w:cs="Arial"/>
          <w:b/>
          <w:i/>
          <w:iCs/>
          <w:sz w:val="18"/>
          <w:szCs w:val="18"/>
          <w:lang w:val="en-GB"/>
        </w:rPr>
        <w:t>22.12</w:t>
      </w:r>
      <w:r w:rsidRPr="00296A59">
        <w:rPr>
          <w:rFonts w:ascii="Arial" w:hAnsi="Arial" w:cs="Arial"/>
          <w:bCs/>
          <w:i/>
          <w:iCs/>
          <w:sz w:val="18"/>
          <w:szCs w:val="18"/>
          <w:lang w:val="en-GB"/>
        </w:rPr>
        <w:t xml:space="preserve"> to </w:t>
      </w:r>
      <w:r w:rsidRPr="00296A59">
        <w:rPr>
          <w:rFonts w:ascii="Arial" w:hAnsi="Arial" w:cs="Arial"/>
          <w:b/>
          <w:i/>
          <w:iCs/>
          <w:sz w:val="18"/>
          <w:szCs w:val="18"/>
          <w:lang w:val="en-GB"/>
        </w:rPr>
        <w:t>22.17</w:t>
      </w:r>
      <w:r w:rsidRPr="00296A59">
        <w:rPr>
          <w:rFonts w:ascii="Arial" w:hAnsi="Arial" w:cs="Arial"/>
          <w:bCs/>
          <w:i/>
          <w:iCs/>
          <w:sz w:val="18"/>
          <w:szCs w:val="18"/>
          <w:lang w:val="en-GB"/>
        </w:rPr>
        <w:t xml:space="preserve">) and in households (Tab. </w:t>
      </w:r>
      <w:r w:rsidRPr="00296A59">
        <w:rPr>
          <w:rFonts w:ascii="Arial" w:hAnsi="Arial" w:cs="Arial"/>
          <w:b/>
          <w:i/>
          <w:iCs/>
          <w:sz w:val="18"/>
          <w:szCs w:val="18"/>
          <w:lang w:val="en-GB"/>
        </w:rPr>
        <w:t>22.18</w:t>
      </w:r>
      <w:r w:rsidRPr="00296A59">
        <w:rPr>
          <w:rFonts w:ascii="Arial" w:hAnsi="Arial" w:cs="Arial"/>
          <w:bCs/>
          <w:i/>
          <w:iCs/>
          <w:sz w:val="18"/>
          <w:szCs w:val="18"/>
          <w:lang w:val="en-GB"/>
        </w:rPr>
        <w:t xml:space="preserve"> to </w:t>
      </w:r>
      <w:r w:rsidRPr="00296A59">
        <w:rPr>
          <w:rFonts w:ascii="Arial" w:hAnsi="Arial" w:cs="Arial"/>
          <w:b/>
          <w:i/>
          <w:iCs/>
          <w:sz w:val="18"/>
          <w:szCs w:val="18"/>
          <w:lang w:val="en-GB"/>
        </w:rPr>
        <w:t>22.28</w:t>
      </w:r>
      <w:r w:rsidRPr="00296A59">
        <w:rPr>
          <w:rFonts w:ascii="Arial" w:hAnsi="Arial" w:cs="Arial"/>
          <w:bCs/>
          <w:i/>
          <w:iCs/>
          <w:sz w:val="18"/>
          <w:szCs w:val="18"/>
          <w:lang w:val="en-GB"/>
        </w:rPr>
        <w:t xml:space="preserve">). Data on </w:t>
      </w:r>
      <w:r w:rsidRPr="00296A59">
        <w:rPr>
          <w:rFonts w:ascii="Arial" w:hAnsi="Arial" w:cs="Arial"/>
          <w:b/>
          <w:i/>
          <w:iCs/>
          <w:sz w:val="18"/>
          <w:szCs w:val="18"/>
          <w:lang w:val="en-GB"/>
        </w:rPr>
        <w:t>digital infrastructure</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 xml:space="preserve">22.1 </w:t>
      </w:r>
      <w:r w:rsidRPr="00296A59">
        <w:rPr>
          <w:rFonts w:ascii="Arial" w:hAnsi="Arial" w:cs="Arial"/>
          <w:bCs/>
          <w:i/>
          <w:iCs/>
          <w:sz w:val="18"/>
          <w:szCs w:val="18"/>
          <w:lang w:val="en-GB"/>
        </w:rPr>
        <w:t xml:space="preserve">to </w:t>
      </w:r>
      <w:r w:rsidRPr="00296A59">
        <w:rPr>
          <w:rFonts w:ascii="Arial" w:hAnsi="Arial" w:cs="Arial"/>
          <w:b/>
          <w:i/>
          <w:iCs/>
          <w:sz w:val="18"/>
          <w:szCs w:val="18"/>
          <w:lang w:val="en-GB"/>
        </w:rPr>
        <w:t>22.4</w:t>
      </w:r>
      <w:r w:rsidRPr="00296A59">
        <w:rPr>
          <w:rFonts w:ascii="Arial" w:hAnsi="Arial" w:cs="Arial"/>
          <w:bCs/>
          <w:i/>
          <w:iCs/>
          <w:sz w:val="18"/>
          <w:szCs w:val="18"/>
          <w:lang w:val="en-GB"/>
        </w:rPr>
        <w:t xml:space="preserve">) are based on data of the Czech Telecommunication Office obtained within its survey among providers of services </w:t>
      </w:r>
      <w:proofErr w:type="gramStart"/>
      <w:r w:rsidRPr="00296A59">
        <w:rPr>
          <w:rFonts w:ascii="Arial" w:hAnsi="Arial" w:cs="Arial"/>
          <w:bCs/>
          <w:i/>
          <w:iCs/>
          <w:sz w:val="18"/>
          <w:szCs w:val="18"/>
          <w:lang w:val="en-GB"/>
        </w:rPr>
        <w:t>in the area of</w:t>
      </w:r>
      <w:proofErr w:type="gramEnd"/>
      <w:r w:rsidRPr="00296A59">
        <w:rPr>
          <w:rFonts w:ascii="Arial" w:hAnsi="Arial" w:cs="Arial"/>
          <w:bCs/>
          <w:i/>
          <w:iCs/>
          <w:sz w:val="18"/>
          <w:szCs w:val="18"/>
          <w:lang w:val="en-GB"/>
        </w:rPr>
        <w:t xml:space="preserve"> electronic communications. Data on </w:t>
      </w:r>
      <w:r w:rsidRPr="00296A59">
        <w:rPr>
          <w:rFonts w:ascii="Arial" w:hAnsi="Arial" w:cs="Arial"/>
          <w:b/>
          <w:i/>
          <w:iCs/>
          <w:sz w:val="18"/>
          <w:szCs w:val="18"/>
          <w:lang w:val="en-GB"/>
        </w:rPr>
        <w:t>students of ICT fields of education</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22.7</w:t>
      </w:r>
      <w:r w:rsidRPr="00296A59">
        <w:rPr>
          <w:rFonts w:ascii="Arial" w:hAnsi="Arial" w:cs="Arial"/>
          <w:bCs/>
          <w:i/>
          <w:iCs/>
          <w:sz w:val="18"/>
          <w:szCs w:val="18"/>
          <w:lang w:val="en-GB"/>
        </w:rPr>
        <w:t xml:space="preserve">) and on </w:t>
      </w:r>
      <w:r w:rsidRPr="00296A59">
        <w:rPr>
          <w:rFonts w:ascii="Arial" w:hAnsi="Arial" w:cs="Arial"/>
          <w:b/>
          <w:i/>
          <w:iCs/>
          <w:sz w:val="18"/>
          <w:szCs w:val="18"/>
          <w:lang w:val="en-GB"/>
        </w:rPr>
        <w:t>computers in schools</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22.29</w:t>
      </w:r>
      <w:r w:rsidRPr="00296A59">
        <w:rPr>
          <w:rFonts w:ascii="Arial" w:hAnsi="Arial" w:cs="Arial"/>
          <w:bCs/>
          <w:i/>
          <w:iCs/>
          <w:sz w:val="18"/>
          <w:szCs w:val="18"/>
          <w:lang w:val="en-GB"/>
        </w:rPr>
        <w:t xml:space="preserve">) were processed from data sources of the Ministry of Education, Youth, and Sports. </w:t>
      </w:r>
      <w:r w:rsidRPr="00296A59">
        <w:rPr>
          <w:rFonts w:ascii="Arial" w:hAnsi="Arial" w:cs="Arial"/>
          <w:i/>
          <w:iCs/>
          <w:sz w:val="18"/>
          <w:szCs w:val="18"/>
        </w:rPr>
        <w:t xml:space="preserve">Indicators on </w:t>
      </w:r>
      <w:r w:rsidRPr="00296A59">
        <w:rPr>
          <w:rFonts w:ascii="Arial" w:hAnsi="Arial" w:cs="Arial"/>
          <w:b/>
          <w:i/>
          <w:iCs/>
          <w:sz w:val="18"/>
          <w:szCs w:val="18"/>
        </w:rPr>
        <w:t>ICT usage in the health sector</w:t>
      </w:r>
      <w:r w:rsidRPr="00296A59">
        <w:rPr>
          <w:rFonts w:ascii="Arial" w:hAnsi="Arial" w:cs="Arial"/>
          <w:i/>
          <w:iCs/>
          <w:sz w:val="18"/>
          <w:szCs w:val="18"/>
        </w:rPr>
        <w:t xml:space="preserve"> (Tab. </w:t>
      </w:r>
      <w:r w:rsidRPr="00296A59">
        <w:rPr>
          <w:rFonts w:ascii="Arial" w:hAnsi="Arial" w:cs="Arial"/>
          <w:b/>
          <w:bCs/>
          <w:i/>
          <w:iCs/>
          <w:sz w:val="18"/>
          <w:szCs w:val="18"/>
        </w:rPr>
        <w:t>22.30</w:t>
      </w:r>
      <w:r w:rsidRPr="00296A59">
        <w:rPr>
          <w:rFonts w:ascii="Arial" w:hAnsi="Arial" w:cs="Arial"/>
          <w:i/>
          <w:iCs/>
          <w:sz w:val="18"/>
          <w:szCs w:val="18"/>
        </w:rPr>
        <w:t>)</w:t>
      </w:r>
      <w:r w:rsidRPr="00296A59">
        <w:rPr>
          <w:rFonts w:ascii="Arial" w:hAnsi="Arial" w:cs="Arial"/>
          <w:sz w:val="18"/>
          <w:szCs w:val="18"/>
        </w:rPr>
        <w:t xml:space="preserve"> </w:t>
      </w:r>
      <w:r w:rsidRPr="00296A59">
        <w:rPr>
          <w:rFonts w:ascii="Arial" w:hAnsi="Arial" w:cs="Arial"/>
          <w:i/>
          <w:iCs/>
          <w:sz w:val="18"/>
          <w:szCs w:val="18"/>
        </w:rPr>
        <w:t xml:space="preserve">are based on data of </w:t>
      </w:r>
      <w:r w:rsidRPr="00296A59">
        <w:rPr>
          <w:rFonts w:ascii="Arial" w:hAnsi="Arial" w:cs="Arial"/>
          <w:i/>
          <w:iCs/>
          <w:sz w:val="18"/>
          <w:szCs w:val="18"/>
          <w:lang w:val="en-GB"/>
        </w:rPr>
        <w:t>the Institute of Health Information and Statistics of the Czech Republic</w:t>
      </w:r>
      <w:r w:rsidRPr="00296A59">
        <w:rPr>
          <w:rFonts w:ascii="Arial" w:hAnsi="Arial" w:cs="Arial"/>
          <w:bCs/>
          <w:i/>
          <w:iCs/>
          <w:sz w:val="18"/>
          <w:szCs w:val="18"/>
          <w:lang w:val="en-GB"/>
        </w:rPr>
        <w:t xml:space="preserve">. </w:t>
      </w:r>
    </w:p>
    <w:p w14:paraId="4F7F9025" w14:textId="43FC29A3" w:rsidR="00296A59" w:rsidRPr="00296A59" w:rsidRDefault="00296A59" w:rsidP="00296A59">
      <w:pPr>
        <w:spacing w:before="120"/>
        <w:jc w:val="both"/>
        <w:rPr>
          <w:rFonts w:ascii="Arial" w:hAnsi="Arial" w:cs="Arial"/>
          <w:i/>
          <w:iCs/>
          <w:sz w:val="18"/>
          <w:szCs w:val="18"/>
        </w:rPr>
      </w:pPr>
      <w:r w:rsidRPr="00296A59">
        <w:rPr>
          <w:rFonts w:ascii="Arial" w:hAnsi="Arial" w:cs="Arial"/>
          <w:bCs/>
          <w:i/>
          <w:iCs/>
          <w:sz w:val="18"/>
          <w:szCs w:val="18"/>
          <w:lang w:val="en-GB"/>
        </w:rPr>
        <w:t xml:space="preserve">Based on international definitions, classifications, and uniform specifications for the monitored groups of employees, products, and economic activities (industries), data on </w:t>
      </w:r>
      <w:r w:rsidRPr="00296A59">
        <w:rPr>
          <w:rFonts w:ascii="Arial" w:hAnsi="Arial" w:cs="Arial"/>
          <w:b/>
          <w:i/>
          <w:iCs/>
          <w:sz w:val="18"/>
          <w:szCs w:val="18"/>
          <w:lang w:val="en-GB"/>
        </w:rPr>
        <w:t>ICT specialists</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22.5</w:t>
      </w:r>
      <w:r w:rsidRPr="00296A59">
        <w:rPr>
          <w:rFonts w:ascii="Arial" w:hAnsi="Arial" w:cs="Arial"/>
          <w:bCs/>
          <w:i/>
          <w:iCs/>
          <w:sz w:val="18"/>
          <w:szCs w:val="18"/>
          <w:lang w:val="en-GB"/>
        </w:rPr>
        <w:t xml:space="preserve"> and </w:t>
      </w:r>
      <w:r w:rsidRPr="00296A59">
        <w:rPr>
          <w:rFonts w:ascii="Arial" w:hAnsi="Arial" w:cs="Arial"/>
          <w:b/>
          <w:i/>
          <w:iCs/>
          <w:sz w:val="18"/>
          <w:szCs w:val="18"/>
          <w:lang w:val="en-GB"/>
        </w:rPr>
        <w:t>22.6</w:t>
      </w:r>
      <w:r w:rsidRPr="00296A59">
        <w:rPr>
          <w:rFonts w:ascii="Arial" w:hAnsi="Arial" w:cs="Arial"/>
          <w:bCs/>
          <w:i/>
          <w:iCs/>
          <w:sz w:val="18"/>
          <w:szCs w:val="18"/>
          <w:lang w:val="en-GB"/>
        </w:rPr>
        <w:t xml:space="preserve">), </w:t>
      </w:r>
      <w:r w:rsidRPr="00296A59">
        <w:rPr>
          <w:rFonts w:ascii="Arial" w:hAnsi="Arial" w:cs="Arial"/>
          <w:b/>
          <w:i/>
          <w:iCs/>
          <w:sz w:val="18"/>
          <w:szCs w:val="18"/>
          <w:lang w:val="en-GB"/>
        </w:rPr>
        <w:t>ICT investments</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22.8</w:t>
      </w:r>
      <w:r w:rsidRPr="00296A59">
        <w:rPr>
          <w:rFonts w:ascii="Arial" w:hAnsi="Arial" w:cs="Arial"/>
          <w:bCs/>
          <w:i/>
          <w:iCs/>
          <w:sz w:val="18"/>
          <w:szCs w:val="18"/>
          <w:lang w:val="en-GB"/>
        </w:rPr>
        <w:t xml:space="preserve"> and </w:t>
      </w:r>
      <w:r w:rsidRPr="00296A59">
        <w:rPr>
          <w:rFonts w:ascii="Arial" w:hAnsi="Arial" w:cs="Arial"/>
          <w:b/>
          <w:i/>
          <w:iCs/>
          <w:sz w:val="18"/>
          <w:szCs w:val="18"/>
          <w:lang w:val="en-GB"/>
        </w:rPr>
        <w:t>22.9</w:t>
      </w:r>
      <w:r w:rsidRPr="00296A59">
        <w:rPr>
          <w:rFonts w:ascii="Arial" w:hAnsi="Arial" w:cs="Arial"/>
          <w:bCs/>
          <w:i/>
          <w:iCs/>
          <w:sz w:val="18"/>
          <w:szCs w:val="18"/>
          <w:lang w:val="en-GB"/>
        </w:rPr>
        <w:t xml:space="preserve">), </w:t>
      </w:r>
      <w:r w:rsidRPr="00296A59">
        <w:rPr>
          <w:rFonts w:ascii="Arial" w:hAnsi="Arial" w:cs="Arial"/>
          <w:b/>
          <w:i/>
          <w:iCs/>
          <w:sz w:val="18"/>
          <w:szCs w:val="18"/>
          <w:lang w:val="en-GB"/>
        </w:rPr>
        <w:t>international trade in ICT goods and services</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22.10</w:t>
      </w:r>
      <w:r w:rsidRPr="00296A59">
        <w:rPr>
          <w:rFonts w:ascii="Arial" w:hAnsi="Arial" w:cs="Arial"/>
          <w:bCs/>
          <w:i/>
          <w:iCs/>
          <w:sz w:val="18"/>
          <w:szCs w:val="18"/>
          <w:lang w:val="en-GB"/>
        </w:rPr>
        <w:t xml:space="preserve"> and </w:t>
      </w:r>
      <w:r w:rsidRPr="00296A59">
        <w:rPr>
          <w:rFonts w:ascii="Arial" w:hAnsi="Arial" w:cs="Arial"/>
          <w:b/>
          <w:i/>
          <w:iCs/>
          <w:sz w:val="18"/>
          <w:szCs w:val="18"/>
          <w:lang w:val="en-GB"/>
        </w:rPr>
        <w:t>22.11</w:t>
      </w:r>
      <w:r w:rsidRPr="00296A59">
        <w:rPr>
          <w:rFonts w:ascii="Arial" w:hAnsi="Arial" w:cs="Arial"/>
          <w:bCs/>
          <w:i/>
          <w:iCs/>
          <w:sz w:val="18"/>
          <w:szCs w:val="18"/>
          <w:lang w:val="en-GB"/>
        </w:rPr>
        <w:t xml:space="preserve">), and economic indicators for the </w:t>
      </w:r>
      <w:r w:rsidRPr="00296A59">
        <w:rPr>
          <w:rFonts w:ascii="Arial" w:hAnsi="Arial" w:cs="Arial"/>
          <w:b/>
          <w:i/>
          <w:iCs/>
          <w:sz w:val="18"/>
          <w:szCs w:val="18"/>
          <w:lang w:val="en-GB"/>
        </w:rPr>
        <w:t>ICT sector</w:t>
      </w:r>
      <w:r w:rsidRPr="00296A59">
        <w:rPr>
          <w:rFonts w:ascii="Arial" w:hAnsi="Arial" w:cs="Arial"/>
          <w:bCs/>
          <w:i/>
          <w:iCs/>
          <w:sz w:val="18"/>
          <w:szCs w:val="18"/>
          <w:lang w:val="en-GB"/>
        </w:rPr>
        <w:t xml:space="preserve"> (Tab. </w:t>
      </w:r>
      <w:r w:rsidRPr="00296A59">
        <w:rPr>
          <w:rFonts w:ascii="Arial" w:hAnsi="Arial" w:cs="Arial"/>
          <w:b/>
          <w:i/>
          <w:iCs/>
          <w:sz w:val="18"/>
          <w:szCs w:val="18"/>
          <w:lang w:val="en-GB"/>
        </w:rPr>
        <w:t>22.12</w:t>
      </w:r>
      <w:r w:rsidRPr="00296A59">
        <w:rPr>
          <w:rFonts w:ascii="Arial" w:hAnsi="Arial" w:cs="Arial"/>
          <w:bCs/>
          <w:i/>
          <w:iCs/>
          <w:sz w:val="18"/>
          <w:szCs w:val="18"/>
          <w:lang w:val="en-GB"/>
        </w:rPr>
        <w:t>) were processed from other CZSO’s data sources, such as the Labour Force Sample Survey, Structural business statistics, or the International trade in goods (change of ownership) database, which are primarily used for other statistics.</w:t>
      </w:r>
    </w:p>
    <w:p w14:paraId="6BC9A8FD" w14:textId="77777777" w:rsidR="00296A59" w:rsidRPr="00296A59" w:rsidRDefault="00296A59" w:rsidP="00296A59">
      <w:pPr>
        <w:jc w:val="both"/>
        <w:rPr>
          <w:rFonts w:ascii="Arial" w:hAnsi="Arial" w:cs="Arial"/>
          <w:bCs/>
          <w:i/>
          <w:iCs/>
          <w:sz w:val="18"/>
          <w:szCs w:val="18"/>
          <w:lang w:val="en-GB"/>
        </w:rPr>
      </w:pPr>
    </w:p>
    <w:p w14:paraId="59B7C364" w14:textId="77777777" w:rsidR="00FF2847" w:rsidRPr="00FD0712" w:rsidRDefault="00FF2847" w:rsidP="00FF2847">
      <w:pPr>
        <w:jc w:val="both"/>
        <w:rPr>
          <w:rFonts w:ascii="Arial" w:hAnsi="Arial" w:cs="Arial"/>
          <w:bCs/>
          <w:i/>
          <w:iCs/>
          <w:sz w:val="18"/>
          <w:szCs w:val="18"/>
          <w:lang w:val="en-GB"/>
        </w:rPr>
      </w:pPr>
    </w:p>
    <w:p w14:paraId="79CFB8C7" w14:textId="77777777" w:rsidR="00FF2847" w:rsidRPr="00FD0712" w:rsidRDefault="00FF2847" w:rsidP="00FF2847">
      <w:pPr>
        <w:jc w:val="both"/>
        <w:rPr>
          <w:rFonts w:ascii="Arial" w:hAnsi="Arial" w:cs="Arial"/>
          <w:bCs/>
          <w:i/>
          <w:iCs/>
          <w:sz w:val="18"/>
          <w:szCs w:val="18"/>
          <w:lang w:val="en-GB"/>
        </w:rPr>
      </w:pPr>
    </w:p>
    <w:p w14:paraId="30F0A840" w14:textId="77777777" w:rsidR="00FF2847" w:rsidRPr="00FD0712" w:rsidRDefault="00FF2847" w:rsidP="00FF28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eastAsia="Calibri" w:hAnsi="Arial" w:cs="Arial"/>
          <w:b/>
          <w:bCs/>
          <w:i/>
          <w:color w:val="0071BC"/>
          <w:sz w:val="20"/>
          <w:szCs w:val="20"/>
          <w:lang w:val="en-GB" w:eastAsia="en-US"/>
        </w:rPr>
      </w:pPr>
      <w:r w:rsidRPr="00FD0712">
        <w:rPr>
          <w:rFonts w:ascii="Arial" w:eastAsia="Calibri" w:hAnsi="Arial" w:cs="Arial"/>
          <w:b/>
          <w:bCs/>
          <w:i/>
          <w:color w:val="0071BC"/>
          <w:sz w:val="20"/>
          <w:szCs w:val="20"/>
          <w:lang w:val="en-GB" w:eastAsia="en-US"/>
        </w:rPr>
        <w:t>Notes on Tables</w:t>
      </w:r>
    </w:p>
    <w:p w14:paraId="342DA4BE" w14:textId="77777777" w:rsidR="00FF2847" w:rsidRPr="00FD0712" w:rsidRDefault="00FF2847" w:rsidP="00FF2847">
      <w:pPr>
        <w:jc w:val="both"/>
        <w:rPr>
          <w:rFonts w:ascii="Arial" w:hAnsi="Arial" w:cs="Arial"/>
          <w:i/>
          <w:iCs/>
          <w:sz w:val="18"/>
          <w:szCs w:val="18"/>
          <w:lang w:val="en-GB"/>
        </w:rPr>
      </w:pPr>
    </w:p>
    <w:p w14:paraId="5A744ED9" w14:textId="02ECAE05" w:rsidR="00341921" w:rsidRPr="009D7A10" w:rsidRDefault="00042E8D" w:rsidP="00341921">
      <w:pPr>
        <w:tabs>
          <w:tab w:val="left" w:pos="1640"/>
          <w:tab w:val="left" w:pos="7440"/>
          <w:tab w:val="left" w:pos="8400"/>
          <w:tab w:val="left" w:pos="9360"/>
        </w:tabs>
        <w:jc w:val="both"/>
        <w:rPr>
          <w:rFonts w:ascii="Arial" w:eastAsia="Calibri" w:hAnsi="Arial" w:cs="Arial"/>
          <w:b/>
          <w:i/>
          <w:color w:val="0071BC"/>
          <w:sz w:val="20"/>
          <w:szCs w:val="20"/>
          <w:lang w:val="en-GB" w:eastAsia="en-US"/>
        </w:rPr>
      </w:pPr>
      <w:r w:rsidRPr="00FD0712">
        <w:rPr>
          <w:rFonts w:ascii="Arial" w:eastAsia="Calibri" w:hAnsi="Arial" w:cs="Arial"/>
          <w:b/>
          <w:i/>
          <w:color w:val="0071BC"/>
          <w:sz w:val="20"/>
          <w:szCs w:val="20"/>
          <w:lang w:val="en-GB" w:eastAsia="en-US"/>
        </w:rPr>
        <w:t>Tab</w:t>
      </w:r>
      <w:r w:rsidR="00D848D3" w:rsidRPr="00FD0712">
        <w:rPr>
          <w:rFonts w:ascii="Arial" w:eastAsia="Calibri" w:hAnsi="Arial" w:cs="Arial"/>
          <w:b/>
          <w:i/>
          <w:color w:val="0071BC"/>
          <w:sz w:val="20"/>
          <w:szCs w:val="20"/>
          <w:lang w:val="en-GB" w:eastAsia="en-US"/>
        </w:rPr>
        <w:t>.</w:t>
      </w:r>
      <w:r w:rsidRPr="00FD0712">
        <w:rPr>
          <w:rFonts w:ascii="Arial" w:eastAsia="Calibri" w:hAnsi="Arial" w:cs="Arial"/>
          <w:b/>
          <w:i/>
          <w:color w:val="0071BC"/>
          <w:sz w:val="20"/>
          <w:szCs w:val="20"/>
          <w:lang w:val="en-GB" w:eastAsia="en-US"/>
        </w:rPr>
        <w:t xml:space="preserve"> 22</w:t>
      </w:r>
      <w:r w:rsidR="00D848D3" w:rsidRPr="00FD0712">
        <w:rPr>
          <w:rFonts w:ascii="Arial" w:eastAsia="Calibri" w:hAnsi="Arial" w:cs="Arial"/>
          <w:b/>
          <w:i/>
          <w:color w:val="0071BC"/>
          <w:sz w:val="20"/>
          <w:szCs w:val="20"/>
          <w:lang w:val="en-GB" w:eastAsia="en-US"/>
        </w:rPr>
        <w:t>.</w:t>
      </w:r>
      <w:r w:rsidRPr="00FD0712">
        <w:rPr>
          <w:rFonts w:ascii="Arial" w:eastAsia="Calibri" w:hAnsi="Arial" w:cs="Arial"/>
          <w:b/>
          <w:i/>
          <w:color w:val="0071BC"/>
          <w:sz w:val="20"/>
          <w:szCs w:val="20"/>
          <w:lang w:val="en-GB" w:eastAsia="en-US"/>
        </w:rPr>
        <w:t xml:space="preserve">1 </w:t>
      </w:r>
      <w:r w:rsidR="00D848D3" w:rsidRPr="00FD0712">
        <w:rPr>
          <w:rFonts w:ascii="Arial" w:eastAsia="Calibri" w:hAnsi="Arial" w:cs="Arial"/>
          <w:b/>
          <w:i/>
          <w:color w:val="0071BC"/>
          <w:sz w:val="20"/>
          <w:szCs w:val="20"/>
          <w:lang w:val="en-GB" w:eastAsia="en-US"/>
        </w:rPr>
        <w:t xml:space="preserve">to </w:t>
      </w:r>
      <w:r w:rsidRPr="00FD0712">
        <w:rPr>
          <w:rFonts w:ascii="Arial" w:eastAsia="Calibri" w:hAnsi="Arial" w:cs="Arial"/>
          <w:b/>
          <w:i/>
          <w:color w:val="0071BC"/>
          <w:sz w:val="20"/>
          <w:szCs w:val="20"/>
          <w:lang w:val="en-GB" w:eastAsia="en-US"/>
        </w:rPr>
        <w:t>22</w:t>
      </w:r>
      <w:r w:rsidR="00D848D3" w:rsidRPr="00FD0712">
        <w:rPr>
          <w:rFonts w:ascii="Arial" w:eastAsia="Calibri" w:hAnsi="Arial" w:cs="Arial"/>
          <w:b/>
          <w:i/>
          <w:color w:val="0071BC"/>
          <w:sz w:val="20"/>
          <w:szCs w:val="20"/>
          <w:lang w:val="en-GB" w:eastAsia="en-US"/>
        </w:rPr>
        <w:t>.4 </w:t>
      </w:r>
      <w:r w:rsidR="00341921" w:rsidRPr="00FD0712">
        <w:rPr>
          <w:rFonts w:ascii="Arial" w:eastAsia="Calibri" w:hAnsi="Arial" w:cs="Arial"/>
          <w:b/>
          <w:i/>
          <w:color w:val="0071BC"/>
          <w:sz w:val="20"/>
          <w:szCs w:val="20"/>
          <w:lang w:val="en-GB" w:eastAsia="en-US"/>
        </w:rPr>
        <w:t>Digit</w:t>
      </w:r>
      <w:r w:rsidR="007E3D79" w:rsidRPr="00FD0712">
        <w:rPr>
          <w:rFonts w:ascii="Arial" w:eastAsia="Calibri" w:hAnsi="Arial" w:cs="Arial"/>
          <w:b/>
          <w:i/>
          <w:color w:val="0071BC"/>
          <w:sz w:val="20"/>
          <w:szCs w:val="20"/>
          <w:lang w:val="en-GB" w:eastAsia="en-US"/>
        </w:rPr>
        <w:t>al</w:t>
      </w:r>
      <w:r w:rsidR="00341921" w:rsidRPr="00FD0712">
        <w:rPr>
          <w:rFonts w:ascii="Arial" w:eastAsia="Calibri" w:hAnsi="Arial" w:cs="Arial"/>
          <w:b/>
          <w:i/>
          <w:color w:val="0071BC"/>
          <w:sz w:val="20"/>
          <w:szCs w:val="20"/>
          <w:lang w:val="en-GB" w:eastAsia="en-US"/>
        </w:rPr>
        <w:t xml:space="preserve"> infrastru</w:t>
      </w:r>
      <w:r w:rsidR="007E3D79" w:rsidRPr="00FD0712">
        <w:rPr>
          <w:rFonts w:ascii="Arial" w:eastAsia="Calibri" w:hAnsi="Arial" w:cs="Arial"/>
          <w:b/>
          <w:i/>
          <w:color w:val="0071BC"/>
          <w:sz w:val="20"/>
          <w:szCs w:val="20"/>
          <w:lang w:val="en-GB" w:eastAsia="en-US"/>
        </w:rPr>
        <w:t>cture</w:t>
      </w:r>
    </w:p>
    <w:p w14:paraId="27EEDB3A" w14:textId="77777777" w:rsidR="0024191F" w:rsidRPr="0024191F" w:rsidRDefault="0024191F" w:rsidP="0024191F">
      <w:pPr>
        <w:spacing w:before="120"/>
        <w:jc w:val="both"/>
        <w:rPr>
          <w:rFonts w:ascii="Arial" w:hAnsi="Arial" w:cs="Arial"/>
          <w:i/>
          <w:iCs/>
          <w:sz w:val="18"/>
          <w:szCs w:val="18"/>
          <w:lang w:val="en-GB"/>
        </w:rPr>
      </w:pPr>
      <w:r w:rsidRPr="0024191F">
        <w:rPr>
          <w:rFonts w:ascii="Arial" w:hAnsi="Arial" w:cs="Arial"/>
          <w:i/>
          <w:iCs/>
          <w:sz w:val="18"/>
          <w:szCs w:val="18"/>
          <w:lang w:val="en-GB"/>
        </w:rPr>
        <w:t xml:space="preserve">The data on </w:t>
      </w:r>
      <w:r w:rsidRPr="0024191F">
        <w:rPr>
          <w:rFonts w:ascii="Arial" w:hAnsi="Arial" w:cs="Arial"/>
          <w:b/>
          <w:bCs/>
          <w:i/>
          <w:iCs/>
          <w:sz w:val="18"/>
          <w:szCs w:val="18"/>
          <w:lang w:val="en-GB"/>
        </w:rPr>
        <w:t>digital infrastructure</w:t>
      </w:r>
      <w:r w:rsidRPr="0024191F">
        <w:rPr>
          <w:rFonts w:ascii="Arial" w:hAnsi="Arial" w:cs="Arial"/>
          <w:i/>
          <w:iCs/>
          <w:sz w:val="18"/>
          <w:szCs w:val="18"/>
          <w:lang w:val="en-GB"/>
        </w:rPr>
        <w:t xml:space="preserve"> are based on data sources of the </w:t>
      </w:r>
      <w:r w:rsidRPr="0024191F">
        <w:rPr>
          <w:rFonts w:ascii="Arial" w:hAnsi="Arial" w:cs="Arial"/>
          <w:b/>
          <w:bCs/>
          <w:i/>
          <w:iCs/>
          <w:sz w:val="18"/>
          <w:szCs w:val="18"/>
          <w:lang w:val="en-GB"/>
        </w:rPr>
        <w:t>Czech Telecommunication Office (</w:t>
      </w:r>
      <w:r w:rsidRPr="0024191F">
        <w:rPr>
          <w:rFonts w:ascii="Arial" w:hAnsi="Arial" w:cs="Arial"/>
          <w:i/>
          <w:iCs/>
          <w:sz w:val="18"/>
          <w:szCs w:val="18"/>
          <w:lang w:val="en-GB"/>
        </w:rPr>
        <w:t xml:space="preserve">in Czech abbreviated as </w:t>
      </w:r>
      <w:r w:rsidRPr="0024191F">
        <w:rPr>
          <w:rFonts w:ascii="Arial" w:hAnsi="Arial" w:cs="Arial"/>
          <w:b/>
          <w:bCs/>
          <w:sz w:val="18"/>
          <w:szCs w:val="18"/>
          <w:lang w:val="en-GB"/>
        </w:rPr>
        <w:t>ČTÚ</w:t>
      </w:r>
      <w:r w:rsidRPr="0024191F">
        <w:rPr>
          <w:rFonts w:ascii="Arial" w:hAnsi="Arial" w:cs="Arial"/>
          <w:b/>
          <w:bCs/>
          <w:i/>
          <w:iCs/>
          <w:sz w:val="18"/>
          <w:szCs w:val="18"/>
          <w:lang w:val="en-GB"/>
        </w:rPr>
        <w:t>)</w:t>
      </w:r>
      <w:r w:rsidRPr="0024191F">
        <w:rPr>
          <w:rFonts w:ascii="Arial" w:hAnsi="Arial" w:cs="Arial"/>
          <w:i/>
          <w:iCs/>
          <w:sz w:val="18"/>
          <w:szCs w:val="18"/>
          <w:lang w:val="en-GB"/>
        </w:rPr>
        <w:t xml:space="preserve">, which collects data from service providers </w:t>
      </w:r>
      <w:proofErr w:type="gramStart"/>
      <w:r w:rsidRPr="0024191F">
        <w:rPr>
          <w:rFonts w:ascii="Arial" w:hAnsi="Arial" w:cs="Arial"/>
          <w:i/>
          <w:iCs/>
          <w:sz w:val="18"/>
          <w:szCs w:val="18"/>
          <w:lang w:val="en-GB"/>
        </w:rPr>
        <w:t>in the area of</w:t>
      </w:r>
      <w:proofErr w:type="gramEnd"/>
      <w:r w:rsidRPr="0024191F">
        <w:rPr>
          <w:rFonts w:ascii="Arial" w:hAnsi="Arial" w:cs="Arial"/>
          <w:i/>
          <w:iCs/>
          <w:sz w:val="18"/>
          <w:szCs w:val="18"/>
          <w:lang w:val="en-GB"/>
        </w:rPr>
        <w:t xml:space="preserve"> electronic communications. It mainly concerns data on the number of </w:t>
      </w:r>
      <w:r w:rsidRPr="0024191F">
        <w:rPr>
          <w:rFonts w:ascii="Arial" w:hAnsi="Arial" w:cs="Arial"/>
          <w:b/>
          <w:bCs/>
          <w:i/>
          <w:iCs/>
          <w:sz w:val="18"/>
          <w:szCs w:val="18"/>
          <w:lang w:val="en-GB"/>
        </w:rPr>
        <w:t>natural persons and legal persons (subscribers)</w:t>
      </w:r>
      <w:r w:rsidRPr="0024191F">
        <w:rPr>
          <w:rFonts w:ascii="Arial" w:hAnsi="Arial" w:cs="Arial"/>
          <w:i/>
          <w:iCs/>
          <w:sz w:val="18"/>
          <w:szCs w:val="18"/>
          <w:lang w:val="en-GB"/>
        </w:rPr>
        <w:t xml:space="preserve"> with access to </w:t>
      </w:r>
      <w:r w:rsidRPr="0024191F">
        <w:rPr>
          <w:rFonts w:ascii="Arial" w:hAnsi="Arial" w:cs="Arial"/>
          <w:b/>
          <w:bCs/>
          <w:i/>
          <w:iCs/>
          <w:sz w:val="18"/>
          <w:szCs w:val="18"/>
          <w:lang w:val="en-GB"/>
        </w:rPr>
        <w:t>voice and data (</w:t>
      </w:r>
      <w:r w:rsidRPr="0024191F">
        <w:rPr>
          <w:rFonts w:ascii="Arial" w:hAnsi="Arial" w:cs="Arial"/>
          <w:i/>
          <w:iCs/>
          <w:sz w:val="18"/>
          <w:szCs w:val="18"/>
          <w:lang w:val="en-GB"/>
        </w:rPr>
        <w:t>communication)</w:t>
      </w:r>
      <w:r w:rsidRPr="0024191F">
        <w:rPr>
          <w:rFonts w:ascii="Arial" w:hAnsi="Arial" w:cs="Arial"/>
          <w:b/>
          <w:bCs/>
          <w:i/>
          <w:iCs/>
          <w:sz w:val="18"/>
          <w:szCs w:val="18"/>
          <w:lang w:val="en-GB"/>
        </w:rPr>
        <w:t xml:space="preserve"> services</w:t>
      </w:r>
      <w:r w:rsidRPr="0024191F">
        <w:rPr>
          <w:rFonts w:ascii="Arial" w:hAnsi="Arial" w:cs="Arial"/>
          <w:i/>
          <w:iCs/>
          <w:sz w:val="18"/>
          <w:szCs w:val="18"/>
          <w:lang w:val="en-GB"/>
        </w:rPr>
        <w:t xml:space="preserve"> based on a contract with providers of these services. All data in the tables only refer to services provided at the retail level to </w:t>
      </w:r>
      <w:r w:rsidRPr="0024191F">
        <w:rPr>
          <w:rFonts w:ascii="Arial" w:hAnsi="Arial" w:cs="Arial"/>
          <w:b/>
          <w:bCs/>
          <w:i/>
          <w:iCs/>
          <w:sz w:val="18"/>
          <w:szCs w:val="18"/>
          <w:lang w:val="en-GB"/>
        </w:rPr>
        <w:t xml:space="preserve">end users </w:t>
      </w:r>
      <w:r w:rsidRPr="0024191F">
        <w:rPr>
          <w:rFonts w:ascii="Arial" w:hAnsi="Arial" w:cs="Arial"/>
          <w:i/>
          <w:iCs/>
          <w:sz w:val="18"/>
          <w:szCs w:val="18"/>
          <w:lang w:val="en-GB"/>
        </w:rPr>
        <w:t>(subscribers).</w:t>
      </w:r>
    </w:p>
    <w:p w14:paraId="115CFF17" w14:textId="77777777" w:rsidR="0024191F" w:rsidRPr="0024191F" w:rsidRDefault="0024191F" w:rsidP="0024191F">
      <w:pPr>
        <w:spacing w:before="120"/>
        <w:jc w:val="both"/>
        <w:rPr>
          <w:rFonts w:ascii="Arial" w:hAnsi="Arial" w:cs="Arial"/>
          <w:i/>
          <w:iCs/>
          <w:sz w:val="18"/>
          <w:szCs w:val="18"/>
          <w:lang w:val="en-GB"/>
        </w:rPr>
      </w:pPr>
      <w:r w:rsidRPr="0024191F">
        <w:rPr>
          <w:rFonts w:ascii="Arial" w:hAnsi="Arial" w:cs="Arial"/>
          <w:i/>
          <w:iCs/>
          <w:sz w:val="18"/>
          <w:szCs w:val="18"/>
          <w:lang w:val="en-GB"/>
        </w:rPr>
        <w:t xml:space="preserve">These statistical indicators are available broken down by whether the services are </w:t>
      </w:r>
      <w:r w:rsidRPr="0024191F">
        <w:rPr>
          <w:rFonts w:ascii="Arial" w:hAnsi="Arial" w:cs="Arial"/>
          <w:b/>
          <w:bCs/>
          <w:i/>
          <w:iCs/>
          <w:sz w:val="18"/>
          <w:szCs w:val="18"/>
          <w:lang w:val="en-GB"/>
        </w:rPr>
        <w:t>mobile</w:t>
      </w:r>
      <w:r w:rsidRPr="0024191F">
        <w:rPr>
          <w:rFonts w:ascii="Arial" w:hAnsi="Arial" w:cs="Arial"/>
          <w:i/>
          <w:iCs/>
          <w:sz w:val="18"/>
          <w:szCs w:val="18"/>
          <w:lang w:val="en-GB"/>
        </w:rPr>
        <w:t xml:space="preserve"> or provided at a </w:t>
      </w:r>
      <w:r w:rsidRPr="0024191F">
        <w:rPr>
          <w:rFonts w:ascii="Arial" w:hAnsi="Arial" w:cs="Arial"/>
          <w:b/>
          <w:bCs/>
          <w:i/>
          <w:iCs/>
          <w:sz w:val="18"/>
          <w:szCs w:val="18"/>
          <w:lang w:val="en-GB"/>
        </w:rPr>
        <w:t>fixed</w:t>
      </w:r>
      <w:r w:rsidRPr="0024191F">
        <w:rPr>
          <w:rFonts w:ascii="Arial" w:hAnsi="Arial" w:cs="Arial"/>
          <w:i/>
          <w:iCs/>
          <w:sz w:val="18"/>
          <w:szCs w:val="18"/>
          <w:lang w:val="en-GB"/>
        </w:rPr>
        <w:t xml:space="preserve"> location and, in the case of a breakdown by </w:t>
      </w:r>
      <w:r w:rsidRPr="0024191F">
        <w:rPr>
          <w:rFonts w:ascii="Arial" w:hAnsi="Arial" w:cs="Arial"/>
          <w:b/>
          <w:bCs/>
          <w:i/>
          <w:iCs/>
          <w:sz w:val="18"/>
          <w:szCs w:val="18"/>
          <w:lang w:val="en-GB"/>
        </w:rPr>
        <w:t>type of subscriber</w:t>
      </w:r>
      <w:r w:rsidRPr="0024191F">
        <w:rPr>
          <w:rFonts w:ascii="Arial" w:hAnsi="Arial" w:cs="Arial"/>
          <w:i/>
          <w:iCs/>
          <w:sz w:val="18"/>
          <w:szCs w:val="18"/>
          <w:lang w:val="en-GB"/>
        </w:rPr>
        <w:t xml:space="preserve">, whether they are natural persons not in business (hereinafter only referred to as </w:t>
      </w:r>
      <w:r w:rsidRPr="0024191F">
        <w:rPr>
          <w:rFonts w:ascii="Arial" w:hAnsi="Arial" w:cs="Arial"/>
          <w:b/>
          <w:bCs/>
          <w:i/>
          <w:iCs/>
          <w:sz w:val="18"/>
          <w:szCs w:val="18"/>
          <w:lang w:val="en-GB"/>
        </w:rPr>
        <w:t>households</w:t>
      </w:r>
      <w:r w:rsidRPr="0024191F">
        <w:rPr>
          <w:rFonts w:ascii="Arial" w:hAnsi="Arial" w:cs="Arial"/>
          <w:i/>
          <w:iCs/>
          <w:sz w:val="18"/>
          <w:szCs w:val="18"/>
          <w:lang w:val="en-GB"/>
        </w:rPr>
        <w:t xml:space="preserve">) or natural persons in business and legal persons (hereinafter only referred to as </w:t>
      </w:r>
      <w:r w:rsidRPr="0024191F">
        <w:rPr>
          <w:rFonts w:ascii="Arial" w:hAnsi="Arial" w:cs="Arial"/>
          <w:b/>
          <w:bCs/>
          <w:i/>
          <w:iCs/>
          <w:sz w:val="18"/>
          <w:szCs w:val="18"/>
          <w:lang w:val="en-GB"/>
        </w:rPr>
        <w:t xml:space="preserve">enterprises </w:t>
      </w:r>
      <w:r w:rsidRPr="0024191F">
        <w:rPr>
          <w:rFonts w:ascii="Arial" w:hAnsi="Arial" w:cs="Arial"/>
          <w:i/>
          <w:iCs/>
          <w:sz w:val="18"/>
          <w:szCs w:val="18"/>
          <w:lang w:val="en-GB"/>
        </w:rPr>
        <w:t>or businesses).</w:t>
      </w:r>
    </w:p>
    <w:p w14:paraId="37B2BF9E" w14:textId="77777777" w:rsidR="0024191F" w:rsidRPr="0024191F" w:rsidRDefault="0024191F" w:rsidP="0024191F">
      <w:pPr>
        <w:spacing w:before="120"/>
        <w:jc w:val="both"/>
        <w:rPr>
          <w:rFonts w:ascii="Arial" w:hAnsi="Arial" w:cs="Arial"/>
          <w:bCs/>
          <w:i/>
          <w:iCs/>
          <w:sz w:val="18"/>
          <w:szCs w:val="18"/>
          <w:lang w:val="en-GB"/>
        </w:rPr>
      </w:pPr>
      <w:r w:rsidRPr="0024191F">
        <w:rPr>
          <w:rFonts w:ascii="Arial" w:hAnsi="Arial" w:cs="Arial"/>
          <w:bCs/>
          <w:i/>
          <w:iCs/>
          <w:sz w:val="18"/>
          <w:szCs w:val="18"/>
          <w:lang w:val="en-GB"/>
        </w:rPr>
        <w:t xml:space="preserve">In addition to the number of subscribers with access to these services, the </w:t>
      </w:r>
      <w:r w:rsidRPr="0024191F">
        <w:rPr>
          <w:rFonts w:ascii="Arial" w:hAnsi="Arial" w:cs="Arial"/>
          <w:sz w:val="18"/>
          <w:szCs w:val="18"/>
          <w:lang w:val="en-GB"/>
        </w:rPr>
        <w:t>ČTÚ</w:t>
      </w:r>
      <w:r w:rsidRPr="0024191F">
        <w:rPr>
          <w:rFonts w:ascii="Arial" w:hAnsi="Arial" w:cs="Arial"/>
          <w:bCs/>
          <w:i/>
          <w:iCs/>
          <w:sz w:val="18"/>
          <w:szCs w:val="18"/>
          <w:lang w:val="en-GB"/>
        </w:rPr>
        <w:t xml:space="preserve"> also monitors, in the context of voice traffic, the </w:t>
      </w:r>
      <w:r w:rsidRPr="0024191F">
        <w:rPr>
          <w:rFonts w:ascii="Arial" w:hAnsi="Arial" w:cs="Arial"/>
          <w:b/>
          <w:i/>
          <w:iCs/>
          <w:sz w:val="18"/>
          <w:szCs w:val="18"/>
          <w:lang w:val="en-GB"/>
        </w:rPr>
        <w:t>number of minutes called</w:t>
      </w:r>
      <w:r w:rsidRPr="0024191F">
        <w:rPr>
          <w:rFonts w:ascii="Arial" w:hAnsi="Arial" w:cs="Arial"/>
          <w:bCs/>
          <w:i/>
          <w:iCs/>
          <w:sz w:val="18"/>
          <w:szCs w:val="18"/>
          <w:lang w:val="en-GB"/>
        </w:rPr>
        <w:t xml:space="preserve"> from fixed and mobile communication networks and, in the context of data services, also the volume of </w:t>
      </w:r>
      <w:r w:rsidRPr="0024191F">
        <w:rPr>
          <w:rFonts w:ascii="Arial" w:hAnsi="Arial" w:cs="Arial"/>
          <w:b/>
          <w:i/>
          <w:iCs/>
          <w:sz w:val="18"/>
          <w:szCs w:val="18"/>
          <w:lang w:val="en-GB"/>
        </w:rPr>
        <w:t>data transferred</w:t>
      </w:r>
      <w:r w:rsidRPr="0024191F">
        <w:rPr>
          <w:rFonts w:ascii="Arial" w:hAnsi="Arial" w:cs="Arial"/>
          <w:bCs/>
          <w:i/>
          <w:iCs/>
          <w:sz w:val="18"/>
          <w:szCs w:val="18"/>
          <w:lang w:val="en-GB"/>
        </w:rPr>
        <w:t xml:space="preserve"> in fixed and mobile Internet.</w:t>
      </w:r>
    </w:p>
    <w:p w14:paraId="5F6DD4F5" w14:textId="77777777" w:rsidR="0024191F" w:rsidRPr="0024191F" w:rsidRDefault="0024191F" w:rsidP="0024191F">
      <w:pPr>
        <w:spacing w:before="120"/>
        <w:jc w:val="both"/>
        <w:rPr>
          <w:rFonts w:ascii="Arial" w:hAnsi="Arial" w:cs="Arial"/>
          <w:bCs/>
          <w:i/>
          <w:iCs/>
          <w:sz w:val="18"/>
          <w:szCs w:val="18"/>
          <w:lang w:val="en-GB"/>
        </w:rPr>
      </w:pPr>
      <w:r w:rsidRPr="0024191F">
        <w:rPr>
          <w:rFonts w:ascii="Arial" w:hAnsi="Arial" w:cs="Arial"/>
          <w:bCs/>
          <w:i/>
          <w:iCs/>
          <w:sz w:val="18"/>
          <w:szCs w:val="18"/>
          <w:lang w:val="en-GB"/>
        </w:rPr>
        <w:t>The</w:t>
      </w:r>
      <w:r w:rsidRPr="0024191F">
        <w:rPr>
          <w:rFonts w:ascii="Arial" w:hAnsi="Arial" w:cs="Arial"/>
          <w:b/>
          <w:bCs/>
          <w:i/>
          <w:iCs/>
          <w:sz w:val="18"/>
          <w:szCs w:val="18"/>
          <w:lang w:val="en-GB"/>
        </w:rPr>
        <w:t xml:space="preserve"> reference period</w:t>
      </w:r>
      <w:r w:rsidRPr="0024191F">
        <w:rPr>
          <w:rFonts w:ascii="Arial" w:hAnsi="Arial" w:cs="Arial"/>
          <w:bCs/>
          <w:i/>
          <w:iCs/>
          <w:sz w:val="18"/>
          <w:szCs w:val="18"/>
          <w:lang w:val="en-GB"/>
        </w:rPr>
        <w:t xml:space="preserve"> is related to 31 December of the reference year.</w:t>
      </w:r>
    </w:p>
    <w:p w14:paraId="138F9C90" w14:textId="77777777" w:rsidR="0024191F" w:rsidRPr="0024191F" w:rsidRDefault="0024191F" w:rsidP="0024191F">
      <w:pPr>
        <w:spacing w:before="120"/>
        <w:jc w:val="both"/>
        <w:rPr>
          <w:rFonts w:ascii="Arial" w:hAnsi="Arial" w:cs="Arial"/>
          <w:bCs/>
          <w:i/>
          <w:sz w:val="18"/>
          <w:szCs w:val="18"/>
          <w:lang w:val="en-GB"/>
        </w:rPr>
      </w:pPr>
      <w:r w:rsidRPr="0024191F">
        <w:rPr>
          <w:rFonts w:ascii="Arial" w:hAnsi="Arial" w:cs="Arial"/>
          <w:i/>
          <w:sz w:val="18"/>
          <w:szCs w:val="18"/>
          <w:lang w:val="en-GB"/>
        </w:rPr>
        <w:t xml:space="preserve">The number of </w:t>
      </w:r>
      <w:r w:rsidRPr="0024191F">
        <w:rPr>
          <w:rFonts w:ascii="Arial" w:hAnsi="Arial" w:cs="Arial"/>
          <w:b/>
          <w:bCs/>
          <w:i/>
          <w:sz w:val="18"/>
          <w:szCs w:val="18"/>
          <w:lang w:val="en-GB"/>
        </w:rPr>
        <w:t xml:space="preserve">fixed telephone voice subscriptions </w:t>
      </w:r>
      <w:r w:rsidRPr="0024191F">
        <w:rPr>
          <w:rFonts w:ascii="Arial" w:hAnsi="Arial" w:cs="Arial"/>
          <w:i/>
          <w:sz w:val="18"/>
          <w:szCs w:val="18"/>
          <w:lang w:val="en-GB"/>
        </w:rPr>
        <w:t xml:space="preserve">(subscriptions/subscribers of voice services in a fixed telephone network) is determined according to the number of </w:t>
      </w:r>
      <w:r w:rsidRPr="0024191F">
        <w:rPr>
          <w:rFonts w:ascii="Arial" w:hAnsi="Arial" w:cs="Arial"/>
          <w:b/>
          <w:bCs/>
          <w:i/>
          <w:sz w:val="18"/>
          <w:szCs w:val="18"/>
          <w:lang w:val="en-GB"/>
        </w:rPr>
        <w:t>active</w:t>
      </w:r>
      <w:r w:rsidRPr="0024191F">
        <w:rPr>
          <w:rFonts w:ascii="Arial" w:hAnsi="Arial" w:cs="Arial"/>
          <w:i/>
          <w:sz w:val="18"/>
          <w:szCs w:val="18"/>
          <w:lang w:val="en-GB"/>
        </w:rPr>
        <w:t xml:space="preserve"> </w:t>
      </w:r>
      <w:r w:rsidRPr="0024191F">
        <w:rPr>
          <w:rFonts w:ascii="Arial" w:hAnsi="Arial" w:cs="Arial"/>
          <w:b/>
          <w:bCs/>
          <w:i/>
          <w:sz w:val="18"/>
          <w:szCs w:val="18"/>
          <w:lang w:val="en-GB"/>
        </w:rPr>
        <w:t>subscribers’ stations</w:t>
      </w:r>
      <w:r w:rsidRPr="0024191F">
        <w:rPr>
          <w:rFonts w:ascii="Arial" w:hAnsi="Arial" w:cs="Arial"/>
          <w:i/>
          <w:sz w:val="18"/>
          <w:szCs w:val="18"/>
          <w:lang w:val="en-GB"/>
        </w:rPr>
        <w:t xml:space="preserve"> in a traditional p</w:t>
      </w:r>
      <w:r w:rsidRPr="0024191F">
        <w:rPr>
          <w:rFonts w:ascii="Arial" w:hAnsi="Arial" w:cs="Arial"/>
          <w:bCs/>
          <w:i/>
          <w:sz w:val="18"/>
          <w:szCs w:val="18"/>
          <w:lang w:val="en-GB"/>
        </w:rPr>
        <w:t xml:space="preserve">ublic switched telephone network (PSTN) and the number of </w:t>
      </w:r>
      <w:r w:rsidRPr="0024191F">
        <w:rPr>
          <w:rFonts w:ascii="Arial" w:hAnsi="Arial" w:cs="Arial"/>
          <w:b/>
          <w:i/>
          <w:sz w:val="18"/>
          <w:szCs w:val="18"/>
          <w:lang w:val="en-GB"/>
        </w:rPr>
        <w:t>phone numbers</w:t>
      </w:r>
      <w:r w:rsidRPr="0024191F">
        <w:rPr>
          <w:rFonts w:ascii="Arial" w:hAnsi="Arial" w:cs="Arial"/>
          <w:bCs/>
          <w:i/>
          <w:sz w:val="18"/>
          <w:szCs w:val="18"/>
          <w:lang w:val="en-GB"/>
        </w:rPr>
        <w:t xml:space="preserve"> used for voice services by means of the Voice over Internet Protocol (VoIP) technology.</w:t>
      </w:r>
    </w:p>
    <w:p w14:paraId="077606D3" w14:textId="77777777" w:rsidR="0024191F" w:rsidRPr="0024191F" w:rsidRDefault="0024191F" w:rsidP="0024191F">
      <w:pPr>
        <w:spacing w:before="120"/>
        <w:jc w:val="both"/>
        <w:rPr>
          <w:rFonts w:ascii="Arial" w:hAnsi="Arial" w:cs="Arial"/>
          <w:bCs/>
          <w:i/>
          <w:sz w:val="18"/>
          <w:szCs w:val="18"/>
          <w:lang w:val="en-GB"/>
        </w:rPr>
      </w:pPr>
      <w:r w:rsidRPr="0024191F">
        <w:rPr>
          <w:rFonts w:ascii="Arial" w:hAnsi="Arial" w:cs="Arial"/>
          <w:i/>
          <w:sz w:val="18"/>
          <w:szCs w:val="18"/>
          <w:lang w:val="en-GB"/>
        </w:rPr>
        <w:t xml:space="preserve">The number of </w:t>
      </w:r>
      <w:r w:rsidRPr="0024191F">
        <w:rPr>
          <w:rFonts w:ascii="Arial" w:hAnsi="Arial" w:cs="Arial"/>
          <w:b/>
          <w:bCs/>
          <w:i/>
          <w:sz w:val="18"/>
          <w:szCs w:val="18"/>
          <w:lang w:val="en-GB"/>
        </w:rPr>
        <w:t xml:space="preserve">mobile telephone voice subscriptions </w:t>
      </w:r>
      <w:r w:rsidRPr="0024191F">
        <w:rPr>
          <w:rFonts w:ascii="Arial" w:hAnsi="Arial" w:cs="Arial"/>
          <w:i/>
          <w:sz w:val="18"/>
          <w:szCs w:val="18"/>
          <w:lang w:val="en-GB"/>
        </w:rPr>
        <w:t>(subscriptions/subscribers of</w:t>
      </w:r>
      <w:r w:rsidRPr="0024191F">
        <w:rPr>
          <w:rFonts w:ascii="Arial" w:hAnsi="Arial" w:cs="Arial"/>
          <w:bCs/>
          <w:i/>
          <w:sz w:val="18"/>
          <w:szCs w:val="18"/>
          <w:lang w:val="en-GB"/>
        </w:rPr>
        <w:t xml:space="preserve"> </w:t>
      </w:r>
      <w:r w:rsidRPr="0024191F">
        <w:rPr>
          <w:rFonts w:ascii="Arial" w:hAnsi="Arial" w:cs="Arial"/>
          <w:i/>
          <w:sz w:val="18"/>
          <w:szCs w:val="18"/>
          <w:lang w:val="en-GB"/>
        </w:rPr>
        <w:t xml:space="preserve">voice services in a mobile network) </w:t>
      </w:r>
      <w:r w:rsidRPr="0024191F">
        <w:rPr>
          <w:rFonts w:ascii="Arial" w:hAnsi="Arial" w:cs="Arial"/>
          <w:bCs/>
          <w:i/>
          <w:sz w:val="18"/>
          <w:szCs w:val="18"/>
          <w:lang w:val="en-GB"/>
        </w:rPr>
        <w:t xml:space="preserve">is determined according to the number of active </w:t>
      </w:r>
      <w:r w:rsidRPr="0024191F">
        <w:rPr>
          <w:rFonts w:ascii="Arial" w:hAnsi="Arial" w:cs="Arial"/>
          <w:b/>
          <w:i/>
          <w:sz w:val="18"/>
          <w:szCs w:val="18"/>
          <w:lang w:val="en-GB"/>
        </w:rPr>
        <w:t>SIM cards in mobile phones</w:t>
      </w:r>
      <w:r w:rsidRPr="0024191F">
        <w:rPr>
          <w:rFonts w:ascii="Arial" w:hAnsi="Arial" w:cs="Arial"/>
          <w:bCs/>
          <w:i/>
          <w:sz w:val="18"/>
          <w:szCs w:val="18"/>
          <w:lang w:val="en-GB"/>
        </w:rPr>
        <w:t>, which were used at least once in the recent three months for voice services. These voice services can be provided separately or together with data services.</w:t>
      </w:r>
    </w:p>
    <w:p w14:paraId="55F07D34" w14:textId="77777777" w:rsidR="0024191F" w:rsidRPr="0024191F" w:rsidRDefault="0024191F" w:rsidP="0024191F">
      <w:pPr>
        <w:spacing w:before="120"/>
        <w:jc w:val="both"/>
        <w:rPr>
          <w:rFonts w:ascii="Arial" w:hAnsi="Arial" w:cs="Arial"/>
          <w:b/>
          <w:i/>
          <w:iCs/>
          <w:sz w:val="18"/>
          <w:szCs w:val="18"/>
          <w:lang w:val="en-GB"/>
        </w:rPr>
      </w:pPr>
      <w:r w:rsidRPr="0024191F">
        <w:rPr>
          <w:rFonts w:ascii="Arial" w:hAnsi="Arial" w:cs="Arial"/>
          <w:bCs/>
          <w:i/>
          <w:sz w:val="18"/>
          <w:szCs w:val="18"/>
          <w:lang w:val="en-GB"/>
        </w:rPr>
        <w:t xml:space="preserve">The </w:t>
      </w:r>
      <w:r w:rsidRPr="0024191F">
        <w:rPr>
          <w:rFonts w:ascii="Arial" w:hAnsi="Arial" w:cs="Arial"/>
          <w:b/>
          <w:bCs/>
          <w:i/>
          <w:sz w:val="18"/>
          <w:szCs w:val="18"/>
          <w:lang w:val="en-GB"/>
        </w:rPr>
        <w:t>SIM card</w:t>
      </w:r>
      <w:r w:rsidRPr="0024191F">
        <w:rPr>
          <w:rFonts w:ascii="Arial" w:hAnsi="Arial" w:cs="Arial"/>
          <w:bCs/>
          <w:i/>
          <w:sz w:val="18"/>
          <w:szCs w:val="18"/>
          <w:lang w:val="en-GB"/>
        </w:rPr>
        <w:t xml:space="preserve"> is a subscriber’s card serving for the identification of the subscriber in the public mobile telephone network.</w:t>
      </w:r>
      <w:r w:rsidRPr="0024191F">
        <w:rPr>
          <w:rFonts w:ascii="Arial" w:hAnsi="Arial" w:cs="Arial"/>
          <w:b/>
          <w:i/>
          <w:iCs/>
          <w:sz w:val="18"/>
          <w:szCs w:val="18"/>
          <w:lang w:val="en-GB"/>
        </w:rPr>
        <w:t xml:space="preserve"> </w:t>
      </w:r>
      <w:r w:rsidRPr="0024191F">
        <w:rPr>
          <w:rFonts w:ascii="Arial" w:hAnsi="Arial" w:cs="Arial"/>
          <w:bCs/>
          <w:i/>
          <w:iCs/>
          <w:sz w:val="18"/>
          <w:szCs w:val="18"/>
          <w:lang w:val="en-GB"/>
        </w:rPr>
        <w:t>Within mobile voice and data communication services, these cards used in phones are further split into:</w:t>
      </w:r>
    </w:p>
    <w:p w14:paraId="060028B5" w14:textId="77777777" w:rsidR="0024191F" w:rsidRPr="0024191F" w:rsidRDefault="0024191F" w:rsidP="0024191F">
      <w:pPr>
        <w:tabs>
          <w:tab w:val="left" w:pos="284"/>
        </w:tabs>
        <w:spacing w:before="120"/>
        <w:ind w:left="170" w:hanging="170"/>
        <w:jc w:val="both"/>
        <w:rPr>
          <w:rFonts w:ascii="Arial" w:hAnsi="Arial" w:cs="Arial"/>
          <w:i/>
          <w:iCs/>
          <w:sz w:val="18"/>
          <w:szCs w:val="18"/>
          <w:lang w:val="en-GB"/>
        </w:rPr>
      </w:pPr>
      <w:r w:rsidRPr="0024191F">
        <w:rPr>
          <w:rFonts w:ascii="Arial" w:hAnsi="Arial" w:cs="Arial"/>
          <w:i/>
          <w:iCs/>
          <w:sz w:val="18"/>
          <w:szCs w:val="18"/>
          <w:lang w:val="en-GB"/>
        </w:rPr>
        <w:t>– </w:t>
      </w:r>
      <w:r w:rsidRPr="0024191F">
        <w:rPr>
          <w:rFonts w:ascii="Arial" w:hAnsi="Arial" w:cs="Arial"/>
          <w:b/>
          <w:bCs/>
          <w:i/>
          <w:iCs/>
          <w:sz w:val="18"/>
          <w:szCs w:val="18"/>
          <w:lang w:val="en-GB"/>
        </w:rPr>
        <w:t>post-paid SIM cards</w:t>
      </w:r>
      <w:r w:rsidRPr="0024191F">
        <w:rPr>
          <w:rFonts w:ascii="Arial" w:hAnsi="Arial" w:cs="Arial"/>
          <w:i/>
          <w:iCs/>
          <w:sz w:val="18"/>
          <w:szCs w:val="18"/>
          <w:lang w:val="en-GB"/>
        </w:rPr>
        <w:t xml:space="preserve"> (with a tariff/subscription) that a subscriber obtains based on a contract with a mobile operator and that </w:t>
      </w:r>
      <w:proofErr w:type="gramStart"/>
      <w:r w:rsidRPr="0024191F">
        <w:rPr>
          <w:rFonts w:ascii="Arial" w:hAnsi="Arial" w:cs="Arial"/>
          <w:i/>
          <w:iCs/>
          <w:sz w:val="18"/>
          <w:szCs w:val="18"/>
          <w:lang w:val="en-GB"/>
        </w:rPr>
        <w:t>are connected with</w:t>
      </w:r>
      <w:proofErr w:type="gramEnd"/>
      <w:r w:rsidRPr="0024191F">
        <w:rPr>
          <w:rFonts w:ascii="Arial" w:hAnsi="Arial" w:cs="Arial"/>
          <w:i/>
          <w:iCs/>
          <w:sz w:val="18"/>
          <w:szCs w:val="18"/>
          <w:lang w:val="en-GB"/>
        </w:rPr>
        <w:t xml:space="preserve"> a regular payment for provided services, usually based on a monthly invoice, and</w:t>
      </w:r>
    </w:p>
    <w:p w14:paraId="4F26620C" w14:textId="77777777" w:rsidR="0024191F" w:rsidRPr="0024191F" w:rsidRDefault="0024191F" w:rsidP="0024191F">
      <w:pPr>
        <w:tabs>
          <w:tab w:val="left" w:pos="284"/>
        </w:tabs>
        <w:spacing w:before="120"/>
        <w:ind w:left="170" w:hanging="170"/>
        <w:jc w:val="both"/>
        <w:rPr>
          <w:rFonts w:ascii="Arial" w:hAnsi="Arial" w:cs="Arial"/>
          <w:i/>
          <w:iCs/>
          <w:sz w:val="18"/>
          <w:szCs w:val="18"/>
          <w:lang w:val="en-GB"/>
        </w:rPr>
      </w:pPr>
      <w:r w:rsidRPr="0024191F">
        <w:rPr>
          <w:rFonts w:ascii="Arial" w:hAnsi="Arial" w:cs="Arial"/>
          <w:i/>
          <w:iCs/>
          <w:sz w:val="18"/>
          <w:szCs w:val="18"/>
          <w:lang w:val="en-GB"/>
        </w:rPr>
        <w:t>– </w:t>
      </w:r>
      <w:r w:rsidRPr="0024191F">
        <w:rPr>
          <w:rFonts w:ascii="Arial" w:hAnsi="Arial" w:cs="Arial"/>
          <w:b/>
          <w:bCs/>
          <w:i/>
          <w:iCs/>
          <w:sz w:val="18"/>
          <w:szCs w:val="18"/>
          <w:lang w:val="en-GB"/>
        </w:rPr>
        <w:t xml:space="preserve">pre-paid SIM cards </w:t>
      </w:r>
      <w:r w:rsidRPr="0024191F">
        <w:rPr>
          <w:rFonts w:ascii="Arial" w:hAnsi="Arial" w:cs="Arial"/>
          <w:i/>
          <w:iCs/>
          <w:sz w:val="18"/>
          <w:szCs w:val="18"/>
          <w:lang w:val="en-GB"/>
        </w:rPr>
        <w:t xml:space="preserve">where subscribers (in advance) add credit to their phone from which the provider gradually deducts payments for provided services. </w:t>
      </w:r>
    </w:p>
    <w:p w14:paraId="0E8C4C57" w14:textId="77777777" w:rsidR="0024191F" w:rsidRPr="0024191F" w:rsidRDefault="0024191F" w:rsidP="0024191F">
      <w:pPr>
        <w:spacing w:before="120"/>
        <w:jc w:val="both"/>
        <w:rPr>
          <w:rFonts w:ascii="Arial" w:hAnsi="Arial" w:cs="Arial"/>
          <w:bCs/>
          <w:i/>
          <w:sz w:val="18"/>
          <w:szCs w:val="18"/>
          <w:lang w:val="en-GB"/>
        </w:rPr>
      </w:pPr>
      <w:r w:rsidRPr="0024191F">
        <w:rPr>
          <w:rFonts w:ascii="Arial" w:hAnsi="Arial" w:cs="Arial"/>
          <w:bCs/>
          <w:i/>
          <w:sz w:val="18"/>
          <w:szCs w:val="18"/>
          <w:lang w:val="en-GB"/>
        </w:rPr>
        <w:t xml:space="preserve">The number of </w:t>
      </w:r>
      <w:r w:rsidRPr="0024191F">
        <w:rPr>
          <w:rFonts w:ascii="Arial" w:hAnsi="Arial" w:cs="Arial"/>
          <w:b/>
          <w:i/>
          <w:iCs/>
          <w:sz w:val="18"/>
          <w:szCs w:val="18"/>
          <w:lang w:val="en-GB"/>
        </w:rPr>
        <w:t>fixed broadband subscriptions</w:t>
      </w:r>
      <w:r w:rsidRPr="0024191F">
        <w:rPr>
          <w:rFonts w:ascii="Arial" w:hAnsi="Arial" w:cs="Arial"/>
          <w:bCs/>
          <w:i/>
          <w:iCs/>
          <w:sz w:val="18"/>
          <w:szCs w:val="18"/>
          <w:lang w:val="en-GB"/>
        </w:rPr>
        <w:t xml:space="preserve"> (subscribers </w:t>
      </w:r>
      <w:r w:rsidRPr="0024191F">
        <w:rPr>
          <w:rFonts w:ascii="Arial" w:hAnsi="Arial" w:cs="Arial"/>
          <w:bCs/>
          <w:i/>
          <w:sz w:val="18"/>
          <w:szCs w:val="18"/>
          <w:lang w:val="en-GB"/>
        </w:rPr>
        <w:t xml:space="preserve">with a fixed broadband internet access) is determined based on the number of so-called </w:t>
      </w:r>
      <w:r w:rsidRPr="0024191F">
        <w:rPr>
          <w:rFonts w:ascii="Arial" w:hAnsi="Arial" w:cs="Arial"/>
          <w:b/>
          <w:i/>
          <w:sz w:val="18"/>
          <w:szCs w:val="18"/>
          <w:lang w:val="en-GB"/>
        </w:rPr>
        <w:t>active</w:t>
      </w:r>
      <w:r w:rsidRPr="0024191F">
        <w:rPr>
          <w:rFonts w:ascii="Arial" w:hAnsi="Arial" w:cs="Arial"/>
          <w:bCs/>
          <w:i/>
          <w:sz w:val="18"/>
          <w:szCs w:val="18"/>
          <w:lang w:val="en-GB"/>
        </w:rPr>
        <w:t xml:space="preserve"> </w:t>
      </w:r>
      <w:r w:rsidRPr="0024191F">
        <w:rPr>
          <w:rFonts w:ascii="Arial" w:hAnsi="Arial" w:cs="Arial"/>
          <w:b/>
          <w:bCs/>
          <w:i/>
          <w:sz w:val="18"/>
          <w:szCs w:val="18"/>
          <w:lang w:val="en-GB"/>
        </w:rPr>
        <w:t xml:space="preserve">access points </w:t>
      </w:r>
      <w:r w:rsidRPr="0024191F">
        <w:rPr>
          <w:rFonts w:ascii="Arial" w:hAnsi="Arial" w:cs="Arial"/>
          <w:i/>
          <w:sz w:val="18"/>
          <w:szCs w:val="18"/>
          <w:lang w:val="en-GB"/>
        </w:rPr>
        <w:t>(active connections), at which the service is provided in a fixed point</w:t>
      </w:r>
      <w:r w:rsidRPr="0024191F">
        <w:rPr>
          <w:rFonts w:ascii="Arial" w:hAnsi="Arial" w:cs="Arial"/>
          <w:bCs/>
          <w:i/>
          <w:iCs/>
          <w:sz w:val="18"/>
          <w:szCs w:val="18"/>
          <w:lang w:val="en-GB"/>
        </w:rPr>
        <w:t xml:space="preserve"> via two types of access (technologies):</w:t>
      </w:r>
      <w:r w:rsidRPr="0024191F">
        <w:rPr>
          <w:rFonts w:ascii="Arial" w:hAnsi="Arial" w:cs="Arial"/>
          <w:bCs/>
          <w:i/>
          <w:sz w:val="18"/>
          <w:szCs w:val="18"/>
          <w:lang w:val="en-GB"/>
        </w:rPr>
        <w:t xml:space="preserve"> </w:t>
      </w:r>
    </w:p>
    <w:p w14:paraId="37596140" w14:textId="77777777" w:rsidR="0024191F" w:rsidRPr="0024191F" w:rsidRDefault="0024191F" w:rsidP="0024191F">
      <w:pPr>
        <w:spacing w:before="120"/>
        <w:jc w:val="both"/>
        <w:rPr>
          <w:rFonts w:ascii="Arial" w:hAnsi="Arial" w:cs="Arial"/>
          <w:bCs/>
          <w:i/>
          <w:iCs/>
          <w:sz w:val="18"/>
          <w:szCs w:val="18"/>
          <w:lang w:val="en-GB"/>
        </w:rPr>
      </w:pPr>
      <w:r w:rsidRPr="0024191F">
        <w:rPr>
          <w:rFonts w:ascii="Arial" w:hAnsi="Arial" w:cs="Arial"/>
          <w:i/>
          <w:iCs/>
          <w:sz w:val="18"/>
          <w:szCs w:val="18"/>
          <w:lang w:val="en-GB"/>
        </w:rPr>
        <w:t>– </w:t>
      </w:r>
      <w:r w:rsidRPr="0024191F">
        <w:rPr>
          <w:rFonts w:ascii="Arial" w:hAnsi="Arial" w:cs="Arial"/>
          <w:b/>
          <w:i/>
          <w:sz w:val="18"/>
          <w:szCs w:val="18"/>
          <w:lang w:val="en-GB"/>
        </w:rPr>
        <w:t>fixed wired access</w:t>
      </w:r>
      <w:r w:rsidRPr="0024191F">
        <w:rPr>
          <w:rFonts w:ascii="Arial" w:hAnsi="Arial" w:cs="Arial"/>
          <w:bCs/>
          <w:i/>
          <w:sz w:val="18"/>
          <w:szCs w:val="18"/>
          <w:lang w:val="en-GB"/>
        </w:rPr>
        <w:t xml:space="preserve"> or via</w:t>
      </w:r>
      <w:r w:rsidRPr="0024191F">
        <w:rPr>
          <w:rFonts w:ascii="Arial" w:hAnsi="Arial" w:cs="Arial"/>
          <w:bCs/>
          <w:i/>
          <w:iCs/>
          <w:sz w:val="18"/>
          <w:szCs w:val="18"/>
          <w:lang w:val="en-GB"/>
        </w:rPr>
        <w:t xml:space="preserve"> </w:t>
      </w:r>
    </w:p>
    <w:p w14:paraId="7AF49E33" w14:textId="77777777" w:rsidR="0024191F" w:rsidRPr="0024191F" w:rsidRDefault="0024191F" w:rsidP="0024191F">
      <w:pPr>
        <w:spacing w:before="120"/>
        <w:jc w:val="both"/>
        <w:rPr>
          <w:rFonts w:ascii="Arial" w:hAnsi="Arial" w:cs="Arial"/>
          <w:i/>
          <w:iCs/>
          <w:sz w:val="18"/>
          <w:szCs w:val="18"/>
          <w:lang w:val="en-GB"/>
        </w:rPr>
      </w:pPr>
      <w:r w:rsidRPr="0024191F">
        <w:rPr>
          <w:rFonts w:ascii="Arial" w:hAnsi="Arial" w:cs="Arial"/>
          <w:i/>
          <w:iCs/>
          <w:sz w:val="18"/>
          <w:szCs w:val="18"/>
          <w:lang w:val="en-GB"/>
        </w:rPr>
        <w:t>– </w:t>
      </w:r>
      <w:r w:rsidRPr="0024191F">
        <w:rPr>
          <w:rFonts w:ascii="Arial" w:hAnsi="Arial" w:cs="Arial"/>
          <w:b/>
          <w:bCs/>
          <w:i/>
          <w:iCs/>
          <w:sz w:val="18"/>
          <w:szCs w:val="18"/>
          <w:lang w:val="en-GB"/>
        </w:rPr>
        <w:t>fixed</w:t>
      </w:r>
      <w:r w:rsidRPr="0024191F">
        <w:rPr>
          <w:rFonts w:ascii="Arial" w:hAnsi="Arial" w:cs="Arial"/>
          <w:i/>
          <w:iCs/>
          <w:sz w:val="18"/>
          <w:szCs w:val="18"/>
          <w:lang w:val="en-GB"/>
        </w:rPr>
        <w:t xml:space="preserve"> </w:t>
      </w:r>
      <w:r w:rsidRPr="0024191F">
        <w:rPr>
          <w:rFonts w:ascii="Arial" w:hAnsi="Arial" w:cs="Arial"/>
          <w:b/>
          <w:bCs/>
          <w:i/>
          <w:iCs/>
          <w:sz w:val="18"/>
          <w:szCs w:val="18"/>
          <w:lang w:val="en-GB"/>
        </w:rPr>
        <w:t xml:space="preserve">wireless access </w:t>
      </w:r>
      <w:r w:rsidRPr="0024191F">
        <w:rPr>
          <w:rFonts w:ascii="Arial" w:hAnsi="Arial" w:cs="Arial"/>
          <w:i/>
          <w:iCs/>
          <w:sz w:val="18"/>
          <w:szCs w:val="18"/>
          <w:lang w:val="en-GB"/>
        </w:rPr>
        <w:t>(to the Internet).</w:t>
      </w:r>
    </w:p>
    <w:p w14:paraId="15661573" w14:textId="25A9D49D" w:rsidR="0024191F" w:rsidRPr="0024191F" w:rsidRDefault="0024191F" w:rsidP="0024191F">
      <w:pPr>
        <w:spacing w:before="120"/>
        <w:jc w:val="both"/>
        <w:rPr>
          <w:rFonts w:ascii="Arial" w:hAnsi="Arial" w:cs="Arial"/>
          <w:bCs/>
          <w:i/>
          <w:iCs/>
          <w:sz w:val="18"/>
          <w:szCs w:val="18"/>
          <w:lang w:val="en-GB"/>
        </w:rPr>
      </w:pPr>
      <w:r w:rsidRPr="0024191F">
        <w:rPr>
          <w:rFonts w:ascii="Arial" w:hAnsi="Arial" w:cs="Arial"/>
          <w:b/>
          <w:i/>
          <w:iCs/>
          <w:sz w:val="18"/>
          <w:szCs w:val="18"/>
          <w:lang w:val="en-GB"/>
        </w:rPr>
        <w:t>Fixed wired broadband</w:t>
      </w:r>
      <w:r w:rsidRPr="0024191F">
        <w:rPr>
          <w:rFonts w:ascii="Arial" w:hAnsi="Arial" w:cs="Arial"/>
          <w:bCs/>
          <w:i/>
          <w:iCs/>
          <w:sz w:val="18"/>
          <w:szCs w:val="18"/>
          <w:lang w:val="en-GB"/>
        </w:rPr>
        <w:t xml:space="preserve"> (access to the Internet) is further broken down by technology used as follows:</w:t>
      </w:r>
    </w:p>
    <w:p w14:paraId="720C2692" w14:textId="77777777" w:rsidR="0020510A" w:rsidRPr="0020510A" w:rsidRDefault="0020510A" w:rsidP="0020510A">
      <w:pPr>
        <w:spacing w:before="120"/>
        <w:ind w:left="170" w:hanging="170"/>
        <w:jc w:val="both"/>
        <w:rPr>
          <w:rFonts w:ascii="Arial" w:hAnsi="Arial" w:cs="Arial"/>
          <w:bCs/>
          <w:i/>
          <w:iCs/>
          <w:sz w:val="18"/>
          <w:szCs w:val="18"/>
          <w:lang w:val="en-GB"/>
        </w:rPr>
      </w:pPr>
      <w:r w:rsidRPr="0020510A">
        <w:rPr>
          <w:rFonts w:ascii="Arial" w:hAnsi="Arial" w:cs="Arial"/>
          <w:i/>
          <w:iCs/>
          <w:sz w:val="18"/>
          <w:szCs w:val="18"/>
          <w:lang w:val="en-GB"/>
        </w:rPr>
        <w:lastRenderedPageBreak/>
        <w:t>– </w:t>
      </w:r>
      <w:r w:rsidRPr="0020510A">
        <w:rPr>
          <w:rFonts w:ascii="Arial" w:hAnsi="Arial" w:cs="Arial"/>
          <w:bCs/>
          <w:i/>
          <w:iCs/>
          <w:sz w:val="18"/>
          <w:szCs w:val="18"/>
          <w:lang w:val="en-GB"/>
        </w:rPr>
        <w:t>access via technologies labelled as</w:t>
      </w:r>
      <w:r w:rsidRPr="0020510A">
        <w:rPr>
          <w:rFonts w:ascii="Arial" w:hAnsi="Arial" w:cs="Arial"/>
          <w:b/>
          <w:bCs/>
          <w:i/>
          <w:iCs/>
          <w:sz w:val="18"/>
          <w:szCs w:val="18"/>
          <w:lang w:val="en-GB"/>
        </w:rPr>
        <w:t xml:space="preserve"> </w:t>
      </w:r>
      <w:r w:rsidRPr="0020510A" w:rsidDel="00C87D30">
        <w:rPr>
          <w:rFonts w:ascii="Arial" w:hAnsi="Arial" w:cs="Arial"/>
          <w:b/>
          <w:bCs/>
          <w:i/>
          <w:iCs/>
          <w:sz w:val="18"/>
          <w:szCs w:val="18"/>
          <w:lang w:val="en-GB"/>
        </w:rPr>
        <w:t>DSL</w:t>
      </w:r>
      <w:r w:rsidRPr="0020510A" w:rsidDel="00C87D30">
        <w:rPr>
          <w:rFonts w:ascii="Arial" w:hAnsi="Arial" w:cs="Arial"/>
          <w:bCs/>
          <w:i/>
          <w:iCs/>
          <w:sz w:val="18"/>
          <w:szCs w:val="18"/>
          <w:lang w:val="en-GB"/>
        </w:rPr>
        <w:t xml:space="preserve"> (</w:t>
      </w:r>
      <w:r w:rsidRPr="0020510A">
        <w:rPr>
          <w:rFonts w:ascii="Arial" w:hAnsi="Arial" w:cs="Arial"/>
          <w:bCs/>
          <w:i/>
          <w:iCs/>
          <w:sz w:val="18"/>
          <w:szCs w:val="18"/>
          <w:lang w:val="en-GB"/>
        </w:rPr>
        <w:t>d</w:t>
      </w:r>
      <w:r w:rsidRPr="0020510A" w:rsidDel="00C87D30">
        <w:rPr>
          <w:rFonts w:ascii="Arial" w:hAnsi="Arial" w:cs="Arial"/>
          <w:bCs/>
          <w:i/>
          <w:iCs/>
          <w:sz w:val="18"/>
          <w:szCs w:val="18"/>
          <w:lang w:val="en-GB"/>
        </w:rPr>
        <w:t xml:space="preserve">igital </w:t>
      </w:r>
      <w:r w:rsidRPr="0020510A">
        <w:rPr>
          <w:rFonts w:ascii="Arial" w:hAnsi="Arial" w:cs="Arial"/>
          <w:bCs/>
          <w:i/>
          <w:iCs/>
          <w:sz w:val="18"/>
          <w:szCs w:val="18"/>
          <w:lang w:val="en-GB"/>
        </w:rPr>
        <w:t>s</w:t>
      </w:r>
      <w:r w:rsidRPr="0020510A" w:rsidDel="00C87D30">
        <w:rPr>
          <w:rFonts w:ascii="Arial" w:hAnsi="Arial" w:cs="Arial"/>
          <w:bCs/>
          <w:i/>
          <w:iCs/>
          <w:sz w:val="18"/>
          <w:szCs w:val="18"/>
          <w:lang w:val="en-GB"/>
        </w:rPr>
        <w:t xml:space="preserve">ubscriber </w:t>
      </w:r>
      <w:r w:rsidRPr="0020510A">
        <w:rPr>
          <w:rFonts w:ascii="Arial" w:hAnsi="Arial" w:cs="Arial"/>
          <w:bCs/>
          <w:i/>
          <w:iCs/>
          <w:sz w:val="18"/>
          <w:szCs w:val="18"/>
          <w:lang w:val="en-GB"/>
        </w:rPr>
        <w:t>l</w:t>
      </w:r>
      <w:r w:rsidRPr="0020510A" w:rsidDel="00C87D30">
        <w:rPr>
          <w:rFonts w:ascii="Arial" w:hAnsi="Arial" w:cs="Arial"/>
          <w:bCs/>
          <w:i/>
          <w:iCs/>
          <w:sz w:val="18"/>
          <w:szCs w:val="18"/>
          <w:lang w:val="en-GB"/>
        </w:rPr>
        <w:t>ine)</w:t>
      </w:r>
      <w:r w:rsidRPr="0020510A">
        <w:rPr>
          <w:rFonts w:ascii="Arial" w:hAnsi="Arial" w:cs="Arial"/>
          <w:bCs/>
          <w:i/>
          <w:iCs/>
          <w:sz w:val="18"/>
          <w:szCs w:val="18"/>
          <w:lang w:val="en-GB"/>
        </w:rPr>
        <w:t xml:space="preserve">, which include usage of a modem and access via metal lines of fixed telephone network of ADSL </w:t>
      </w:r>
      <w:r w:rsidRPr="0020510A" w:rsidDel="00C87D30">
        <w:rPr>
          <w:rFonts w:ascii="Arial" w:hAnsi="Arial" w:cs="Arial"/>
          <w:bCs/>
          <w:i/>
          <w:iCs/>
          <w:sz w:val="18"/>
          <w:szCs w:val="18"/>
          <w:lang w:val="en-GB"/>
        </w:rPr>
        <w:t>(</w:t>
      </w:r>
      <w:r w:rsidRPr="0020510A">
        <w:rPr>
          <w:rFonts w:ascii="Arial" w:hAnsi="Arial" w:cs="Arial"/>
          <w:bCs/>
          <w:i/>
          <w:iCs/>
          <w:sz w:val="18"/>
          <w:szCs w:val="18"/>
          <w:lang w:val="en-GB"/>
        </w:rPr>
        <w:t>a</w:t>
      </w:r>
      <w:r w:rsidRPr="0020510A" w:rsidDel="00C87D30">
        <w:rPr>
          <w:rFonts w:ascii="Arial" w:hAnsi="Arial" w:cs="Arial"/>
          <w:bCs/>
          <w:i/>
          <w:iCs/>
          <w:sz w:val="18"/>
          <w:szCs w:val="18"/>
          <w:lang w:val="en-GB"/>
        </w:rPr>
        <w:t xml:space="preserve">symmetric </w:t>
      </w:r>
      <w:r w:rsidRPr="0020510A">
        <w:rPr>
          <w:rFonts w:ascii="Arial" w:hAnsi="Arial" w:cs="Arial"/>
          <w:bCs/>
          <w:i/>
          <w:iCs/>
          <w:sz w:val="18"/>
          <w:szCs w:val="18"/>
          <w:lang w:val="en-GB"/>
        </w:rPr>
        <w:t>d</w:t>
      </w:r>
      <w:r w:rsidRPr="0020510A" w:rsidDel="00C87D30">
        <w:rPr>
          <w:rFonts w:ascii="Arial" w:hAnsi="Arial" w:cs="Arial"/>
          <w:bCs/>
          <w:i/>
          <w:iCs/>
          <w:sz w:val="18"/>
          <w:szCs w:val="18"/>
          <w:lang w:val="en-GB"/>
        </w:rPr>
        <w:t xml:space="preserve">igital </w:t>
      </w:r>
      <w:r w:rsidRPr="0020510A">
        <w:rPr>
          <w:rFonts w:ascii="Arial" w:hAnsi="Arial" w:cs="Arial"/>
          <w:bCs/>
          <w:i/>
          <w:iCs/>
          <w:sz w:val="18"/>
          <w:szCs w:val="18"/>
          <w:lang w:val="en-GB"/>
        </w:rPr>
        <w:t>s</w:t>
      </w:r>
      <w:r w:rsidRPr="0020510A" w:rsidDel="00C87D30">
        <w:rPr>
          <w:rFonts w:ascii="Arial" w:hAnsi="Arial" w:cs="Arial"/>
          <w:bCs/>
          <w:i/>
          <w:iCs/>
          <w:sz w:val="18"/>
          <w:szCs w:val="18"/>
          <w:lang w:val="en-GB"/>
        </w:rPr>
        <w:t xml:space="preserve">ubscriber </w:t>
      </w:r>
      <w:r w:rsidRPr="0020510A">
        <w:rPr>
          <w:rFonts w:ascii="Arial" w:hAnsi="Arial" w:cs="Arial"/>
          <w:bCs/>
          <w:i/>
          <w:iCs/>
          <w:sz w:val="18"/>
          <w:szCs w:val="18"/>
          <w:lang w:val="en-GB"/>
        </w:rPr>
        <w:t>l</w:t>
      </w:r>
      <w:r w:rsidRPr="0020510A" w:rsidDel="00C87D30">
        <w:rPr>
          <w:rFonts w:ascii="Arial" w:hAnsi="Arial" w:cs="Arial"/>
          <w:bCs/>
          <w:i/>
          <w:iCs/>
          <w:sz w:val="18"/>
          <w:szCs w:val="18"/>
          <w:lang w:val="en-GB"/>
        </w:rPr>
        <w:t>ine)</w:t>
      </w:r>
      <w:r w:rsidRPr="0020510A">
        <w:rPr>
          <w:rFonts w:ascii="Arial" w:hAnsi="Arial" w:cs="Arial"/>
          <w:bCs/>
          <w:i/>
          <w:iCs/>
          <w:sz w:val="18"/>
          <w:szCs w:val="18"/>
          <w:lang w:val="en-GB"/>
        </w:rPr>
        <w:t xml:space="preserve"> or </w:t>
      </w:r>
      <w:r w:rsidRPr="0020510A" w:rsidDel="00C87D30">
        <w:rPr>
          <w:rFonts w:ascii="Arial" w:hAnsi="Arial" w:cs="Arial"/>
          <w:bCs/>
          <w:i/>
          <w:iCs/>
          <w:sz w:val="18"/>
          <w:szCs w:val="18"/>
          <w:lang w:val="en-GB"/>
        </w:rPr>
        <w:t>VDSL (</w:t>
      </w:r>
      <w:r w:rsidRPr="0020510A">
        <w:rPr>
          <w:rFonts w:ascii="Arial" w:hAnsi="Arial" w:cs="Arial"/>
          <w:bCs/>
          <w:i/>
          <w:iCs/>
          <w:sz w:val="18"/>
          <w:szCs w:val="18"/>
          <w:lang w:val="en-GB"/>
        </w:rPr>
        <w:t>v</w:t>
      </w:r>
      <w:r w:rsidRPr="0020510A" w:rsidDel="00C87D30">
        <w:rPr>
          <w:rFonts w:ascii="Arial" w:hAnsi="Arial" w:cs="Arial"/>
          <w:bCs/>
          <w:i/>
          <w:iCs/>
          <w:sz w:val="18"/>
          <w:szCs w:val="18"/>
          <w:lang w:val="en-GB"/>
        </w:rPr>
        <w:t xml:space="preserve">ery </w:t>
      </w:r>
      <w:r w:rsidRPr="0020510A">
        <w:rPr>
          <w:rFonts w:ascii="Arial" w:hAnsi="Arial" w:cs="Arial"/>
          <w:bCs/>
          <w:i/>
          <w:iCs/>
          <w:sz w:val="18"/>
          <w:szCs w:val="18"/>
          <w:lang w:val="en-GB"/>
        </w:rPr>
        <w:t>h</w:t>
      </w:r>
      <w:r w:rsidRPr="0020510A" w:rsidDel="00C87D30">
        <w:rPr>
          <w:rFonts w:ascii="Arial" w:hAnsi="Arial" w:cs="Arial"/>
          <w:bCs/>
          <w:i/>
          <w:iCs/>
          <w:sz w:val="18"/>
          <w:szCs w:val="18"/>
          <w:lang w:val="en-GB"/>
        </w:rPr>
        <w:t xml:space="preserve">igh </w:t>
      </w:r>
      <w:r w:rsidRPr="0020510A">
        <w:rPr>
          <w:rFonts w:ascii="Arial" w:hAnsi="Arial" w:cs="Arial"/>
          <w:bCs/>
          <w:i/>
          <w:iCs/>
          <w:sz w:val="18"/>
          <w:szCs w:val="18"/>
          <w:lang w:val="en-GB"/>
        </w:rPr>
        <w:t>b</w:t>
      </w:r>
      <w:r w:rsidRPr="0020510A" w:rsidDel="00C87D30">
        <w:rPr>
          <w:rFonts w:ascii="Arial" w:hAnsi="Arial" w:cs="Arial"/>
          <w:bCs/>
          <w:i/>
          <w:iCs/>
          <w:sz w:val="18"/>
          <w:szCs w:val="18"/>
          <w:lang w:val="en-GB"/>
        </w:rPr>
        <w:t xml:space="preserve">it </w:t>
      </w:r>
      <w:r w:rsidRPr="0020510A">
        <w:rPr>
          <w:rFonts w:ascii="Arial" w:hAnsi="Arial" w:cs="Arial"/>
          <w:bCs/>
          <w:i/>
          <w:iCs/>
          <w:sz w:val="18"/>
          <w:szCs w:val="18"/>
          <w:lang w:val="en-GB"/>
        </w:rPr>
        <w:t>r</w:t>
      </w:r>
      <w:r w:rsidRPr="0020510A" w:rsidDel="00C87D30">
        <w:rPr>
          <w:rFonts w:ascii="Arial" w:hAnsi="Arial" w:cs="Arial"/>
          <w:bCs/>
          <w:i/>
          <w:iCs/>
          <w:sz w:val="18"/>
          <w:szCs w:val="18"/>
          <w:lang w:val="en-GB"/>
        </w:rPr>
        <w:t xml:space="preserve">ate </w:t>
      </w:r>
      <w:r w:rsidRPr="0020510A">
        <w:rPr>
          <w:rFonts w:ascii="Arial" w:hAnsi="Arial" w:cs="Arial"/>
          <w:bCs/>
          <w:i/>
          <w:iCs/>
          <w:sz w:val="18"/>
          <w:szCs w:val="18"/>
          <w:lang w:val="en-GB"/>
        </w:rPr>
        <w:t>d</w:t>
      </w:r>
      <w:r w:rsidRPr="0020510A" w:rsidDel="00C87D30">
        <w:rPr>
          <w:rFonts w:ascii="Arial" w:hAnsi="Arial" w:cs="Arial"/>
          <w:bCs/>
          <w:i/>
          <w:iCs/>
          <w:sz w:val="18"/>
          <w:szCs w:val="18"/>
          <w:lang w:val="en-GB"/>
        </w:rPr>
        <w:t xml:space="preserve">igital </w:t>
      </w:r>
      <w:r w:rsidRPr="0020510A">
        <w:rPr>
          <w:rFonts w:ascii="Arial" w:hAnsi="Arial" w:cs="Arial"/>
          <w:bCs/>
          <w:i/>
          <w:iCs/>
          <w:sz w:val="18"/>
          <w:szCs w:val="18"/>
          <w:lang w:val="en-GB"/>
        </w:rPr>
        <w:t>s</w:t>
      </w:r>
      <w:r w:rsidRPr="0020510A" w:rsidDel="00C87D30">
        <w:rPr>
          <w:rFonts w:ascii="Arial" w:hAnsi="Arial" w:cs="Arial"/>
          <w:bCs/>
          <w:i/>
          <w:iCs/>
          <w:sz w:val="18"/>
          <w:szCs w:val="18"/>
          <w:lang w:val="en-GB"/>
        </w:rPr>
        <w:t xml:space="preserve">ubscriber </w:t>
      </w:r>
      <w:r w:rsidRPr="0020510A">
        <w:rPr>
          <w:rFonts w:ascii="Arial" w:hAnsi="Arial" w:cs="Arial"/>
          <w:bCs/>
          <w:i/>
          <w:iCs/>
          <w:sz w:val="18"/>
          <w:szCs w:val="18"/>
          <w:lang w:val="en-GB"/>
        </w:rPr>
        <w:t>l</w:t>
      </w:r>
      <w:r w:rsidRPr="0020510A" w:rsidDel="00C87D30">
        <w:rPr>
          <w:rFonts w:ascii="Arial" w:hAnsi="Arial" w:cs="Arial"/>
          <w:bCs/>
          <w:i/>
          <w:iCs/>
          <w:sz w:val="18"/>
          <w:szCs w:val="18"/>
          <w:lang w:val="en-GB"/>
        </w:rPr>
        <w:t>ine)</w:t>
      </w:r>
      <w:r w:rsidRPr="0020510A">
        <w:rPr>
          <w:rFonts w:ascii="Arial" w:hAnsi="Arial" w:cs="Arial"/>
          <w:bCs/>
          <w:i/>
          <w:iCs/>
          <w:sz w:val="18"/>
          <w:szCs w:val="18"/>
          <w:lang w:val="en-GB"/>
        </w:rPr>
        <w:t xml:space="preserve"> type</w:t>
      </w:r>
      <w:r w:rsidRPr="0020510A" w:rsidDel="00C87D30">
        <w:rPr>
          <w:rFonts w:ascii="Arial" w:hAnsi="Arial" w:cs="Arial"/>
          <w:bCs/>
          <w:i/>
          <w:iCs/>
          <w:sz w:val="18"/>
          <w:szCs w:val="18"/>
          <w:lang w:val="en-GB"/>
        </w:rPr>
        <w:t xml:space="preserve">. </w:t>
      </w:r>
      <w:r w:rsidRPr="0020510A">
        <w:rPr>
          <w:rFonts w:ascii="Arial" w:hAnsi="Arial" w:cs="Arial"/>
          <w:bCs/>
          <w:i/>
          <w:iCs/>
          <w:sz w:val="18"/>
          <w:szCs w:val="18"/>
          <w:lang w:val="en-GB"/>
        </w:rPr>
        <w:t>Since</w:t>
      </w:r>
      <w:r w:rsidRPr="0020510A" w:rsidDel="00C87D30">
        <w:rPr>
          <w:rFonts w:ascii="Arial" w:hAnsi="Arial" w:cs="Arial"/>
          <w:bCs/>
          <w:i/>
          <w:iCs/>
          <w:sz w:val="18"/>
          <w:szCs w:val="18"/>
          <w:lang w:val="en-GB"/>
        </w:rPr>
        <w:t xml:space="preserve"> 2013</w:t>
      </w:r>
      <w:r w:rsidRPr="0020510A">
        <w:rPr>
          <w:rFonts w:ascii="Arial" w:hAnsi="Arial" w:cs="Arial"/>
          <w:bCs/>
          <w:i/>
          <w:iCs/>
          <w:sz w:val="18"/>
          <w:szCs w:val="18"/>
          <w:lang w:val="en-GB"/>
        </w:rPr>
        <w:t>, it also includes access in combination with optic fibre line of the</w:t>
      </w:r>
      <w:r w:rsidRPr="0020510A" w:rsidDel="00C87D30">
        <w:rPr>
          <w:rFonts w:ascii="Arial" w:hAnsi="Arial" w:cs="Arial"/>
          <w:bCs/>
          <w:i/>
          <w:iCs/>
          <w:sz w:val="18"/>
          <w:szCs w:val="18"/>
          <w:lang w:val="en-GB"/>
        </w:rPr>
        <w:t xml:space="preserve"> FTTCab (</w:t>
      </w:r>
      <w:r w:rsidRPr="0020510A">
        <w:rPr>
          <w:rFonts w:ascii="Arial" w:hAnsi="Arial" w:cs="Arial"/>
          <w:bCs/>
          <w:i/>
          <w:iCs/>
          <w:sz w:val="18"/>
          <w:szCs w:val="18"/>
          <w:lang w:val="en-GB"/>
        </w:rPr>
        <w:t>f</w:t>
      </w:r>
      <w:r w:rsidRPr="0020510A" w:rsidDel="00C87D30">
        <w:rPr>
          <w:rFonts w:ascii="Arial" w:hAnsi="Arial" w:cs="Arial"/>
          <w:bCs/>
          <w:i/>
          <w:iCs/>
          <w:sz w:val="18"/>
          <w:szCs w:val="18"/>
          <w:lang w:val="en-GB"/>
        </w:rPr>
        <w:t xml:space="preserve">iber </w:t>
      </w:r>
      <w:r w:rsidRPr="0020510A">
        <w:rPr>
          <w:rFonts w:ascii="Arial" w:hAnsi="Arial" w:cs="Arial"/>
          <w:bCs/>
          <w:i/>
          <w:iCs/>
          <w:sz w:val="18"/>
          <w:szCs w:val="18"/>
          <w:lang w:val="en-GB"/>
        </w:rPr>
        <w:t>t</w:t>
      </w:r>
      <w:r w:rsidRPr="0020510A" w:rsidDel="00C87D30">
        <w:rPr>
          <w:rFonts w:ascii="Arial" w:hAnsi="Arial" w:cs="Arial"/>
          <w:bCs/>
          <w:i/>
          <w:iCs/>
          <w:sz w:val="18"/>
          <w:szCs w:val="18"/>
          <w:lang w:val="en-GB"/>
        </w:rPr>
        <w:t xml:space="preserve">o </w:t>
      </w:r>
      <w:r w:rsidRPr="0020510A">
        <w:rPr>
          <w:rFonts w:ascii="Arial" w:hAnsi="Arial" w:cs="Arial"/>
          <w:bCs/>
          <w:i/>
          <w:iCs/>
          <w:sz w:val="18"/>
          <w:szCs w:val="18"/>
          <w:lang w:val="en-GB"/>
        </w:rPr>
        <w:t>t</w:t>
      </w:r>
      <w:r w:rsidRPr="0020510A" w:rsidDel="00C87D30">
        <w:rPr>
          <w:rFonts w:ascii="Arial" w:hAnsi="Arial" w:cs="Arial"/>
          <w:bCs/>
          <w:i/>
          <w:iCs/>
          <w:sz w:val="18"/>
          <w:szCs w:val="18"/>
          <w:lang w:val="en-GB"/>
        </w:rPr>
        <w:t xml:space="preserve">he </w:t>
      </w:r>
      <w:r w:rsidRPr="0020510A">
        <w:rPr>
          <w:rFonts w:ascii="Arial" w:hAnsi="Arial" w:cs="Arial"/>
          <w:bCs/>
          <w:i/>
          <w:iCs/>
          <w:sz w:val="18"/>
          <w:szCs w:val="18"/>
          <w:lang w:val="en-GB"/>
        </w:rPr>
        <w:t>c</w:t>
      </w:r>
      <w:r w:rsidRPr="0020510A" w:rsidDel="00C87D30">
        <w:rPr>
          <w:rFonts w:ascii="Arial" w:hAnsi="Arial" w:cs="Arial"/>
          <w:bCs/>
          <w:i/>
          <w:iCs/>
          <w:sz w:val="18"/>
          <w:szCs w:val="18"/>
          <w:lang w:val="en-GB"/>
        </w:rPr>
        <w:t>abinet)</w:t>
      </w:r>
      <w:r w:rsidRPr="0020510A">
        <w:rPr>
          <w:rFonts w:ascii="Arial" w:hAnsi="Arial" w:cs="Arial"/>
          <w:bCs/>
          <w:i/>
          <w:iCs/>
          <w:sz w:val="18"/>
          <w:szCs w:val="18"/>
          <w:lang w:val="en-GB"/>
        </w:rPr>
        <w:t xml:space="preserve"> </w:t>
      </w:r>
      <w:proofErr w:type="gramStart"/>
      <w:r w:rsidRPr="0020510A">
        <w:rPr>
          <w:rFonts w:ascii="Arial" w:hAnsi="Arial" w:cs="Arial"/>
          <w:bCs/>
          <w:i/>
          <w:iCs/>
          <w:sz w:val="18"/>
          <w:szCs w:val="18"/>
          <w:lang w:val="en-GB"/>
        </w:rPr>
        <w:t>type;</w:t>
      </w:r>
      <w:proofErr w:type="gramEnd"/>
    </w:p>
    <w:p w14:paraId="5730A174" w14:textId="77777777" w:rsidR="0020510A" w:rsidRPr="0020510A" w:rsidDel="00C87D30" w:rsidRDefault="0020510A" w:rsidP="0020510A">
      <w:pPr>
        <w:spacing w:before="120"/>
        <w:jc w:val="both"/>
        <w:rPr>
          <w:rFonts w:ascii="Arial" w:hAnsi="Arial" w:cs="Arial"/>
          <w:bCs/>
          <w:i/>
          <w:iCs/>
          <w:sz w:val="18"/>
          <w:szCs w:val="18"/>
          <w:lang w:val="en-GB"/>
        </w:rPr>
      </w:pPr>
      <w:r w:rsidRPr="0020510A">
        <w:rPr>
          <w:rFonts w:ascii="Arial" w:hAnsi="Arial" w:cs="Arial"/>
          <w:i/>
          <w:iCs/>
          <w:sz w:val="18"/>
          <w:szCs w:val="18"/>
          <w:lang w:val="en-GB"/>
        </w:rPr>
        <w:t>– </w:t>
      </w:r>
      <w:r w:rsidRPr="0020510A">
        <w:rPr>
          <w:rFonts w:ascii="Arial" w:hAnsi="Arial" w:cs="Arial"/>
          <w:bCs/>
          <w:i/>
          <w:iCs/>
          <w:sz w:val="18"/>
          <w:szCs w:val="18"/>
          <w:lang w:val="en-GB"/>
        </w:rPr>
        <w:t xml:space="preserve">access using </w:t>
      </w:r>
      <w:r w:rsidRPr="0020510A">
        <w:rPr>
          <w:rFonts w:ascii="Arial" w:hAnsi="Arial" w:cs="Arial"/>
          <w:b/>
          <w:i/>
          <w:iCs/>
          <w:sz w:val="18"/>
          <w:szCs w:val="18"/>
          <w:lang w:val="en-GB"/>
        </w:rPr>
        <w:t>cable television networks and cable modem</w:t>
      </w:r>
      <w:r w:rsidRPr="0020510A">
        <w:rPr>
          <w:rFonts w:ascii="Arial" w:hAnsi="Arial" w:cs="Arial"/>
          <w:bCs/>
          <w:i/>
          <w:iCs/>
          <w:sz w:val="18"/>
          <w:szCs w:val="18"/>
          <w:lang w:val="en-GB"/>
        </w:rPr>
        <w:t xml:space="preserve"> (CATV</w:t>
      </w:r>
      <w:proofErr w:type="gramStart"/>
      <w:r w:rsidRPr="0020510A">
        <w:rPr>
          <w:rFonts w:ascii="Arial" w:hAnsi="Arial" w:cs="Arial"/>
          <w:bCs/>
          <w:i/>
          <w:iCs/>
          <w:sz w:val="18"/>
          <w:szCs w:val="18"/>
          <w:lang w:val="en-GB"/>
        </w:rPr>
        <w:t>);</w:t>
      </w:r>
      <w:proofErr w:type="gramEnd"/>
    </w:p>
    <w:p w14:paraId="7FAEC710" w14:textId="77777777" w:rsidR="0020510A" w:rsidRPr="0020510A" w:rsidRDefault="0020510A" w:rsidP="0020510A">
      <w:pPr>
        <w:spacing w:before="120"/>
        <w:ind w:left="170" w:hanging="170"/>
        <w:jc w:val="both"/>
        <w:rPr>
          <w:rFonts w:ascii="Arial" w:hAnsi="Arial" w:cs="Arial"/>
          <w:i/>
          <w:sz w:val="18"/>
          <w:szCs w:val="18"/>
          <w:lang w:val="en-GB"/>
        </w:rPr>
      </w:pPr>
      <w:r w:rsidRPr="0020510A">
        <w:rPr>
          <w:rFonts w:ascii="Arial" w:hAnsi="Arial" w:cs="Arial"/>
          <w:i/>
          <w:iCs/>
          <w:sz w:val="18"/>
          <w:szCs w:val="18"/>
          <w:lang w:val="en-GB"/>
        </w:rPr>
        <w:t>– </w:t>
      </w:r>
      <w:r w:rsidRPr="0020510A">
        <w:rPr>
          <w:rFonts w:ascii="Arial" w:hAnsi="Arial" w:cs="Arial"/>
          <w:bCs/>
          <w:i/>
          <w:iCs/>
          <w:sz w:val="18"/>
          <w:szCs w:val="18"/>
          <w:lang w:val="en-GB"/>
        </w:rPr>
        <w:t xml:space="preserve">access via </w:t>
      </w:r>
      <w:r w:rsidRPr="0020510A">
        <w:rPr>
          <w:rFonts w:ascii="Arial" w:hAnsi="Arial" w:cs="Arial"/>
          <w:b/>
          <w:bCs/>
          <w:i/>
          <w:iCs/>
          <w:sz w:val="18"/>
          <w:szCs w:val="18"/>
          <w:lang w:val="en-GB"/>
        </w:rPr>
        <w:t xml:space="preserve">optical fibre networks </w:t>
      </w:r>
      <w:r w:rsidRPr="0020510A">
        <w:rPr>
          <w:rFonts w:ascii="Arial" w:hAnsi="Arial" w:cs="Arial"/>
          <w:i/>
          <w:iCs/>
          <w:sz w:val="18"/>
          <w:szCs w:val="18"/>
          <w:lang w:val="en-GB"/>
        </w:rPr>
        <w:t>(infrastructure)</w:t>
      </w:r>
      <w:r w:rsidRPr="0020510A">
        <w:rPr>
          <w:rFonts w:ascii="Arial" w:hAnsi="Arial" w:cs="Arial"/>
          <w:b/>
          <w:bCs/>
          <w:i/>
          <w:iCs/>
          <w:sz w:val="18"/>
          <w:szCs w:val="18"/>
          <w:lang w:val="en-GB"/>
        </w:rPr>
        <w:t xml:space="preserve"> </w:t>
      </w:r>
      <w:r w:rsidRPr="0020510A">
        <w:rPr>
          <w:rFonts w:ascii="Arial" w:hAnsi="Arial" w:cs="Arial"/>
          <w:bCs/>
          <w:i/>
          <w:iCs/>
          <w:sz w:val="18"/>
          <w:szCs w:val="18"/>
          <w:lang w:val="en-GB"/>
        </w:rPr>
        <w:t xml:space="preserve">including </w:t>
      </w:r>
      <w:r w:rsidRPr="0020510A">
        <w:rPr>
          <w:rFonts w:ascii="Arial" w:hAnsi="Arial" w:cs="Arial"/>
          <w:i/>
          <w:sz w:val="18"/>
          <w:szCs w:val="18"/>
          <w:lang w:val="en-GB"/>
        </w:rPr>
        <w:t xml:space="preserve">connection of the fibre to the home (FTTH) type, when the optical fibre is routed to the subscriber to the end point of the network, </w:t>
      </w:r>
      <w:r w:rsidRPr="0020510A">
        <w:rPr>
          <w:rFonts w:ascii="Arial" w:hAnsi="Arial" w:cs="Arial"/>
          <w:bCs/>
          <w:i/>
          <w:sz w:val="18"/>
          <w:szCs w:val="18"/>
          <w:lang w:val="en-GB"/>
        </w:rPr>
        <w:t>usually to a</w:t>
      </w:r>
      <w:r w:rsidRPr="0020510A">
        <w:rPr>
          <w:rFonts w:ascii="Arial" w:hAnsi="Arial" w:cs="Arial"/>
          <w:i/>
          <w:sz w:val="18"/>
          <w:szCs w:val="18"/>
          <w:lang w:val="en-GB"/>
        </w:rPr>
        <w:t xml:space="preserve"> dwelling (flat), and the optical connection of the fibre to the building (FTTB) type, when the optical fibre only delivers optical connectivity to the building and the indoor distribution to the </w:t>
      </w:r>
      <w:r w:rsidRPr="0020510A">
        <w:rPr>
          <w:rFonts w:ascii="Arial" w:hAnsi="Arial" w:cs="Arial"/>
          <w:bCs/>
          <w:i/>
          <w:sz w:val="18"/>
          <w:szCs w:val="18"/>
          <w:lang w:val="en-GB"/>
        </w:rPr>
        <w:t>subscriber’s</w:t>
      </w:r>
      <w:r w:rsidRPr="0020510A">
        <w:rPr>
          <w:rFonts w:ascii="Arial" w:hAnsi="Arial" w:cs="Arial"/>
          <w:i/>
          <w:sz w:val="18"/>
          <w:szCs w:val="18"/>
          <w:lang w:val="en-GB"/>
        </w:rPr>
        <w:t> dwelling (flat) is ensured in a different way (e.g. by a radio network or a fixed local network).</w:t>
      </w:r>
    </w:p>
    <w:p w14:paraId="6F17AE8A"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
          <w:i/>
          <w:iCs/>
          <w:sz w:val="18"/>
          <w:szCs w:val="18"/>
          <w:lang w:val="en-GB"/>
        </w:rPr>
        <w:t>Fixed wireless access</w:t>
      </w:r>
      <w:r w:rsidRPr="0020510A">
        <w:rPr>
          <w:rFonts w:ascii="Arial" w:hAnsi="Arial" w:cs="Arial"/>
          <w:bCs/>
          <w:i/>
          <w:iCs/>
          <w:sz w:val="18"/>
          <w:szCs w:val="18"/>
          <w:lang w:val="en-GB"/>
        </w:rPr>
        <w:t xml:space="preserve"> (FWA) includes internet connection via a radio network, where the receiving (</w:t>
      </w:r>
      <w:proofErr w:type="gramStart"/>
      <w:r w:rsidRPr="0020510A">
        <w:rPr>
          <w:rFonts w:ascii="Arial" w:hAnsi="Arial" w:cs="Arial"/>
          <w:bCs/>
          <w:i/>
          <w:iCs/>
          <w:sz w:val="18"/>
          <w:szCs w:val="18"/>
          <w:lang w:val="en-GB"/>
        </w:rPr>
        <w:t>end-point</w:t>
      </w:r>
      <w:proofErr w:type="gramEnd"/>
      <w:r w:rsidRPr="0020510A">
        <w:rPr>
          <w:rFonts w:ascii="Arial" w:hAnsi="Arial" w:cs="Arial"/>
          <w:bCs/>
          <w:i/>
          <w:iCs/>
          <w:sz w:val="18"/>
          <w:szCs w:val="18"/>
          <w:lang w:val="en-GB"/>
        </w:rPr>
        <w:t>) device is located at a fixed place (usually in a building or a dwelling). These services do not allow internet access while on the move, or rather, their functioning is not guaranteed while on the move and is only limited to a specific location agreed in a contract in advance. Fixed wireless access to the Internet is further broken down as follows:</w:t>
      </w:r>
    </w:p>
    <w:p w14:paraId="7A8FDC8A" w14:textId="77777777" w:rsidR="0020510A" w:rsidRPr="0020510A" w:rsidRDefault="0020510A" w:rsidP="0020510A">
      <w:pPr>
        <w:spacing w:before="120"/>
        <w:jc w:val="both"/>
        <w:rPr>
          <w:rFonts w:ascii="Arial" w:hAnsi="Arial" w:cs="Arial"/>
          <w:i/>
          <w:iCs/>
          <w:sz w:val="18"/>
          <w:szCs w:val="18"/>
          <w:lang w:val="en-GB"/>
        </w:rPr>
      </w:pPr>
      <w:r w:rsidRPr="0020510A">
        <w:rPr>
          <w:rFonts w:ascii="Arial" w:hAnsi="Arial" w:cs="Arial"/>
          <w:i/>
          <w:iCs/>
          <w:sz w:val="18"/>
          <w:szCs w:val="18"/>
          <w:lang w:val="en-GB"/>
        </w:rPr>
        <w:t>– access in licenced (</w:t>
      </w:r>
      <w:r w:rsidRPr="0020510A">
        <w:rPr>
          <w:rFonts w:ascii="Arial" w:hAnsi="Arial" w:cs="Arial"/>
          <w:b/>
          <w:bCs/>
          <w:i/>
          <w:iCs/>
          <w:sz w:val="18"/>
          <w:szCs w:val="18"/>
          <w:lang w:val="en-GB"/>
        </w:rPr>
        <w:t>fixed LTE/5G</w:t>
      </w:r>
      <w:r w:rsidRPr="0020510A">
        <w:rPr>
          <w:rFonts w:ascii="Arial" w:hAnsi="Arial" w:cs="Arial"/>
          <w:i/>
          <w:iCs/>
          <w:sz w:val="18"/>
          <w:szCs w:val="18"/>
          <w:lang w:val="en-GB"/>
        </w:rPr>
        <w:t>) and</w:t>
      </w:r>
    </w:p>
    <w:p w14:paraId="7C0C966F" w14:textId="77777777" w:rsidR="0020510A" w:rsidRPr="0020510A" w:rsidRDefault="0020510A" w:rsidP="0020510A">
      <w:pPr>
        <w:spacing w:before="120"/>
        <w:jc w:val="both"/>
        <w:rPr>
          <w:rFonts w:ascii="Arial" w:hAnsi="Arial" w:cs="Arial"/>
          <w:i/>
          <w:iCs/>
          <w:sz w:val="18"/>
          <w:szCs w:val="18"/>
          <w:lang w:val="en-GB"/>
        </w:rPr>
      </w:pPr>
      <w:r w:rsidRPr="0020510A">
        <w:rPr>
          <w:rFonts w:ascii="Arial" w:hAnsi="Arial" w:cs="Arial"/>
          <w:i/>
          <w:iCs/>
          <w:sz w:val="18"/>
          <w:szCs w:val="18"/>
          <w:lang w:val="en-GB"/>
        </w:rPr>
        <w:t>– access in non-licensed (</w:t>
      </w:r>
      <w:r w:rsidRPr="0020510A">
        <w:rPr>
          <w:rFonts w:ascii="Arial" w:hAnsi="Arial" w:cs="Arial"/>
          <w:b/>
          <w:bCs/>
          <w:i/>
          <w:iCs/>
          <w:sz w:val="18"/>
          <w:szCs w:val="18"/>
          <w:lang w:val="en-GB"/>
        </w:rPr>
        <w:t>fixed Wi-Fi</w:t>
      </w:r>
      <w:r w:rsidRPr="0020510A">
        <w:rPr>
          <w:rFonts w:ascii="Arial" w:hAnsi="Arial" w:cs="Arial"/>
          <w:i/>
          <w:iCs/>
          <w:sz w:val="18"/>
          <w:szCs w:val="18"/>
          <w:lang w:val="en-GB"/>
        </w:rPr>
        <w:t>) frequency bands.</w:t>
      </w:r>
    </w:p>
    <w:p w14:paraId="09F42DB8"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Cs/>
          <w:i/>
          <w:iCs/>
          <w:sz w:val="18"/>
          <w:szCs w:val="18"/>
          <w:lang w:val="en-GB"/>
        </w:rPr>
        <w:t xml:space="preserve">As for fixed broadband subscriptions (fixed access to the Internet), data are also available regarding advertised (data) download </w:t>
      </w:r>
      <w:r w:rsidRPr="0020510A">
        <w:rPr>
          <w:rFonts w:ascii="Arial" w:hAnsi="Arial" w:cs="Arial"/>
          <w:b/>
          <w:i/>
          <w:iCs/>
          <w:sz w:val="18"/>
          <w:szCs w:val="18"/>
          <w:lang w:val="en-GB"/>
        </w:rPr>
        <w:t>speed</w:t>
      </w:r>
      <w:r w:rsidRPr="0020510A">
        <w:rPr>
          <w:rFonts w:ascii="Arial" w:hAnsi="Arial" w:cs="Arial"/>
          <w:bCs/>
          <w:i/>
          <w:iCs/>
          <w:sz w:val="18"/>
          <w:szCs w:val="18"/>
          <w:lang w:val="en-GB"/>
        </w:rPr>
        <w:t xml:space="preserve"> within individual technologies. </w:t>
      </w:r>
    </w:p>
    <w:p w14:paraId="778A9606"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Cs/>
          <w:i/>
          <w:iCs/>
          <w:sz w:val="18"/>
          <w:szCs w:val="18"/>
          <w:lang w:val="en-GB"/>
        </w:rPr>
        <w:t xml:space="preserve">The type of technology used for fixed access to the Internet (fixed broadband subscriptions) is also available in the breakdown by </w:t>
      </w:r>
      <w:r w:rsidRPr="0020510A">
        <w:rPr>
          <w:rFonts w:ascii="Arial" w:hAnsi="Arial" w:cs="Arial"/>
          <w:b/>
          <w:i/>
          <w:iCs/>
          <w:sz w:val="18"/>
          <w:szCs w:val="18"/>
          <w:lang w:val="en-GB"/>
        </w:rPr>
        <w:t>type of subscriber</w:t>
      </w:r>
      <w:r w:rsidRPr="0020510A">
        <w:rPr>
          <w:rFonts w:ascii="Arial" w:hAnsi="Arial" w:cs="Arial"/>
          <w:bCs/>
          <w:i/>
          <w:iCs/>
          <w:sz w:val="18"/>
          <w:szCs w:val="18"/>
          <w:lang w:val="en-GB"/>
        </w:rPr>
        <w:t>:</w:t>
      </w:r>
    </w:p>
    <w:p w14:paraId="1AAA6E80" w14:textId="77777777" w:rsidR="0020510A" w:rsidRPr="0020510A" w:rsidRDefault="0020510A" w:rsidP="0020510A">
      <w:pPr>
        <w:spacing w:before="120"/>
        <w:jc w:val="both"/>
        <w:rPr>
          <w:rFonts w:ascii="Arial" w:hAnsi="Arial" w:cs="Arial"/>
          <w:bCs/>
          <w:sz w:val="18"/>
          <w:szCs w:val="18"/>
          <w:lang w:val="en-GB"/>
        </w:rPr>
      </w:pPr>
      <w:r w:rsidRPr="0020510A">
        <w:rPr>
          <w:rFonts w:ascii="Arial" w:hAnsi="Arial" w:cs="Arial"/>
          <w:b/>
          <w:i/>
          <w:iCs/>
          <w:sz w:val="18"/>
          <w:szCs w:val="18"/>
          <w:lang w:val="en-GB"/>
        </w:rPr>
        <w:t xml:space="preserve">Household subscriptions </w:t>
      </w:r>
      <w:r w:rsidRPr="0020510A">
        <w:rPr>
          <w:rFonts w:ascii="Arial" w:hAnsi="Arial" w:cs="Arial"/>
          <w:bCs/>
          <w:i/>
          <w:iCs/>
          <w:sz w:val="18"/>
          <w:szCs w:val="18"/>
          <w:lang w:val="en-GB"/>
        </w:rPr>
        <w:t xml:space="preserve">(households with fixed broadband subscriptions, fixed access to the Internet) refer to natural persons not in business with concluded contract for access to the Internet at a fixed location via a given technology. </w:t>
      </w:r>
      <w:r w:rsidRPr="0020510A">
        <w:rPr>
          <w:rFonts w:ascii="Arial" w:hAnsi="Arial" w:cs="Arial"/>
          <w:b/>
          <w:i/>
          <w:iCs/>
          <w:sz w:val="18"/>
          <w:szCs w:val="18"/>
          <w:lang w:val="en-GB"/>
        </w:rPr>
        <w:t xml:space="preserve">Business subscriptions </w:t>
      </w:r>
      <w:r w:rsidRPr="0020510A">
        <w:rPr>
          <w:rFonts w:ascii="Arial" w:hAnsi="Arial" w:cs="Arial"/>
          <w:bCs/>
          <w:i/>
          <w:iCs/>
          <w:sz w:val="18"/>
          <w:szCs w:val="18"/>
          <w:lang w:val="en-GB"/>
        </w:rPr>
        <w:t>(businesses/enterprises with fixed broadband subscriptions, fixed access to the Internet) are calculated according to the number of active subscriptions of legal persons and natural persons in business</w:t>
      </w:r>
      <w:r w:rsidRPr="0020510A">
        <w:rPr>
          <w:rFonts w:ascii="Arial" w:hAnsi="Arial" w:cs="Arial"/>
          <w:bCs/>
          <w:sz w:val="18"/>
          <w:szCs w:val="18"/>
          <w:lang w:val="en-GB"/>
        </w:rPr>
        <w:t xml:space="preserve"> </w:t>
      </w:r>
      <w:r w:rsidRPr="0020510A">
        <w:rPr>
          <w:rFonts w:ascii="Arial" w:hAnsi="Arial" w:cs="Arial"/>
          <w:bCs/>
          <w:i/>
          <w:iCs/>
          <w:sz w:val="18"/>
          <w:szCs w:val="18"/>
          <w:lang w:val="en-GB"/>
        </w:rPr>
        <w:t xml:space="preserve">with concluded contract for access to the Internet at a fixed location via a given technology. </w:t>
      </w:r>
    </w:p>
    <w:p w14:paraId="175DE3F8"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
          <w:i/>
          <w:iCs/>
          <w:sz w:val="18"/>
          <w:szCs w:val="18"/>
          <w:lang w:val="en-GB"/>
        </w:rPr>
        <w:t>Mobile broadband subscriptions</w:t>
      </w:r>
      <w:r w:rsidRPr="0020510A">
        <w:rPr>
          <w:rFonts w:ascii="Arial" w:hAnsi="Arial" w:cs="Arial"/>
          <w:bCs/>
          <w:i/>
          <w:sz w:val="18"/>
          <w:szCs w:val="18"/>
          <w:lang w:val="en-GB"/>
        </w:rPr>
        <w:t xml:space="preserve"> (the number of subscribers with a mobile access to the Internet) is measured based on the number of active </w:t>
      </w:r>
      <w:r w:rsidRPr="0020510A">
        <w:rPr>
          <w:rFonts w:ascii="Arial" w:hAnsi="Arial" w:cs="Arial"/>
          <w:b/>
          <w:i/>
          <w:sz w:val="18"/>
          <w:szCs w:val="18"/>
          <w:lang w:val="en-GB"/>
        </w:rPr>
        <w:t>SIM cards</w:t>
      </w:r>
      <w:r w:rsidRPr="0020510A">
        <w:rPr>
          <w:rFonts w:ascii="Arial" w:hAnsi="Arial" w:cs="Arial"/>
          <w:bCs/>
          <w:i/>
          <w:sz w:val="18"/>
          <w:szCs w:val="18"/>
          <w:lang w:val="en-GB"/>
        </w:rPr>
        <w:t xml:space="preserve"> (including virtual ones) in a mobile data network. It does not include SIM cards used for </w:t>
      </w:r>
      <w:r w:rsidRPr="0020510A">
        <w:rPr>
          <w:rFonts w:ascii="Arial" w:hAnsi="Arial" w:cs="Arial"/>
          <w:bCs/>
          <w:i/>
          <w:iCs/>
          <w:sz w:val="18"/>
          <w:szCs w:val="18"/>
          <w:lang w:val="en-GB"/>
        </w:rPr>
        <w:t>M2M (machine-to-machine) services determined for communication between devices without human interaction, for example, in safety, measurement, or other smart devices.</w:t>
      </w:r>
    </w:p>
    <w:p w14:paraId="07FF4ECE"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Cs/>
          <w:i/>
          <w:iCs/>
          <w:sz w:val="18"/>
          <w:szCs w:val="18"/>
          <w:lang w:val="en-GB"/>
        </w:rPr>
        <w:t>Subscribers using</w:t>
      </w:r>
      <w:r w:rsidRPr="0020510A">
        <w:rPr>
          <w:rFonts w:ascii="Arial" w:hAnsi="Arial" w:cs="Arial"/>
          <w:b/>
          <w:i/>
          <w:iCs/>
          <w:sz w:val="18"/>
          <w:szCs w:val="18"/>
          <w:lang w:val="en-GB"/>
        </w:rPr>
        <w:t xml:space="preserve"> mobile data services </w:t>
      </w:r>
      <w:r w:rsidRPr="0020510A">
        <w:rPr>
          <w:rFonts w:ascii="Arial" w:hAnsi="Arial" w:cs="Arial"/>
          <w:bCs/>
          <w:i/>
          <w:iCs/>
          <w:sz w:val="18"/>
          <w:szCs w:val="18"/>
          <w:lang w:val="en-GB"/>
        </w:rPr>
        <w:t>are further broken down to:</w:t>
      </w:r>
    </w:p>
    <w:p w14:paraId="687EE0AB" w14:textId="77777777" w:rsidR="0020510A" w:rsidRPr="0020510A" w:rsidRDefault="0020510A" w:rsidP="0020510A">
      <w:pPr>
        <w:spacing w:before="120"/>
        <w:ind w:left="170" w:hanging="170"/>
        <w:jc w:val="both"/>
        <w:rPr>
          <w:rFonts w:ascii="Arial" w:hAnsi="Arial" w:cs="Arial"/>
          <w:i/>
          <w:iCs/>
          <w:sz w:val="18"/>
          <w:szCs w:val="18"/>
          <w:lang w:val="en-GB"/>
        </w:rPr>
      </w:pPr>
      <w:r w:rsidRPr="0020510A">
        <w:rPr>
          <w:rFonts w:ascii="Arial" w:hAnsi="Arial" w:cs="Arial"/>
          <w:i/>
          <w:iCs/>
          <w:sz w:val="18"/>
          <w:szCs w:val="18"/>
          <w:lang w:val="en-GB"/>
        </w:rPr>
        <w:t>–</w:t>
      </w:r>
      <w:r w:rsidRPr="0020510A">
        <w:rPr>
          <w:rFonts w:ascii="Arial" w:hAnsi="Arial" w:cs="Arial"/>
          <w:sz w:val="18"/>
          <w:szCs w:val="18"/>
        </w:rPr>
        <w:t> </w:t>
      </w:r>
      <w:r w:rsidRPr="0020510A">
        <w:rPr>
          <w:rFonts w:ascii="Arial" w:hAnsi="Arial" w:cs="Arial"/>
          <w:i/>
          <w:iCs/>
          <w:sz w:val="18"/>
          <w:szCs w:val="18"/>
          <w:lang w:val="en-GB"/>
        </w:rPr>
        <w:t>subscribers using</w:t>
      </w:r>
      <w:r w:rsidRPr="0020510A">
        <w:rPr>
          <w:rFonts w:ascii="Arial" w:hAnsi="Arial" w:cs="Arial"/>
          <w:b/>
          <w:i/>
          <w:iCs/>
          <w:sz w:val="18"/>
          <w:szCs w:val="18"/>
          <w:lang w:val="en-GB"/>
        </w:rPr>
        <w:t xml:space="preserve"> i</w:t>
      </w:r>
      <w:r w:rsidRPr="0020510A">
        <w:rPr>
          <w:rFonts w:ascii="Arial" w:hAnsi="Arial" w:cs="Arial"/>
          <w:b/>
          <w:bCs/>
          <w:i/>
          <w:iCs/>
          <w:sz w:val="18"/>
          <w:szCs w:val="18"/>
          <w:lang w:val="en-GB"/>
        </w:rPr>
        <w:t>nternet in a mobile phone together with voice services</w:t>
      </w:r>
      <w:r w:rsidRPr="0020510A">
        <w:rPr>
          <w:rFonts w:ascii="Arial" w:hAnsi="Arial" w:cs="Arial"/>
          <w:i/>
          <w:iCs/>
          <w:sz w:val="18"/>
          <w:szCs w:val="18"/>
          <w:lang w:val="en-GB"/>
        </w:rPr>
        <w:t xml:space="preserve"> – the number of data </w:t>
      </w:r>
      <w:r w:rsidRPr="0020510A">
        <w:rPr>
          <w:rFonts w:ascii="Arial" w:hAnsi="Arial" w:cs="Arial"/>
          <w:b/>
          <w:bCs/>
          <w:i/>
          <w:iCs/>
          <w:sz w:val="18"/>
          <w:szCs w:val="18"/>
          <w:lang w:val="en-GB"/>
        </w:rPr>
        <w:t xml:space="preserve">SIM cards in mobile phones </w:t>
      </w:r>
      <w:r w:rsidRPr="0020510A">
        <w:rPr>
          <w:rFonts w:ascii="Arial" w:hAnsi="Arial" w:cs="Arial"/>
          <w:i/>
          <w:iCs/>
          <w:sz w:val="18"/>
          <w:szCs w:val="18"/>
          <w:lang w:val="en-GB"/>
        </w:rPr>
        <w:t>of natural and legal persons with a contract for data and voice services and</w:t>
      </w:r>
    </w:p>
    <w:p w14:paraId="667DE3EC" w14:textId="77777777" w:rsidR="0020510A" w:rsidRPr="0020510A" w:rsidRDefault="0020510A" w:rsidP="0020510A">
      <w:pPr>
        <w:spacing w:before="120"/>
        <w:ind w:left="170" w:hanging="170"/>
        <w:jc w:val="both"/>
        <w:rPr>
          <w:rFonts w:ascii="Arial" w:hAnsi="Arial" w:cs="Arial"/>
          <w:i/>
          <w:iCs/>
          <w:sz w:val="18"/>
          <w:szCs w:val="18"/>
          <w:lang w:val="en-GB"/>
        </w:rPr>
      </w:pPr>
      <w:r w:rsidRPr="0020510A">
        <w:rPr>
          <w:rFonts w:ascii="Arial" w:hAnsi="Arial" w:cs="Arial"/>
          <w:i/>
          <w:iCs/>
          <w:sz w:val="18"/>
          <w:szCs w:val="18"/>
          <w:lang w:val="en-GB"/>
        </w:rPr>
        <w:t>–</w:t>
      </w:r>
      <w:r w:rsidRPr="0020510A">
        <w:rPr>
          <w:rFonts w:ascii="Arial" w:hAnsi="Arial" w:cs="Arial"/>
          <w:sz w:val="18"/>
          <w:szCs w:val="18"/>
        </w:rPr>
        <w:t> </w:t>
      </w:r>
      <w:r w:rsidRPr="0020510A">
        <w:rPr>
          <w:rFonts w:ascii="Arial" w:hAnsi="Arial" w:cs="Arial"/>
          <w:i/>
          <w:iCs/>
          <w:sz w:val="18"/>
          <w:szCs w:val="18"/>
          <w:lang w:val="en-GB"/>
        </w:rPr>
        <w:t>subscribers using</w:t>
      </w:r>
      <w:r w:rsidRPr="0020510A">
        <w:rPr>
          <w:rFonts w:ascii="Arial" w:hAnsi="Arial" w:cs="Arial"/>
          <w:b/>
          <w:i/>
          <w:iCs/>
          <w:sz w:val="18"/>
          <w:szCs w:val="18"/>
          <w:lang w:val="en-GB"/>
        </w:rPr>
        <w:t xml:space="preserve"> </w:t>
      </w:r>
      <w:r w:rsidRPr="0020510A">
        <w:rPr>
          <w:rFonts w:ascii="Arial" w:hAnsi="Arial" w:cs="Arial"/>
          <w:b/>
          <w:bCs/>
          <w:i/>
          <w:iCs/>
          <w:sz w:val="18"/>
          <w:szCs w:val="18"/>
          <w:lang w:val="en-GB"/>
        </w:rPr>
        <w:t xml:space="preserve">mobile internet </w:t>
      </w:r>
      <w:r w:rsidRPr="0020510A">
        <w:rPr>
          <w:rFonts w:ascii="Arial" w:hAnsi="Arial" w:cs="Arial"/>
          <w:i/>
          <w:iCs/>
          <w:sz w:val="18"/>
          <w:szCs w:val="18"/>
          <w:lang w:val="en-GB"/>
        </w:rPr>
        <w:t>(access)</w:t>
      </w:r>
      <w:r w:rsidRPr="0020510A">
        <w:rPr>
          <w:rFonts w:ascii="Arial" w:hAnsi="Arial" w:cs="Arial"/>
          <w:b/>
          <w:bCs/>
          <w:i/>
          <w:iCs/>
          <w:sz w:val="18"/>
          <w:szCs w:val="18"/>
          <w:lang w:val="en-GB"/>
        </w:rPr>
        <w:t xml:space="preserve"> in portable devices without voice services</w:t>
      </w:r>
      <w:r w:rsidRPr="0020510A">
        <w:rPr>
          <w:rFonts w:ascii="Arial" w:hAnsi="Arial" w:cs="Arial"/>
          <w:b/>
          <w:i/>
          <w:iCs/>
          <w:sz w:val="18"/>
          <w:szCs w:val="18"/>
          <w:lang w:val="en-GB"/>
        </w:rPr>
        <w:t xml:space="preserve"> </w:t>
      </w:r>
      <w:r w:rsidRPr="0020510A">
        <w:rPr>
          <w:rFonts w:ascii="Arial" w:hAnsi="Arial" w:cs="Arial"/>
          <w:i/>
          <w:iCs/>
          <w:sz w:val="18"/>
          <w:szCs w:val="18"/>
          <w:lang w:val="en-GB"/>
        </w:rPr>
        <w:t xml:space="preserve">– the number of data </w:t>
      </w:r>
      <w:r w:rsidRPr="0020510A">
        <w:rPr>
          <w:rFonts w:ascii="Arial" w:hAnsi="Arial" w:cs="Arial"/>
          <w:b/>
          <w:bCs/>
          <w:i/>
          <w:iCs/>
          <w:sz w:val="18"/>
          <w:szCs w:val="18"/>
          <w:lang w:val="en-GB"/>
        </w:rPr>
        <w:t xml:space="preserve">SIM cards or USB modems </w:t>
      </w:r>
      <w:r w:rsidRPr="0020510A">
        <w:rPr>
          <w:rFonts w:ascii="Arial" w:hAnsi="Arial" w:cs="Arial"/>
          <w:i/>
          <w:iCs/>
          <w:sz w:val="18"/>
          <w:szCs w:val="18"/>
          <w:lang w:val="en-GB"/>
        </w:rPr>
        <w:t>used in a laptop or a tablet of natural and legal persons with a contract for</w:t>
      </w:r>
      <w:r w:rsidRPr="0020510A">
        <w:rPr>
          <w:rFonts w:ascii="Arial" w:hAnsi="Arial" w:cs="Arial"/>
          <w:bCs/>
          <w:i/>
          <w:sz w:val="18"/>
          <w:szCs w:val="18"/>
          <w:lang w:val="en-GB"/>
        </w:rPr>
        <w:t xml:space="preserve"> using the Internet on the move independent from voice services. It does not include the above-mentioned services provided via </w:t>
      </w:r>
      <w:r w:rsidRPr="0020510A">
        <w:rPr>
          <w:rFonts w:ascii="Arial" w:hAnsi="Arial" w:cs="Arial"/>
          <w:bCs/>
          <w:i/>
          <w:iCs/>
          <w:sz w:val="18"/>
          <w:szCs w:val="18"/>
          <w:lang w:val="en-GB"/>
        </w:rPr>
        <w:t xml:space="preserve">LTE/5G network at a fixed location (so-called fixed LTE/5G), which do not allow </w:t>
      </w:r>
      <w:r w:rsidRPr="0020510A">
        <w:rPr>
          <w:rFonts w:ascii="Arial" w:hAnsi="Arial" w:cs="Arial"/>
          <w:bCs/>
          <w:i/>
          <w:sz w:val="18"/>
          <w:szCs w:val="18"/>
          <w:lang w:val="en-GB"/>
        </w:rPr>
        <w:t>using the Internet on the move.</w:t>
      </w:r>
    </w:p>
    <w:p w14:paraId="069DD2D8" w14:textId="77777777" w:rsidR="0020510A" w:rsidRPr="0020510A" w:rsidRDefault="0020510A" w:rsidP="0020510A">
      <w:pPr>
        <w:spacing w:before="120"/>
        <w:jc w:val="both"/>
        <w:rPr>
          <w:rFonts w:ascii="Arial" w:hAnsi="Arial" w:cs="Arial"/>
          <w:bCs/>
          <w:i/>
          <w:iCs/>
          <w:sz w:val="18"/>
          <w:szCs w:val="18"/>
          <w:lang w:val="en-GB"/>
        </w:rPr>
      </w:pPr>
      <w:r w:rsidRPr="0020510A">
        <w:rPr>
          <w:rFonts w:ascii="Arial" w:hAnsi="Arial" w:cs="Arial"/>
          <w:bCs/>
          <w:i/>
          <w:iCs/>
          <w:sz w:val="18"/>
          <w:szCs w:val="18"/>
          <w:lang w:val="en-GB"/>
        </w:rPr>
        <w:t xml:space="preserve">Subscribers using </w:t>
      </w:r>
      <w:r w:rsidRPr="0020510A">
        <w:rPr>
          <w:rFonts w:ascii="Arial" w:hAnsi="Arial" w:cs="Arial"/>
          <w:b/>
          <w:bCs/>
          <w:i/>
          <w:sz w:val="18"/>
          <w:szCs w:val="18"/>
          <w:lang w:val="en-GB"/>
        </w:rPr>
        <w:t>internet in a mobile phone</w:t>
      </w:r>
      <w:r w:rsidRPr="0020510A">
        <w:rPr>
          <w:rFonts w:ascii="Arial" w:hAnsi="Arial" w:cs="Arial"/>
          <w:bCs/>
          <w:i/>
          <w:iCs/>
          <w:sz w:val="18"/>
          <w:szCs w:val="18"/>
          <w:lang w:val="en-GB"/>
        </w:rPr>
        <w:t xml:space="preserve"> are further broken down by </w:t>
      </w:r>
      <w:r w:rsidRPr="0020510A">
        <w:rPr>
          <w:rFonts w:ascii="Arial" w:hAnsi="Arial" w:cs="Arial"/>
          <w:b/>
          <w:bCs/>
          <w:i/>
          <w:iCs/>
          <w:sz w:val="18"/>
          <w:szCs w:val="18"/>
          <w:lang w:val="en-GB"/>
        </w:rPr>
        <w:t>type of access</w:t>
      </w:r>
      <w:r w:rsidRPr="0020510A">
        <w:rPr>
          <w:rFonts w:ascii="Arial" w:hAnsi="Arial" w:cs="Arial"/>
          <w:bCs/>
          <w:i/>
          <w:iCs/>
          <w:sz w:val="18"/>
          <w:szCs w:val="18"/>
          <w:lang w:val="en-GB"/>
        </w:rPr>
        <w:t xml:space="preserve"> to:</w:t>
      </w:r>
    </w:p>
    <w:p w14:paraId="6FAE507A" w14:textId="77777777" w:rsidR="0020510A" w:rsidRPr="0020510A" w:rsidRDefault="0020510A" w:rsidP="0020510A">
      <w:pPr>
        <w:spacing w:before="120"/>
        <w:ind w:left="170" w:hanging="170"/>
        <w:jc w:val="both"/>
        <w:rPr>
          <w:rFonts w:ascii="Arial" w:hAnsi="Arial" w:cs="Arial"/>
          <w:i/>
          <w:iCs/>
          <w:sz w:val="18"/>
          <w:szCs w:val="18"/>
          <w:lang w:val="en-GB"/>
        </w:rPr>
      </w:pPr>
      <w:r w:rsidRPr="0020510A">
        <w:rPr>
          <w:rFonts w:ascii="Arial" w:hAnsi="Arial" w:cs="Arial"/>
          <w:i/>
          <w:iCs/>
          <w:sz w:val="18"/>
          <w:szCs w:val="18"/>
          <w:lang w:val="en-GB"/>
        </w:rPr>
        <w:t>–</w:t>
      </w:r>
      <w:r w:rsidRPr="0020510A">
        <w:rPr>
          <w:rFonts w:ascii="Arial" w:hAnsi="Arial" w:cs="Arial"/>
          <w:sz w:val="18"/>
          <w:szCs w:val="18"/>
        </w:rPr>
        <w:t> </w:t>
      </w:r>
      <w:r w:rsidRPr="0020510A">
        <w:rPr>
          <w:rFonts w:ascii="Arial" w:hAnsi="Arial" w:cs="Arial"/>
          <w:i/>
          <w:iCs/>
          <w:sz w:val="18"/>
          <w:szCs w:val="18"/>
          <w:lang w:val="en-GB"/>
        </w:rPr>
        <w:t>subscribers with (</w:t>
      </w:r>
      <w:r w:rsidRPr="0020510A">
        <w:rPr>
          <w:rFonts w:ascii="Arial" w:hAnsi="Arial" w:cs="Arial"/>
          <w:i/>
          <w:sz w:val="18"/>
          <w:szCs w:val="18"/>
          <w:lang w:val="en-GB"/>
        </w:rPr>
        <w:t>a temporary)</w:t>
      </w:r>
      <w:r w:rsidRPr="0020510A">
        <w:rPr>
          <w:rFonts w:ascii="Arial" w:hAnsi="Arial" w:cs="Arial"/>
          <w:b/>
          <w:bCs/>
          <w:i/>
          <w:sz w:val="18"/>
          <w:szCs w:val="18"/>
          <w:lang w:val="en-GB"/>
        </w:rPr>
        <w:t xml:space="preserve"> “ad hoc” access </w:t>
      </w:r>
      <w:r w:rsidRPr="0020510A">
        <w:rPr>
          <w:rFonts w:ascii="Arial" w:hAnsi="Arial" w:cs="Arial"/>
          <w:i/>
          <w:sz w:val="18"/>
          <w:szCs w:val="18"/>
          <w:lang w:val="en-GB"/>
        </w:rPr>
        <w:t xml:space="preserve">to the Internet </w:t>
      </w:r>
      <w:r w:rsidRPr="0020510A">
        <w:rPr>
          <w:rFonts w:ascii="Arial" w:hAnsi="Arial" w:cs="Arial"/>
          <w:bCs/>
          <w:i/>
          <w:sz w:val="18"/>
          <w:szCs w:val="18"/>
          <w:lang w:val="en-GB"/>
        </w:rPr>
        <w:t xml:space="preserve">within a voice service without a monthly data subscription/fee (plan) using </w:t>
      </w:r>
      <w:r w:rsidRPr="0020510A">
        <w:rPr>
          <w:rFonts w:ascii="Arial" w:hAnsi="Arial" w:cs="Arial"/>
          <w:i/>
          <w:iCs/>
          <w:sz w:val="18"/>
          <w:szCs w:val="18"/>
          <w:lang w:val="en-GB"/>
        </w:rPr>
        <w:t>pre-paid data SIM cards and</w:t>
      </w:r>
    </w:p>
    <w:p w14:paraId="0D525860" w14:textId="77777777" w:rsidR="0020510A" w:rsidRPr="0020510A" w:rsidRDefault="0020510A" w:rsidP="0020510A">
      <w:pPr>
        <w:spacing w:before="120"/>
        <w:ind w:left="170" w:hanging="170"/>
        <w:jc w:val="both"/>
        <w:rPr>
          <w:rFonts w:ascii="Arial" w:hAnsi="Arial" w:cs="Arial"/>
          <w:i/>
          <w:iCs/>
          <w:sz w:val="18"/>
          <w:szCs w:val="18"/>
          <w:lang w:val="en-GB"/>
        </w:rPr>
      </w:pPr>
      <w:r w:rsidRPr="0020510A">
        <w:rPr>
          <w:rFonts w:ascii="Arial" w:hAnsi="Arial" w:cs="Arial"/>
          <w:i/>
          <w:iCs/>
          <w:sz w:val="18"/>
          <w:szCs w:val="18"/>
          <w:lang w:val="en-GB"/>
        </w:rPr>
        <w:t>–</w:t>
      </w:r>
      <w:r w:rsidRPr="0020510A">
        <w:rPr>
          <w:rFonts w:ascii="Arial" w:hAnsi="Arial" w:cs="Arial"/>
          <w:sz w:val="18"/>
          <w:szCs w:val="18"/>
        </w:rPr>
        <w:t> </w:t>
      </w:r>
      <w:r w:rsidRPr="0020510A">
        <w:rPr>
          <w:rFonts w:ascii="Arial" w:hAnsi="Arial" w:cs="Arial"/>
          <w:i/>
          <w:iCs/>
          <w:sz w:val="18"/>
          <w:szCs w:val="18"/>
          <w:lang w:val="en-GB"/>
        </w:rPr>
        <w:t>subscribers with (</w:t>
      </w:r>
      <w:r w:rsidRPr="0020510A">
        <w:rPr>
          <w:rFonts w:ascii="Arial" w:hAnsi="Arial" w:cs="Arial"/>
          <w:i/>
          <w:sz w:val="18"/>
          <w:szCs w:val="18"/>
          <w:lang w:val="en-GB"/>
        </w:rPr>
        <w:t>a permanent)</w:t>
      </w:r>
      <w:r w:rsidRPr="0020510A">
        <w:rPr>
          <w:rFonts w:ascii="Arial" w:hAnsi="Arial" w:cs="Arial"/>
          <w:b/>
          <w:bCs/>
          <w:i/>
          <w:sz w:val="18"/>
          <w:szCs w:val="18"/>
          <w:lang w:val="en-GB"/>
        </w:rPr>
        <w:t xml:space="preserve"> “dedicated” access </w:t>
      </w:r>
      <w:r w:rsidRPr="0020510A">
        <w:rPr>
          <w:rFonts w:ascii="Arial" w:hAnsi="Arial" w:cs="Arial"/>
          <w:i/>
          <w:sz w:val="18"/>
          <w:szCs w:val="18"/>
          <w:lang w:val="en-GB"/>
        </w:rPr>
        <w:t>provided</w:t>
      </w:r>
      <w:r w:rsidRPr="0020510A">
        <w:rPr>
          <w:rFonts w:ascii="Arial" w:hAnsi="Arial" w:cs="Arial"/>
          <w:b/>
          <w:bCs/>
          <w:i/>
          <w:sz w:val="18"/>
          <w:szCs w:val="18"/>
          <w:lang w:val="en-GB"/>
        </w:rPr>
        <w:t xml:space="preserve"> </w:t>
      </w:r>
      <w:r w:rsidRPr="0020510A">
        <w:rPr>
          <w:rFonts w:ascii="Arial" w:hAnsi="Arial" w:cs="Arial"/>
          <w:i/>
          <w:sz w:val="18"/>
          <w:szCs w:val="18"/>
          <w:lang w:val="en-GB"/>
        </w:rPr>
        <w:t xml:space="preserve">with voice services and </w:t>
      </w:r>
      <w:r w:rsidRPr="0020510A">
        <w:rPr>
          <w:rFonts w:ascii="Arial" w:hAnsi="Arial" w:cs="Arial"/>
          <w:bCs/>
          <w:i/>
          <w:sz w:val="18"/>
          <w:szCs w:val="18"/>
          <w:lang w:val="en-GB"/>
        </w:rPr>
        <w:t xml:space="preserve">a monthly data subscription/fee (plan) using </w:t>
      </w:r>
      <w:r w:rsidRPr="0020510A">
        <w:rPr>
          <w:rFonts w:ascii="Arial" w:hAnsi="Arial" w:cs="Arial"/>
          <w:i/>
          <w:iCs/>
          <w:sz w:val="18"/>
          <w:szCs w:val="18"/>
          <w:lang w:val="en-GB"/>
        </w:rPr>
        <w:t>post-paid data SIM cards.</w:t>
      </w:r>
    </w:p>
    <w:p w14:paraId="64FE6E66" w14:textId="6D7356ED" w:rsidR="00732171" w:rsidRPr="008967DD" w:rsidRDefault="00BE1965" w:rsidP="006D58E4">
      <w:pPr>
        <w:spacing w:before="120"/>
        <w:jc w:val="both"/>
        <w:rPr>
          <w:rFonts w:ascii="Arial" w:hAnsi="Arial" w:cs="Arial"/>
          <w:bCs/>
          <w:i/>
          <w:iCs/>
          <w:sz w:val="18"/>
          <w:szCs w:val="18"/>
          <w:lang w:val="en-GB"/>
        </w:rPr>
      </w:pPr>
      <w:r w:rsidRPr="008967DD">
        <w:rPr>
          <w:rFonts w:ascii="Arial" w:hAnsi="Arial" w:cs="Arial"/>
          <w:i/>
          <w:iCs/>
          <w:sz w:val="18"/>
          <w:szCs w:val="18"/>
          <w:lang w:val="en-GB"/>
        </w:rPr>
        <w:t>More detailed information on this statistics can be obtained at</w:t>
      </w:r>
      <w:r w:rsidR="006D58E4" w:rsidRPr="008967DD">
        <w:rPr>
          <w:rFonts w:ascii="Arial" w:hAnsi="Arial" w:cs="Arial"/>
          <w:i/>
          <w:iCs/>
          <w:sz w:val="18"/>
          <w:szCs w:val="18"/>
          <w:lang w:val="en-GB"/>
        </w:rPr>
        <w:t>:</w:t>
      </w:r>
      <w:r w:rsidR="001449BC" w:rsidRPr="008967DD">
        <w:rPr>
          <w:rFonts w:ascii="Arial" w:hAnsi="Arial" w:cs="Arial"/>
          <w:i/>
          <w:iCs/>
          <w:sz w:val="18"/>
          <w:szCs w:val="18"/>
          <w:lang w:val="en-GB"/>
        </w:rPr>
        <w:t xml:space="preserve"> </w:t>
      </w:r>
      <w:hyperlink r:id="rId8" w:history="1">
        <w:r w:rsidR="001449BC" w:rsidRPr="008967DD">
          <w:rPr>
            <w:rStyle w:val="Hypertextovodkaz"/>
            <w:rFonts w:ascii="Arial" w:hAnsi="Arial" w:cs="Arial"/>
            <w:i/>
            <w:iCs/>
            <w:sz w:val="18"/>
            <w:szCs w:val="18"/>
            <w:lang w:val="en-GB"/>
          </w:rPr>
          <w:t>Digital infrastructure | Statistics</w:t>
        </w:r>
      </w:hyperlink>
    </w:p>
    <w:p w14:paraId="4FCD4632" w14:textId="0B1B3395" w:rsidR="00FF2847" w:rsidRDefault="00FF2847" w:rsidP="00CF6A57">
      <w:pPr>
        <w:jc w:val="both"/>
        <w:rPr>
          <w:rFonts w:ascii="Arial" w:hAnsi="Arial" w:cs="Arial"/>
          <w:bCs/>
          <w:sz w:val="18"/>
          <w:szCs w:val="18"/>
          <w:highlight w:val="yellow"/>
        </w:rPr>
      </w:pPr>
    </w:p>
    <w:p w14:paraId="63016FA7" w14:textId="77777777" w:rsidR="000B1E97" w:rsidRPr="00DC0FEE" w:rsidRDefault="000B1E97" w:rsidP="00CF6A57">
      <w:pPr>
        <w:jc w:val="both"/>
        <w:rPr>
          <w:rFonts w:ascii="Arial" w:hAnsi="Arial" w:cs="Arial"/>
          <w:bCs/>
          <w:sz w:val="18"/>
          <w:szCs w:val="18"/>
          <w:highlight w:val="yellow"/>
        </w:rPr>
      </w:pPr>
    </w:p>
    <w:p w14:paraId="5FE1FC13" w14:textId="34EAC03E" w:rsidR="00FF2847" w:rsidRPr="008967DD" w:rsidRDefault="00FF2847" w:rsidP="00FF2847">
      <w:pPr>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6641EF"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6641EF" w:rsidRPr="008967DD">
        <w:rPr>
          <w:rFonts w:ascii="Arial" w:eastAsia="Calibri" w:hAnsi="Arial" w:cs="Arial"/>
          <w:b/>
          <w:i/>
          <w:color w:val="0071BC"/>
          <w:sz w:val="20"/>
          <w:szCs w:val="20"/>
          <w:lang w:val="en-GB" w:eastAsia="en-US"/>
        </w:rPr>
        <w:t>.</w:t>
      </w:r>
      <w:r w:rsidR="006641EF" w:rsidRPr="008967DD">
        <w:rPr>
          <w:rFonts w:ascii="Arial" w:hAnsi="Arial" w:cs="Arial"/>
          <w:b/>
          <w:i/>
          <w:color w:val="0071BC"/>
          <w:sz w:val="20"/>
          <w:szCs w:val="20"/>
          <w:lang w:val="en-GB"/>
        </w:rPr>
        <w:t>5</w:t>
      </w:r>
      <w:r w:rsidRPr="008967DD">
        <w:rPr>
          <w:rFonts w:ascii="Arial" w:hAnsi="Arial" w:cs="Arial"/>
          <w:b/>
          <w:i/>
          <w:color w:val="0071BC"/>
          <w:sz w:val="20"/>
          <w:szCs w:val="20"/>
          <w:lang w:val="en-GB"/>
        </w:rPr>
        <w:t xml:space="preserve"> and 22</w:t>
      </w:r>
      <w:r w:rsidR="006641EF" w:rsidRPr="008967DD">
        <w:rPr>
          <w:rFonts w:ascii="Arial" w:eastAsia="Calibri" w:hAnsi="Arial" w:cs="Arial"/>
          <w:b/>
          <w:i/>
          <w:color w:val="0071BC"/>
          <w:sz w:val="20"/>
          <w:szCs w:val="20"/>
          <w:lang w:val="en-GB" w:eastAsia="en-US"/>
        </w:rPr>
        <w:t>.</w:t>
      </w:r>
      <w:r w:rsidR="006641EF" w:rsidRPr="008967DD">
        <w:rPr>
          <w:rFonts w:ascii="Arial" w:hAnsi="Arial" w:cs="Arial"/>
          <w:b/>
          <w:i/>
          <w:color w:val="0071BC"/>
          <w:sz w:val="20"/>
          <w:szCs w:val="20"/>
          <w:lang w:val="en-GB"/>
        </w:rPr>
        <w:t>6</w:t>
      </w:r>
      <w:r w:rsidR="000B1E97">
        <w:rPr>
          <w:rFonts w:ascii="Arial" w:hAnsi="Arial" w:cs="Arial"/>
          <w:b/>
          <w:i/>
          <w:color w:val="0071BC"/>
          <w:sz w:val="20"/>
          <w:szCs w:val="20"/>
          <w:lang w:val="en-GB"/>
        </w:rPr>
        <w:t xml:space="preserve"> </w:t>
      </w:r>
      <w:r w:rsidRPr="008967DD">
        <w:rPr>
          <w:rFonts w:ascii="Arial" w:hAnsi="Arial" w:cs="Arial"/>
          <w:b/>
          <w:i/>
          <w:color w:val="0071BC"/>
          <w:sz w:val="20"/>
          <w:szCs w:val="20"/>
          <w:lang w:val="en-GB"/>
        </w:rPr>
        <w:t>ICT specialists</w:t>
      </w:r>
    </w:p>
    <w:p w14:paraId="30F275E3" w14:textId="77777777" w:rsidR="003B639D" w:rsidRPr="003B639D" w:rsidRDefault="003B639D" w:rsidP="003B639D">
      <w:pPr>
        <w:tabs>
          <w:tab w:val="left" w:pos="540"/>
        </w:tabs>
        <w:autoSpaceDE w:val="0"/>
        <w:autoSpaceDN w:val="0"/>
        <w:adjustRightInd w:val="0"/>
        <w:spacing w:before="120"/>
        <w:jc w:val="both"/>
        <w:rPr>
          <w:rFonts w:ascii="Arial" w:hAnsi="Arial" w:cs="Arial"/>
          <w:i/>
          <w:iCs/>
          <w:sz w:val="18"/>
          <w:szCs w:val="18"/>
          <w:lang w:val="en-GB"/>
        </w:rPr>
      </w:pPr>
      <w:r w:rsidRPr="003B639D">
        <w:rPr>
          <w:rFonts w:ascii="Arial" w:hAnsi="Arial" w:cs="Arial"/>
          <w:i/>
          <w:iCs/>
          <w:sz w:val="18"/>
          <w:szCs w:val="18"/>
          <w:lang w:val="en-GB"/>
        </w:rPr>
        <w:t xml:space="preserve">According to the </w:t>
      </w:r>
      <w:r w:rsidRPr="003B639D">
        <w:rPr>
          <w:rFonts w:ascii="Arial" w:hAnsi="Arial" w:cs="Arial"/>
          <w:b/>
          <w:bCs/>
          <w:i/>
          <w:iCs/>
          <w:sz w:val="18"/>
          <w:szCs w:val="18"/>
          <w:lang w:val="en-GB"/>
        </w:rPr>
        <w:t>International Standard Classification of Occupations (ISCO-08)</w:t>
      </w:r>
      <w:r w:rsidRPr="003B639D">
        <w:rPr>
          <w:rFonts w:ascii="Arial" w:hAnsi="Arial" w:cs="Arial"/>
          <w:i/>
          <w:iCs/>
          <w:sz w:val="18"/>
          <w:szCs w:val="18"/>
          <w:lang w:val="en-GB"/>
        </w:rPr>
        <w:t xml:space="preserve">, information and communication technology specialists (hereinafter only referred to as </w:t>
      </w:r>
      <w:r w:rsidRPr="003B639D">
        <w:rPr>
          <w:rFonts w:ascii="Arial" w:hAnsi="Arial" w:cs="Arial"/>
          <w:b/>
          <w:bCs/>
          <w:i/>
          <w:iCs/>
          <w:sz w:val="18"/>
          <w:szCs w:val="18"/>
          <w:lang w:val="en-GB"/>
        </w:rPr>
        <w:t>ICT specialists</w:t>
      </w:r>
      <w:r w:rsidRPr="003B639D">
        <w:rPr>
          <w:rFonts w:ascii="Arial" w:hAnsi="Arial" w:cs="Arial"/>
          <w:i/>
          <w:iCs/>
          <w:sz w:val="18"/>
          <w:szCs w:val="18"/>
          <w:lang w:val="en-GB"/>
        </w:rPr>
        <w:t>) primarily include analysts, developers, programmers, database and network professionals who conduct research, plan, design, write/develop, test, or provide advice in the area of hardware, software, communication systems, databases, and related applications for computers, mobile phones, the Internet, and other digital devices and technologies. ICT specialists also include information and communications technicians who monitor and ensure the normal operation and maintenance of information and communication systems and networks or provide technical support to ICT users. ICT specialists also include ICT managers, information and communications technology sales professionals, ICT engineers, and information and communications technology installers and servicers.</w:t>
      </w:r>
    </w:p>
    <w:p w14:paraId="60A143F4" w14:textId="59C0009A" w:rsidR="003B639D" w:rsidRPr="003B639D" w:rsidRDefault="003B639D" w:rsidP="003B639D">
      <w:pPr>
        <w:spacing w:before="120"/>
        <w:jc w:val="both"/>
        <w:rPr>
          <w:rFonts w:ascii="Arial" w:hAnsi="Arial" w:cs="Arial"/>
          <w:bCs/>
          <w:i/>
          <w:iCs/>
          <w:sz w:val="18"/>
          <w:szCs w:val="18"/>
          <w:lang w:val="en-GB"/>
        </w:rPr>
      </w:pPr>
      <w:r w:rsidRPr="003B639D">
        <w:rPr>
          <w:rFonts w:ascii="Arial" w:hAnsi="Arial" w:cs="Arial"/>
          <w:i/>
          <w:iCs/>
          <w:sz w:val="18"/>
          <w:szCs w:val="18"/>
          <w:lang w:val="en-GB"/>
        </w:rPr>
        <w:t xml:space="preserve">Based on recommendations of Eurostat and of the International Labour Organization, ICT specialists comprise the below-mentioned occupations defined </w:t>
      </w:r>
      <w:r w:rsidRPr="003B639D">
        <w:rPr>
          <w:rFonts w:ascii="Arial" w:hAnsi="Arial" w:cs="Arial"/>
          <w:bCs/>
          <w:i/>
          <w:iCs/>
          <w:sz w:val="18"/>
          <w:szCs w:val="18"/>
          <w:lang w:val="en-GB"/>
        </w:rPr>
        <w:t>based on the national version of the Classification of Occupations (</w:t>
      </w:r>
      <w:r w:rsidRPr="003B639D">
        <w:rPr>
          <w:rFonts w:ascii="Arial" w:hAnsi="Arial" w:cs="Arial"/>
          <w:sz w:val="18"/>
          <w:szCs w:val="18"/>
          <w:lang w:val="en-GB"/>
        </w:rPr>
        <w:t>CZ-ISCO</w:t>
      </w:r>
      <w:r w:rsidRPr="003B639D">
        <w:rPr>
          <w:rFonts w:ascii="Arial" w:hAnsi="Arial" w:cs="Arial"/>
          <w:i/>
          <w:iCs/>
          <w:sz w:val="18"/>
          <w:szCs w:val="18"/>
          <w:lang w:val="en-GB"/>
        </w:rPr>
        <w:t>):</w:t>
      </w:r>
    </w:p>
    <w:p w14:paraId="25B8D437" w14:textId="77777777" w:rsidR="003B639D" w:rsidRPr="003B639D" w:rsidRDefault="003B639D" w:rsidP="003B639D">
      <w:pPr>
        <w:tabs>
          <w:tab w:val="left" w:pos="426"/>
        </w:tabs>
        <w:spacing w:before="120"/>
        <w:jc w:val="both"/>
        <w:rPr>
          <w:rFonts w:ascii="Arial" w:hAnsi="Arial" w:cs="Arial"/>
          <w:bCs/>
          <w:i/>
          <w:iCs/>
          <w:sz w:val="18"/>
          <w:szCs w:val="18"/>
          <w:lang w:val="en-GB"/>
        </w:rPr>
      </w:pPr>
      <w:r w:rsidRPr="003B639D">
        <w:rPr>
          <w:rFonts w:ascii="Arial" w:hAnsi="Arial" w:cs="Arial"/>
          <w:bCs/>
          <w:i/>
          <w:iCs/>
          <w:sz w:val="18"/>
          <w:szCs w:val="18"/>
          <w:lang w:val="en-GB"/>
        </w:rPr>
        <w:t>133</w:t>
      </w:r>
      <w:r w:rsidRPr="003B639D">
        <w:rPr>
          <w:rFonts w:ascii="Arial" w:hAnsi="Arial" w:cs="Arial"/>
          <w:sz w:val="18"/>
          <w:szCs w:val="18"/>
        </w:rPr>
        <w:tab/>
      </w:r>
      <w:r w:rsidRPr="003B639D">
        <w:rPr>
          <w:rFonts w:ascii="Arial" w:hAnsi="Arial" w:cs="Arial"/>
          <w:bCs/>
          <w:i/>
          <w:iCs/>
          <w:sz w:val="18"/>
          <w:szCs w:val="18"/>
          <w:lang w:val="en-GB"/>
        </w:rPr>
        <w:t>Information and communications technology services managers (hereinafter only referred to as ICT managers</w:t>
      </w:r>
      <w:proofErr w:type="gramStart"/>
      <w:r w:rsidRPr="003B639D">
        <w:rPr>
          <w:rFonts w:ascii="Arial" w:hAnsi="Arial" w:cs="Arial"/>
          <w:bCs/>
          <w:i/>
          <w:iCs/>
          <w:sz w:val="18"/>
          <w:szCs w:val="18"/>
          <w:lang w:val="en-GB"/>
        </w:rPr>
        <w:t>);</w:t>
      </w:r>
      <w:proofErr w:type="gramEnd"/>
    </w:p>
    <w:p w14:paraId="3EB1FD06" w14:textId="77777777" w:rsidR="003B639D" w:rsidRPr="003B639D" w:rsidRDefault="003B639D" w:rsidP="003B639D">
      <w:pPr>
        <w:tabs>
          <w:tab w:val="left" w:pos="993"/>
        </w:tabs>
        <w:spacing w:before="120"/>
        <w:ind w:firstLine="284"/>
        <w:jc w:val="both"/>
        <w:rPr>
          <w:rFonts w:ascii="Arial" w:hAnsi="Arial" w:cs="Arial"/>
          <w:bCs/>
          <w:i/>
          <w:iCs/>
          <w:sz w:val="18"/>
          <w:szCs w:val="18"/>
          <w:lang w:val="en-GB"/>
        </w:rPr>
      </w:pPr>
      <w:r w:rsidRPr="003B639D">
        <w:rPr>
          <w:rFonts w:ascii="Arial" w:hAnsi="Arial" w:cs="Arial"/>
          <w:bCs/>
          <w:i/>
          <w:iCs/>
          <w:sz w:val="18"/>
          <w:szCs w:val="18"/>
          <w:lang w:val="en-GB"/>
        </w:rPr>
        <w:t>2152</w:t>
      </w:r>
      <w:r w:rsidRPr="003B639D">
        <w:rPr>
          <w:rFonts w:ascii="Arial" w:hAnsi="Arial" w:cs="Arial"/>
          <w:sz w:val="18"/>
          <w:szCs w:val="18"/>
        </w:rPr>
        <w:tab/>
      </w:r>
      <w:r w:rsidRPr="003B639D">
        <w:rPr>
          <w:rFonts w:ascii="Arial" w:hAnsi="Arial" w:cs="Arial"/>
          <w:bCs/>
          <w:i/>
          <w:iCs/>
          <w:sz w:val="18"/>
          <w:szCs w:val="18"/>
          <w:lang w:val="en-GB"/>
        </w:rPr>
        <w:t>Electronics engineers and 2153 Telecommunications engineers (hereinafter only referred to as ICT engineers</w:t>
      </w:r>
      <w:proofErr w:type="gramStart"/>
      <w:r w:rsidRPr="003B639D">
        <w:rPr>
          <w:rFonts w:ascii="Arial" w:hAnsi="Arial" w:cs="Arial"/>
          <w:bCs/>
          <w:i/>
          <w:iCs/>
          <w:sz w:val="18"/>
          <w:szCs w:val="18"/>
          <w:lang w:val="en-GB"/>
        </w:rPr>
        <w:t>);</w:t>
      </w:r>
      <w:proofErr w:type="gramEnd"/>
    </w:p>
    <w:p w14:paraId="6FB19972" w14:textId="77777777" w:rsidR="00887FEC" w:rsidRPr="00887FEC" w:rsidRDefault="00887FEC" w:rsidP="00887FEC">
      <w:pPr>
        <w:tabs>
          <w:tab w:val="left" w:pos="993"/>
        </w:tabs>
        <w:spacing w:before="120"/>
        <w:ind w:left="993" w:hanging="709"/>
        <w:jc w:val="both"/>
        <w:rPr>
          <w:rFonts w:ascii="Arial" w:hAnsi="Arial" w:cs="Arial"/>
          <w:bCs/>
          <w:i/>
          <w:iCs/>
          <w:sz w:val="18"/>
          <w:szCs w:val="18"/>
          <w:lang w:val="en-GB"/>
        </w:rPr>
      </w:pPr>
      <w:r w:rsidRPr="00887FEC">
        <w:rPr>
          <w:rFonts w:ascii="Arial" w:hAnsi="Arial" w:cs="Arial"/>
          <w:bCs/>
          <w:i/>
          <w:iCs/>
          <w:sz w:val="18"/>
          <w:szCs w:val="18"/>
          <w:lang w:val="en-GB"/>
        </w:rPr>
        <w:lastRenderedPageBreak/>
        <w:t>2434</w:t>
      </w:r>
      <w:r w:rsidRPr="00887FEC">
        <w:rPr>
          <w:rFonts w:ascii="Arial" w:hAnsi="Arial" w:cs="Arial"/>
          <w:sz w:val="18"/>
          <w:szCs w:val="18"/>
        </w:rPr>
        <w:tab/>
      </w:r>
      <w:r w:rsidRPr="00887FEC">
        <w:rPr>
          <w:rFonts w:ascii="Arial" w:hAnsi="Arial" w:cs="Arial"/>
          <w:bCs/>
          <w:i/>
          <w:iCs/>
          <w:sz w:val="18"/>
          <w:szCs w:val="18"/>
          <w:lang w:val="en-GB"/>
        </w:rPr>
        <w:t>Information and communications technology sales professionals (hereinafter only referred to as ICT sales professionals</w:t>
      </w:r>
      <w:proofErr w:type="gramStart"/>
      <w:r w:rsidRPr="00887FEC">
        <w:rPr>
          <w:rFonts w:ascii="Arial" w:hAnsi="Arial" w:cs="Arial"/>
          <w:i/>
          <w:iCs/>
          <w:sz w:val="18"/>
          <w:szCs w:val="18"/>
          <w:lang w:val="en-GB"/>
        </w:rPr>
        <w:t>)</w:t>
      </w:r>
      <w:r w:rsidRPr="00887FEC">
        <w:rPr>
          <w:rFonts w:ascii="Arial" w:hAnsi="Arial" w:cs="Arial"/>
          <w:bCs/>
          <w:i/>
          <w:iCs/>
          <w:sz w:val="18"/>
          <w:szCs w:val="18"/>
          <w:lang w:val="en-GB"/>
        </w:rPr>
        <w:t>;</w:t>
      </w:r>
      <w:proofErr w:type="gramEnd"/>
    </w:p>
    <w:p w14:paraId="0B589112" w14:textId="77777777" w:rsidR="00887FEC" w:rsidRPr="00887FEC" w:rsidRDefault="00887FEC" w:rsidP="00887FEC">
      <w:pPr>
        <w:tabs>
          <w:tab w:val="left" w:pos="426"/>
        </w:tabs>
        <w:spacing w:before="120"/>
        <w:jc w:val="both"/>
        <w:rPr>
          <w:rFonts w:ascii="Arial" w:hAnsi="Arial" w:cs="Arial"/>
          <w:bCs/>
          <w:i/>
          <w:iCs/>
          <w:sz w:val="18"/>
          <w:szCs w:val="18"/>
          <w:lang w:val="en-GB"/>
        </w:rPr>
      </w:pPr>
      <w:r w:rsidRPr="00887FEC">
        <w:rPr>
          <w:rFonts w:ascii="Arial" w:hAnsi="Arial" w:cs="Arial"/>
          <w:bCs/>
          <w:i/>
          <w:iCs/>
          <w:sz w:val="18"/>
          <w:szCs w:val="18"/>
          <w:lang w:val="en-GB"/>
        </w:rPr>
        <w:t>251</w:t>
      </w:r>
      <w:r w:rsidRPr="00887FEC">
        <w:rPr>
          <w:rFonts w:ascii="Arial" w:hAnsi="Arial" w:cs="Arial"/>
          <w:sz w:val="18"/>
          <w:szCs w:val="18"/>
        </w:rPr>
        <w:tab/>
      </w:r>
      <w:r w:rsidRPr="00887FEC">
        <w:rPr>
          <w:rFonts w:ascii="Arial" w:hAnsi="Arial" w:cs="Arial"/>
          <w:bCs/>
          <w:i/>
          <w:iCs/>
          <w:sz w:val="18"/>
          <w:szCs w:val="18"/>
          <w:lang w:val="en-GB"/>
        </w:rPr>
        <w:t xml:space="preserve">Software and applications developers and </w:t>
      </w:r>
      <w:proofErr w:type="gramStart"/>
      <w:r w:rsidRPr="00887FEC">
        <w:rPr>
          <w:rFonts w:ascii="Arial" w:hAnsi="Arial" w:cs="Arial"/>
          <w:bCs/>
          <w:i/>
          <w:iCs/>
          <w:sz w:val="18"/>
          <w:szCs w:val="18"/>
          <w:lang w:val="en-GB"/>
        </w:rPr>
        <w:t>analysts;</w:t>
      </w:r>
      <w:proofErr w:type="gramEnd"/>
    </w:p>
    <w:p w14:paraId="5FC20D52" w14:textId="77777777" w:rsidR="00887FEC" w:rsidRPr="00887FEC" w:rsidRDefault="00887FEC" w:rsidP="00887FEC">
      <w:pPr>
        <w:tabs>
          <w:tab w:val="left" w:pos="426"/>
        </w:tabs>
        <w:spacing w:before="120"/>
        <w:jc w:val="both"/>
        <w:rPr>
          <w:rFonts w:ascii="Arial" w:hAnsi="Arial" w:cs="Arial"/>
          <w:bCs/>
          <w:i/>
          <w:iCs/>
          <w:sz w:val="18"/>
          <w:szCs w:val="18"/>
          <w:lang w:val="en-GB"/>
        </w:rPr>
      </w:pPr>
      <w:r w:rsidRPr="00887FEC">
        <w:rPr>
          <w:rFonts w:ascii="Arial" w:hAnsi="Arial" w:cs="Arial"/>
          <w:bCs/>
          <w:i/>
          <w:iCs/>
          <w:sz w:val="18"/>
          <w:szCs w:val="18"/>
          <w:lang w:val="en-GB"/>
        </w:rPr>
        <w:t>252</w:t>
      </w:r>
      <w:r w:rsidRPr="00887FEC">
        <w:rPr>
          <w:rFonts w:ascii="Arial" w:hAnsi="Arial" w:cs="Arial"/>
          <w:sz w:val="18"/>
          <w:szCs w:val="18"/>
        </w:rPr>
        <w:tab/>
      </w:r>
      <w:r w:rsidRPr="00887FEC">
        <w:rPr>
          <w:rFonts w:ascii="Arial" w:hAnsi="Arial" w:cs="Arial"/>
          <w:bCs/>
          <w:i/>
          <w:iCs/>
          <w:sz w:val="18"/>
          <w:szCs w:val="18"/>
          <w:lang w:val="en-GB"/>
        </w:rPr>
        <w:t>Database and network professionals.</w:t>
      </w:r>
    </w:p>
    <w:p w14:paraId="3285DBF4" w14:textId="77777777" w:rsidR="00887FEC" w:rsidRPr="00887FEC" w:rsidRDefault="00887FEC" w:rsidP="00887FEC">
      <w:pPr>
        <w:tabs>
          <w:tab w:val="left" w:pos="993"/>
        </w:tabs>
        <w:spacing w:before="120"/>
        <w:ind w:firstLine="284"/>
        <w:jc w:val="both"/>
        <w:rPr>
          <w:rFonts w:ascii="Arial" w:hAnsi="Arial" w:cs="Arial"/>
          <w:bCs/>
          <w:i/>
          <w:iCs/>
          <w:sz w:val="18"/>
          <w:szCs w:val="18"/>
          <w:lang w:val="en-GB"/>
        </w:rPr>
      </w:pPr>
      <w:r w:rsidRPr="00887FEC">
        <w:rPr>
          <w:rFonts w:ascii="Arial" w:hAnsi="Arial" w:cs="Arial"/>
          <w:bCs/>
          <w:i/>
          <w:iCs/>
          <w:sz w:val="18"/>
          <w:szCs w:val="18"/>
          <w:lang w:val="en-GB"/>
        </w:rPr>
        <w:t>3114</w:t>
      </w:r>
      <w:r w:rsidRPr="00887FEC">
        <w:rPr>
          <w:rFonts w:ascii="Arial" w:hAnsi="Arial" w:cs="Arial"/>
          <w:sz w:val="18"/>
          <w:szCs w:val="18"/>
        </w:rPr>
        <w:tab/>
      </w:r>
      <w:r w:rsidRPr="00887FEC">
        <w:rPr>
          <w:rFonts w:ascii="Arial" w:hAnsi="Arial" w:cs="Arial"/>
          <w:bCs/>
          <w:i/>
          <w:iCs/>
          <w:sz w:val="18"/>
          <w:szCs w:val="18"/>
          <w:lang w:val="en-GB"/>
        </w:rPr>
        <w:t xml:space="preserve">Electronics engineering </w:t>
      </w:r>
      <w:proofErr w:type="gramStart"/>
      <w:r w:rsidRPr="00887FEC">
        <w:rPr>
          <w:rFonts w:ascii="Arial" w:hAnsi="Arial" w:cs="Arial"/>
          <w:bCs/>
          <w:i/>
          <w:iCs/>
          <w:sz w:val="18"/>
          <w:szCs w:val="18"/>
          <w:lang w:val="en-GB"/>
        </w:rPr>
        <w:t>technicians;</w:t>
      </w:r>
      <w:proofErr w:type="gramEnd"/>
    </w:p>
    <w:p w14:paraId="5453FF53" w14:textId="77777777" w:rsidR="00887FEC" w:rsidRPr="00887FEC" w:rsidRDefault="00887FEC" w:rsidP="00887FEC">
      <w:pPr>
        <w:tabs>
          <w:tab w:val="left" w:pos="426"/>
        </w:tabs>
        <w:spacing w:before="120"/>
        <w:jc w:val="both"/>
        <w:rPr>
          <w:rFonts w:ascii="Arial" w:hAnsi="Arial" w:cs="Arial"/>
          <w:bCs/>
          <w:i/>
          <w:iCs/>
          <w:sz w:val="18"/>
          <w:szCs w:val="18"/>
          <w:lang w:val="en-GB"/>
        </w:rPr>
      </w:pPr>
      <w:r w:rsidRPr="00887FEC">
        <w:rPr>
          <w:rFonts w:ascii="Arial" w:hAnsi="Arial" w:cs="Arial"/>
          <w:bCs/>
          <w:i/>
          <w:iCs/>
          <w:sz w:val="18"/>
          <w:szCs w:val="18"/>
          <w:lang w:val="en-GB"/>
        </w:rPr>
        <w:t>351</w:t>
      </w:r>
      <w:r w:rsidRPr="00887FEC">
        <w:rPr>
          <w:rFonts w:ascii="Arial" w:hAnsi="Arial" w:cs="Arial"/>
          <w:sz w:val="18"/>
          <w:szCs w:val="18"/>
        </w:rPr>
        <w:tab/>
      </w:r>
      <w:r w:rsidRPr="00887FEC">
        <w:rPr>
          <w:rFonts w:ascii="Arial" w:hAnsi="Arial" w:cs="Arial"/>
          <w:bCs/>
          <w:i/>
          <w:iCs/>
          <w:sz w:val="18"/>
          <w:szCs w:val="18"/>
          <w:lang w:val="en-GB"/>
        </w:rPr>
        <w:t xml:space="preserve">Information and communications technology operations and user support </w:t>
      </w:r>
      <w:proofErr w:type="gramStart"/>
      <w:r w:rsidRPr="00887FEC">
        <w:rPr>
          <w:rFonts w:ascii="Arial" w:hAnsi="Arial" w:cs="Arial"/>
          <w:bCs/>
          <w:i/>
          <w:iCs/>
          <w:sz w:val="18"/>
          <w:szCs w:val="18"/>
          <w:lang w:val="en-GB"/>
        </w:rPr>
        <w:t>technicians;</w:t>
      </w:r>
      <w:proofErr w:type="gramEnd"/>
    </w:p>
    <w:p w14:paraId="3576EB45" w14:textId="77777777" w:rsidR="00887FEC" w:rsidRPr="00887FEC" w:rsidRDefault="00887FEC" w:rsidP="00887FEC">
      <w:pPr>
        <w:tabs>
          <w:tab w:val="left" w:pos="426"/>
        </w:tabs>
        <w:spacing w:before="120"/>
        <w:jc w:val="both"/>
        <w:rPr>
          <w:rFonts w:ascii="Arial" w:hAnsi="Arial" w:cs="Arial"/>
          <w:bCs/>
          <w:i/>
          <w:iCs/>
          <w:sz w:val="18"/>
          <w:szCs w:val="18"/>
          <w:lang w:val="en-GB"/>
        </w:rPr>
      </w:pPr>
      <w:r w:rsidRPr="00887FEC">
        <w:rPr>
          <w:rFonts w:ascii="Arial" w:hAnsi="Arial" w:cs="Arial"/>
          <w:bCs/>
          <w:i/>
          <w:iCs/>
          <w:sz w:val="18"/>
          <w:szCs w:val="18"/>
          <w:lang w:val="en-GB"/>
        </w:rPr>
        <w:t>352</w:t>
      </w:r>
      <w:r w:rsidRPr="00887FEC">
        <w:rPr>
          <w:rFonts w:ascii="Arial" w:hAnsi="Arial" w:cs="Arial"/>
          <w:sz w:val="18"/>
          <w:szCs w:val="18"/>
        </w:rPr>
        <w:tab/>
      </w:r>
      <w:r w:rsidRPr="00887FEC">
        <w:rPr>
          <w:rFonts w:ascii="Arial" w:hAnsi="Arial" w:cs="Arial"/>
          <w:bCs/>
          <w:i/>
          <w:iCs/>
          <w:sz w:val="18"/>
          <w:szCs w:val="18"/>
          <w:lang w:val="en-GB"/>
        </w:rPr>
        <w:t xml:space="preserve">Telecommunications and broadcasting </w:t>
      </w:r>
      <w:proofErr w:type="gramStart"/>
      <w:r w:rsidRPr="00887FEC">
        <w:rPr>
          <w:rFonts w:ascii="Arial" w:hAnsi="Arial" w:cs="Arial"/>
          <w:bCs/>
          <w:i/>
          <w:iCs/>
          <w:sz w:val="18"/>
          <w:szCs w:val="18"/>
          <w:lang w:val="en-GB"/>
        </w:rPr>
        <w:t>technicians;</w:t>
      </w:r>
      <w:proofErr w:type="gramEnd"/>
    </w:p>
    <w:p w14:paraId="2E2C80EC" w14:textId="77777777" w:rsidR="00887FEC" w:rsidRPr="00887FEC" w:rsidRDefault="00887FEC" w:rsidP="00887FEC">
      <w:pPr>
        <w:tabs>
          <w:tab w:val="left" w:pos="426"/>
        </w:tabs>
        <w:spacing w:before="120"/>
        <w:jc w:val="both"/>
        <w:rPr>
          <w:rFonts w:ascii="Arial" w:hAnsi="Arial" w:cs="Arial"/>
          <w:bCs/>
          <w:i/>
          <w:iCs/>
          <w:sz w:val="18"/>
          <w:szCs w:val="18"/>
          <w:lang w:val="en-GB"/>
        </w:rPr>
      </w:pPr>
      <w:r w:rsidRPr="00887FEC">
        <w:rPr>
          <w:rFonts w:ascii="Arial" w:hAnsi="Arial" w:cs="Arial"/>
          <w:bCs/>
          <w:i/>
          <w:iCs/>
          <w:sz w:val="18"/>
          <w:szCs w:val="18"/>
          <w:lang w:val="en-GB"/>
        </w:rPr>
        <w:t>742</w:t>
      </w:r>
      <w:r w:rsidRPr="00887FEC">
        <w:rPr>
          <w:rFonts w:ascii="Arial" w:hAnsi="Arial" w:cs="Arial"/>
          <w:sz w:val="18"/>
          <w:szCs w:val="18"/>
        </w:rPr>
        <w:tab/>
      </w:r>
      <w:r w:rsidRPr="00887FEC">
        <w:rPr>
          <w:rFonts w:ascii="Arial" w:hAnsi="Arial" w:cs="Arial"/>
          <w:bCs/>
          <w:i/>
          <w:iCs/>
          <w:sz w:val="18"/>
          <w:szCs w:val="18"/>
          <w:lang w:val="en-GB"/>
        </w:rPr>
        <w:t>Electronics and telecommunications installers and repairers (hereinafter only referred to as ICT installers and repairers</w:t>
      </w:r>
      <w:r w:rsidRPr="00887FEC">
        <w:rPr>
          <w:rFonts w:ascii="Arial" w:hAnsi="Arial" w:cs="Arial"/>
          <w:i/>
          <w:iCs/>
          <w:sz w:val="18"/>
          <w:szCs w:val="18"/>
          <w:lang w:val="en-GB"/>
        </w:rPr>
        <w:t>)</w:t>
      </w:r>
      <w:r w:rsidRPr="00887FEC">
        <w:rPr>
          <w:rFonts w:ascii="Arial" w:hAnsi="Arial" w:cs="Arial"/>
          <w:bCs/>
          <w:i/>
          <w:iCs/>
          <w:sz w:val="18"/>
          <w:szCs w:val="18"/>
          <w:lang w:val="en-GB"/>
        </w:rPr>
        <w:t>.</w:t>
      </w:r>
    </w:p>
    <w:p w14:paraId="56AD6DE4" w14:textId="2853DD61" w:rsidR="00F66BE6" w:rsidRPr="008967DD" w:rsidRDefault="006E006B" w:rsidP="00275A46">
      <w:pPr>
        <w:spacing w:before="120"/>
        <w:jc w:val="both"/>
        <w:rPr>
          <w:rFonts w:ascii="Arial" w:hAnsi="Arial" w:cs="Arial"/>
          <w:i/>
          <w:iCs/>
          <w:sz w:val="18"/>
          <w:szCs w:val="18"/>
          <w:lang w:val="en-GB"/>
        </w:rPr>
      </w:pPr>
      <w:r w:rsidRPr="008967DD">
        <w:rPr>
          <w:rFonts w:ascii="Arial" w:hAnsi="Arial" w:cs="Arial"/>
          <w:i/>
          <w:iCs/>
          <w:sz w:val="18"/>
          <w:szCs w:val="18"/>
          <w:lang w:val="en-GB"/>
        </w:rPr>
        <w:t xml:space="preserve">More detailed information on the Classification of </w:t>
      </w:r>
      <w:r w:rsidR="00481740" w:rsidRPr="008967DD">
        <w:rPr>
          <w:rFonts w:ascii="Arial" w:hAnsi="Arial" w:cs="Arial"/>
          <w:i/>
          <w:iCs/>
          <w:sz w:val="18"/>
          <w:szCs w:val="18"/>
          <w:lang w:val="en-GB"/>
        </w:rPr>
        <w:t>O</w:t>
      </w:r>
      <w:r w:rsidRPr="008967DD">
        <w:rPr>
          <w:rFonts w:ascii="Arial" w:hAnsi="Arial" w:cs="Arial"/>
          <w:i/>
          <w:iCs/>
          <w:sz w:val="18"/>
          <w:szCs w:val="18"/>
          <w:lang w:val="en-GB"/>
        </w:rPr>
        <w:t>ccupations (</w:t>
      </w:r>
      <w:r w:rsidR="006641EF" w:rsidRPr="008967DD">
        <w:rPr>
          <w:rFonts w:ascii="Arial" w:hAnsi="Arial" w:cs="Arial"/>
          <w:sz w:val="18"/>
          <w:szCs w:val="18"/>
          <w:lang w:val="en-GB"/>
        </w:rPr>
        <w:t>CZ-ISCO</w:t>
      </w:r>
      <w:r w:rsidRPr="008967DD">
        <w:rPr>
          <w:rFonts w:ascii="Arial" w:hAnsi="Arial" w:cs="Arial"/>
          <w:i/>
          <w:iCs/>
          <w:sz w:val="18"/>
          <w:szCs w:val="18"/>
          <w:lang w:val="en-GB"/>
        </w:rPr>
        <w:t>) is</w:t>
      </w:r>
      <w:r w:rsidR="00481740" w:rsidRPr="008967DD">
        <w:rPr>
          <w:rFonts w:ascii="Arial" w:hAnsi="Arial" w:cs="Arial"/>
          <w:i/>
          <w:iCs/>
          <w:sz w:val="18"/>
          <w:szCs w:val="18"/>
          <w:lang w:val="en-GB"/>
        </w:rPr>
        <w:t xml:space="preserve"> </w:t>
      </w:r>
      <w:r w:rsidR="006A200F" w:rsidRPr="008967DD">
        <w:rPr>
          <w:rFonts w:ascii="Arial" w:hAnsi="Arial" w:cs="Arial"/>
          <w:i/>
          <w:iCs/>
          <w:sz w:val="18"/>
          <w:szCs w:val="18"/>
          <w:lang w:val="en-GB"/>
        </w:rPr>
        <w:t>given</w:t>
      </w:r>
      <w:r w:rsidR="00481740" w:rsidRPr="008967DD">
        <w:rPr>
          <w:rFonts w:ascii="Arial" w:hAnsi="Arial" w:cs="Arial"/>
          <w:i/>
          <w:iCs/>
          <w:sz w:val="18"/>
          <w:szCs w:val="18"/>
          <w:lang w:val="en-GB"/>
        </w:rPr>
        <w:t xml:space="preserve"> on </w:t>
      </w:r>
      <w:r w:rsidR="00481740" w:rsidRPr="008967DD">
        <w:rPr>
          <w:rFonts w:ascii="Arial" w:hAnsi="Arial" w:cs="Arial"/>
          <w:bCs/>
          <w:i/>
          <w:iCs/>
          <w:sz w:val="18"/>
          <w:szCs w:val="18"/>
          <w:lang w:val="en-GB"/>
        </w:rPr>
        <w:t>the CZSO’s website</w:t>
      </w:r>
      <w:r w:rsidRPr="008967DD">
        <w:rPr>
          <w:rFonts w:ascii="Arial" w:hAnsi="Arial" w:cs="Arial"/>
          <w:i/>
          <w:iCs/>
          <w:sz w:val="18"/>
          <w:szCs w:val="18"/>
          <w:lang w:val="en-GB"/>
        </w:rPr>
        <w:t xml:space="preserve"> </w:t>
      </w:r>
      <w:r w:rsidR="00481740" w:rsidRPr="008967DD">
        <w:rPr>
          <w:rFonts w:ascii="Arial" w:hAnsi="Arial" w:cs="Arial"/>
          <w:i/>
          <w:iCs/>
          <w:sz w:val="18"/>
          <w:szCs w:val="18"/>
          <w:lang w:val="en-GB"/>
        </w:rPr>
        <w:t>at</w:t>
      </w:r>
      <w:r w:rsidR="006641EF" w:rsidRPr="008967DD">
        <w:rPr>
          <w:rFonts w:ascii="Arial" w:hAnsi="Arial" w:cs="Arial"/>
          <w:i/>
          <w:iCs/>
          <w:sz w:val="18"/>
          <w:szCs w:val="18"/>
          <w:lang w:val="en-GB"/>
        </w:rPr>
        <w:t xml:space="preserve">: </w:t>
      </w:r>
      <w:hyperlink r:id="rId9" w:history="1">
        <w:r w:rsidR="006641EF" w:rsidRPr="008967DD">
          <w:rPr>
            <w:rStyle w:val="Hypertextovodkaz"/>
            <w:rFonts w:ascii="Arial" w:hAnsi="Arial" w:cs="Arial"/>
            <w:i/>
            <w:iCs/>
            <w:sz w:val="18"/>
            <w:szCs w:val="18"/>
            <w:lang w:val="en-GB"/>
          </w:rPr>
          <w:t>www.csu.gov.cz/klasifikace_zamestnani_-cz_isco-</w:t>
        </w:r>
      </w:hyperlink>
      <w:r w:rsidR="001449BC" w:rsidRPr="008967DD">
        <w:rPr>
          <w:rStyle w:val="Hypertextovodkaz"/>
          <w:rFonts w:ascii="Arial" w:hAnsi="Arial" w:cs="Arial"/>
          <w:i/>
          <w:iCs/>
          <w:sz w:val="18"/>
          <w:szCs w:val="18"/>
          <w:u w:val="none"/>
          <w:lang w:val="en-GB"/>
        </w:rPr>
        <w:t xml:space="preserve"> </w:t>
      </w:r>
      <w:r w:rsidR="00F66BE6" w:rsidRPr="008967DD">
        <w:rPr>
          <w:rFonts w:ascii="Arial" w:hAnsi="Arial" w:cs="Arial"/>
          <w:i/>
          <w:iCs/>
          <w:sz w:val="18"/>
          <w:szCs w:val="18"/>
          <w:lang w:val="en-GB"/>
        </w:rPr>
        <w:t>(Czech only.</w:t>
      </w:r>
    </w:p>
    <w:p w14:paraId="07271C99" w14:textId="77777777" w:rsidR="00505C84" w:rsidRPr="00505C84" w:rsidRDefault="00F0156C" w:rsidP="00505C84">
      <w:pPr>
        <w:tabs>
          <w:tab w:val="left" w:pos="709"/>
        </w:tabs>
        <w:spacing w:before="120"/>
        <w:rPr>
          <w:rFonts w:ascii="Arial" w:hAnsi="Arial" w:cs="Arial"/>
          <w:i/>
          <w:iCs/>
          <w:sz w:val="18"/>
          <w:szCs w:val="18"/>
          <w:lang w:val="en-GB"/>
        </w:rPr>
      </w:pPr>
      <w:r w:rsidRPr="008967DD">
        <w:rPr>
          <w:rFonts w:ascii="Arial" w:hAnsi="Arial" w:cs="Arial"/>
          <w:i/>
          <w:iCs/>
          <w:sz w:val="18"/>
          <w:szCs w:val="18"/>
          <w:lang w:val="en-GB"/>
        </w:rPr>
        <w:t xml:space="preserve">A </w:t>
      </w:r>
      <w:r w:rsidR="00EB7AF6" w:rsidRPr="008967DD">
        <w:rPr>
          <w:rFonts w:ascii="Arial" w:hAnsi="Arial" w:cs="Arial"/>
          <w:i/>
          <w:iCs/>
          <w:sz w:val="18"/>
          <w:szCs w:val="18"/>
          <w:lang w:val="en-GB"/>
        </w:rPr>
        <w:t>narrow</w:t>
      </w:r>
      <w:r w:rsidRPr="008967DD">
        <w:rPr>
          <w:rFonts w:ascii="Arial" w:hAnsi="Arial" w:cs="Arial"/>
          <w:i/>
          <w:iCs/>
          <w:sz w:val="18"/>
          <w:szCs w:val="18"/>
          <w:lang w:val="en-GB"/>
        </w:rPr>
        <w:t xml:space="preserve"> group of </w:t>
      </w:r>
      <w:r w:rsidR="00EB7AF6" w:rsidRPr="008967DD">
        <w:rPr>
          <w:rFonts w:ascii="Arial" w:hAnsi="Arial" w:cs="Arial"/>
          <w:i/>
          <w:iCs/>
          <w:sz w:val="18"/>
          <w:szCs w:val="18"/>
          <w:lang w:val="en-GB"/>
        </w:rPr>
        <w:t>specialists</w:t>
      </w:r>
      <w:r w:rsidRPr="008967DD">
        <w:rPr>
          <w:rFonts w:ascii="Arial" w:hAnsi="Arial" w:cs="Arial"/>
          <w:i/>
          <w:iCs/>
          <w:sz w:val="18"/>
          <w:szCs w:val="18"/>
          <w:lang w:val="en-GB"/>
        </w:rPr>
        <w:t xml:space="preserve"> called </w:t>
      </w:r>
      <w:r w:rsidR="00EB7AF6" w:rsidRPr="008967DD">
        <w:rPr>
          <w:rFonts w:ascii="Arial" w:hAnsi="Arial" w:cs="Arial"/>
          <w:i/>
          <w:iCs/>
          <w:sz w:val="18"/>
          <w:szCs w:val="18"/>
          <w:lang w:val="en-GB"/>
        </w:rPr>
        <w:t>i</w:t>
      </w:r>
      <w:r w:rsidRPr="008967DD">
        <w:rPr>
          <w:rFonts w:ascii="Arial" w:hAnsi="Arial" w:cs="Arial"/>
          <w:i/>
          <w:iCs/>
          <w:sz w:val="18"/>
          <w:szCs w:val="18"/>
          <w:lang w:val="en-GB"/>
        </w:rPr>
        <w:t xml:space="preserve">nformation and </w:t>
      </w:r>
      <w:r w:rsidR="00EB7AF6" w:rsidRPr="008967DD">
        <w:rPr>
          <w:rFonts w:ascii="Arial" w:hAnsi="Arial" w:cs="Arial"/>
          <w:i/>
          <w:iCs/>
          <w:sz w:val="18"/>
          <w:szCs w:val="18"/>
          <w:lang w:val="en-GB"/>
        </w:rPr>
        <w:t>c</w:t>
      </w:r>
      <w:r w:rsidRPr="008967DD">
        <w:rPr>
          <w:rFonts w:ascii="Arial" w:hAnsi="Arial" w:cs="Arial"/>
          <w:i/>
          <w:iCs/>
          <w:sz w:val="18"/>
          <w:szCs w:val="18"/>
          <w:lang w:val="en-GB"/>
        </w:rPr>
        <w:t>ommunication</w:t>
      </w:r>
      <w:r w:rsidR="004743CE" w:rsidRPr="008967DD">
        <w:rPr>
          <w:rFonts w:ascii="Arial" w:hAnsi="Arial" w:cs="Arial"/>
          <w:i/>
          <w:iCs/>
          <w:sz w:val="18"/>
          <w:szCs w:val="18"/>
          <w:lang w:val="en-GB"/>
        </w:rPr>
        <w:t>s</w:t>
      </w:r>
      <w:r w:rsidRPr="008967DD">
        <w:rPr>
          <w:rFonts w:ascii="Arial" w:hAnsi="Arial" w:cs="Arial"/>
          <w:i/>
          <w:iCs/>
          <w:sz w:val="18"/>
          <w:szCs w:val="18"/>
          <w:lang w:val="en-GB"/>
        </w:rPr>
        <w:t xml:space="preserve"> </w:t>
      </w:r>
      <w:r w:rsidR="00EB7AF6" w:rsidRPr="008967DD">
        <w:rPr>
          <w:rFonts w:ascii="Arial" w:hAnsi="Arial" w:cs="Arial"/>
          <w:i/>
          <w:iCs/>
          <w:sz w:val="18"/>
          <w:szCs w:val="18"/>
          <w:lang w:val="en-GB"/>
        </w:rPr>
        <w:t>t</w:t>
      </w:r>
      <w:r w:rsidRPr="008967DD">
        <w:rPr>
          <w:rFonts w:ascii="Arial" w:hAnsi="Arial" w:cs="Arial"/>
          <w:i/>
          <w:iCs/>
          <w:sz w:val="18"/>
          <w:szCs w:val="18"/>
          <w:lang w:val="en-GB"/>
        </w:rPr>
        <w:t xml:space="preserve">echnology </w:t>
      </w:r>
      <w:r w:rsidR="00226294" w:rsidRPr="008967DD">
        <w:rPr>
          <w:rFonts w:ascii="Arial" w:hAnsi="Arial" w:cs="Arial"/>
          <w:i/>
          <w:iCs/>
          <w:sz w:val="18"/>
          <w:szCs w:val="18"/>
          <w:lang w:val="en-GB"/>
        </w:rPr>
        <w:t>professionals</w:t>
      </w:r>
      <w:r w:rsidRPr="008967DD">
        <w:rPr>
          <w:rFonts w:ascii="Arial" w:hAnsi="Arial" w:cs="Arial"/>
          <w:i/>
          <w:iCs/>
          <w:sz w:val="18"/>
          <w:szCs w:val="18"/>
          <w:lang w:val="en-GB"/>
        </w:rPr>
        <w:t xml:space="preserve"> (hereinafter</w:t>
      </w:r>
      <w:r w:rsidR="00FD203D" w:rsidRPr="008967DD">
        <w:rPr>
          <w:rFonts w:ascii="Arial" w:hAnsi="Arial" w:cs="Arial"/>
          <w:i/>
          <w:iCs/>
          <w:sz w:val="18"/>
          <w:szCs w:val="18"/>
          <w:lang w:val="en-GB"/>
        </w:rPr>
        <w:t xml:space="preserve"> only</w:t>
      </w:r>
      <w:r w:rsidRPr="008967DD">
        <w:rPr>
          <w:rFonts w:ascii="Arial" w:hAnsi="Arial" w:cs="Arial"/>
          <w:i/>
          <w:iCs/>
          <w:sz w:val="18"/>
          <w:szCs w:val="18"/>
          <w:lang w:val="en-GB"/>
        </w:rPr>
        <w:t xml:space="preserve"> referred to as </w:t>
      </w:r>
      <w:r w:rsidR="00505C84" w:rsidRPr="00505C84">
        <w:rPr>
          <w:rFonts w:ascii="Arial" w:hAnsi="Arial" w:cs="Arial"/>
          <w:i/>
          <w:iCs/>
          <w:sz w:val="18"/>
          <w:szCs w:val="18"/>
          <w:lang w:val="en-GB"/>
        </w:rPr>
        <w:t xml:space="preserve">A narrow group of specialists called information and communications technology professionals (hereinafter only referred to as </w:t>
      </w:r>
      <w:r w:rsidR="00505C84" w:rsidRPr="00505C84">
        <w:rPr>
          <w:rFonts w:ascii="Arial" w:hAnsi="Arial" w:cs="Arial"/>
          <w:b/>
          <w:bCs/>
          <w:i/>
          <w:iCs/>
          <w:sz w:val="18"/>
          <w:szCs w:val="18"/>
          <w:lang w:val="en-GB"/>
        </w:rPr>
        <w:t>ICT professionals</w:t>
      </w:r>
      <w:r w:rsidR="00505C84" w:rsidRPr="00505C84">
        <w:rPr>
          <w:rFonts w:ascii="Arial" w:hAnsi="Arial" w:cs="Arial"/>
          <w:i/>
          <w:iCs/>
          <w:sz w:val="18"/>
          <w:szCs w:val="18"/>
          <w:lang w:val="en-GB"/>
        </w:rPr>
        <w:t>) plays a key role among ICT specialists. According to the CZ-ISCO classification, these ICT professionals consist of employees of sub-major group 25, which comprises two above-mentioned minor groups of employees (CZ-ISCO 251 and 252). Data on these ICT professionals are available, for example, by sex, sphere, or industry they are active in. According to the CZ-ISCO classification, sub-major group 25 and its two minor groups include the following occupations:</w:t>
      </w:r>
    </w:p>
    <w:p w14:paraId="0280CDE3"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2511</w:t>
      </w:r>
      <w:r w:rsidRPr="00505C84">
        <w:rPr>
          <w:rFonts w:ascii="Arial" w:hAnsi="Arial" w:cs="Arial"/>
          <w:i/>
          <w:iCs/>
          <w:sz w:val="18"/>
          <w:szCs w:val="18"/>
          <w:lang w:val="en-GB"/>
        </w:rPr>
        <w:tab/>
        <w:t xml:space="preserve">Systems </w:t>
      </w:r>
      <w:proofErr w:type="gramStart"/>
      <w:r w:rsidRPr="00505C84">
        <w:rPr>
          <w:rFonts w:ascii="Arial" w:hAnsi="Arial" w:cs="Arial"/>
          <w:i/>
          <w:iCs/>
          <w:sz w:val="18"/>
          <w:szCs w:val="18"/>
          <w:lang w:val="en-GB"/>
        </w:rPr>
        <w:t>analysts;</w:t>
      </w:r>
      <w:proofErr w:type="gramEnd"/>
    </w:p>
    <w:p w14:paraId="226728B3"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2512</w:t>
      </w:r>
      <w:r w:rsidRPr="00505C84">
        <w:rPr>
          <w:rFonts w:ascii="Arial" w:hAnsi="Arial" w:cs="Arial"/>
          <w:i/>
          <w:iCs/>
          <w:sz w:val="18"/>
          <w:szCs w:val="18"/>
          <w:lang w:val="en-GB"/>
        </w:rPr>
        <w:tab/>
        <w:t xml:space="preserve">Software </w:t>
      </w:r>
      <w:proofErr w:type="gramStart"/>
      <w:r w:rsidRPr="00505C84">
        <w:rPr>
          <w:rFonts w:ascii="Arial" w:hAnsi="Arial" w:cs="Arial"/>
          <w:i/>
          <w:iCs/>
          <w:sz w:val="18"/>
          <w:szCs w:val="18"/>
          <w:lang w:val="en-GB"/>
        </w:rPr>
        <w:t>developers;</w:t>
      </w:r>
      <w:proofErr w:type="gramEnd"/>
    </w:p>
    <w:p w14:paraId="6A912D73"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2513</w:t>
      </w:r>
      <w:r w:rsidRPr="00505C84">
        <w:rPr>
          <w:rFonts w:ascii="Arial" w:hAnsi="Arial" w:cs="Arial"/>
          <w:i/>
          <w:iCs/>
          <w:sz w:val="18"/>
          <w:szCs w:val="18"/>
          <w:lang w:val="en-GB"/>
        </w:rPr>
        <w:tab/>
        <w:t xml:space="preserve">Web and multimedia </w:t>
      </w:r>
      <w:proofErr w:type="gramStart"/>
      <w:r w:rsidRPr="00505C84">
        <w:rPr>
          <w:rFonts w:ascii="Arial" w:hAnsi="Arial" w:cs="Arial"/>
          <w:i/>
          <w:iCs/>
          <w:sz w:val="18"/>
          <w:szCs w:val="18"/>
          <w:lang w:val="en-GB"/>
        </w:rPr>
        <w:t>developers;</w:t>
      </w:r>
      <w:proofErr w:type="gramEnd"/>
    </w:p>
    <w:p w14:paraId="5E897E20"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2514</w:t>
      </w:r>
      <w:r w:rsidRPr="00505C84">
        <w:rPr>
          <w:rFonts w:ascii="Arial" w:hAnsi="Arial" w:cs="Arial"/>
          <w:i/>
          <w:iCs/>
          <w:sz w:val="18"/>
          <w:szCs w:val="18"/>
          <w:lang w:val="en-GB"/>
        </w:rPr>
        <w:tab/>
        <w:t xml:space="preserve">Applications </w:t>
      </w:r>
      <w:proofErr w:type="gramStart"/>
      <w:r w:rsidRPr="00505C84">
        <w:rPr>
          <w:rFonts w:ascii="Arial" w:hAnsi="Arial" w:cs="Arial"/>
          <w:i/>
          <w:iCs/>
          <w:sz w:val="18"/>
          <w:szCs w:val="18"/>
          <w:lang w:val="en-GB"/>
        </w:rPr>
        <w:t>programmers;</w:t>
      </w:r>
      <w:proofErr w:type="gramEnd"/>
      <w:r w:rsidRPr="00505C84">
        <w:rPr>
          <w:rFonts w:ascii="Arial" w:hAnsi="Arial" w:cs="Arial"/>
          <w:i/>
          <w:iCs/>
          <w:sz w:val="18"/>
          <w:szCs w:val="18"/>
          <w:lang w:val="en-GB"/>
        </w:rPr>
        <w:t xml:space="preserve"> </w:t>
      </w:r>
    </w:p>
    <w:p w14:paraId="5BB87A4C"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2519</w:t>
      </w:r>
      <w:r w:rsidRPr="00505C84">
        <w:rPr>
          <w:rFonts w:ascii="Arial" w:hAnsi="Arial" w:cs="Arial"/>
          <w:i/>
          <w:iCs/>
          <w:sz w:val="18"/>
          <w:szCs w:val="18"/>
          <w:lang w:val="en-GB"/>
        </w:rPr>
        <w:tab/>
        <w:t xml:space="preserve">Software and applications developers and analysts not elsewhere </w:t>
      </w:r>
      <w:proofErr w:type="gramStart"/>
      <w:r w:rsidRPr="00505C84">
        <w:rPr>
          <w:rFonts w:ascii="Arial" w:hAnsi="Arial" w:cs="Arial"/>
          <w:i/>
          <w:iCs/>
          <w:sz w:val="18"/>
          <w:szCs w:val="18"/>
          <w:lang w:val="en-GB"/>
        </w:rPr>
        <w:t>classified;</w:t>
      </w:r>
      <w:proofErr w:type="gramEnd"/>
    </w:p>
    <w:p w14:paraId="4F38AC4C"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2521</w:t>
      </w:r>
      <w:r w:rsidRPr="00505C84">
        <w:rPr>
          <w:rFonts w:ascii="Arial" w:hAnsi="Arial" w:cs="Arial"/>
          <w:i/>
          <w:iCs/>
          <w:sz w:val="18"/>
          <w:szCs w:val="18"/>
          <w:lang w:val="en-GB"/>
        </w:rPr>
        <w:tab/>
        <w:t xml:space="preserve">Database designers and </w:t>
      </w:r>
      <w:proofErr w:type="gramStart"/>
      <w:r w:rsidRPr="00505C84">
        <w:rPr>
          <w:rFonts w:ascii="Arial" w:hAnsi="Arial" w:cs="Arial"/>
          <w:i/>
          <w:iCs/>
          <w:sz w:val="18"/>
          <w:szCs w:val="18"/>
          <w:lang w:val="en-GB"/>
        </w:rPr>
        <w:t>administrators;</w:t>
      </w:r>
      <w:proofErr w:type="gramEnd"/>
    </w:p>
    <w:p w14:paraId="4C36AEA9"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2522</w:t>
      </w:r>
      <w:r w:rsidRPr="00505C84">
        <w:rPr>
          <w:rFonts w:ascii="Arial" w:hAnsi="Arial" w:cs="Arial"/>
          <w:i/>
          <w:iCs/>
          <w:sz w:val="18"/>
          <w:szCs w:val="18"/>
          <w:lang w:val="en-GB"/>
        </w:rPr>
        <w:tab/>
        <w:t xml:space="preserve">Systems administrators, network </w:t>
      </w:r>
      <w:proofErr w:type="gramStart"/>
      <w:r w:rsidRPr="00505C84">
        <w:rPr>
          <w:rFonts w:ascii="Arial" w:hAnsi="Arial" w:cs="Arial"/>
          <w:i/>
          <w:iCs/>
          <w:sz w:val="18"/>
          <w:szCs w:val="18"/>
          <w:lang w:val="en-GB"/>
        </w:rPr>
        <w:t>administrators;</w:t>
      </w:r>
      <w:proofErr w:type="gramEnd"/>
      <w:r w:rsidRPr="00505C84">
        <w:rPr>
          <w:rFonts w:ascii="Arial" w:hAnsi="Arial" w:cs="Arial"/>
          <w:i/>
          <w:iCs/>
          <w:sz w:val="18"/>
          <w:szCs w:val="18"/>
          <w:lang w:val="en-GB"/>
        </w:rPr>
        <w:t xml:space="preserve"> </w:t>
      </w:r>
    </w:p>
    <w:p w14:paraId="68D75512"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2523</w:t>
      </w:r>
      <w:r w:rsidRPr="00505C84">
        <w:rPr>
          <w:rFonts w:ascii="Arial" w:hAnsi="Arial" w:cs="Arial"/>
          <w:i/>
          <w:iCs/>
          <w:sz w:val="18"/>
          <w:szCs w:val="18"/>
          <w:lang w:val="en-GB"/>
        </w:rPr>
        <w:tab/>
        <w:t>Computer network professionals (excluding network administrators) and</w:t>
      </w:r>
    </w:p>
    <w:p w14:paraId="27E77EEA" w14:textId="77777777" w:rsidR="00505C84" w:rsidRPr="00505C84" w:rsidRDefault="00505C84" w:rsidP="00505C84">
      <w:pPr>
        <w:tabs>
          <w:tab w:val="left" w:pos="567"/>
          <w:tab w:val="left" w:pos="1843"/>
        </w:tabs>
        <w:spacing w:before="120"/>
        <w:jc w:val="both"/>
        <w:rPr>
          <w:rFonts w:ascii="Arial" w:hAnsi="Arial" w:cs="Arial"/>
          <w:i/>
          <w:iCs/>
          <w:sz w:val="18"/>
          <w:szCs w:val="18"/>
          <w:lang w:val="en-GB"/>
        </w:rPr>
      </w:pPr>
      <w:r w:rsidRPr="00505C84">
        <w:rPr>
          <w:rFonts w:ascii="Arial" w:hAnsi="Arial" w:cs="Arial"/>
          <w:i/>
          <w:iCs/>
          <w:sz w:val="18"/>
          <w:szCs w:val="18"/>
          <w:lang w:val="en-GB"/>
        </w:rPr>
        <w:t>2529</w:t>
      </w:r>
      <w:r w:rsidRPr="00505C84">
        <w:rPr>
          <w:rFonts w:ascii="Arial" w:hAnsi="Arial" w:cs="Arial"/>
          <w:i/>
          <w:iCs/>
          <w:sz w:val="18"/>
          <w:szCs w:val="18"/>
          <w:lang w:val="en-GB"/>
        </w:rPr>
        <w:tab/>
        <w:t xml:space="preserve">Database and network professionals not elsewhere classified </w:t>
      </w:r>
    </w:p>
    <w:p w14:paraId="76FC95A5" w14:textId="77777777" w:rsidR="00505C84" w:rsidRPr="00505C84" w:rsidRDefault="00505C84" w:rsidP="00505C84">
      <w:pPr>
        <w:spacing w:before="120"/>
        <w:jc w:val="both"/>
        <w:rPr>
          <w:rFonts w:ascii="Arial" w:hAnsi="Arial" w:cs="Arial"/>
          <w:i/>
          <w:sz w:val="18"/>
          <w:szCs w:val="18"/>
          <w:lang w:val="en-GB"/>
        </w:rPr>
      </w:pPr>
      <w:r w:rsidRPr="00505C84">
        <w:rPr>
          <w:rFonts w:ascii="Arial" w:hAnsi="Arial" w:cs="Arial"/>
          <w:bCs/>
          <w:i/>
          <w:iCs/>
          <w:sz w:val="18"/>
          <w:szCs w:val="18"/>
          <w:lang w:val="en-GB"/>
        </w:rPr>
        <w:t xml:space="preserve">The data on the </w:t>
      </w:r>
      <w:r w:rsidRPr="00505C84">
        <w:rPr>
          <w:rFonts w:ascii="Arial" w:hAnsi="Arial" w:cs="Arial"/>
          <w:b/>
          <w:bCs/>
          <w:i/>
          <w:iCs/>
          <w:sz w:val="18"/>
          <w:szCs w:val="18"/>
          <w:lang w:val="en-GB"/>
        </w:rPr>
        <w:t xml:space="preserve">numbers </w:t>
      </w:r>
      <w:r w:rsidRPr="00505C84">
        <w:rPr>
          <w:rFonts w:ascii="Arial" w:hAnsi="Arial" w:cs="Arial"/>
          <w:i/>
          <w:iCs/>
          <w:sz w:val="18"/>
          <w:szCs w:val="18"/>
          <w:lang w:val="en-GB"/>
        </w:rPr>
        <w:t>of ICT specialists</w:t>
      </w:r>
      <w:r w:rsidRPr="00505C84">
        <w:rPr>
          <w:rFonts w:ascii="Arial" w:hAnsi="Arial" w:cs="Arial"/>
          <w:bCs/>
          <w:i/>
          <w:iCs/>
          <w:sz w:val="18"/>
          <w:szCs w:val="18"/>
          <w:lang w:val="en-GB"/>
        </w:rPr>
        <w:t xml:space="preserve"> (Tab. </w:t>
      </w:r>
      <w:r w:rsidRPr="00505C84">
        <w:rPr>
          <w:rFonts w:ascii="Arial" w:hAnsi="Arial" w:cs="Arial"/>
          <w:b/>
          <w:bCs/>
          <w:i/>
          <w:iCs/>
          <w:sz w:val="18"/>
          <w:szCs w:val="18"/>
          <w:lang w:val="en-GB"/>
        </w:rPr>
        <w:t>22.5</w:t>
      </w:r>
      <w:r w:rsidRPr="00505C84">
        <w:rPr>
          <w:rFonts w:ascii="Arial" w:hAnsi="Arial" w:cs="Arial"/>
          <w:i/>
          <w:iCs/>
          <w:sz w:val="18"/>
          <w:szCs w:val="18"/>
          <w:lang w:val="en-GB"/>
        </w:rPr>
        <w:t>)</w:t>
      </w:r>
      <w:r w:rsidRPr="00505C84">
        <w:rPr>
          <w:rFonts w:ascii="Arial" w:hAnsi="Arial" w:cs="Arial"/>
          <w:bCs/>
          <w:i/>
          <w:iCs/>
          <w:sz w:val="18"/>
          <w:szCs w:val="18"/>
          <w:lang w:val="en-GB"/>
        </w:rPr>
        <w:t xml:space="preserve"> are obtained from the </w:t>
      </w:r>
      <w:r w:rsidRPr="00505C84">
        <w:rPr>
          <w:rFonts w:ascii="Arial" w:hAnsi="Arial" w:cs="Arial"/>
          <w:b/>
          <w:bCs/>
          <w:i/>
          <w:iCs/>
          <w:sz w:val="18"/>
          <w:szCs w:val="18"/>
          <w:lang w:val="en-GB"/>
        </w:rPr>
        <w:t xml:space="preserve">Labour Force Sample Survey </w:t>
      </w:r>
      <w:r w:rsidRPr="00505C84">
        <w:rPr>
          <w:rFonts w:ascii="Arial" w:hAnsi="Arial" w:cs="Arial"/>
          <w:b/>
          <w:i/>
          <w:iCs/>
          <w:sz w:val="18"/>
          <w:szCs w:val="18"/>
          <w:lang w:val="en-GB"/>
        </w:rPr>
        <w:t>(LFSS)</w:t>
      </w:r>
      <w:r w:rsidRPr="00505C84">
        <w:rPr>
          <w:rFonts w:ascii="Arial" w:hAnsi="Arial" w:cs="Arial"/>
          <w:bCs/>
          <w:i/>
          <w:iCs/>
          <w:sz w:val="18"/>
          <w:szCs w:val="18"/>
          <w:lang w:val="en-GB"/>
        </w:rPr>
        <w:t xml:space="preserve">. </w:t>
      </w:r>
      <w:proofErr w:type="gramStart"/>
      <w:r w:rsidRPr="00505C84">
        <w:rPr>
          <w:rFonts w:ascii="Arial" w:hAnsi="Arial" w:cs="Arial"/>
          <w:i/>
          <w:iCs/>
          <w:sz w:val="18"/>
          <w:szCs w:val="18"/>
          <w:lang w:val="en-GB"/>
        </w:rPr>
        <w:t>In order to</w:t>
      </w:r>
      <w:proofErr w:type="gramEnd"/>
      <w:r w:rsidRPr="00505C84">
        <w:rPr>
          <w:rFonts w:ascii="Arial" w:hAnsi="Arial" w:cs="Arial"/>
          <w:i/>
          <w:iCs/>
          <w:sz w:val="18"/>
          <w:szCs w:val="18"/>
          <w:lang w:val="en-GB"/>
        </w:rPr>
        <w:t xml:space="preserve"> ensure higher reliability and to eliminate considerable year-on-year fluctuations of values for this group of employees, data in the table are provided as </w:t>
      </w:r>
      <w:r w:rsidRPr="00505C84">
        <w:rPr>
          <w:rFonts w:ascii="Arial" w:hAnsi="Arial" w:cs="Arial"/>
          <w:b/>
          <w:i/>
          <w:iCs/>
          <w:sz w:val="18"/>
          <w:szCs w:val="18"/>
          <w:lang w:val="en-GB"/>
        </w:rPr>
        <w:t>three-year moving averages</w:t>
      </w:r>
      <w:r w:rsidRPr="00505C84">
        <w:rPr>
          <w:rFonts w:ascii="Arial" w:hAnsi="Arial" w:cs="Arial"/>
          <w:i/>
          <w:iCs/>
          <w:sz w:val="18"/>
          <w:szCs w:val="18"/>
          <w:lang w:val="en-GB"/>
        </w:rPr>
        <w:t xml:space="preserve"> (i.e., for example, the value for 2023 is calculated as an average from the values for 2022, 2023, and 2024). </w:t>
      </w:r>
      <w:r w:rsidRPr="00505C84">
        <w:rPr>
          <w:rFonts w:ascii="Arial" w:hAnsi="Arial" w:cs="Arial"/>
          <w:i/>
          <w:sz w:val="18"/>
          <w:szCs w:val="18"/>
          <w:lang w:val="en-GB"/>
        </w:rPr>
        <w:t xml:space="preserve">In 2023, a new weighting methodology was introduced in the LFSS. More </w:t>
      </w:r>
      <w:r w:rsidRPr="00505C84">
        <w:rPr>
          <w:rFonts w:ascii="Arial" w:hAnsi="Arial" w:cs="Arial"/>
          <w:i/>
          <w:iCs/>
          <w:sz w:val="18"/>
          <w:szCs w:val="18"/>
          <w:lang w:val="en-GB"/>
        </w:rPr>
        <w:t>detailed data on the Labour Force Sample Survey are available in the Chapter </w:t>
      </w:r>
      <w:r w:rsidRPr="00505C84">
        <w:rPr>
          <w:rFonts w:ascii="Arial" w:hAnsi="Arial" w:cs="Arial"/>
          <w:b/>
          <w:i/>
          <w:iCs/>
          <w:sz w:val="18"/>
          <w:szCs w:val="18"/>
          <w:lang w:val="en-GB"/>
        </w:rPr>
        <w:t>10</w:t>
      </w:r>
      <w:r w:rsidRPr="00505C84">
        <w:rPr>
          <w:rFonts w:ascii="Arial" w:hAnsi="Arial" w:cs="Arial"/>
          <w:i/>
          <w:iCs/>
          <w:sz w:val="18"/>
          <w:szCs w:val="18"/>
          <w:lang w:val="en-GB"/>
        </w:rPr>
        <w:t xml:space="preserve"> Labour market, Part B.</w:t>
      </w:r>
    </w:p>
    <w:p w14:paraId="5305D573" w14:textId="77777777" w:rsidR="00505C84" w:rsidRPr="00505C84" w:rsidRDefault="00505C84" w:rsidP="00505C84">
      <w:pPr>
        <w:spacing w:before="120"/>
        <w:jc w:val="both"/>
        <w:rPr>
          <w:rFonts w:ascii="Arial" w:hAnsi="Arial" w:cs="Arial"/>
          <w:bCs/>
          <w:i/>
          <w:sz w:val="18"/>
          <w:szCs w:val="18"/>
          <w:lang w:val="en-GB"/>
        </w:rPr>
      </w:pPr>
      <w:r w:rsidRPr="00505C84">
        <w:rPr>
          <w:rFonts w:ascii="Arial" w:hAnsi="Arial" w:cs="Arial"/>
          <w:i/>
          <w:iCs/>
          <w:sz w:val="18"/>
          <w:szCs w:val="18"/>
          <w:lang w:val="en-GB"/>
        </w:rPr>
        <w:t xml:space="preserve">Data on </w:t>
      </w:r>
      <w:r w:rsidRPr="00505C84">
        <w:rPr>
          <w:rFonts w:ascii="Arial" w:hAnsi="Arial" w:cs="Arial"/>
          <w:b/>
          <w:bCs/>
          <w:i/>
          <w:iCs/>
          <w:sz w:val="18"/>
          <w:szCs w:val="18"/>
          <w:lang w:val="en-GB"/>
        </w:rPr>
        <w:t xml:space="preserve">wages </w:t>
      </w:r>
      <w:r w:rsidRPr="00505C84">
        <w:rPr>
          <w:rFonts w:ascii="Arial" w:hAnsi="Arial" w:cs="Arial"/>
          <w:i/>
          <w:iCs/>
          <w:sz w:val="18"/>
          <w:szCs w:val="18"/>
          <w:lang w:val="en-GB"/>
        </w:rPr>
        <w:t>of ICT specialists</w:t>
      </w:r>
      <w:r w:rsidRPr="00505C84">
        <w:rPr>
          <w:rFonts w:ascii="Arial" w:hAnsi="Arial" w:cs="Arial"/>
          <w:b/>
          <w:bCs/>
          <w:i/>
          <w:iCs/>
          <w:sz w:val="18"/>
          <w:szCs w:val="18"/>
          <w:lang w:val="en-GB"/>
        </w:rPr>
        <w:t xml:space="preserve"> </w:t>
      </w:r>
      <w:r w:rsidRPr="00505C84">
        <w:rPr>
          <w:rFonts w:ascii="Arial" w:hAnsi="Arial" w:cs="Arial"/>
          <w:i/>
          <w:iCs/>
          <w:sz w:val="18"/>
          <w:szCs w:val="18"/>
          <w:lang w:val="en-GB"/>
        </w:rPr>
        <w:t xml:space="preserve">(Tab. </w:t>
      </w:r>
      <w:r w:rsidRPr="00505C84">
        <w:rPr>
          <w:rFonts w:ascii="Arial" w:hAnsi="Arial" w:cs="Arial"/>
          <w:b/>
          <w:i/>
          <w:iCs/>
          <w:sz w:val="18"/>
          <w:szCs w:val="18"/>
          <w:lang w:val="en-GB"/>
        </w:rPr>
        <w:t>22.6</w:t>
      </w:r>
      <w:r w:rsidRPr="00505C84">
        <w:rPr>
          <w:rFonts w:ascii="Arial" w:hAnsi="Arial" w:cs="Arial"/>
          <w:i/>
          <w:iCs/>
          <w:sz w:val="18"/>
          <w:szCs w:val="18"/>
          <w:lang w:val="en-GB"/>
        </w:rPr>
        <w:t xml:space="preserve">) </w:t>
      </w:r>
      <w:r w:rsidRPr="00505C84">
        <w:rPr>
          <w:rFonts w:ascii="Arial" w:hAnsi="Arial" w:cs="Arial"/>
          <w:i/>
          <w:sz w:val="18"/>
          <w:szCs w:val="18"/>
          <w:lang w:val="en-GB"/>
        </w:rPr>
        <w:t>come from a special processing of data from the </w:t>
      </w:r>
      <w:r w:rsidRPr="00505C84">
        <w:rPr>
          <w:rFonts w:ascii="Arial" w:hAnsi="Arial" w:cs="Arial"/>
          <w:b/>
          <w:i/>
          <w:iCs/>
          <w:sz w:val="18"/>
          <w:szCs w:val="18"/>
          <w:lang w:val="en-GB"/>
        </w:rPr>
        <w:t>Structural wage statistics</w:t>
      </w:r>
      <w:r w:rsidRPr="00505C84">
        <w:rPr>
          <w:rFonts w:ascii="Arial" w:hAnsi="Arial" w:cs="Arial"/>
          <w:i/>
          <w:iCs/>
          <w:sz w:val="18"/>
          <w:szCs w:val="18"/>
          <w:lang w:val="en-GB"/>
        </w:rPr>
        <w:t xml:space="preserve">. </w:t>
      </w:r>
      <w:r w:rsidRPr="00505C84">
        <w:rPr>
          <w:rFonts w:ascii="Arial" w:hAnsi="Arial" w:cs="Arial"/>
          <w:bCs/>
          <w:i/>
          <w:sz w:val="18"/>
          <w:szCs w:val="18"/>
          <w:lang w:val="en-GB"/>
        </w:rPr>
        <w:t xml:space="preserve">The Structural wage statistics is based on data of the </w:t>
      </w:r>
      <w:r w:rsidRPr="00505C84">
        <w:rPr>
          <w:rFonts w:ascii="Arial" w:hAnsi="Arial" w:cs="Arial"/>
          <w:b/>
          <w:bCs/>
          <w:i/>
          <w:sz w:val="18"/>
          <w:szCs w:val="18"/>
          <w:lang w:val="en-GB"/>
        </w:rPr>
        <w:t xml:space="preserve">Information and statistics on average earnings (ISAE; </w:t>
      </w:r>
      <w:r w:rsidRPr="00505C84">
        <w:rPr>
          <w:rFonts w:ascii="Arial" w:hAnsi="Arial" w:cs="Arial"/>
          <w:b/>
          <w:bCs/>
          <w:sz w:val="18"/>
          <w:szCs w:val="18"/>
          <w:lang w:val="en-GB"/>
        </w:rPr>
        <w:t xml:space="preserve">ISPV </w:t>
      </w:r>
      <w:r w:rsidRPr="00505C84">
        <w:rPr>
          <w:rFonts w:ascii="Arial" w:hAnsi="Arial" w:cs="Arial"/>
          <w:bCs/>
          <w:i/>
          <w:sz w:val="18"/>
          <w:szCs w:val="18"/>
          <w:lang w:val="en-GB"/>
        </w:rPr>
        <w:t>in Czech</w:t>
      </w:r>
      <w:r w:rsidRPr="00505C84">
        <w:rPr>
          <w:rFonts w:ascii="Arial" w:hAnsi="Arial" w:cs="Arial"/>
          <w:b/>
          <w:bCs/>
          <w:i/>
          <w:sz w:val="18"/>
          <w:szCs w:val="18"/>
          <w:lang w:val="en-GB"/>
        </w:rPr>
        <w:t>)</w:t>
      </w:r>
      <w:r w:rsidRPr="00505C84">
        <w:rPr>
          <w:rFonts w:ascii="Arial" w:hAnsi="Arial" w:cs="Arial"/>
          <w:bCs/>
          <w:i/>
          <w:sz w:val="18"/>
          <w:szCs w:val="18"/>
          <w:lang w:val="en-GB"/>
        </w:rPr>
        <w:t>, which merges data obtained from the Salary Information System (Salary and Service Income Information System (</w:t>
      </w:r>
      <w:r w:rsidRPr="00505C84">
        <w:rPr>
          <w:rFonts w:ascii="Arial" w:hAnsi="Arial" w:cs="Arial"/>
          <w:bCs/>
          <w:sz w:val="18"/>
          <w:szCs w:val="18"/>
          <w:lang w:val="en-GB"/>
        </w:rPr>
        <w:t>ISPSP</w:t>
      </w:r>
      <w:r w:rsidRPr="00505C84">
        <w:rPr>
          <w:rFonts w:ascii="Arial" w:hAnsi="Arial" w:cs="Arial"/>
          <w:bCs/>
          <w:i/>
          <w:sz w:val="18"/>
          <w:szCs w:val="18"/>
          <w:lang w:val="en-GB"/>
        </w:rPr>
        <w:t xml:space="preserve"> in Czech), i.e. an administrative data source of the Ministry of Finance, which exhaustively covers the </w:t>
      </w:r>
      <w:r w:rsidRPr="00505C84">
        <w:rPr>
          <w:rFonts w:ascii="Arial" w:hAnsi="Arial" w:cs="Arial"/>
          <w:b/>
          <w:bCs/>
          <w:i/>
          <w:sz w:val="18"/>
          <w:szCs w:val="18"/>
          <w:lang w:val="en-GB"/>
        </w:rPr>
        <w:t>salary sphere</w:t>
      </w:r>
      <w:r w:rsidRPr="00505C84">
        <w:rPr>
          <w:rFonts w:ascii="Arial" w:hAnsi="Arial" w:cs="Arial"/>
          <w:bCs/>
          <w:i/>
          <w:sz w:val="18"/>
          <w:szCs w:val="18"/>
          <w:lang w:val="en-GB"/>
        </w:rPr>
        <w:t xml:space="preserve"> and from a Quarterly sample survey on average earnings of the Ministry of Labour and Social Affairs, which covers the </w:t>
      </w:r>
      <w:r w:rsidRPr="00505C84">
        <w:rPr>
          <w:rFonts w:ascii="Arial" w:hAnsi="Arial" w:cs="Arial"/>
          <w:b/>
          <w:bCs/>
          <w:i/>
          <w:sz w:val="18"/>
          <w:szCs w:val="18"/>
          <w:lang w:val="en-GB"/>
        </w:rPr>
        <w:t>wage sphere</w:t>
      </w:r>
      <w:r w:rsidRPr="00505C84">
        <w:rPr>
          <w:rFonts w:ascii="Arial" w:hAnsi="Arial" w:cs="Arial"/>
          <w:bCs/>
          <w:i/>
          <w:sz w:val="18"/>
          <w:szCs w:val="18"/>
          <w:lang w:val="en-GB"/>
        </w:rPr>
        <w:t xml:space="preserve">. More detailed information on the structural employee wage statistics can be found in the Chapter </w:t>
      </w:r>
      <w:r w:rsidRPr="00505C84">
        <w:rPr>
          <w:rFonts w:ascii="Arial" w:hAnsi="Arial" w:cs="Arial"/>
          <w:b/>
          <w:bCs/>
          <w:i/>
          <w:sz w:val="18"/>
          <w:szCs w:val="18"/>
          <w:lang w:val="en-GB"/>
        </w:rPr>
        <w:t>10</w:t>
      </w:r>
      <w:r w:rsidRPr="00505C84">
        <w:rPr>
          <w:rFonts w:ascii="Arial" w:hAnsi="Arial" w:cs="Arial"/>
          <w:bCs/>
          <w:i/>
          <w:sz w:val="18"/>
          <w:szCs w:val="18"/>
          <w:lang w:val="en-GB"/>
        </w:rPr>
        <w:t xml:space="preserve"> Labour market, Part A, namely in notes on </w:t>
      </w:r>
      <w:r w:rsidRPr="00505C84">
        <w:rPr>
          <w:rFonts w:ascii="Arial" w:hAnsi="Arial" w:cs="Arial"/>
          <w:i/>
          <w:sz w:val="18"/>
          <w:szCs w:val="18"/>
          <w:lang w:val="en-GB"/>
        </w:rPr>
        <w:t xml:space="preserve">Tab. </w:t>
      </w:r>
      <w:r w:rsidRPr="00505C84">
        <w:rPr>
          <w:rFonts w:ascii="Arial" w:hAnsi="Arial" w:cs="Arial"/>
          <w:b/>
          <w:i/>
          <w:sz w:val="18"/>
          <w:szCs w:val="18"/>
          <w:lang w:val="en-GB"/>
        </w:rPr>
        <w:t>10.4</w:t>
      </w:r>
      <w:r w:rsidRPr="00505C84">
        <w:rPr>
          <w:rFonts w:ascii="Arial" w:hAnsi="Arial" w:cs="Arial"/>
          <w:i/>
          <w:sz w:val="18"/>
          <w:szCs w:val="18"/>
          <w:lang w:val="en-GB"/>
        </w:rPr>
        <w:t xml:space="preserve"> and </w:t>
      </w:r>
      <w:r w:rsidRPr="00505C84">
        <w:rPr>
          <w:rFonts w:ascii="Arial" w:hAnsi="Arial" w:cs="Arial"/>
          <w:b/>
          <w:i/>
          <w:sz w:val="18"/>
          <w:szCs w:val="18"/>
          <w:lang w:val="en-GB"/>
        </w:rPr>
        <w:t>10.5</w:t>
      </w:r>
      <w:r w:rsidRPr="00505C84">
        <w:rPr>
          <w:rFonts w:ascii="Arial" w:hAnsi="Arial" w:cs="Arial"/>
          <w:i/>
          <w:sz w:val="18"/>
          <w:szCs w:val="18"/>
          <w:lang w:val="en-GB"/>
        </w:rPr>
        <w:t>.</w:t>
      </w:r>
    </w:p>
    <w:p w14:paraId="6D8DF10A" w14:textId="21DA7605" w:rsidR="00786DC5" w:rsidRPr="008967DD" w:rsidRDefault="00BE1965" w:rsidP="00505C84">
      <w:pPr>
        <w:tabs>
          <w:tab w:val="left" w:pos="709"/>
        </w:tabs>
        <w:spacing w:before="120"/>
        <w:jc w:val="both"/>
        <w:rPr>
          <w:rFonts w:ascii="Arial" w:hAnsi="Arial" w:cs="Arial"/>
          <w:i/>
          <w:iCs/>
          <w:sz w:val="18"/>
          <w:szCs w:val="18"/>
          <w:lang w:val="en-GB"/>
        </w:rPr>
      </w:pPr>
      <w:r w:rsidRPr="008967DD">
        <w:rPr>
          <w:rFonts w:ascii="Arial" w:hAnsi="Arial" w:cs="Arial"/>
          <w:i/>
          <w:iCs/>
          <w:sz w:val="18"/>
          <w:szCs w:val="18"/>
          <w:lang w:val="en-GB"/>
        </w:rPr>
        <w:t>More detailed information on this statistics can be obtained at</w:t>
      </w:r>
      <w:r w:rsidR="004F3BFB" w:rsidRPr="008967DD">
        <w:rPr>
          <w:rFonts w:ascii="Arial" w:hAnsi="Arial" w:cs="Arial"/>
          <w:i/>
          <w:iCs/>
          <w:sz w:val="18"/>
          <w:szCs w:val="18"/>
          <w:lang w:val="en-GB"/>
        </w:rPr>
        <w:t xml:space="preserve">: </w:t>
      </w:r>
      <w:hyperlink r:id="rId10" w:history="1">
        <w:r w:rsidR="004C127B" w:rsidRPr="008967DD">
          <w:rPr>
            <w:rStyle w:val="Hypertextovodkaz"/>
            <w:rFonts w:ascii="Arial" w:hAnsi="Arial" w:cs="Arial"/>
            <w:i/>
            <w:iCs/>
            <w:sz w:val="18"/>
            <w:szCs w:val="18"/>
            <w:lang w:val="en-GB"/>
          </w:rPr>
          <w:t>ICT specialists and their wages | Statistics</w:t>
        </w:r>
      </w:hyperlink>
      <w:r w:rsidR="004F3BFB" w:rsidRPr="008967DD">
        <w:rPr>
          <w:rStyle w:val="Hypertextovodkaz"/>
          <w:rFonts w:ascii="Arial" w:hAnsi="Arial" w:cs="Arial"/>
          <w:i/>
          <w:iCs/>
          <w:sz w:val="18"/>
          <w:szCs w:val="18"/>
          <w:lang w:val="en-GB"/>
        </w:rPr>
        <w:t>.</w:t>
      </w:r>
    </w:p>
    <w:p w14:paraId="12D97E2D" w14:textId="77777777" w:rsidR="00FF2847" w:rsidRDefault="00FF2847" w:rsidP="005D5AF1">
      <w:pPr>
        <w:tabs>
          <w:tab w:val="left" w:pos="1613"/>
        </w:tabs>
        <w:jc w:val="both"/>
        <w:rPr>
          <w:rFonts w:ascii="Arial" w:hAnsi="Arial" w:cs="Arial"/>
          <w:i/>
          <w:iCs/>
          <w:sz w:val="18"/>
          <w:szCs w:val="18"/>
          <w:lang w:val="en-GB"/>
        </w:rPr>
      </w:pPr>
    </w:p>
    <w:p w14:paraId="57DB9105" w14:textId="77777777" w:rsidR="005D5AF1" w:rsidRPr="008967DD" w:rsidRDefault="005D5AF1" w:rsidP="005D5AF1">
      <w:pPr>
        <w:tabs>
          <w:tab w:val="left" w:pos="1613"/>
        </w:tabs>
        <w:jc w:val="both"/>
        <w:rPr>
          <w:rFonts w:ascii="Arial" w:hAnsi="Arial" w:cs="Arial"/>
          <w:i/>
          <w:iCs/>
          <w:sz w:val="18"/>
          <w:szCs w:val="18"/>
          <w:lang w:val="en-GB"/>
        </w:rPr>
      </w:pPr>
    </w:p>
    <w:p w14:paraId="3CCA3726" w14:textId="3D510013" w:rsidR="00FF2847" w:rsidRPr="008967DD" w:rsidRDefault="00FF2847" w:rsidP="00FF2847">
      <w:pPr>
        <w:keepNext/>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AF05F9"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AF05F9" w:rsidRPr="008967DD">
        <w:rPr>
          <w:rFonts w:ascii="Arial" w:eastAsia="Calibri" w:hAnsi="Arial" w:cs="Arial"/>
          <w:b/>
          <w:i/>
          <w:color w:val="0071BC"/>
          <w:sz w:val="20"/>
          <w:szCs w:val="20"/>
          <w:lang w:val="en-GB" w:eastAsia="en-US"/>
        </w:rPr>
        <w:t>.</w:t>
      </w:r>
      <w:r w:rsidR="004660C6" w:rsidRPr="008967DD">
        <w:rPr>
          <w:rFonts w:ascii="Arial" w:eastAsia="Calibri" w:hAnsi="Arial" w:cs="Arial"/>
          <w:b/>
          <w:i/>
          <w:color w:val="0071BC"/>
          <w:sz w:val="20"/>
          <w:szCs w:val="20"/>
          <w:lang w:val="en-GB" w:eastAsia="en-US"/>
        </w:rPr>
        <w:t>7</w:t>
      </w:r>
      <w:r w:rsidR="00AF05F9" w:rsidRPr="008967DD">
        <w:rPr>
          <w:rFonts w:ascii="Arial" w:hAnsi="Arial" w:cs="Arial"/>
          <w:b/>
          <w:i/>
          <w:color w:val="0071BC"/>
          <w:sz w:val="20"/>
          <w:szCs w:val="20"/>
          <w:lang w:val="en-GB"/>
        </w:rPr>
        <w:t> </w:t>
      </w:r>
      <w:r w:rsidRPr="008967DD">
        <w:rPr>
          <w:rFonts w:ascii="Arial" w:hAnsi="Arial" w:cs="Arial"/>
          <w:b/>
          <w:i/>
          <w:color w:val="0071BC"/>
          <w:sz w:val="20"/>
          <w:szCs w:val="20"/>
          <w:lang w:val="en-GB"/>
        </w:rPr>
        <w:t>Students of and graduates from ICT fields of education at universities</w:t>
      </w:r>
    </w:p>
    <w:p w14:paraId="78D24667" w14:textId="3A4C6F1F" w:rsidR="0062758C" w:rsidRPr="008967DD" w:rsidRDefault="00E415FC" w:rsidP="00FF2847">
      <w:pPr>
        <w:spacing w:before="120"/>
        <w:jc w:val="both"/>
        <w:rPr>
          <w:rFonts w:ascii="Arial" w:hAnsi="Arial" w:cs="Arial"/>
          <w:i/>
          <w:iCs/>
          <w:sz w:val="18"/>
          <w:szCs w:val="18"/>
          <w:lang w:val="en-GB"/>
        </w:rPr>
      </w:pPr>
      <w:r w:rsidRPr="00E415FC">
        <w:rPr>
          <w:rFonts w:ascii="Arial" w:hAnsi="Arial" w:cs="Arial"/>
          <w:i/>
          <w:iCs/>
          <w:sz w:val="18"/>
          <w:szCs w:val="18"/>
          <w:lang w:val="en-GB"/>
        </w:rPr>
        <w:t xml:space="preserve">The study of information and communication technologies is defined according to the </w:t>
      </w:r>
      <w:r w:rsidRPr="00E415FC">
        <w:rPr>
          <w:rFonts w:ascii="Arial" w:hAnsi="Arial" w:cs="Arial"/>
          <w:b/>
          <w:bCs/>
          <w:i/>
          <w:iCs/>
          <w:sz w:val="18"/>
          <w:szCs w:val="18"/>
          <w:lang w:val="en-GB"/>
        </w:rPr>
        <w:t>Classification of Fields of Education (CZ-ISCED-F 2013)</w:t>
      </w:r>
      <w:r w:rsidRPr="00E415FC">
        <w:rPr>
          <w:rFonts w:ascii="Arial" w:hAnsi="Arial" w:cs="Arial"/>
          <w:i/>
          <w:iCs/>
          <w:sz w:val="18"/>
          <w:szCs w:val="18"/>
          <w:lang w:val="en-GB"/>
        </w:rPr>
        <w:t xml:space="preserve">, namely through the broad field 06 - Information and communication technologies (hereinafter only referred to as </w:t>
      </w:r>
      <w:r w:rsidRPr="00E415FC">
        <w:rPr>
          <w:rFonts w:ascii="Arial" w:hAnsi="Arial" w:cs="Arial"/>
          <w:b/>
          <w:bCs/>
          <w:i/>
          <w:iCs/>
          <w:sz w:val="18"/>
          <w:szCs w:val="18"/>
          <w:lang w:val="en-GB"/>
        </w:rPr>
        <w:t>ICT fields</w:t>
      </w:r>
      <w:r w:rsidRPr="00E415FC">
        <w:rPr>
          <w:rFonts w:ascii="Arial" w:hAnsi="Arial" w:cs="Arial"/>
          <w:i/>
          <w:iCs/>
          <w:sz w:val="18"/>
          <w:szCs w:val="18"/>
          <w:lang w:val="en-GB"/>
        </w:rPr>
        <w:t xml:space="preserve">). This broad field includes the following detailed fields of education: Computer use (0611); Database and network design and administration (0612); Software and applications development and analysis (0613); Inter-disciplinary programmes and qualifications involving information and communication technologies + Information and communication technologies not elsewhere classified (0688 + 0619). More detailed breakdown of these fields of education is given on </w:t>
      </w:r>
      <w:r w:rsidRPr="00E415FC">
        <w:rPr>
          <w:rFonts w:ascii="Arial" w:hAnsi="Arial" w:cs="Arial"/>
          <w:bCs/>
          <w:i/>
          <w:iCs/>
          <w:sz w:val="18"/>
          <w:szCs w:val="18"/>
          <w:lang w:val="en-GB"/>
        </w:rPr>
        <w:t xml:space="preserve">the </w:t>
      </w:r>
      <w:r w:rsidR="00127EE5" w:rsidRPr="008967DD">
        <w:rPr>
          <w:rFonts w:ascii="Arial" w:hAnsi="Arial" w:cs="Arial"/>
          <w:bCs/>
          <w:i/>
          <w:iCs/>
          <w:sz w:val="18"/>
          <w:szCs w:val="18"/>
          <w:lang w:val="en-GB"/>
        </w:rPr>
        <w:t>CZSO’s website</w:t>
      </w:r>
      <w:r w:rsidR="00127EE5" w:rsidRPr="008967DD">
        <w:rPr>
          <w:rFonts w:ascii="Arial" w:hAnsi="Arial" w:cs="Arial"/>
          <w:i/>
          <w:iCs/>
          <w:sz w:val="18"/>
          <w:szCs w:val="18"/>
          <w:lang w:val="en-GB"/>
        </w:rPr>
        <w:t xml:space="preserve"> at</w:t>
      </w:r>
      <w:r w:rsidR="00AF05F9" w:rsidRPr="008967DD">
        <w:rPr>
          <w:rFonts w:ascii="Arial" w:hAnsi="Arial" w:cs="Arial"/>
          <w:i/>
          <w:iCs/>
          <w:sz w:val="18"/>
          <w:szCs w:val="18"/>
          <w:lang w:val="en-GB"/>
        </w:rPr>
        <w:t xml:space="preserve">: </w:t>
      </w:r>
      <w:hyperlink r:id="rId11" w:history="1">
        <w:r w:rsidR="00AF05F9" w:rsidRPr="008967DD">
          <w:rPr>
            <w:rStyle w:val="Hypertextovodkaz"/>
            <w:rFonts w:ascii="Arial" w:hAnsi="Arial" w:cs="Arial"/>
            <w:i/>
            <w:iCs/>
            <w:sz w:val="18"/>
            <w:szCs w:val="18"/>
            <w:lang w:val="en-GB"/>
          </w:rPr>
          <w:t>www.csu.gov.cz/klasifikace-oboru-vzdelani-cz-isced-f-2013</w:t>
        </w:r>
      </w:hyperlink>
      <w:r w:rsidR="00127EE5" w:rsidRPr="008967DD">
        <w:rPr>
          <w:rStyle w:val="Hypertextovodkaz"/>
          <w:rFonts w:ascii="Arial" w:hAnsi="Arial" w:cs="Arial"/>
          <w:i/>
          <w:iCs/>
          <w:sz w:val="18"/>
          <w:szCs w:val="18"/>
          <w:u w:val="none"/>
          <w:lang w:val="en-GB"/>
        </w:rPr>
        <w:t xml:space="preserve"> </w:t>
      </w:r>
      <w:r w:rsidR="0062758C" w:rsidRPr="008967DD">
        <w:rPr>
          <w:rFonts w:ascii="Arial" w:hAnsi="Arial" w:cs="Arial"/>
          <w:i/>
          <w:iCs/>
          <w:sz w:val="18"/>
          <w:szCs w:val="18"/>
          <w:lang w:val="en-GB"/>
        </w:rPr>
        <w:t>(Czech only)</w:t>
      </w:r>
    </w:p>
    <w:p w14:paraId="152A0AA9" w14:textId="77777777" w:rsidR="00FC04D0" w:rsidRPr="00FC04D0" w:rsidRDefault="00FC04D0" w:rsidP="00FC04D0">
      <w:pPr>
        <w:spacing w:before="120"/>
        <w:jc w:val="both"/>
        <w:rPr>
          <w:rFonts w:ascii="Arial" w:hAnsi="Arial" w:cs="Arial"/>
          <w:i/>
          <w:sz w:val="18"/>
          <w:szCs w:val="18"/>
          <w:lang w:val="en-GB"/>
        </w:rPr>
      </w:pPr>
      <w:r w:rsidRPr="00FC04D0">
        <w:rPr>
          <w:rFonts w:ascii="Arial" w:hAnsi="Arial" w:cs="Arial"/>
          <w:i/>
          <w:iCs/>
          <w:sz w:val="18"/>
          <w:szCs w:val="18"/>
          <w:lang w:val="en-GB"/>
        </w:rPr>
        <w:t>Education at universities presented in the table belongs to the tertiary level of education and includes a bachelor, a follow-up master, a master, and a doctoral study programme. The follow-up master and the master study programmes are given in tables together as master study programmes.</w:t>
      </w:r>
    </w:p>
    <w:p w14:paraId="08E7A248" w14:textId="77777777" w:rsidR="00FC04D0" w:rsidRPr="00FC04D0" w:rsidRDefault="00FC04D0" w:rsidP="00FC04D0">
      <w:pPr>
        <w:spacing w:before="120"/>
        <w:jc w:val="both"/>
        <w:rPr>
          <w:rFonts w:ascii="Arial" w:hAnsi="Arial" w:cs="Arial"/>
          <w:i/>
          <w:iCs/>
          <w:sz w:val="18"/>
          <w:szCs w:val="18"/>
          <w:lang w:val="en-GB"/>
        </w:rPr>
      </w:pPr>
      <w:r w:rsidRPr="00FC04D0">
        <w:rPr>
          <w:rFonts w:ascii="Arial" w:hAnsi="Arial" w:cs="Arial"/>
          <w:i/>
          <w:iCs/>
          <w:sz w:val="18"/>
          <w:szCs w:val="18"/>
          <w:lang w:val="en-GB"/>
        </w:rPr>
        <w:t xml:space="preserve">Numbers of students and graduates are given as </w:t>
      </w:r>
      <w:r w:rsidRPr="00FC04D0">
        <w:rPr>
          <w:rFonts w:ascii="Arial" w:hAnsi="Arial" w:cs="Arial"/>
          <w:b/>
          <w:bCs/>
          <w:i/>
          <w:iCs/>
          <w:sz w:val="18"/>
          <w:szCs w:val="18"/>
          <w:lang w:val="en-GB"/>
        </w:rPr>
        <w:t>headcount</w:t>
      </w:r>
      <w:r w:rsidRPr="00FC04D0">
        <w:rPr>
          <w:rFonts w:ascii="Arial" w:hAnsi="Arial" w:cs="Arial"/>
          <w:i/>
          <w:iCs/>
          <w:sz w:val="18"/>
          <w:szCs w:val="18"/>
          <w:lang w:val="en-GB"/>
        </w:rPr>
        <w:t>. Students who study in more study programmes or more fields of education at the same time</w:t>
      </w:r>
      <w:r w:rsidRPr="00FC04D0">
        <w:rPr>
          <w:rFonts w:ascii="Arial" w:hAnsi="Arial" w:cs="Arial"/>
          <w:sz w:val="18"/>
          <w:szCs w:val="18"/>
          <w:lang w:val="en-GB"/>
        </w:rPr>
        <w:t xml:space="preserve"> </w:t>
      </w:r>
      <w:r w:rsidRPr="00FC04D0">
        <w:rPr>
          <w:rFonts w:ascii="Arial" w:hAnsi="Arial" w:cs="Arial"/>
          <w:i/>
          <w:iCs/>
          <w:sz w:val="18"/>
          <w:szCs w:val="18"/>
          <w:lang w:val="en-GB"/>
        </w:rPr>
        <w:t>are stated (included) in each study programme or field that they are studying. The total numbers of students and graduates thus do not have to be equal to the sums of students and graduates of respective types of study programmes.</w:t>
      </w:r>
    </w:p>
    <w:p w14:paraId="1B013400" w14:textId="77777777" w:rsidR="00385362" w:rsidRPr="00385362" w:rsidRDefault="00385362" w:rsidP="00385362">
      <w:pPr>
        <w:spacing w:before="120"/>
        <w:jc w:val="both"/>
        <w:rPr>
          <w:rFonts w:ascii="Arial" w:hAnsi="Arial" w:cs="Arial"/>
          <w:i/>
          <w:iCs/>
          <w:sz w:val="18"/>
          <w:szCs w:val="18"/>
          <w:lang w:val="en-GB"/>
        </w:rPr>
      </w:pPr>
      <w:r w:rsidRPr="00385362">
        <w:rPr>
          <w:rFonts w:ascii="Arial" w:hAnsi="Arial" w:cs="Arial"/>
          <w:i/>
          <w:iCs/>
          <w:sz w:val="18"/>
          <w:szCs w:val="18"/>
          <w:lang w:val="en-GB"/>
        </w:rPr>
        <w:lastRenderedPageBreak/>
        <w:t xml:space="preserve">The data were obtained from data sources of the Ministry of Education, Youth, and Sports, namely from the </w:t>
      </w:r>
      <w:r w:rsidRPr="00385362">
        <w:rPr>
          <w:rFonts w:ascii="Arial" w:hAnsi="Arial" w:cs="Arial"/>
          <w:b/>
          <w:i/>
          <w:iCs/>
          <w:sz w:val="18"/>
          <w:szCs w:val="18"/>
          <w:lang w:val="en-GB"/>
        </w:rPr>
        <w:t>Union Information from Students’ Registers</w:t>
      </w:r>
      <w:r w:rsidRPr="00385362">
        <w:rPr>
          <w:rFonts w:ascii="Arial" w:hAnsi="Arial" w:cs="Arial"/>
          <w:i/>
          <w:iCs/>
          <w:sz w:val="18"/>
          <w:szCs w:val="18"/>
          <w:lang w:val="en-GB"/>
        </w:rPr>
        <w:t xml:space="preserve"> (in Czech abbreviated as the </w:t>
      </w:r>
      <w:r w:rsidRPr="00385362">
        <w:rPr>
          <w:rFonts w:ascii="Arial" w:hAnsi="Arial" w:cs="Arial"/>
          <w:iCs/>
          <w:sz w:val="18"/>
          <w:szCs w:val="18"/>
          <w:lang w:val="en-GB"/>
        </w:rPr>
        <w:t>“</w:t>
      </w:r>
      <w:r w:rsidRPr="00385362">
        <w:rPr>
          <w:rFonts w:ascii="Arial" w:hAnsi="Arial" w:cs="Arial"/>
          <w:b/>
          <w:iCs/>
          <w:sz w:val="18"/>
          <w:szCs w:val="18"/>
          <w:lang w:val="en-GB"/>
        </w:rPr>
        <w:t>SIMS</w:t>
      </w:r>
      <w:r w:rsidRPr="00385362">
        <w:rPr>
          <w:rFonts w:ascii="Arial" w:hAnsi="Arial" w:cs="Arial"/>
          <w:iCs/>
          <w:sz w:val="18"/>
          <w:szCs w:val="18"/>
          <w:lang w:val="en-GB"/>
        </w:rPr>
        <w:t xml:space="preserve">” </w:t>
      </w:r>
      <w:r w:rsidRPr="00385362">
        <w:rPr>
          <w:rFonts w:ascii="Arial" w:hAnsi="Arial" w:cs="Arial"/>
          <w:i/>
          <w:iCs/>
          <w:sz w:val="18"/>
          <w:szCs w:val="18"/>
          <w:lang w:val="en-GB"/>
        </w:rPr>
        <w:t xml:space="preserve">database). The source database of </w:t>
      </w:r>
      <w:r w:rsidRPr="00385362">
        <w:rPr>
          <w:rFonts w:ascii="Arial" w:hAnsi="Arial" w:cs="Arial"/>
          <w:iCs/>
          <w:sz w:val="18"/>
          <w:szCs w:val="18"/>
          <w:lang w:val="en-GB"/>
        </w:rPr>
        <w:t>SIMS</w:t>
      </w:r>
      <w:r w:rsidRPr="00385362">
        <w:rPr>
          <w:rFonts w:ascii="Arial" w:hAnsi="Arial" w:cs="Arial"/>
          <w:i/>
          <w:iCs/>
          <w:sz w:val="18"/>
          <w:szCs w:val="18"/>
          <w:lang w:val="en-GB"/>
        </w:rPr>
        <w:t xml:space="preserve"> is continually completed and updated, including retrospective corrections. Data published in this Yearbook correspond to the state of processing as </w:t>
      </w:r>
      <w:proofErr w:type="gramStart"/>
      <w:r w:rsidRPr="00385362">
        <w:rPr>
          <w:rFonts w:ascii="Arial" w:hAnsi="Arial" w:cs="Arial"/>
          <w:i/>
          <w:iCs/>
          <w:sz w:val="18"/>
          <w:szCs w:val="18"/>
          <w:lang w:val="en-GB"/>
        </w:rPr>
        <w:t>at</w:t>
      </w:r>
      <w:proofErr w:type="gramEnd"/>
      <w:r w:rsidRPr="00385362">
        <w:rPr>
          <w:rFonts w:ascii="Arial" w:hAnsi="Arial" w:cs="Arial"/>
          <w:i/>
          <w:iCs/>
          <w:sz w:val="18"/>
          <w:szCs w:val="18"/>
          <w:lang w:val="en-GB"/>
        </w:rPr>
        <w:t xml:space="preserve"> 30 July 2025. Data on students </w:t>
      </w:r>
      <w:proofErr w:type="gramStart"/>
      <w:r w:rsidRPr="00385362">
        <w:rPr>
          <w:rFonts w:ascii="Arial" w:hAnsi="Arial" w:cs="Arial"/>
          <w:i/>
          <w:iCs/>
          <w:sz w:val="18"/>
          <w:szCs w:val="18"/>
          <w:lang w:val="en-GB"/>
        </w:rPr>
        <w:t>of</w:t>
      </w:r>
      <w:proofErr w:type="gramEnd"/>
      <w:r w:rsidRPr="00385362">
        <w:rPr>
          <w:rFonts w:ascii="Arial" w:hAnsi="Arial" w:cs="Arial"/>
          <w:i/>
          <w:iCs/>
          <w:sz w:val="18"/>
          <w:szCs w:val="18"/>
          <w:lang w:val="en-GB"/>
        </w:rPr>
        <w:t xml:space="preserve"> universities are always related to 31 December of the relevant year; data on graduates are related to the entire school year.</w:t>
      </w:r>
    </w:p>
    <w:p w14:paraId="1E623D30" w14:textId="5F65EC45" w:rsidR="00FF2847" w:rsidRPr="008967DD" w:rsidRDefault="00BE1965" w:rsidP="009D7A10">
      <w:pPr>
        <w:tabs>
          <w:tab w:val="left" w:pos="709"/>
          <w:tab w:val="left" w:pos="1843"/>
        </w:tabs>
        <w:spacing w:before="120"/>
        <w:jc w:val="both"/>
        <w:rPr>
          <w:rFonts w:ascii="Arial" w:hAnsi="Arial" w:cs="Arial"/>
          <w:i/>
          <w:iCs/>
          <w:sz w:val="18"/>
          <w:szCs w:val="18"/>
          <w:lang w:val="en-GB"/>
        </w:rPr>
      </w:pPr>
      <w:r w:rsidRPr="008967DD">
        <w:rPr>
          <w:rFonts w:ascii="Arial" w:hAnsi="Arial" w:cs="Arial"/>
          <w:i/>
          <w:iCs/>
          <w:sz w:val="18"/>
          <w:szCs w:val="18"/>
          <w:lang w:val="en-GB"/>
        </w:rPr>
        <w:t>More detailed information on this statistics can be obtained at</w:t>
      </w:r>
      <w:r w:rsidR="00C2200C" w:rsidRPr="008967DD">
        <w:rPr>
          <w:rFonts w:ascii="Arial" w:hAnsi="Arial" w:cs="Arial"/>
          <w:i/>
          <w:iCs/>
          <w:sz w:val="18"/>
          <w:szCs w:val="18"/>
          <w:lang w:val="en-GB"/>
        </w:rPr>
        <w:t xml:space="preserve">: </w:t>
      </w:r>
      <w:hyperlink r:id="rId12" w:history="1">
        <w:r w:rsidR="00E74B01" w:rsidRPr="008967DD">
          <w:rPr>
            <w:rStyle w:val="Hypertextovodkaz"/>
            <w:rFonts w:ascii="Arial" w:hAnsi="Arial" w:cs="Arial"/>
            <w:i/>
            <w:iCs/>
            <w:sz w:val="18"/>
            <w:szCs w:val="18"/>
            <w:lang w:val="en-GB"/>
          </w:rPr>
          <w:t>Students of ICT fields | Statistics</w:t>
        </w:r>
      </w:hyperlink>
      <w:r w:rsidR="00C2200C" w:rsidRPr="008967DD">
        <w:rPr>
          <w:rFonts w:ascii="Arial" w:hAnsi="Arial" w:cs="Arial"/>
          <w:i/>
          <w:iCs/>
          <w:sz w:val="18"/>
          <w:szCs w:val="18"/>
          <w:lang w:val="en-GB"/>
        </w:rPr>
        <w:t>.</w:t>
      </w:r>
    </w:p>
    <w:p w14:paraId="39D22A76" w14:textId="77777777" w:rsidR="00FF2847" w:rsidRDefault="00FF2847" w:rsidP="00FF2847">
      <w:pPr>
        <w:jc w:val="both"/>
        <w:rPr>
          <w:rFonts w:ascii="Arial" w:hAnsi="Arial" w:cs="Arial"/>
          <w:i/>
          <w:iCs/>
          <w:sz w:val="18"/>
          <w:szCs w:val="18"/>
          <w:lang w:val="en-GB"/>
        </w:rPr>
      </w:pPr>
    </w:p>
    <w:p w14:paraId="397A9E7A" w14:textId="77777777" w:rsidR="005D5AF1" w:rsidRPr="008967DD" w:rsidRDefault="005D5AF1" w:rsidP="00FF2847">
      <w:pPr>
        <w:jc w:val="both"/>
        <w:rPr>
          <w:rFonts w:ascii="Arial" w:hAnsi="Arial" w:cs="Arial"/>
          <w:i/>
          <w:iCs/>
          <w:sz w:val="18"/>
          <w:szCs w:val="18"/>
          <w:lang w:val="en-GB"/>
        </w:rPr>
      </w:pPr>
    </w:p>
    <w:p w14:paraId="4EB3CA68" w14:textId="692C7E3E" w:rsidR="00FF2847" w:rsidRPr="008967DD" w:rsidRDefault="00FF2847" w:rsidP="00FF2847">
      <w:pPr>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3377EA"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3377EA" w:rsidRPr="008967DD">
        <w:rPr>
          <w:rFonts w:ascii="Arial" w:eastAsia="Calibri" w:hAnsi="Arial" w:cs="Arial"/>
          <w:b/>
          <w:i/>
          <w:color w:val="0071BC"/>
          <w:sz w:val="20"/>
          <w:szCs w:val="20"/>
          <w:lang w:val="en-GB" w:eastAsia="en-US"/>
        </w:rPr>
        <w:t>.</w:t>
      </w:r>
      <w:r w:rsidR="003377EA" w:rsidRPr="008967DD">
        <w:rPr>
          <w:rFonts w:ascii="Arial" w:hAnsi="Arial" w:cs="Arial"/>
          <w:b/>
          <w:i/>
          <w:color w:val="0071BC"/>
          <w:sz w:val="20"/>
          <w:szCs w:val="20"/>
          <w:lang w:val="en-GB"/>
        </w:rPr>
        <w:t>8 and 22.9</w:t>
      </w:r>
      <w:r w:rsidR="005D5AF1">
        <w:rPr>
          <w:rFonts w:ascii="Arial" w:hAnsi="Arial" w:cs="Arial"/>
          <w:b/>
          <w:i/>
          <w:color w:val="0071BC"/>
          <w:sz w:val="20"/>
          <w:szCs w:val="20"/>
          <w:lang w:val="en-GB"/>
        </w:rPr>
        <w:t xml:space="preserve"> </w:t>
      </w:r>
      <w:r w:rsidR="003C1121" w:rsidRPr="008967DD">
        <w:rPr>
          <w:rFonts w:ascii="Arial" w:hAnsi="Arial" w:cs="Arial"/>
          <w:b/>
          <w:i/>
          <w:color w:val="0071BC"/>
          <w:sz w:val="20"/>
          <w:szCs w:val="20"/>
          <w:lang w:val="en-GB"/>
        </w:rPr>
        <w:t xml:space="preserve">Household investment in and expenditure on </w:t>
      </w:r>
      <w:r w:rsidRPr="008967DD">
        <w:rPr>
          <w:rFonts w:ascii="Arial" w:hAnsi="Arial" w:cs="Arial"/>
          <w:b/>
          <w:i/>
          <w:color w:val="0071BC"/>
          <w:sz w:val="20"/>
          <w:szCs w:val="20"/>
          <w:lang w:val="en-GB"/>
        </w:rPr>
        <w:t>ICT equipment and software</w:t>
      </w:r>
    </w:p>
    <w:p w14:paraId="5DBB57A5" w14:textId="77777777" w:rsidR="003F3B84" w:rsidRPr="003F3B84" w:rsidRDefault="003F3B84" w:rsidP="003F3B84">
      <w:pPr>
        <w:spacing w:before="120"/>
        <w:jc w:val="both"/>
        <w:rPr>
          <w:rFonts w:ascii="Arial" w:hAnsi="Arial" w:cs="Arial"/>
          <w:i/>
          <w:sz w:val="18"/>
          <w:szCs w:val="18"/>
          <w:lang w:val="en-GB"/>
        </w:rPr>
      </w:pPr>
      <w:r w:rsidRPr="003F3B84">
        <w:rPr>
          <w:rFonts w:ascii="Arial" w:hAnsi="Arial" w:cs="Arial"/>
          <w:i/>
          <w:iCs/>
          <w:sz w:val="18"/>
          <w:szCs w:val="18"/>
          <w:lang w:val="en-GB"/>
        </w:rPr>
        <w:t xml:space="preserve">Investment in ICT equipment and software in the Tab. </w:t>
      </w:r>
      <w:r w:rsidRPr="003F3B84">
        <w:rPr>
          <w:rFonts w:ascii="Arial" w:hAnsi="Arial" w:cs="Arial"/>
          <w:b/>
          <w:bCs/>
          <w:i/>
          <w:iCs/>
          <w:sz w:val="18"/>
          <w:szCs w:val="18"/>
          <w:lang w:val="en-GB"/>
        </w:rPr>
        <w:t>22.8</w:t>
      </w:r>
      <w:r w:rsidRPr="003F3B84">
        <w:rPr>
          <w:rFonts w:ascii="Arial" w:hAnsi="Arial" w:cs="Arial"/>
          <w:i/>
          <w:iCs/>
          <w:sz w:val="18"/>
          <w:szCs w:val="18"/>
          <w:lang w:val="en-GB"/>
        </w:rPr>
        <w:t xml:space="preserve"> means the </w:t>
      </w:r>
      <w:r w:rsidRPr="003F3B84">
        <w:rPr>
          <w:rFonts w:ascii="Arial" w:hAnsi="Arial" w:cs="Arial"/>
          <w:b/>
          <w:bCs/>
          <w:i/>
          <w:iCs/>
          <w:sz w:val="18"/>
          <w:szCs w:val="18"/>
          <w:lang w:val="en-GB"/>
        </w:rPr>
        <w:t>gross fixed capital formation</w:t>
      </w:r>
      <w:r w:rsidRPr="003F3B84">
        <w:rPr>
          <w:rFonts w:ascii="Arial" w:hAnsi="Arial" w:cs="Arial"/>
          <w:i/>
          <w:iCs/>
          <w:sz w:val="18"/>
          <w:szCs w:val="18"/>
          <w:lang w:val="en-GB"/>
        </w:rPr>
        <w:t xml:space="preserve">. </w:t>
      </w:r>
      <w:r w:rsidRPr="003F3B84">
        <w:rPr>
          <w:rFonts w:ascii="Arial" w:hAnsi="Arial" w:cs="Arial"/>
          <w:i/>
          <w:iCs/>
          <w:spacing w:val="3"/>
          <w:sz w:val="18"/>
          <w:szCs w:val="18"/>
          <w:lang w:val="en-GB"/>
        </w:rPr>
        <w:t xml:space="preserve">According to the </w:t>
      </w:r>
      <w:r w:rsidRPr="003F3B84">
        <w:rPr>
          <w:rFonts w:ascii="Arial" w:hAnsi="Arial" w:cs="Arial"/>
          <w:b/>
          <w:bCs/>
          <w:i/>
          <w:iCs/>
          <w:spacing w:val="3"/>
          <w:sz w:val="18"/>
          <w:szCs w:val="18"/>
          <w:lang w:val="en-GB"/>
        </w:rPr>
        <w:t>European system of national and regional accounts (ESA 2010)</w:t>
      </w:r>
      <w:r w:rsidRPr="003F3B84">
        <w:rPr>
          <w:rFonts w:ascii="Arial" w:hAnsi="Arial" w:cs="Arial"/>
          <w:i/>
          <w:iCs/>
          <w:spacing w:val="3"/>
          <w:sz w:val="18"/>
          <w:szCs w:val="18"/>
          <w:lang w:val="en-GB"/>
        </w:rPr>
        <w:t>,</w:t>
      </w:r>
      <w:r w:rsidRPr="003F3B84">
        <w:rPr>
          <w:rFonts w:ascii="Arial" w:hAnsi="Arial" w:cs="Arial"/>
          <w:b/>
          <w:bCs/>
          <w:i/>
          <w:iCs/>
          <w:spacing w:val="3"/>
          <w:sz w:val="18"/>
          <w:szCs w:val="18"/>
          <w:lang w:val="en-GB"/>
        </w:rPr>
        <w:t xml:space="preserve"> </w:t>
      </w:r>
      <w:r w:rsidRPr="003F3B84">
        <w:rPr>
          <w:rFonts w:ascii="Arial" w:hAnsi="Arial" w:cs="Arial"/>
          <w:i/>
          <w:iCs/>
          <w:spacing w:val="3"/>
          <w:sz w:val="18"/>
          <w:szCs w:val="18"/>
          <w:lang w:val="en-GB"/>
        </w:rPr>
        <w:t>investment in</w:t>
      </w:r>
      <w:r w:rsidRPr="003F3B84">
        <w:rPr>
          <w:rFonts w:ascii="Arial" w:hAnsi="Arial" w:cs="Arial"/>
          <w:i/>
          <w:iCs/>
          <w:sz w:val="18"/>
          <w:szCs w:val="18"/>
          <w:lang w:val="en-GB"/>
        </w:rPr>
        <w:t xml:space="preserve"> ICT includes the following two</w:t>
      </w:r>
      <w:r w:rsidRPr="003F3B84">
        <w:rPr>
          <w:rFonts w:ascii="Arial" w:hAnsi="Arial" w:cs="Arial"/>
          <w:i/>
          <w:sz w:val="18"/>
          <w:szCs w:val="18"/>
          <w:lang w:val="en-GB"/>
        </w:rPr>
        <w:t xml:space="preserve"> items of non-financial assets:</w:t>
      </w:r>
    </w:p>
    <w:p w14:paraId="771E500C" w14:textId="77777777" w:rsidR="003F3B84" w:rsidRPr="003F3B84" w:rsidRDefault="003F3B84" w:rsidP="003F3B84">
      <w:pPr>
        <w:spacing w:before="120"/>
        <w:jc w:val="both"/>
        <w:rPr>
          <w:rFonts w:ascii="Arial" w:hAnsi="Arial" w:cs="Arial"/>
          <w:i/>
          <w:sz w:val="18"/>
          <w:szCs w:val="18"/>
          <w:lang w:val="en-GB"/>
        </w:rPr>
      </w:pPr>
      <w:r w:rsidRPr="003F3B84">
        <w:rPr>
          <w:rFonts w:ascii="Arial" w:hAnsi="Arial" w:cs="Arial"/>
          <w:sz w:val="18"/>
          <w:szCs w:val="18"/>
        </w:rPr>
        <w:t>– </w:t>
      </w:r>
      <w:r w:rsidRPr="003F3B84">
        <w:rPr>
          <w:rFonts w:ascii="Arial" w:hAnsi="Arial" w:cs="Arial"/>
          <w:b/>
          <w:bCs/>
          <w:i/>
          <w:sz w:val="18"/>
          <w:szCs w:val="18"/>
          <w:lang w:val="en-GB"/>
        </w:rPr>
        <w:t>ICT equipment</w:t>
      </w:r>
      <w:r w:rsidRPr="003F3B84">
        <w:rPr>
          <w:rFonts w:ascii="Arial" w:hAnsi="Arial" w:cs="Arial"/>
          <w:i/>
          <w:sz w:val="18"/>
          <w:szCs w:val="18"/>
          <w:lang w:val="en-GB"/>
        </w:rPr>
        <w:t xml:space="preserve"> (AN.1132)</w:t>
      </w:r>
    </w:p>
    <w:p w14:paraId="60F1C6E8" w14:textId="77777777" w:rsidR="003F3B84" w:rsidRPr="003F3B84" w:rsidRDefault="003F3B84" w:rsidP="003F3B84">
      <w:pPr>
        <w:tabs>
          <w:tab w:val="left" w:pos="284"/>
        </w:tabs>
        <w:spacing w:before="40" w:after="40" w:line="288" w:lineRule="auto"/>
        <w:ind w:left="284"/>
        <w:jc w:val="both"/>
        <w:rPr>
          <w:rFonts w:ascii="Arial" w:hAnsi="Arial" w:cs="Arial"/>
          <w:i/>
          <w:iCs/>
          <w:sz w:val="18"/>
          <w:szCs w:val="18"/>
          <w:lang w:val="en-GB"/>
        </w:rPr>
      </w:pPr>
      <w:r w:rsidRPr="003F3B84">
        <w:rPr>
          <w:rFonts w:ascii="Arial" w:hAnsi="Arial" w:cs="Arial"/>
          <w:i/>
          <w:iCs/>
          <w:sz w:val="18"/>
          <w:szCs w:val="18"/>
          <w:lang w:val="en-GB"/>
        </w:rPr>
        <w:t>– </w:t>
      </w:r>
      <w:r w:rsidRPr="003F3B84">
        <w:rPr>
          <w:rFonts w:ascii="Arial" w:hAnsi="Arial" w:cs="Arial"/>
          <w:b/>
          <w:i/>
          <w:iCs/>
          <w:sz w:val="18"/>
          <w:szCs w:val="18"/>
          <w:lang w:val="en-GB"/>
        </w:rPr>
        <w:t>Computer hardware</w:t>
      </w:r>
      <w:r w:rsidRPr="003F3B84">
        <w:rPr>
          <w:rFonts w:ascii="Arial" w:hAnsi="Arial" w:cs="Arial"/>
          <w:i/>
          <w:iCs/>
          <w:sz w:val="18"/>
          <w:szCs w:val="18"/>
          <w:lang w:val="en-GB"/>
        </w:rPr>
        <w:t xml:space="preserve"> (AN.11321)</w:t>
      </w:r>
    </w:p>
    <w:p w14:paraId="36689783" w14:textId="77777777" w:rsidR="003F3B84" w:rsidRPr="003F3B84" w:rsidRDefault="003F3B84" w:rsidP="003F3B84">
      <w:pPr>
        <w:tabs>
          <w:tab w:val="left" w:pos="284"/>
        </w:tabs>
        <w:spacing w:before="40" w:after="40" w:line="288" w:lineRule="auto"/>
        <w:ind w:left="284"/>
        <w:jc w:val="both"/>
        <w:rPr>
          <w:rFonts w:ascii="Arial" w:hAnsi="Arial" w:cs="Arial"/>
          <w:i/>
          <w:iCs/>
          <w:sz w:val="18"/>
          <w:szCs w:val="18"/>
          <w:lang w:val="en-GB"/>
        </w:rPr>
      </w:pPr>
      <w:r w:rsidRPr="003F3B84">
        <w:rPr>
          <w:rFonts w:ascii="Arial" w:hAnsi="Arial" w:cs="Arial"/>
          <w:i/>
          <w:iCs/>
          <w:sz w:val="18"/>
          <w:szCs w:val="18"/>
          <w:lang w:val="en-GB"/>
        </w:rPr>
        <w:t>– </w:t>
      </w:r>
      <w:r w:rsidRPr="003F3B84">
        <w:rPr>
          <w:rFonts w:ascii="Arial" w:hAnsi="Arial" w:cs="Arial"/>
          <w:b/>
          <w:i/>
          <w:iCs/>
          <w:sz w:val="18"/>
          <w:szCs w:val="18"/>
          <w:lang w:val="en-GB"/>
        </w:rPr>
        <w:t>Telecommunications equipment</w:t>
      </w:r>
      <w:r w:rsidRPr="003F3B84">
        <w:rPr>
          <w:rFonts w:ascii="Arial" w:hAnsi="Arial" w:cs="Arial"/>
          <w:i/>
          <w:iCs/>
          <w:sz w:val="18"/>
          <w:szCs w:val="18"/>
          <w:lang w:val="en-GB"/>
        </w:rPr>
        <w:t xml:space="preserve"> (AN.11322)</w:t>
      </w:r>
    </w:p>
    <w:p w14:paraId="65893F46" w14:textId="77777777" w:rsidR="003F3B84" w:rsidRPr="003F3B84" w:rsidRDefault="003F3B84" w:rsidP="003F3B84">
      <w:pPr>
        <w:spacing w:before="120"/>
        <w:jc w:val="both"/>
        <w:rPr>
          <w:rFonts w:ascii="Arial" w:hAnsi="Arial" w:cs="Arial"/>
          <w:i/>
          <w:sz w:val="18"/>
          <w:szCs w:val="18"/>
          <w:lang w:val="en-GB"/>
        </w:rPr>
      </w:pPr>
      <w:r w:rsidRPr="003F3B84">
        <w:rPr>
          <w:rFonts w:ascii="Arial" w:hAnsi="Arial" w:cs="Arial"/>
          <w:sz w:val="18"/>
          <w:szCs w:val="18"/>
        </w:rPr>
        <w:t>– </w:t>
      </w:r>
      <w:r w:rsidRPr="003F3B84">
        <w:rPr>
          <w:rFonts w:ascii="Arial" w:hAnsi="Arial" w:cs="Arial"/>
          <w:b/>
          <w:bCs/>
          <w:i/>
          <w:sz w:val="18"/>
          <w:szCs w:val="18"/>
          <w:lang w:val="en-GB"/>
        </w:rPr>
        <w:t xml:space="preserve">Software </w:t>
      </w:r>
      <w:r w:rsidRPr="003F3B84">
        <w:rPr>
          <w:rFonts w:ascii="Arial" w:hAnsi="Arial" w:cs="Arial"/>
          <w:i/>
          <w:sz w:val="18"/>
          <w:szCs w:val="18"/>
          <w:lang w:val="en-GB"/>
        </w:rPr>
        <w:t>(Computer software and databases</w:t>
      </w:r>
      <w:r w:rsidRPr="003F3B84">
        <w:rPr>
          <w:rFonts w:ascii="Arial" w:hAnsi="Arial" w:cs="Arial"/>
          <w:b/>
          <w:bCs/>
          <w:i/>
          <w:sz w:val="18"/>
          <w:szCs w:val="18"/>
          <w:lang w:val="en-GB"/>
        </w:rPr>
        <w:t xml:space="preserve"> </w:t>
      </w:r>
      <w:r w:rsidRPr="003F3B84">
        <w:rPr>
          <w:rFonts w:ascii="Arial" w:hAnsi="Arial" w:cs="Arial"/>
          <w:i/>
          <w:sz w:val="18"/>
          <w:szCs w:val="18"/>
          <w:lang w:val="en-GB"/>
        </w:rPr>
        <w:t xml:space="preserve">= AN.1173) </w:t>
      </w:r>
    </w:p>
    <w:p w14:paraId="5D4D5398" w14:textId="77777777" w:rsidR="003F3B84" w:rsidRPr="003F3B84" w:rsidRDefault="003F3B84" w:rsidP="003F3B84">
      <w:pPr>
        <w:spacing w:before="120"/>
        <w:ind w:left="426" w:hanging="142"/>
        <w:jc w:val="both"/>
        <w:rPr>
          <w:rFonts w:ascii="Arial" w:hAnsi="Arial" w:cs="Arial"/>
          <w:i/>
          <w:iCs/>
          <w:sz w:val="18"/>
          <w:szCs w:val="18"/>
          <w:lang w:val="en-GB"/>
        </w:rPr>
      </w:pPr>
      <w:r w:rsidRPr="003F3B84">
        <w:rPr>
          <w:rFonts w:ascii="Arial" w:hAnsi="Arial" w:cs="Arial"/>
          <w:sz w:val="18"/>
          <w:szCs w:val="18"/>
          <w:lang w:val="en-GB"/>
        </w:rPr>
        <w:t>–</w:t>
      </w:r>
      <w:r w:rsidRPr="003F3B84">
        <w:rPr>
          <w:rFonts w:ascii="Arial" w:hAnsi="Arial" w:cs="Arial"/>
          <w:sz w:val="18"/>
          <w:szCs w:val="18"/>
        </w:rPr>
        <w:t> </w:t>
      </w:r>
      <w:r w:rsidRPr="003F3B84">
        <w:rPr>
          <w:rFonts w:ascii="Arial" w:hAnsi="Arial" w:cs="Arial"/>
          <w:b/>
          <w:bCs/>
          <w:i/>
          <w:sz w:val="18"/>
          <w:szCs w:val="18"/>
          <w:lang w:val="en-GB"/>
        </w:rPr>
        <w:t>Computer software</w:t>
      </w:r>
      <w:r w:rsidRPr="003F3B84">
        <w:rPr>
          <w:rFonts w:ascii="Arial" w:hAnsi="Arial" w:cs="Arial"/>
          <w:i/>
          <w:sz w:val="18"/>
          <w:szCs w:val="18"/>
          <w:lang w:val="en-GB"/>
        </w:rPr>
        <w:t xml:space="preserve"> (AN.11731) </w:t>
      </w:r>
      <w:r w:rsidRPr="003F3B84">
        <w:rPr>
          <w:rFonts w:ascii="Arial" w:hAnsi="Arial" w:cs="Arial"/>
          <w:i/>
          <w:iCs/>
          <w:sz w:val="18"/>
          <w:szCs w:val="18"/>
          <w:lang w:val="en-GB"/>
        </w:rPr>
        <w:t xml:space="preserve">includes computer programmes, programme descriptions, and supporting materials for both systems and application software, including original development of software and its subsequent version as well as making copies. </w:t>
      </w:r>
    </w:p>
    <w:p w14:paraId="7A8CCF06" w14:textId="77777777" w:rsidR="003F3B84" w:rsidRPr="003F3B84" w:rsidRDefault="003F3B84" w:rsidP="003F3B84">
      <w:pPr>
        <w:spacing w:before="120"/>
        <w:ind w:left="284"/>
        <w:jc w:val="both"/>
        <w:rPr>
          <w:rFonts w:ascii="Arial" w:hAnsi="Arial" w:cs="Arial"/>
          <w:i/>
          <w:iCs/>
          <w:sz w:val="18"/>
          <w:szCs w:val="18"/>
          <w:lang w:val="en-GB"/>
        </w:rPr>
      </w:pPr>
      <w:r w:rsidRPr="003F3B84">
        <w:rPr>
          <w:rFonts w:ascii="Arial" w:hAnsi="Arial" w:cs="Arial"/>
          <w:sz w:val="18"/>
          <w:szCs w:val="18"/>
          <w:lang w:val="en-GB"/>
        </w:rPr>
        <w:t>–</w:t>
      </w:r>
      <w:r w:rsidRPr="003F3B84">
        <w:rPr>
          <w:rFonts w:ascii="Arial" w:hAnsi="Arial" w:cs="Arial"/>
          <w:sz w:val="18"/>
          <w:szCs w:val="18"/>
        </w:rPr>
        <w:t> </w:t>
      </w:r>
      <w:r w:rsidRPr="003F3B84">
        <w:rPr>
          <w:rFonts w:ascii="Arial" w:hAnsi="Arial" w:cs="Arial"/>
          <w:b/>
          <w:bCs/>
          <w:i/>
          <w:sz w:val="18"/>
          <w:szCs w:val="18"/>
          <w:lang w:val="en-GB"/>
        </w:rPr>
        <w:t>Databases</w:t>
      </w:r>
      <w:r w:rsidRPr="003F3B84">
        <w:rPr>
          <w:rFonts w:ascii="Arial" w:hAnsi="Arial" w:cs="Arial"/>
          <w:i/>
          <w:sz w:val="18"/>
          <w:szCs w:val="18"/>
          <w:lang w:val="en-GB"/>
        </w:rPr>
        <w:t xml:space="preserve"> (AN.11732) </w:t>
      </w:r>
      <w:r w:rsidRPr="003F3B84">
        <w:rPr>
          <w:rFonts w:ascii="Arial" w:hAnsi="Arial" w:cs="Arial"/>
          <w:i/>
          <w:iCs/>
          <w:sz w:val="18"/>
          <w:szCs w:val="18"/>
          <w:lang w:val="en-GB"/>
        </w:rPr>
        <w:t>include(s) data files organised for cost-effective data access and use.</w:t>
      </w:r>
    </w:p>
    <w:p w14:paraId="06EF0D19" w14:textId="77777777" w:rsidR="003F3B84" w:rsidRPr="003F3B84" w:rsidRDefault="003F3B84" w:rsidP="003F3B84">
      <w:pPr>
        <w:spacing w:before="120"/>
        <w:jc w:val="both"/>
        <w:rPr>
          <w:rFonts w:ascii="Arial" w:hAnsi="Arial" w:cs="Arial"/>
          <w:i/>
          <w:iCs/>
          <w:sz w:val="18"/>
          <w:szCs w:val="18"/>
          <w:lang w:val="en-GB"/>
        </w:rPr>
      </w:pPr>
      <w:r w:rsidRPr="003F3B84">
        <w:rPr>
          <w:rFonts w:ascii="Arial" w:hAnsi="Arial" w:cs="Arial"/>
          <w:i/>
          <w:iCs/>
          <w:sz w:val="18"/>
          <w:szCs w:val="18"/>
          <w:lang w:val="en-GB"/>
        </w:rPr>
        <w:t xml:space="preserve">Data on investment in ICT are available in the breakdown by </w:t>
      </w:r>
      <w:r w:rsidRPr="003F3B84">
        <w:rPr>
          <w:rFonts w:ascii="Arial" w:hAnsi="Arial" w:cs="Arial"/>
          <w:b/>
          <w:bCs/>
          <w:i/>
          <w:iCs/>
          <w:sz w:val="18"/>
          <w:szCs w:val="18"/>
          <w:lang w:val="en-GB"/>
        </w:rPr>
        <w:t>institutional sector</w:t>
      </w:r>
      <w:r w:rsidRPr="003F3B84">
        <w:rPr>
          <w:rFonts w:ascii="Arial" w:hAnsi="Arial" w:cs="Arial"/>
          <w:i/>
          <w:iCs/>
          <w:sz w:val="18"/>
          <w:szCs w:val="18"/>
          <w:lang w:val="en-GB"/>
        </w:rPr>
        <w:t xml:space="preserve"> based on the ESA 2010 standard. </w:t>
      </w:r>
    </w:p>
    <w:p w14:paraId="26C577D1" w14:textId="1BD62B8F" w:rsidR="003414A9" w:rsidRPr="008967DD" w:rsidRDefault="003F3B84" w:rsidP="003F3B84">
      <w:pPr>
        <w:tabs>
          <w:tab w:val="left" w:pos="567"/>
        </w:tabs>
        <w:spacing w:before="120"/>
        <w:jc w:val="both"/>
        <w:rPr>
          <w:rFonts w:ascii="Arial" w:hAnsi="Arial" w:cs="Arial"/>
          <w:i/>
          <w:iCs/>
          <w:sz w:val="18"/>
          <w:szCs w:val="18"/>
          <w:lang w:val="en-GB"/>
        </w:rPr>
      </w:pPr>
      <w:r w:rsidRPr="003F3B84">
        <w:rPr>
          <w:rFonts w:ascii="Arial" w:hAnsi="Arial" w:cs="Arial"/>
          <w:i/>
          <w:sz w:val="18"/>
          <w:szCs w:val="18"/>
          <w:lang w:val="en-GB"/>
        </w:rPr>
        <w:t xml:space="preserve">Data in the table come from the </w:t>
      </w:r>
      <w:r w:rsidRPr="003F3B84">
        <w:rPr>
          <w:rFonts w:ascii="Arial" w:hAnsi="Arial" w:cs="Arial"/>
          <w:b/>
          <w:bCs/>
          <w:i/>
          <w:sz w:val="18"/>
          <w:szCs w:val="18"/>
          <w:lang w:val="en-GB"/>
        </w:rPr>
        <w:t xml:space="preserve">annual national </w:t>
      </w:r>
      <w:proofErr w:type="gramStart"/>
      <w:r w:rsidRPr="003F3B84">
        <w:rPr>
          <w:rFonts w:ascii="Arial" w:hAnsi="Arial" w:cs="Arial"/>
          <w:b/>
          <w:bCs/>
          <w:i/>
          <w:sz w:val="18"/>
          <w:szCs w:val="18"/>
          <w:lang w:val="en-GB"/>
        </w:rPr>
        <w:t>accounts</w:t>
      </w:r>
      <w:proofErr w:type="gramEnd"/>
      <w:r w:rsidRPr="003F3B84">
        <w:rPr>
          <w:rFonts w:ascii="Arial" w:hAnsi="Arial" w:cs="Arial"/>
          <w:i/>
          <w:sz w:val="18"/>
          <w:szCs w:val="18"/>
          <w:lang w:val="en-GB"/>
        </w:rPr>
        <w:t xml:space="preserve"> statistics. </w:t>
      </w:r>
      <w:r w:rsidRPr="003F3B84">
        <w:rPr>
          <w:rFonts w:ascii="Arial" w:hAnsi="Arial" w:cs="Arial"/>
          <w:i/>
          <w:iCs/>
          <w:sz w:val="18"/>
          <w:szCs w:val="18"/>
          <w:lang w:val="en-GB"/>
        </w:rPr>
        <w:t>More detailed information is available in the Chapter </w:t>
      </w:r>
      <w:r w:rsidRPr="003F3B84">
        <w:rPr>
          <w:rFonts w:ascii="Arial" w:hAnsi="Arial" w:cs="Arial"/>
          <w:b/>
          <w:i/>
          <w:iCs/>
          <w:sz w:val="18"/>
          <w:szCs w:val="18"/>
          <w:lang w:val="en-GB"/>
        </w:rPr>
        <w:t>5</w:t>
      </w:r>
      <w:r w:rsidRPr="003F3B84">
        <w:rPr>
          <w:rFonts w:ascii="Arial" w:hAnsi="Arial" w:cs="Arial"/>
          <w:i/>
          <w:iCs/>
          <w:sz w:val="18"/>
          <w:szCs w:val="18"/>
          <w:lang w:val="en-GB"/>
        </w:rPr>
        <w:t xml:space="preserve"> </w:t>
      </w:r>
      <w:r w:rsidR="003414A9" w:rsidRPr="008967DD">
        <w:rPr>
          <w:rFonts w:ascii="Arial" w:hAnsi="Arial" w:cs="Arial"/>
          <w:i/>
          <w:iCs/>
          <w:sz w:val="18"/>
          <w:szCs w:val="18"/>
          <w:lang w:val="en-GB"/>
        </w:rPr>
        <w:t xml:space="preserve">National accounts or on </w:t>
      </w:r>
      <w:r w:rsidR="003414A9" w:rsidRPr="008967DD">
        <w:rPr>
          <w:rFonts w:ascii="Arial" w:hAnsi="Arial" w:cs="Arial"/>
          <w:bCs/>
          <w:i/>
          <w:iCs/>
          <w:sz w:val="18"/>
          <w:szCs w:val="18"/>
          <w:lang w:val="en-GB"/>
        </w:rPr>
        <w:t>the CZSO’s website</w:t>
      </w:r>
      <w:r w:rsidR="003414A9" w:rsidRPr="008967DD">
        <w:rPr>
          <w:rFonts w:ascii="Arial" w:hAnsi="Arial" w:cs="Arial"/>
          <w:i/>
          <w:iCs/>
          <w:sz w:val="18"/>
          <w:szCs w:val="18"/>
          <w:lang w:val="en-GB"/>
        </w:rPr>
        <w:t xml:space="preserve"> at: </w:t>
      </w:r>
      <w:hyperlink r:id="rId13" w:history="1">
        <w:r w:rsidR="003414A9" w:rsidRPr="008967DD">
          <w:rPr>
            <w:rStyle w:val="Hypertextovodkaz"/>
            <w:rFonts w:ascii="Arial" w:hAnsi="Arial" w:cs="Arial"/>
            <w:i/>
            <w:iCs/>
            <w:sz w:val="18"/>
            <w:szCs w:val="18"/>
            <w:lang w:val="en-GB"/>
          </w:rPr>
          <w:t>National Accounts</w:t>
        </w:r>
      </w:hyperlink>
      <w:r w:rsidR="003414A9" w:rsidRPr="008967DD">
        <w:rPr>
          <w:rFonts w:ascii="Arial" w:hAnsi="Arial" w:cs="Arial"/>
          <w:i/>
          <w:iCs/>
          <w:sz w:val="18"/>
          <w:szCs w:val="18"/>
          <w:lang w:val="en-GB"/>
        </w:rPr>
        <w:t xml:space="preserve">. </w:t>
      </w:r>
    </w:p>
    <w:p w14:paraId="612B7B08" w14:textId="77777777" w:rsidR="00AA74BD" w:rsidRPr="00AA74BD" w:rsidRDefault="00AA74BD" w:rsidP="00AA74BD">
      <w:pPr>
        <w:spacing w:before="120"/>
        <w:jc w:val="both"/>
        <w:rPr>
          <w:rFonts w:ascii="Arial" w:eastAsia="Arial Unicode MS" w:hAnsi="Arial" w:cs="Arial"/>
          <w:i/>
          <w:iCs/>
          <w:sz w:val="18"/>
          <w:szCs w:val="18"/>
          <w:lang w:val="en-GB"/>
        </w:rPr>
      </w:pPr>
      <w:r w:rsidRPr="00AA74BD">
        <w:rPr>
          <w:rFonts w:ascii="Arial" w:eastAsia="Arial Unicode MS" w:hAnsi="Arial" w:cs="Arial"/>
          <w:i/>
          <w:iCs/>
          <w:sz w:val="18"/>
          <w:szCs w:val="18"/>
          <w:lang w:val="en-GB"/>
        </w:rPr>
        <w:t xml:space="preserve">Data from the </w:t>
      </w:r>
      <w:r w:rsidRPr="00AA74BD">
        <w:rPr>
          <w:rFonts w:ascii="Arial" w:eastAsia="Arial Unicode MS" w:hAnsi="Arial" w:cs="Arial"/>
          <w:b/>
          <w:bCs/>
          <w:i/>
          <w:iCs/>
          <w:sz w:val="18"/>
          <w:szCs w:val="18"/>
          <w:lang w:val="en-GB"/>
        </w:rPr>
        <w:t>household budget statistics</w:t>
      </w:r>
      <w:r w:rsidRPr="00AA74BD">
        <w:rPr>
          <w:rFonts w:ascii="Arial" w:eastAsia="Arial Unicode MS" w:hAnsi="Arial" w:cs="Arial"/>
          <w:i/>
          <w:iCs/>
          <w:sz w:val="18"/>
          <w:szCs w:val="18"/>
          <w:lang w:val="en-GB"/>
        </w:rPr>
        <w:t xml:space="preserve">, namely in the so-called </w:t>
      </w:r>
      <w:r w:rsidRPr="00AA74BD">
        <w:rPr>
          <w:rFonts w:ascii="Arial" w:eastAsia="Arial Unicode MS" w:hAnsi="Arial" w:cs="Arial"/>
          <w:b/>
          <w:i/>
          <w:iCs/>
          <w:sz w:val="18"/>
          <w:szCs w:val="18"/>
          <w:lang w:val="en-GB"/>
        </w:rPr>
        <w:t>national concept</w:t>
      </w:r>
      <w:r w:rsidRPr="00AA74BD">
        <w:rPr>
          <w:rFonts w:ascii="Arial" w:eastAsia="Arial Unicode MS" w:hAnsi="Arial" w:cs="Arial"/>
          <w:bCs/>
          <w:i/>
          <w:iCs/>
          <w:sz w:val="18"/>
          <w:szCs w:val="18"/>
          <w:lang w:val="en-GB"/>
        </w:rPr>
        <w:t xml:space="preserve">, are </w:t>
      </w:r>
      <w:r w:rsidRPr="00AA74BD">
        <w:rPr>
          <w:rFonts w:ascii="Arial" w:hAnsi="Arial" w:cs="Arial"/>
          <w:i/>
          <w:iCs/>
          <w:sz w:val="18"/>
          <w:szCs w:val="18"/>
          <w:lang w:val="en-GB"/>
        </w:rPr>
        <w:t xml:space="preserve">the basic data source for estimation of </w:t>
      </w:r>
      <w:r w:rsidRPr="00AA74BD">
        <w:rPr>
          <w:rFonts w:ascii="Arial" w:eastAsia="Arial Unicode MS" w:hAnsi="Arial" w:cs="Arial"/>
          <w:i/>
          <w:iCs/>
          <w:sz w:val="18"/>
          <w:szCs w:val="18"/>
          <w:lang w:val="en-GB"/>
        </w:rPr>
        <w:t xml:space="preserve">final consumption expenditure of households on ICT equipment and services (Tab. </w:t>
      </w:r>
      <w:r w:rsidRPr="00AA74BD">
        <w:rPr>
          <w:rFonts w:ascii="Arial" w:eastAsia="Arial Unicode MS" w:hAnsi="Arial" w:cs="Arial"/>
          <w:b/>
          <w:i/>
          <w:iCs/>
          <w:sz w:val="18"/>
          <w:szCs w:val="18"/>
          <w:lang w:val="en-GB"/>
        </w:rPr>
        <w:t>22.9</w:t>
      </w:r>
      <w:r w:rsidRPr="00AA74BD">
        <w:rPr>
          <w:rFonts w:ascii="Arial" w:eastAsia="Arial Unicode MS" w:hAnsi="Arial" w:cs="Arial"/>
          <w:i/>
          <w:iCs/>
          <w:sz w:val="18"/>
          <w:szCs w:val="18"/>
          <w:lang w:val="en-GB"/>
        </w:rPr>
        <w:t>). They comprise expenditure of residents in Czechia and abroad spent on ICT products and services.</w:t>
      </w:r>
    </w:p>
    <w:p w14:paraId="5C1BD093" w14:textId="77777777" w:rsidR="00AA74BD" w:rsidRPr="00AA74BD" w:rsidRDefault="00AA74BD" w:rsidP="00AA74BD">
      <w:pPr>
        <w:spacing w:before="120"/>
        <w:jc w:val="both"/>
        <w:rPr>
          <w:rFonts w:ascii="Arial" w:eastAsia="Arial Unicode MS" w:hAnsi="Arial" w:cs="Arial"/>
          <w:i/>
          <w:iCs/>
          <w:sz w:val="18"/>
          <w:szCs w:val="18"/>
          <w:lang w:val="en-GB"/>
        </w:rPr>
      </w:pPr>
      <w:r w:rsidRPr="00AA74BD">
        <w:rPr>
          <w:rFonts w:ascii="Arial" w:eastAsia="Arial Unicode MS" w:hAnsi="Arial" w:cs="Arial"/>
          <w:i/>
          <w:iCs/>
          <w:sz w:val="18"/>
          <w:szCs w:val="18"/>
          <w:lang w:val="en-GB"/>
        </w:rPr>
        <w:t xml:space="preserve">To </w:t>
      </w:r>
      <w:r w:rsidRPr="00AA74BD">
        <w:rPr>
          <w:rFonts w:ascii="Arial" w:eastAsia="Arial Unicode MS" w:hAnsi="Arial" w:cs="Arial"/>
          <w:b/>
          <w:bCs/>
          <w:i/>
          <w:iCs/>
          <w:sz w:val="18"/>
          <w:szCs w:val="18"/>
          <w:lang w:val="en-GB"/>
        </w:rPr>
        <w:t>define</w:t>
      </w:r>
      <w:r w:rsidRPr="00AA74BD">
        <w:rPr>
          <w:rFonts w:ascii="Arial" w:eastAsia="Arial Unicode MS" w:hAnsi="Arial" w:cs="Arial"/>
          <w:i/>
          <w:iCs/>
          <w:sz w:val="18"/>
          <w:szCs w:val="18"/>
          <w:lang w:val="en-GB"/>
        </w:rPr>
        <w:t xml:space="preserve"> </w:t>
      </w:r>
      <w:r w:rsidRPr="00AA74BD">
        <w:rPr>
          <w:rFonts w:ascii="Arial" w:eastAsia="Arial Unicode MS" w:hAnsi="Arial" w:cs="Arial"/>
          <w:b/>
          <w:i/>
          <w:iCs/>
          <w:sz w:val="18"/>
          <w:szCs w:val="18"/>
          <w:lang w:val="en-GB"/>
        </w:rPr>
        <w:t>ICT equipment and services</w:t>
      </w:r>
      <w:r w:rsidRPr="00AA74BD">
        <w:rPr>
          <w:rFonts w:ascii="Arial" w:eastAsia="Arial Unicode MS" w:hAnsi="Arial" w:cs="Arial"/>
          <w:bCs/>
          <w:i/>
          <w:iCs/>
          <w:sz w:val="18"/>
          <w:szCs w:val="18"/>
          <w:lang w:val="en-GB"/>
        </w:rPr>
        <w:t xml:space="preserve"> within the statistics of household expenditure</w:t>
      </w:r>
      <w:r w:rsidRPr="00AA74BD">
        <w:rPr>
          <w:rFonts w:ascii="Arial" w:eastAsia="Arial Unicode MS" w:hAnsi="Arial" w:cs="Arial"/>
          <w:i/>
          <w:iCs/>
          <w:sz w:val="18"/>
          <w:szCs w:val="18"/>
          <w:lang w:val="en-GB"/>
        </w:rPr>
        <w:t xml:space="preserve">, the Czech version </w:t>
      </w:r>
      <w:r w:rsidRPr="00AA74BD">
        <w:rPr>
          <w:rFonts w:ascii="Arial" w:hAnsi="Arial" w:cs="Arial"/>
          <w:i/>
          <w:sz w:val="18"/>
          <w:szCs w:val="18"/>
          <w:lang w:val="en-GB"/>
        </w:rPr>
        <w:t xml:space="preserve">(CZ-COICOP 2018) </w:t>
      </w:r>
      <w:r w:rsidRPr="00AA74BD">
        <w:rPr>
          <w:rFonts w:ascii="Arial" w:eastAsia="Arial Unicode MS" w:hAnsi="Arial" w:cs="Arial"/>
          <w:i/>
          <w:iCs/>
          <w:sz w:val="18"/>
          <w:szCs w:val="18"/>
          <w:lang w:val="en-GB"/>
        </w:rPr>
        <w:t xml:space="preserve">corresponding to the international standard of the </w:t>
      </w:r>
      <w:r w:rsidRPr="00AA74BD">
        <w:rPr>
          <w:rFonts w:ascii="Arial" w:eastAsia="Arial Unicode MS" w:hAnsi="Arial" w:cs="Arial"/>
          <w:b/>
          <w:i/>
          <w:iCs/>
          <w:sz w:val="18"/>
          <w:szCs w:val="18"/>
          <w:lang w:val="en-GB"/>
        </w:rPr>
        <w:t>Classification of Individual Consumption According to Purpose (COICOP 2018)</w:t>
      </w:r>
      <w:r w:rsidRPr="00AA74BD">
        <w:rPr>
          <w:rFonts w:ascii="Arial" w:eastAsia="Arial Unicode MS" w:hAnsi="Arial" w:cs="Arial"/>
          <w:i/>
          <w:iCs/>
          <w:sz w:val="18"/>
          <w:szCs w:val="18"/>
          <w:lang w:val="en-GB"/>
        </w:rPr>
        <w:t xml:space="preserve"> was applied. The area of ICT includes the following items (groups and classes) from the division 08 Information and communication of that classification:</w:t>
      </w:r>
    </w:p>
    <w:p w14:paraId="321D7C1B" w14:textId="77777777" w:rsidR="00AA74BD" w:rsidRPr="00AA74BD" w:rsidRDefault="00AA74BD" w:rsidP="00AA74BD">
      <w:pPr>
        <w:spacing w:before="120" w:line="360" w:lineRule="auto"/>
        <w:contextualSpacing/>
        <w:jc w:val="both"/>
        <w:rPr>
          <w:rFonts w:ascii="Arial" w:hAnsi="Arial" w:cs="Arial"/>
          <w:bCs/>
          <w:i/>
          <w:sz w:val="18"/>
          <w:szCs w:val="18"/>
          <w:lang w:val="en-GB"/>
        </w:rPr>
      </w:pPr>
      <w:r w:rsidRPr="00AA74BD">
        <w:rPr>
          <w:rFonts w:ascii="Arial" w:hAnsi="Arial" w:cs="Arial"/>
          <w:b/>
          <w:i/>
          <w:sz w:val="18"/>
          <w:szCs w:val="18"/>
          <w:lang w:val="en-GB"/>
        </w:rPr>
        <w:t>–</w:t>
      </w:r>
      <w:r w:rsidRPr="00AA74BD">
        <w:rPr>
          <w:rFonts w:ascii="Arial" w:hAnsi="Arial" w:cs="Arial"/>
          <w:sz w:val="18"/>
          <w:szCs w:val="18"/>
        </w:rPr>
        <w:t> </w:t>
      </w:r>
      <w:r w:rsidRPr="00AA74BD">
        <w:rPr>
          <w:rFonts w:ascii="Arial" w:hAnsi="Arial" w:cs="Arial"/>
          <w:b/>
          <w:i/>
          <w:sz w:val="18"/>
          <w:szCs w:val="18"/>
          <w:lang w:val="en-GB"/>
        </w:rPr>
        <w:t xml:space="preserve">ICT equipment </w:t>
      </w:r>
      <w:r w:rsidRPr="00AA74BD">
        <w:rPr>
          <w:rFonts w:ascii="Arial" w:hAnsi="Arial" w:cs="Arial"/>
          <w:bCs/>
          <w:i/>
          <w:sz w:val="18"/>
          <w:szCs w:val="18"/>
          <w:lang w:val="en-GB"/>
        </w:rPr>
        <w:t>(Information and communication equipment =</w:t>
      </w:r>
      <w:r w:rsidRPr="00AA74BD">
        <w:rPr>
          <w:rFonts w:ascii="Arial" w:hAnsi="Arial" w:cs="Arial"/>
          <w:b/>
          <w:i/>
          <w:sz w:val="18"/>
          <w:szCs w:val="18"/>
          <w:lang w:val="en-GB"/>
        </w:rPr>
        <w:t xml:space="preserve"> </w:t>
      </w:r>
      <w:r w:rsidRPr="00AA74BD">
        <w:rPr>
          <w:rFonts w:ascii="Arial" w:hAnsi="Arial" w:cs="Arial"/>
          <w:bCs/>
          <w:i/>
          <w:sz w:val="18"/>
          <w:szCs w:val="18"/>
          <w:lang w:val="en-GB"/>
        </w:rPr>
        <w:t>08.1)</w:t>
      </w:r>
    </w:p>
    <w:p w14:paraId="302EF672" w14:textId="77777777" w:rsidR="00AA74BD" w:rsidRPr="00AA74BD" w:rsidRDefault="00AA74BD" w:rsidP="00AA74BD">
      <w:pPr>
        <w:spacing w:before="80"/>
        <w:ind w:left="284"/>
        <w:contextualSpacing/>
        <w:jc w:val="both"/>
        <w:rPr>
          <w:rFonts w:ascii="Arial" w:hAnsi="Arial" w:cs="Arial"/>
          <w:i/>
          <w:sz w:val="18"/>
          <w:szCs w:val="18"/>
          <w:lang w:val="en-GB"/>
        </w:rPr>
      </w:pPr>
      <w:r w:rsidRPr="00AA74BD">
        <w:rPr>
          <w:rFonts w:ascii="Arial" w:hAnsi="Arial" w:cs="Arial"/>
          <w:i/>
          <w:sz w:val="18"/>
          <w:szCs w:val="18"/>
          <w:lang w:val="en-GB"/>
        </w:rPr>
        <w:t>–</w:t>
      </w:r>
      <w:r w:rsidRPr="00AA74BD">
        <w:rPr>
          <w:rFonts w:ascii="Arial" w:hAnsi="Arial" w:cs="Arial"/>
          <w:sz w:val="18"/>
          <w:szCs w:val="18"/>
        </w:rPr>
        <w:t> </w:t>
      </w:r>
      <w:r w:rsidRPr="00AA74BD">
        <w:rPr>
          <w:rFonts w:ascii="Arial" w:hAnsi="Arial" w:cs="Arial"/>
          <w:i/>
          <w:iCs/>
          <w:sz w:val="18"/>
          <w:szCs w:val="18"/>
          <w:lang w:val="en-GB"/>
        </w:rPr>
        <w:t>Telephones</w:t>
      </w:r>
      <w:r w:rsidRPr="00AA74BD">
        <w:rPr>
          <w:rFonts w:ascii="Arial" w:hAnsi="Arial" w:cs="Arial"/>
          <w:sz w:val="18"/>
          <w:szCs w:val="18"/>
          <w:lang w:val="en-GB"/>
        </w:rPr>
        <w:t xml:space="preserve"> (</w:t>
      </w:r>
      <w:r w:rsidRPr="00AA74BD">
        <w:rPr>
          <w:rFonts w:ascii="Arial" w:hAnsi="Arial" w:cs="Arial"/>
          <w:i/>
          <w:sz w:val="18"/>
          <w:szCs w:val="18"/>
          <w:lang w:val="en-GB"/>
        </w:rPr>
        <w:t>Fixed telephone equipment + Mobile telephone equipment = 08.1.1 + 08.1.2</w:t>
      </w:r>
      <w:proofErr w:type="gramStart"/>
      <w:r w:rsidRPr="00AA74BD">
        <w:rPr>
          <w:rFonts w:ascii="Arial" w:hAnsi="Arial" w:cs="Arial"/>
          <w:i/>
          <w:sz w:val="18"/>
          <w:szCs w:val="18"/>
          <w:lang w:val="en-GB"/>
        </w:rPr>
        <w:t>);</w:t>
      </w:r>
      <w:proofErr w:type="gramEnd"/>
    </w:p>
    <w:p w14:paraId="14B136B4" w14:textId="77777777" w:rsidR="00AA74BD" w:rsidRPr="00AA74BD" w:rsidRDefault="00AA74BD" w:rsidP="00AA74BD">
      <w:pPr>
        <w:spacing w:before="80"/>
        <w:ind w:left="284"/>
        <w:jc w:val="both"/>
        <w:rPr>
          <w:rFonts w:ascii="Arial" w:hAnsi="Arial" w:cs="Arial"/>
          <w:i/>
          <w:sz w:val="18"/>
          <w:szCs w:val="18"/>
          <w:lang w:val="en-GB"/>
        </w:rPr>
      </w:pPr>
      <w:r w:rsidRPr="00AA74BD">
        <w:rPr>
          <w:rFonts w:ascii="Arial" w:hAnsi="Arial" w:cs="Arial"/>
          <w:i/>
          <w:sz w:val="18"/>
          <w:szCs w:val="18"/>
          <w:lang w:val="en-GB"/>
        </w:rPr>
        <w:t>– Computers and their equipment (Information processing equipment = 08.1.3); and</w:t>
      </w:r>
    </w:p>
    <w:p w14:paraId="6D8C4F36" w14:textId="77777777" w:rsidR="00AA74BD" w:rsidRPr="00AA74BD" w:rsidRDefault="00AA74BD" w:rsidP="00AA74BD">
      <w:pPr>
        <w:spacing w:before="80"/>
        <w:ind w:left="426" w:hanging="142"/>
        <w:jc w:val="both"/>
        <w:rPr>
          <w:rFonts w:ascii="Arial" w:hAnsi="Arial" w:cs="Arial"/>
          <w:i/>
          <w:sz w:val="18"/>
          <w:szCs w:val="18"/>
          <w:lang w:val="en-GB"/>
        </w:rPr>
      </w:pPr>
      <w:r w:rsidRPr="00AA74BD">
        <w:rPr>
          <w:rFonts w:ascii="Arial" w:hAnsi="Arial" w:cs="Arial"/>
          <w:i/>
          <w:sz w:val="18"/>
          <w:szCs w:val="18"/>
          <w:lang w:val="en-GB"/>
        </w:rPr>
        <w:t>– Other information and communication equipment and accessories (08.1.4 to 08.1.9) – it includes, for example, audio-visual consumer electronics, wearable electronics, and related equipment.</w:t>
      </w:r>
    </w:p>
    <w:p w14:paraId="3AC7B0D2" w14:textId="77777777" w:rsidR="00AA74BD" w:rsidRPr="00AA74BD" w:rsidRDefault="00AA74BD" w:rsidP="00AA74BD">
      <w:pPr>
        <w:spacing w:before="120"/>
        <w:ind w:left="142" w:hanging="142"/>
        <w:jc w:val="both"/>
        <w:rPr>
          <w:rFonts w:ascii="Arial" w:hAnsi="Arial" w:cs="Arial"/>
          <w:bCs/>
          <w:i/>
          <w:sz w:val="18"/>
          <w:szCs w:val="18"/>
          <w:lang w:val="en-GB"/>
        </w:rPr>
      </w:pPr>
      <w:r w:rsidRPr="00AA74BD">
        <w:rPr>
          <w:rFonts w:ascii="Arial" w:hAnsi="Arial" w:cs="Arial"/>
          <w:b/>
          <w:i/>
          <w:sz w:val="18"/>
          <w:szCs w:val="18"/>
          <w:lang w:val="en-GB"/>
        </w:rPr>
        <w:t>–</w:t>
      </w:r>
      <w:r w:rsidRPr="00AA74BD">
        <w:rPr>
          <w:rFonts w:ascii="Arial" w:hAnsi="Arial" w:cs="Arial"/>
          <w:sz w:val="18"/>
          <w:szCs w:val="18"/>
        </w:rPr>
        <w:t> </w:t>
      </w:r>
      <w:r w:rsidRPr="00AA74BD">
        <w:rPr>
          <w:rFonts w:ascii="Arial" w:hAnsi="Arial" w:cs="Arial"/>
          <w:b/>
          <w:i/>
          <w:sz w:val="18"/>
          <w:szCs w:val="18"/>
          <w:lang w:val="en-GB"/>
        </w:rPr>
        <w:t xml:space="preserve">Software, excluding games </w:t>
      </w:r>
      <w:r w:rsidRPr="00AA74BD">
        <w:rPr>
          <w:rFonts w:ascii="Arial" w:hAnsi="Arial" w:cs="Arial"/>
          <w:bCs/>
          <w:i/>
          <w:sz w:val="18"/>
          <w:szCs w:val="18"/>
          <w:lang w:val="en-GB"/>
        </w:rPr>
        <w:t xml:space="preserve">(08.2) – it only includes separately purchased operating systems, office or security software, i.e. excluding game software and software or applications that were already included in the price of purchased telephones, computers, and other ICT equipment. </w:t>
      </w:r>
    </w:p>
    <w:p w14:paraId="19D738D7" w14:textId="77777777" w:rsidR="00AA74BD" w:rsidRPr="00AA74BD" w:rsidRDefault="00AA74BD" w:rsidP="00AA74BD">
      <w:pPr>
        <w:tabs>
          <w:tab w:val="left" w:pos="1764"/>
        </w:tabs>
        <w:spacing w:before="120"/>
        <w:jc w:val="both"/>
        <w:rPr>
          <w:rFonts w:ascii="Arial" w:hAnsi="Arial" w:cs="Arial"/>
          <w:bCs/>
          <w:i/>
          <w:sz w:val="18"/>
          <w:szCs w:val="18"/>
          <w:lang w:val="en-GB"/>
        </w:rPr>
      </w:pPr>
      <w:r w:rsidRPr="00AA74BD">
        <w:rPr>
          <w:rFonts w:ascii="Arial" w:hAnsi="Arial" w:cs="Arial"/>
          <w:bCs/>
          <w:i/>
          <w:sz w:val="18"/>
          <w:szCs w:val="18"/>
          <w:lang w:val="en-GB"/>
        </w:rPr>
        <w:t xml:space="preserve">– Information and communication services – hereinafter only referred to as </w:t>
      </w:r>
      <w:r w:rsidRPr="00AA74BD">
        <w:rPr>
          <w:rFonts w:ascii="Arial" w:hAnsi="Arial" w:cs="Arial"/>
          <w:b/>
          <w:bCs/>
          <w:i/>
          <w:sz w:val="18"/>
          <w:szCs w:val="18"/>
          <w:lang w:val="en-GB"/>
        </w:rPr>
        <w:t>ICT services</w:t>
      </w:r>
      <w:r w:rsidRPr="00AA74BD">
        <w:rPr>
          <w:rFonts w:ascii="Arial" w:hAnsi="Arial" w:cs="Arial"/>
          <w:bCs/>
          <w:i/>
          <w:sz w:val="18"/>
          <w:szCs w:val="18"/>
          <w:lang w:val="en-GB"/>
        </w:rPr>
        <w:t xml:space="preserve"> </w:t>
      </w:r>
    </w:p>
    <w:p w14:paraId="70AC4DB2" w14:textId="77777777" w:rsidR="00AA74BD" w:rsidRPr="00AA74BD" w:rsidRDefault="00AA74BD" w:rsidP="00AA74BD">
      <w:pPr>
        <w:tabs>
          <w:tab w:val="left" w:pos="1764"/>
        </w:tabs>
        <w:spacing w:before="120"/>
        <w:ind w:left="426" w:hanging="142"/>
        <w:jc w:val="both"/>
        <w:rPr>
          <w:rFonts w:ascii="Arial" w:hAnsi="Arial" w:cs="Arial"/>
          <w:bCs/>
          <w:i/>
          <w:sz w:val="18"/>
          <w:szCs w:val="18"/>
          <w:lang w:val="en-GB"/>
        </w:rPr>
      </w:pPr>
      <w:r w:rsidRPr="00AA74BD">
        <w:rPr>
          <w:rFonts w:ascii="Arial" w:hAnsi="Arial" w:cs="Arial"/>
          <w:bCs/>
          <w:i/>
          <w:sz w:val="18"/>
          <w:szCs w:val="18"/>
          <w:lang w:val="en-GB"/>
        </w:rPr>
        <w:t>–</w:t>
      </w:r>
      <w:r w:rsidRPr="00AA74BD">
        <w:rPr>
          <w:rFonts w:ascii="Arial" w:hAnsi="Arial" w:cs="Arial"/>
          <w:sz w:val="18"/>
          <w:szCs w:val="18"/>
        </w:rPr>
        <w:t> </w:t>
      </w:r>
      <w:r w:rsidRPr="00AA74BD">
        <w:rPr>
          <w:rFonts w:ascii="Arial" w:hAnsi="Arial" w:cs="Arial"/>
          <w:bCs/>
          <w:i/>
          <w:sz w:val="18"/>
          <w:szCs w:val="18"/>
          <w:lang w:val="en-GB"/>
        </w:rPr>
        <w:t>Fixed voice and data communication services (calls and internet access), invoiced separately (Fixed communication services and Internet access provision services and online storage services = 08.3.1 + 08.3.3)</w:t>
      </w:r>
    </w:p>
    <w:p w14:paraId="1D2D8B58" w14:textId="77777777" w:rsidR="00AA74BD" w:rsidRPr="00AA74BD" w:rsidRDefault="00AA74BD" w:rsidP="00AA74BD">
      <w:pPr>
        <w:spacing w:before="120"/>
        <w:ind w:left="426" w:hanging="142"/>
        <w:jc w:val="both"/>
        <w:rPr>
          <w:rFonts w:ascii="Arial" w:hAnsi="Arial" w:cs="Arial"/>
          <w:i/>
          <w:sz w:val="18"/>
          <w:szCs w:val="18"/>
          <w:lang w:val="en-GB"/>
        </w:rPr>
      </w:pPr>
      <w:r w:rsidRPr="00AA74BD">
        <w:rPr>
          <w:rFonts w:ascii="Arial" w:hAnsi="Arial" w:cs="Arial"/>
          <w:i/>
          <w:sz w:val="18"/>
          <w:szCs w:val="18"/>
          <w:lang w:val="en-GB"/>
        </w:rPr>
        <w:t>–</w:t>
      </w:r>
      <w:r w:rsidRPr="00AA74BD">
        <w:rPr>
          <w:rFonts w:ascii="Arial" w:hAnsi="Arial" w:cs="Arial"/>
          <w:sz w:val="18"/>
          <w:szCs w:val="18"/>
        </w:rPr>
        <w:t> </w:t>
      </w:r>
      <w:r w:rsidRPr="00AA74BD">
        <w:rPr>
          <w:rFonts w:ascii="Arial" w:hAnsi="Arial" w:cs="Arial"/>
          <w:i/>
          <w:sz w:val="18"/>
          <w:szCs w:val="18"/>
          <w:lang w:val="en-GB"/>
        </w:rPr>
        <w:t xml:space="preserve">Mobile </w:t>
      </w:r>
      <w:r w:rsidRPr="00AA74BD">
        <w:rPr>
          <w:rFonts w:ascii="Arial" w:hAnsi="Arial" w:cs="Arial"/>
          <w:bCs/>
          <w:i/>
          <w:sz w:val="18"/>
          <w:szCs w:val="18"/>
          <w:lang w:val="en-GB"/>
        </w:rPr>
        <w:t>voice and data communication services (calls and internet access), invoiced separately</w:t>
      </w:r>
      <w:r w:rsidRPr="00AA74BD">
        <w:rPr>
          <w:rFonts w:ascii="Arial" w:hAnsi="Arial" w:cs="Arial"/>
          <w:i/>
          <w:sz w:val="18"/>
          <w:szCs w:val="18"/>
          <w:lang w:val="en-GB"/>
        </w:rPr>
        <w:t> (Mobile communication services = 08.3.2</w:t>
      </w:r>
      <w:proofErr w:type="gramStart"/>
      <w:r w:rsidRPr="00AA74BD">
        <w:rPr>
          <w:rFonts w:ascii="Arial" w:hAnsi="Arial" w:cs="Arial"/>
          <w:i/>
          <w:sz w:val="18"/>
          <w:szCs w:val="18"/>
          <w:lang w:val="en-GB"/>
        </w:rPr>
        <w:t>);</w:t>
      </w:r>
      <w:proofErr w:type="gramEnd"/>
    </w:p>
    <w:p w14:paraId="7747752C" w14:textId="77777777" w:rsidR="00AA74BD" w:rsidRPr="00AA74BD" w:rsidRDefault="00AA74BD" w:rsidP="00AA74BD">
      <w:pPr>
        <w:spacing w:before="120"/>
        <w:ind w:left="426" w:hanging="142"/>
        <w:jc w:val="both"/>
        <w:rPr>
          <w:rFonts w:ascii="Arial" w:hAnsi="Arial" w:cs="Arial"/>
          <w:i/>
          <w:sz w:val="18"/>
          <w:szCs w:val="18"/>
          <w:lang w:val="en-GB"/>
        </w:rPr>
      </w:pPr>
      <w:r w:rsidRPr="00AA74BD">
        <w:rPr>
          <w:rFonts w:ascii="Arial" w:hAnsi="Arial" w:cs="Arial"/>
          <w:i/>
          <w:sz w:val="18"/>
          <w:szCs w:val="18"/>
          <w:lang w:val="en-GB"/>
        </w:rPr>
        <w:t>– Bundled telecommunication services (08.3.4) - include payments for multiple (packages) telecommunications services (besides calls and internet access, also, for example, fees for access to cable or IP television).</w:t>
      </w:r>
    </w:p>
    <w:p w14:paraId="0B6720C2" w14:textId="77777777" w:rsidR="00AA74BD" w:rsidRPr="00AA74BD" w:rsidRDefault="00AA74BD" w:rsidP="00AA74BD">
      <w:pPr>
        <w:spacing w:before="120"/>
        <w:jc w:val="both"/>
        <w:rPr>
          <w:rFonts w:ascii="Arial" w:hAnsi="Arial" w:cs="Arial"/>
          <w:i/>
          <w:sz w:val="18"/>
          <w:szCs w:val="18"/>
          <w:lang w:val="en-GB"/>
        </w:rPr>
      </w:pPr>
      <w:r w:rsidRPr="00AA74BD">
        <w:rPr>
          <w:rFonts w:ascii="Arial" w:hAnsi="Arial" w:cs="Arial"/>
          <w:i/>
          <w:sz w:val="18"/>
          <w:szCs w:val="18"/>
          <w:lang w:val="en-GB"/>
        </w:rPr>
        <w:t xml:space="preserve">Household expenditure </w:t>
      </w:r>
      <w:r w:rsidRPr="00AA74BD">
        <w:rPr>
          <w:rFonts w:ascii="Arial" w:hAnsi="Arial" w:cs="Arial"/>
          <w:b/>
          <w:bCs/>
          <w:i/>
          <w:sz w:val="18"/>
          <w:szCs w:val="18"/>
          <w:lang w:val="en-GB"/>
        </w:rPr>
        <w:t>on ICT equipment</w:t>
      </w:r>
      <w:r w:rsidRPr="00AA74BD">
        <w:rPr>
          <w:rFonts w:ascii="Arial" w:hAnsi="Arial" w:cs="Arial"/>
          <w:i/>
          <w:sz w:val="18"/>
          <w:szCs w:val="18"/>
          <w:lang w:val="en-GB"/>
        </w:rPr>
        <w:t xml:space="preserve"> also </w:t>
      </w:r>
      <w:r w:rsidRPr="00AA74BD">
        <w:rPr>
          <w:rFonts w:ascii="Arial" w:hAnsi="Arial" w:cs="Arial"/>
          <w:b/>
          <w:bCs/>
          <w:i/>
          <w:sz w:val="18"/>
          <w:szCs w:val="18"/>
          <w:lang w:val="en-GB"/>
        </w:rPr>
        <w:t>includes</w:t>
      </w:r>
      <w:r w:rsidRPr="00AA74BD">
        <w:rPr>
          <w:rFonts w:ascii="Arial" w:hAnsi="Arial" w:cs="Arial"/>
          <w:i/>
          <w:sz w:val="18"/>
          <w:szCs w:val="18"/>
          <w:lang w:val="en-GB"/>
        </w:rPr>
        <w:t xml:space="preserve"> software and applications included in the price of purchased telephones and computers.</w:t>
      </w:r>
    </w:p>
    <w:p w14:paraId="0E606B0D" w14:textId="77777777" w:rsidR="00AA74BD" w:rsidRPr="00AA74BD" w:rsidRDefault="00AA74BD" w:rsidP="00AA74BD">
      <w:pPr>
        <w:spacing w:before="120"/>
        <w:jc w:val="both"/>
        <w:rPr>
          <w:rFonts w:ascii="Arial" w:hAnsi="Arial" w:cs="Arial"/>
          <w:i/>
          <w:sz w:val="18"/>
          <w:szCs w:val="18"/>
          <w:lang w:val="en-GB"/>
        </w:rPr>
      </w:pPr>
      <w:r w:rsidRPr="00AA74BD">
        <w:rPr>
          <w:rFonts w:ascii="Arial" w:hAnsi="Arial" w:cs="Arial"/>
          <w:b/>
          <w:bCs/>
          <w:i/>
          <w:sz w:val="18"/>
          <w:szCs w:val="18"/>
          <w:lang w:val="en-GB"/>
        </w:rPr>
        <w:t xml:space="preserve">ICT services </w:t>
      </w:r>
      <w:r w:rsidRPr="00AA74BD">
        <w:rPr>
          <w:rFonts w:ascii="Arial" w:hAnsi="Arial" w:cs="Arial"/>
          <w:i/>
          <w:sz w:val="18"/>
          <w:szCs w:val="18"/>
          <w:lang w:val="en-GB"/>
        </w:rPr>
        <w:t xml:space="preserve">expenditure </w:t>
      </w:r>
      <w:r w:rsidRPr="00AA74BD">
        <w:rPr>
          <w:rFonts w:ascii="Arial" w:hAnsi="Arial" w:cs="Arial"/>
          <w:b/>
          <w:bCs/>
          <w:i/>
          <w:sz w:val="18"/>
          <w:szCs w:val="18"/>
          <w:lang w:val="en-GB"/>
        </w:rPr>
        <w:t>does not include</w:t>
      </w:r>
      <w:r w:rsidRPr="00AA74BD">
        <w:rPr>
          <w:rFonts w:ascii="Arial" w:hAnsi="Arial" w:cs="Arial"/>
          <w:i/>
          <w:sz w:val="18"/>
          <w:szCs w:val="18"/>
          <w:lang w:val="en-GB"/>
        </w:rPr>
        <w:t xml:space="preserve"> payments for audiovisual content, i.e. licence fees for public television and radio, as well as payments for watching videos (films, series, documentaries, and other programmes) or listening to music via commercial streaming services, paid websites, or applications.</w:t>
      </w:r>
    </w:p>
    <w:p w14:paraId="6EAEB083" w14:textId="54C3E024" w:rsidR="00D7397E" w:rsidRPr="008967DD" w:rsidRDefault="0064191A" w:rsidP="009D7A10">
      <w:pPr>
        <w:spacing w:before="120"/>
        <w:jc w:val="both"/>
        <w:rPr>
          <w:rFonts w:ascii="Arial" w:hAnsi="Arial" w:cs="Arial"/>
          <w:i/>
          <w:sz w:val="18"/>
          <w:szCs w:val="18"/>
          <w:lang w:val="en-GB"/>
        </w:rPr>
      </w:pPr>
      <w:r w:rsidRPr="008967DD">
        <w:rPr>
          <w:rFonts w:ascii="Arial" w:hAnsi="Arial" w:cs="Arial"/>
          <w:i/>
          <w:sz w:val="18"/>
          <w:szCs w:val="18"/>
          <w:lang w:val="en-GB"/>
        </w:rPr>
        <w:t>A detailed specification of the aforementioned codes of the</w:t>
      </w:r>
      <w:r w:rsidR="00D7397E" w:rsidRPr="008967DD">
        <w:rPr>
          <w:rFonts w:ascii="Arial" w:hAnsi="Arial" w:cs="Arial"/>
          <w:i/>
          <w:sz w:val="18"/>
          <w:szCs w:val="18"/>
          <w:lang w:val="en-GB"/>
        </w:rPr>
        <w:t xml:space="preserve"> CZ-</w:t>
      </w:r>
      <w:r w:rsidR="00230A42" w:rsidRPr="008967DD">
        <w:rPr>
          <w:rFonts w:ascii="Arial" w:hAnsi="Arial" w:cs="Arial"/>
          <w:i/>
          <w:sz w:val="18"/>
          <w:szCs w:val="18"/>
          <w:lang w:val="en-GB"/>
        </w:rPr>
        <w:t>COICOP</w:t>
      </w:r>
      <w:r w:rsidR="005626EE" w:rsidRPr="008967DD">
        <w:rPr>
          <w:rFonts w:ascii="Arial" w:hAnsi="Arial" w:cs="Arial"/>
          <w:i/>
          <w:sz w:val="18"/>
          <w:szCs w:val="18"/>
          <w:lang w:val="en-GB"/>
        </w:rPr>
        <w:t xml:space="preserve"> is given</w:t>
      </w:r>
      <w:r w:rsidRPr="008967DD">
        <w:rPr>
          <w:rFonts w:ascii="Arial" w:hAnsi="Arial" w:cs="Arial"/>
          <w:i/>
          <w:iCs/>
          <w:sz w:val="18"/>
          <w:szCs w:val="18"/>
          <w:lang w:val="en-GB"/>
        </w:rPr>
        <w:t xml:space="preserve"> on </w:t>
      </w:r>
      <w:r w:rsidRPr="008967DD">
        <w:rPr>
          <w:rFonts w:ascii="Arial" w:hAnsi="Arial" w:cs="Arial"/>
          <w:bCs/>
          <w:i/>
          <w:iCs/>
          <w:sz w:val="18"/>
          <w:szCs w:val="18"/>
          <w:lang w:val="en-GB"/>
        </w:rPr>
        <w:t>the CZSO’s website</w:t>
      </w:r>
      <w:r w:rsidRPr="008967DD">
        <w:rPr>
          <w:rFonts w:ascii="Arial" w:hAnsi="Arial" w:cs="Arial"/>
          <w:i/>
          <w:iCs/>
          <w:sz w:val="18"/>
          <w:szCs w:val="18"/>
          <w:lang w:val="en-GB"/>
        </w:rPr>
        <w:t xml:space="preserve"> at</w:t>
      </w:r>
      <w:r w:rsidR="00D7397E" w:rsidRPr="008967DD">
        <w:rPr>
          <w:rFonts w:ascii="Arial" w:hAnsi="Arial" w:cs="Arial"/>
          <w:i/>
          <w:sz w:val="18"/>
          <w:szCs w:val="18"/>
          <w:lang w:val="en-GB"/>
        </w:rPr>
        <w:t xml:space="preserve">: </w:t>
      </w:r>
      <w:hyperlink r:id="rId14" w:history="1">
        <w:r w:rsidR="00D7397E" w:rsidRPr="008967DD">
          <w:rPr>
            <w:rStyle w:val="Hypertextovodkaz"/>
            <w:rFonts w:ascii="Arial" w:hAnsi="Arial" w:cs="Arial"/>
            <w:i/>
            <w:sz w:val="18"/>
            <w:szCs w:val="18"/>
            <w:lang w:val="en-GB"/>
          </w:rPr>
          <w:t>www.csu.gov.cz/klasifikace_individualni_spotreby_-cz_coicop-</w:t>
        </w:r>
      </w:hyperlink>
      <w:r w:rsidR="005626EE" w:rsidRPr="008967DD">
        <w:rPr>
          <w:rFonts w:ascii="Arial" w:hAnsi="Arial" w:cs="Arial"/>
          <w:i/>
          <w:sz w:val="18"/>
          <w:szCs w:val="18"/>
          <w:lang w:val="en-GB"/>
        </w:rPr>
        <w:t xml:space="preserve"> (Czech only).</w:t>
      </w:r>
      <w:r w:rsidR="00D7397E" w:rsidRPr="008967DD">
        <w:rPr>
          <w:rFonts w:ascii="Arial" w:hAnsi="Arial" w:cs="Arial"/>
          <w:i/>
          <w:sz w:val="18"/>
          <w:szCs w:val="18"/>
          <w:lang w:val="en-GB"/>
        </w:rPr>
        <w:t xml:space="preserve"> </w:t>
      </w:r>
    </w:p>
    <w:p w14:paraId="6324223E" w14:textId="5B9770E9" w:rsidR="00FF2847" w:rsidRPr="008967DD" w:rsidRDefault="005F6846" w:rsidP="00A82E5E">
      <w:pPr>
        <w:tabs>
          <w:tab w:val="left" w:pos="567"/>
        </w:tabs>
        <w:spacing w:before="120"/>
        <w:jc w:val="both"/>
        <w:rPr>
          <w:rFonts w:ascii="Arial" w:hAnsi="Arial" w:cs="Arial"/>
          <w:i/>
          <w:iCs/>
          <w:sz w:val="18"/>
          <w:szCs w:val="18"/>
          <w:lang w:val="en-GB"/>
        </w:rPr>
      </w:pPr>
      <w:r w:rsidRPr="008967DD">
        <w:rPr>
          <w:rFonts w:ascii="Arial" w:hAnsi="Arial" w:cs="Arial"/>
          <w:i/>
          <w:sz w:val="18"/>
          <w:szCs w:val="18"/>
          <w:lang w:val="en-GB"/>
        </w:rPr>
        <w:t xml:space="preserve">Data in both tables come from the </w:t>
      </w:r>
      <w:r w:rsidRPr="008967DD">
        <w:rPr>
          <w:rFonts w:ascii="Arial" w:hAnsi="Arial" w:cs="Arial"/>
          <w:b/>
          <w:bCs/>
          <w:i/>
          <w:sz w:val="18"/>
          <w:szCs w:val="18"/>
          <w:lang w:val="en-GB"/>
        </w:rPr>
        <w:t xml:space="preserve">annual national </w:t>
      </w:r>
      <w:proofErr w:type="gramStart"/>
      <w:r w:rsidRPr="008967DD">
        <w:rPr>
          <w:rFonts w:ascii="Arial" w:hAnsi="Arial" w:cs="Arial"/>
          <w:b/>
          <w:bCs/>
          <w:i/>
          <w:sz w:val="18"/>
          <w:szCs w:val="18"/>
          <w:lang w:val="en-GB"/>
        </w:rPr>
        <w:t>accounts</w:t>
      </w:r>
      <w:proofErr w:type="gramEnd"/>
      <w:r w:rsidRPr="008967DD">
        <w:rPr>
          <w:rFonts w:ascii="Arial" w:hAnsi="Arial" w:cs="Arial"/>
          <w:i/>
          <w:sz w:val="18"/>
          <w:szCs w:val="18"/>
          <w:lang w:val="en-GB"/>
        </w:rPr>
        <w:t xml:space="preserve"> statistics</w:t>
      </w:r>
      <w:r w:rsidR="00946B8F" w:rsidRPr="008967DD">
        <w:rPr>
          <w:rFonts w:ascii="Arial" w:hAnsi="Arial" w:cs="Arial"/>
          <w:i/>
          <w:sz w:val="18"/>
          <w:szCs w:val="18"/>
          <w:lang w:val="en-GB"/>
        </w:rPr>
        <w:t xml:space="preserve">. </w:t>
      </w:r>
      <w:r w:rsidR="00FF2847" w:rsidRPr="008967DD">
        <w:rPr>
          <w:rFonts w:ascii="Arial" w:hAnsi="Arial" w:cs="Arial"/>
          <w:i/>
          <w:iCs/>
          <w:sz w:val="18"/>
          <w:szCs w:val="18"/>
          <w:lang w:val="en-GB"/>
        </w:rPr>
        <w:t>More detailed information is available in the Chapter </w:t>
      </w:r>
      <w:r w:rsidR="00FF2847" w:rsidRPr="008967DD">
        <w:rPr>
          <w:rFonts w:ascii="Arial" w:hAnsi="Arial" w:cs="Arial"/>
          <w:b/>
          <w:i/>
          <w:iCs/>
          <w:sz w:val="18"/>
          <w:szCs w:val="18"/>
          <w:lang w:val="en-GB"/>
        </w:rPr>
        <w:t>5</w:t>
      </w:r>
      <w:r w:rsidR="00FF2847" w:rsidRPr="008967DD">
        <w:rPr>
          <w:rFonts w:ascii="Arial" w:hAnsi="Arial" w:cs="Arial"/>
          <w:i/>
          <w:iCs/>
          <w:sz w:val="18"/>
          <w:szCs w:val="18"/>
          <w:lang w:val="en-GB"/>
        </w:rPr>
        <w:t xml:space="preserve"> National </w:t>
      </w:r>
      <w:r w:rsidR="00D440D3" w:rsidRPr="008967DD">
        <w:rPr>
          <w:rFonts w:ascii="Arial" w:hAnsi="Arial" w:cs="Arial"/>
          <w:i/>
          <w:iCs/>
          <w:sz w:val="18"/>
          <w:szCs w:val="18"/>
          <w:lang w:val="en-GB"/>
        </w:rPr>
        <w:t>a</w:t>
      </w:r>
      <w:r w:rsidR="00FF2847" w:rsidRPr="008967DD">
        <w:rPr>
          <w:rFonts w:ascii="Arial" w:hAnsi="Arial" w:cs="Arial"/>
          <w:i/>
          <w:iCs/>
          <w:sz w:val="18"/>
          <w:szCs w:val="18"/>
          <w:lang w:val="en-GB"/>
        </w:rPr>
        <w:t>ccounts</w:t>
      </w:r>
      <w:r w:rsidR="00946B8F" w:rsidRPr="008967DD">
        <w:rPr>
          <w:rFonts w:ascii="Arial" w:hAnsi="Arial" w:cs="Arial"/>
          <w:i/>
          <w:iCs/>
          <w:sz w:val="18"/>
          <w:szCs w:val="18"/>
          <w:lang w:val="en-GB"/>
        </w:rPr>
        <w:t xml:space="preserve"> </w:t>
      </w:r>
      <w:r w:rsidR="00D440D3" w:rsidRPr="008967DD">
        <w:rPr>
          <w:rFonts w:ascii="Arial" w:hAnsi="Arial" w:cs="Arial"/>
          <w:i/>
          <w:iCs/>
          <w:sz w:val="18"/>
          <w:szCs w:val="18"/>
          <w:lang w:val="en-GB"/>
        </w:rPr>
        <w:t xml:space="preserve">or on </w:t>
      </w:r>
      <w:r w:rsidR="00D440D3" w:rsidRPr="008967DD">
        <w:rPr>
          <w:rFonts w:ascii="Arial" w:hAnsi="Arial" w:cs="Arial"/>
          <w:bCs/>
          <w:i/>
          <w:iCs/>
          <w:sz w:val="18"/>
          <w:szCs w:val="18"/>
          <w:lang w:val="en-GB"/>
        </w:rPr>
        <w:t>the CZSO’s website</w:t>
      </w:r>
      <w:r w:rsidR="00D440D3" w:rsidRPr="008967DD">
        <w:rPr>
          <w:rFonts w:ascii="Arial" w:hAnsi="Arial" w:cs="Arial"/>
          <w:i/>
          <w:iCs/>
          <w:sz w:val="18"/>
          <w:szCs w:val="18"/>
          <w:lang w:val="en-GB"/>
        </w:rPr>
        <w:t xml:space="preserve"> a</w:t>
      </w:r>
      <w:r w:rsidR="00D440D3" w:rsidRPr="006E5DF4">
        <w:rPr>
          <w:rFonts w:ascii="Arial" w:hAnsi="Arial" w:cs="Arial"/>
          <w:i/>
          <w:iCs/>
          <w:sz w:val="18"/>
          <w:szCs w:val="18"/>
          <w:lang w:val="en-GB"/>
        </w:rPr>
        <w:t>t</w:t>
      </w:r>
      <w:r w:rsidR="00946B8F" w:rsidRPr="006E5DF4">
        <w:rPr>
          <w:rStyle w:val="Hypertextovodkaz"/>
          <w:color w:val="auto"/>
          <w:u w:val="none"/>
          <w:lang w:val="en-GB"/>
        </w:rPr>
        <w:t xml:space="preserve">: </w:t>
      </w:r>
      <w:hyperlink r:id="rId15" w:history="1">
        <w:r w:rsidR="006E5DF4" w:rsidRPr="006E5DF4">
          <w:rPr>
            <w:rStyle w:val="Hypertextovodkaz"/>
            <w:rFonts w:ascii="Arial" w:hAnsi="Arial" w:cs="Arial"/>
            <w:i/>
            <w:iCs/>
            <w:sz w:val="18"/>
            <w:szCs w:val="18"/>
            <w:lang w:val="en-GB"/>
          </w:rPr>
          <w:t>National Accounts</w:t>
        </w:r>
      </w:hyperlink>
      <w:r w:rsidR="00946B8F" w:rsidRPr="008967DD">
        <w:rPr>
          <w:rFonts w:ascii="Arial" w:hAnsi="Arial" w:cs="Arial"/>
          <w:i/>
          <w:iCs/>
          <w:sz w:val="18"/>
          <w:szCs w:val="18"/>
          <w:lang w:val="en-GB"/>
        </w:rPr>
        <w:t xml:space="preserve">. </w:t>
      </w:r>
    </w:p>
    <w:p w14:paraId="428D0779" w14:textId="5DA29ABF" w:rsidR="00946B8F" w:rsidRPr="008967DD" w:rsidRDefault="008C4700" w:rsidP="00946B8F">
      <w:pPr>
        <w:tabs>
          <w:tab w:val="left" w:pos="567"/>
        </w:tabs>
        <w:spacing w:before="120"/>
        <w:jc w:val="both"/>
        <w:rPr>
          <w:rFonts w:ascii="Arial" w:hAnsi="Arial" w:cs="Arial"/>
          <w:i/>
          <w:iCs/>
          <w:sz w:val="18"/>
          <w:szCs w:val="18"/>
          <w:lang w:val="en-GB"/>
        </w:rPr>
      </w:pPr>
      <w:r w:rsidRPr="008967DD">
        <w:rPr>
          <w:rFonts w:ascii="Arial" w:hAnsi="Arial" w:cs="Arial"/>
          <w:b/>
          <w:i/>
          <w:iCs/>
          <w:sz w:val="18"/>
          <w:szCs w:val="18"/>
          <w:lang w:val="en-GB"/>
        </w:rPr>
        <w:lastRenderedPageBreak/>
        <w:t>Data for the year</w:t>
      </w:r>
      <w:r w:rsidR="00946B8F" w:rsidRPr="008967DD">
        <w:rPr>
          <w:rFonts w:ascii="Arial" w:hAnsi="Arial" w:cs="Arial"/>
          <w:b/>
          <w:i/>
          <w:iCs/>
          <w:sz w:val="18"/>
          <w:szCs w:val="18"/>
          <w:lang w:val="en-GB"/>
        </w:rPr>
        <w:t xml:space="preserve"> 2024 </w:t>
      </w:r>
      <w:r w:rsidRPr="008967DD">
        <w:rPr>
          <w:rFonts w:ascii="Arial" w:hAnsi="Arial" w:cs="Arial"/>
          <w:b/>
          <w:i/>
          <w:iCs/>
          <w:sz w:val="18"/>
          <w:szCs w:val="18"/>
          <w:lang w:val="en-GB"/>
        </w:rPr>
        <w:t>are preliminary</w:t>
      </w:r>
      <w:r w:rsidR="00946B8F" w:rsidRPr="008967DD">
        <w:rPr>
          <w:rFonts w:ascii="Arial" w:hAnsi="Arial" w:cs="Arial"/>
          <w:i/>
          <w:iCs/>
          <w:sz w:val="18"/>
          <w:szCs w:val="18"/>
          <w:lang w:val="en-GB"/>
        </w:rPr>
        <w:t>.</w:t>
      </w:r>
    </w:p>
    <w:p w14:paraId="37648659" w14:textId="081EBA68" w:rsidR="00946B8F" w:rsidRPr="008967DD" w:rsidRDefault="00BE1965" w:rsidP="00946B8F">
      <w:pPr>
        <w:tabs>
          <w:tab w:val="left" w:pos="567"/>
        </w:tabs>
        <w:spacing w:before="120"/>
        <w:jc w:val="both"/>
        <w:rPr>
          <w:rFonts w:ascii="Arial" w:hAnsi="Arial" w:cs="Arial"/>
          <w:i/>
          <w:iCs/>
          <w:sz w:val="18"/>
          <w:szCs w:val="18"/>
          <w:lang w:val="en-GB"/>
        </w:rPr>
      </w:pPr>
      <w:r w:rsidRPr="008967DD">
        <w:rPr>
          <w:rFonts w:ascii="Arial" w:hAnsi="Arial" w:cs="Arial"/>
          <w:i/>
          <w:iCs/>
          <w:sz w:val="18"/>
          <w:szCs w:val="18"/>
          <w:lang w:val="en-GB"/>
        </w:rPr>
        <w:t>More detailed information on this statistics can be obtained at</w:t>
      </w:r>
      <w:r w:rsidR="00946B8F" w:rsidRPr="008967DD">
        <w:rPr>
          <w:rFonts w:ascii="Arial" w:hAnsi="Arial" w:cs="Arial"/>
          <w:i/>
          <w:iCs/>
          <w:sz w:val="18"/>
          <w:szCs w:val="18"/>
          <w:lang w:val="en-GB"/>
        </w:rPr>
        <w:t xml:space="preserve">: </w:t>
      </w:r>
      <w:hyperlink r:id="rId16" w:history="1">
        <w:r w:rsidR="00275EA7" w:rsidRPr="008967DD">
          <w:rPr>
            <w:rStyle w:val="Hypertextovodkaz"/>
            <w:rFonts w:ascii="Arial" w:hAnsi="Arial" w:cs="Arial"/>
            <w:i/>
            <w:iCs/>
            <w:sz w:val="18"/>
            <w:szCs w:val="18"/>
            <w:lang w:val="en-GB"/>
          </w:rPr>
          <w:t>Investment in ICT | Statistics</w:t>
        </w:r>
      </w:hyperlink>
      <w:r w:rsidR="00BC001E" w:rsidRPr="008967DD">
        <w:rPr>
          <w:rFonts w:ascii="Arial" w:hAnsi="Arial" w:cs="Arial"/>
          <w:i/>
          <w:iCs/>
          <w:sz w:val="18"/>
          <w:szCs w:val="18"/>
          <w:lang w:val="en-GB"/>
        </w:rPr>
        <w:t>.</w:t>
      </w:r>
    </w:p>
    <w:p w14:paraId="3C6E71B7" w14:textId="77777777" w:rsidR="00A82E5E" w:rsidRPr="008967DD" w:rsidRDefault="00A82E5E" w:rsidP="00A82E5E">
      <w:pPr>
        <w:jc w:val="both"/>
        <w:rPr>
          <w:rFonts w:ascii="Arial" w:hAnsi="Arial" w:cs="Arial"/>
          <w:i/>
          <w:iCs/>
          <w:sz w:val="18"/>
          <w:szCs w:val="18"/>
          <w:lang w:val="en-GB"/>
        </w:rPr>
      </w:pPr>
    </w:p>
    <w:p w14:paraId="740D447B" w14:textId="77777777" w:rsidR="00A82E5E" w:rsidRPr="008967DD" w:rsidRDefault="00A82E5E" w:rsidP="00A82E5E">
      <w:pPr>
        <w:jc w:val="both"/>
        <w:rPr>
          <w:rFonts w:ascii="Arial" w:hAnsi="Arial" w:cs="Arial"/>
          <w:i/>
          <w:iCs/>
          <w:sz w:val="18"/>
          <w:szCs w:val="18"/>
          <w:lang w:val="en-GB"/>
        </w:rPr>
      </w:pPr>
    </w:p>
    <w:p w14:paraId="20232DD0" w14:textId="1F575330" w:rsidR="00D231C4" w:rsidRPr="008967DD" w:rsidRDefault="00D231C4" w:rsidP="00D231C4">
      <w:pPr>
        <w:tabs>
          <w:tab w:val="left" w:pos="1200"/>
        </w:tabs>
        <w:jc w:val="both"/>
        <w:rPr>
          <w:rFonts w:ascii="Arial" w:eastAsia="Calibri" w:hAnsi="Arial" w:cs="Arial"/>
          <w:b/>
          <w:i/>
          <w:color w:val="0071BC"/>
          <w:sz w:val="20"/>
          <w:szCs w:val="20"/>
          <w:lang w:val="en-GB" w:eastAsia="en-US"/>
        </w:rPr>
      </w:pPr>
      <w:r w:rsidRPr="008967DD">
        <w:rPr>
          <w:rFonts w:ascii="Arial" w:eastAsia="Calibri" w:hAnsi="Arial" w:cs="Arial"/>
          <w:b/>
          <w:i/>
          <w:color w:val="0071BC"/>
          <w:sz w:val="20"/>
          <w:szCs w:val="20"/>
          <w:lang w:val="en-GB" w:eastAsia="en-US"/>
        </w:rPr>
        <w:t>Tab</w:t>
      </w:r>
      <w:r w:rsidR="00EE78BA" w:rsidRPr="008967DD">
        <w:rPr>
          <w:rFonts w:ascii="Arial" w:eastAsia="Calibri" w:hAnsi="Arial" w:cs="Arial"/>
          <w:b/>
          <w:i/>
          <w:color w:val="0071BC"/>
          <w:sz w:val="20"/>
          <w:szCs w:val="20"/>
          <w:lang w:val="en-GB" w:eastAsia="en-US"/>
        </w:rPr>
        <w:t>.</w:t>
      </w:r>
      <w:r w:rsidRPr="008967DD">
        <w:rPr>
          <w:rFonts w:ascii="Arial" w:eastAsia="Calibri" w:hAnsi="Arial" w:cs="Arial"/>
          <w:b/>
          <w:i/>
          <w:color w:val="0071BC"/>
          <w:sz w:val="20"/>
          <w:szCs w:val="20"/>
          <w:lang w:val="en-GB" w:eastAsia="en-US"/>
        </w:rPr>
        <w:t xml:space="preserve"> 22</w:t>
      </w:r>
      <w:r w:rsidR="00EE78BA" w:rsidRPr="008967DD">
        <w:rPr>
          <w:rFonts w:ascii="Arial" w:eastAsia="Calibri" w:hAnsi="Arial" w:cs="Arial"/>
          <w:b/>
          <w:i/>
          <w:color w:val="0071BC"/>
          <w:sz w:val="20"/>
          <w:szCs w:val="20"/>
          <w:lang w:val="en-GB" w:eastAsia="en-US"/>
        </w:rPr>
        <w:t>.</w:t>
      </w:r>
      <w:r w:rsidR="00C33010" w:rsidRPr="008967DD">
        <w:rPr>
          <w:rFonts w:ascii="Arial" w:eastAsia="Calibri" w:hAnsi="Arial" w:cs="Arial"/>
          <w:b/>
          <w:i/>
          <w:color w:val="0071BC"/>
          <w:sz w:val="20"/>
          <w:szCs w:val="20"/>
          <w:lang w:val="en-GB" w:eastAsia="en-US"/>
        </w:rPr>
        <w:t>10</w:t>
      </w:r>
      <w:r w:rsidR="005D5AF1">
        <w:rPr>
          <w:rFonts w:ascii="Arial" w:eastAsia="Calibri" w:hAnsi="Arial" w:cs="Arial"/>
          <w:b/>
          <w:i/>
          <w:color w:val="0071BC"/>
          <w:sz w:val="20"/>
          <w:szCs w:val="20"/>
          <w:lang w:val="en-GB" w:eastAsia="en-US"/>
        </w:rPr>
        <w:t xml:space="preserve"> </w:t>
      </w:r>
      <w:r w:rsidR="00876B37" w:rsidRPr="008967DD">
        <w:rPr>
          <w:rFonts w:ascii="Arial" w:eastAsia="Calibri" w:hAnsi="Arial" w:cs="Arial"/>
          <w:b/>
          <w:i/>
          <w:color w:val="0071BC"/>
          <w:sz w:val="20"/>
          <w:szCs w:val="20"/>
          <w:lang w:val="en-GB" w:eastAsia="en-US"/>
        </w:rPr>
        <w:t>International trade in ICT goods (change of ownership)</w:t>
      </w:r>
    </w:p>
    <w:p w14:paraId="3069C06E" w14:textId="77777777" w:rsidR="002E6506" w:rsidRPr="002E6506" w:rsidRDefault="002E6506" w:rsidP="002E6506">
      <w:pPr>
        <w:tabs>
          <w:tab w:val="left" w:pos="709"/>
        </w:tabs>
        <w:spacing w:before="120"/>
        <w:jc w:val="both"/>
        <w:rPr>
          <w:rFonts w:ascii="Arial" w:hAnsi="Arial" w:cs="Arial"/>
          <w:bCs/>
          <w:i/>
          <w:sz w:val="18"/>
          <w:szCs w:val="18"/>
          <w:lang w:val="en-GB"/>
        </w:rPr>
      </w:pPr>
      <w:r w:rsidRPr="002E6506">
        <w:rPr>
          <w:rFonts w:ascii="Arial" w:hAnsi="Arial" w:cs="Arial"/>
          <w:bCs/>
          <w:i/>
          <w:sz w:val="18"/>
          <w:szCs w:val="18"/>
          <w:lang w:val="en-GB"/>
        </w:rPr>
        <w:t xml:space="preserve">Goods </w:t>
      </w:r>
      <w:proofErr w:type="gramStart"/>
      <w:r w:rsidRPr="002E6506">
        <w:rPr>
          <w:rFonts w:ascii="Arial" w:hAnsi="Arial" w:cs="Arial"/>
          <w:bCs/>
          <w:i/>
          <w:sz w:val="18"/>
          <w:szCs w:val="18"/>
          <w:lang w:val="en-GB"/>
        </w:rPr>
        <w:t>in the area of</w:t>
      </w:r>
      <w:proofErr w:type="gramEnd"/>
      <w:r w:rsidRPr="002E6506">
        <w:rPr>
          <w:rFonts w:ascii="Arial" w:hAnsi="Arial" w:cs="Arial"/>
          <w:bCs/>
          <w:i/>
          <w:sz w:val="18"/>
          <w:szCs w:val="18"/>
          <w:lang w:val="en-GB"/>
        </w:rPr>
        <w:t xml:space="preserve"> information and communication technologies (hereinafter only referred to as </w:t>
      </w:r>
      <w:r w:rsidRPr="002E6506">
        <w:rPr>
          <w:rFonts w:ascii="Arial" w:hAnsi="Arial" w:cs="Arial"/>
          <w:b/>
          <w:bCs/>
          <w:i/>
          <w:sz w:val="18"/>
          <w:szCs w:val="18"/>
          <w:lang w:val="en-GB"/>
        </w:rPr>
        <w:t>“ICT goods”</w:t>
      </w:r>
      <w:r w:rsidRPr="002E6506">
        <w:rPr>
          <w:rFonts w:ascii="Arial" w:hAnsi="Arial" w:cs="Arial"/>
          <w:bCs/>
          <w:i/>
          <w:sz w:val="18"/>
          <w:szCs w:val="18"/>
          <w:lang w:val="en-GB"/>
        </w:rPr>
        <w:t xml:space="preserve">) are defined as goods the </w:t>
      </w:r>
      <w:r w:rsidRPr="002E6506">
        <w:rPr>
          <w:rFonts w:ascii="Arial" w:hAnsi="Arial" w:cs="Arial"/>
          <w:b/>
          <w:i/>
          <w:sz w:val="18"/>
          <w:szCs w:val="18"/>
          <w:lang w:val="en-GB"/>
        </w:rPr>
        <w:t>main function</w:t>
      </w:r>
      <w:r w:rsidRPr="002E6506">
        <w:rPr>
          <w:rFonts w:ascii="Arial" w:hAnsi="Arial" w:cs="Arial"/>
          <w:bCs/>
          <w:i/>
          <w:sz w:val="18"/>
          <w:szCs w:val="18"/>
          <w:lang w:val="en-GB"/>
        </w:rPr>
        <w:t xml:space="preserve"> of which is to realise or to enable communication or processing of information including its transmission and display </w:t>
      </w:r>
      <w:r w:rsidRPr="002E6506">
        <w:rPr>
          <w:rFonts w:ascii="Arial" w:hAnsi="Arial" w:cs="Arial"/>
          <w:b/>
          <w:i/>
          <w:sz w:val="18"/>
          <w:szCs w:val="18"/>
          <w:lang w:val="en-GB"/>
        </w:rPr>
        <w:t>in an electronic way</w:t>
      </w:r>
      <w:r w:rsidRPr="002E6506">
        <w:rPr>
          <w:rFonts w:ascii="Arial" w:hAnsi="Arial" w:cs="Arial"/>
          <w:bCs/>
          <w:i/>
          <w:sz w:val="18"/>
          <w:szCs w:val="18"/>
          <w:lang w:val="en-GB"/>
        </w:rPr>
        <w:t xml:space="preserve">. </w:t>
      </w:r>
    </w:p>
    <w:p w14:paraId="64080D08"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A</w:t>
      </w:r>
      <w:r w:rsidRPr="002E6506">
        <w:rPr>
          <w:rFonts w:ascii="Arial" w:hAnsi="Arial" w:cs="Arial"/>
          <w:b/>
          <w:bCs/>
          <w:i/>
          <w:sz w:val="18"/>
          <w:szCs w:val="18"/>
          <w:lang w:val="en-GB"/>
        </w:rPr>
        <w:t xml:space="preserve"> </w:t>
      </w:r>
      <w:r w:rsidRPr="002E6506">
        <w:rPr>
          <w:rFonts w:ascii="Arial" w:hAnsi="Arial" w:cs="Arial"/>
          <w:i/>
          <w:sz w:val="18"/>
          <w:szCs w:val="18"/>
          <w:lang w:val="en-GB"/>
        </w:rPr>
        <w:t xml:space="preserve">list of ICT goods was specified by the OECD based on the nomenclature of the </w:t>
      </w:r>
      <w:r w:rsidRPr="002E6506">
        <w:rPr>
          <w:rFonts w:ascii="Arial" w:hAnsi="Arial" w:cs="Arial"/>
          <w:bCs/>
          <w:i/>
          <w:sz w:val="18"/>
          <w:szCs w:val="18"/>
          <w:lang w:val="en-GB"/>
        </w:rPr>
        <w:t>Harmonized commodity description and coding system</w:t>
      </w:r>
      <w:r w:rsidRPr="002E6506">
        <w:rPr>
          <w:rFonts w:ascii="Arial" w:hAnsi="Arial" w:cs="Arial"/>
          <w:i/>
          <w:sz w:val="18"/>
          <w:szCs w:val="18"/>
          <w:lang w:val="en-GB"/>
        </w:rPr>
        <w:t xml:space="preserve"> (hereinafter only referred to as the </w:t>
      </w:r>
      <w:r w:rsidRPr="002E6506">
        <w:rPr>
          <w:rFonts w:ascii="Arial" w:hAnsi="Arial" w:cs="Arial"/>
          <w:b/>
          <w:bCs/>
          <w:i/>
          <w:sz w:val="18"/>
          <w:szCs w:val="18"/>
          <w:lang w:val="en-GB"/>
        </w:rPr>
        <w:t>Harmonized System</w:t>
      </w:r>
      <w:r w:rsidRPr="002E6506">
        <w:rPr>
          <w:rFonts w:ascii="Arial" w:hAnsi="Arial" w:cs="Arial"/>
          <w:i/>
          <w:sz w:val="18"/>
          <w:szCs w:val="18"/>
          <w:lang w:val="en-GB"/>
        </w:rPr>
        <w:t xml:space="preserve">). It is a classification of goods used in international trade that is administered by the </w:t>
      </w:r>
      <w:r w:rsidRPr="002E6506">
        <w:rPr>
          <w:rFonts w:ascii="Arial" w:hAnsi="Arial" w:cs="Arial"/>
          <w:bCs/>
          <w:i/>
          <w:sz w:val="18"/>
          <w:szCs w:val="18"/>
          <w:lang w:val="en-GB"/>
        </w:rPr>
        <w:t>World Customs Organization.</w:t>
      </w:r>
      <w:r w:rsidRPr="002E6506">
        <w:rPr>
          <w:rFonts w:ascii="Arial" w:hAnsi="Arial" w:cs="Arial"/>
          <w:b/>
          <w:bCs/>
          <w:i/>
          <w:sz w:val="18"/>
          <w:szCs w:val="18"/>
          <w:lang w:val="en-GB"/>
        </w:rPr>
        <w:t xml:space="preserve"> </w:t>
      </w:r>
      <w:r w:rsidRPr="002E6506">
        <w:rPr>
          <w:rFonts w:ascii="Arial" w:hAnsi="Arial" w:cs="Arial"/>
          <w:i/>
          <w:sz w:val="18"/>
          <w:szCs w:val="18"/>
          <w:lang w:val="en-GB"/>
        </w:rPr>
        <w:t xml:space="preserve">Based on this classification, for the purposes of international trade statistics, ICT goods were split into five main categories as follows: </w:t>
      </w:r>
    </w:p>
    <w:p w14:paraId="23E8DA47"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w:t>
      </w:r>
      <w:r w:rsidRPr="002E6506">
        <w:rPr>
          <w:rFonts w:ascii="Arial" w:hAnsi="Arial" w:cs="Arial"/>
          <w:sz w:val="18"/>
          <w:szCs w:val="18"/>
        </w:rPr>
        <w:t> </w:t>
      </w:r>
      <w:r w:rsidRPr="002E6506">
        <w:rPr>
          <w:rFonts w:ascii="Arial" w:hAnsi="Arial" w:cs="Arial"/>
          <w:i/>
          <w:sz w:val="18"/>
          <w:szCs w:val="18"/>
          <w:lang w:val="en-GB"/>
        </w:rPr>
        <w:t xml:space="preserve">Computers and peripheral </w:t>
      </w:r>
      <w:proofErr w:type="gramStart"/>
      <w:r w:rsidRPr="002E6506">
        <w:rPr>
          <w:rFonts w:ascii="Arial" w:hAnsi="Arial" w:cs="Arial"/>
          <w:i/>
          <w:sz w:val="18"/>
          <w:szCs w:val="18"/>
          <w:lang w:val="en-GB"/>
        </w:rPr>
        <w:t>equipment;</w:t>
      </w:r>
      <w:proofErr w:type="gramEnd"/>
    </w:p>
    <w:p w14:paraId="370A9EA0"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w:t>
      </w:r>
      <w:r w:rsidRPr="002E6506">
        <w:rPr>
          <w:rFonts w:ascii="Arial" w:hAnsi="Arial" w:cs="Arial"/>
          <w:sz w:val="18"/>
          <w:szCs w:val="18"/>
        </w:rPr>
        <w:t> </w:t>
      </w:r>
      <w:r w:rsidRPr="002E6506">
        <w:rPr>
          <w:rFonts w:ascii="Arial" w:hAnsi="Arial" w:cs="Arial"/>
          <w:i/>
          <w:sz w:val="18"/>
          <w:szCs w:val="18"/>
          <w:lang w:val="en-GB"/>
        </w:rPr>
        <w:t xml:space="preserve">Communication </w:t>
      </w:r>
      <w:proofErr w:type="gramStart"/>
      <w:r w:rsidRPr="002E6506">
        <w:rPr>
          <w:rFonts w:ascii="Arial" w:hAnsi="Arial" w:cs="Arial"/>
          <w:i/>
          <w:sz w:val="18"/>
          <w:szCs w:val="18"/>
          <w:lang w:val="en-GB"/>
        </w:rPr>
        <w:t>equipment;</w:t>
      </w:r>
      <w:proofErr w:type="gramEnd"/>
    </w:p>
    <w:p w14:paraId="2D7428E2"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w:t>
      </w:r>
      <w:r w:rsidRPr="002E6506">
        <w:rPr>
          <w:rFonts w:ascii="Arial" w:hAnsi="Arial" w:cs="Arial"/>
          <w:sz w:val="18"/>
          <w:szCs w:val="18"/>
        </w:rPr>
        <w:t> </w:t>
      </w:r>
      <w:r w:rsidRPr="002E6506">
        <w:rPr>
          <w:rFonts w:ascii="Arial" w:hAnsi="Arial" w:cs="Arial"/>
          <w:i/>
          <w:sz w:val="18"/>
          <w:szCs w:val="18"/>
          <w:lang w:val="en-GB"/>
        </w:rPr>
        <w:t xml:space="preserve">Consumer electronic </w:t>
      </w:r>
      <w:proofErr w:type="gramStart"/>
      <w:r w:rsidRPr="002E6506">
        <w:rPr>
          <w:rFonts w:ascii="Arial" w:hAnsi="Arial" w:cs="Arial"/>
          <w:i/>
          <w:sz w:val="18"/>
          <w:szCs w:val="18"/>
          <w:lang w:val="en-GB"/>
        </w:rPr>
        <w:t>equipment;</w:t>
      </w:r>
      <w:proofErr w:type="gramEnd"/>
    </w:p>
    <w:p w14:paraId="5C5127E3"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w:t>
      </w:r>
      <w:r w:rsidRPr="002E6506">
        <w:rPr>
          <w:rFonts w:ascii="Arial" w:hAnsi="Arial" w:cs="Arial"/>
          <w:sz w:val="18"/>
          <w:szCs w:val="18"/>
        </w:rPr>
        <w:t> </w:t>
      </w:r>
      <w:r w:rsidRPr="002E6506">
        <w:rPr>
          <w:rFonts w:ascii="Arial" w:hAnsi="Arial" w:cs="Arial"/>
          <w:i/>
          <w:sz w:val="18"/>
          <w:szCs w:val="18"/>
          <w:lang w:val="en-GB"/>
        </w:rPr>
        <w:t xml:space="preserve">Electronic </w:t>
      </w:r>
      <w:proofErr w:type="gramStart"/>
      <w:r w:rsidRPr="002E6506">
        <w:rPr>
          <w:rFonts w:ascii="Arial" w:hAnsi="Arial" w:cs="Arial"/>
          <w:i/>
          <w:sz w:val="18"/>
          <w:szCs w:val="18"/>
          <w:lang w:val="en-GB"/>
        </w:rPr>
        <w:t>components;</w:t>
      </w:r>
      <w:proofErr w:type="gramEnd"/>
    </w:p>
    <w:p w14:paraId="30741BBD" w14:textId="77777777" w:rsidR="002E6506" w:rsidRPr="002E6506" w:rsidRDefault="002E6506" w:rsidP="002E6506">
      <w:pPr>
        <w:tabs>
          <w:tab w:val="left" w:pos="709"/>
        </w:tabs>
        <w:spacing w:before="120"/>
        <w:jc w:val="both"/>
        <w:rPr>
          <w:rFonts w:ascii="Arial" w:hAnsi="Arial" w:cs="Arial"/>
          <w:i/>
          <w:sz w:val="18"/>
          <w:szCs w:val="18"/>
          <w:lang w:val="en-GB"/>
        </w:rPr>
      </w:pPr>
      <w:r w:rsidRPr="002E6506">
        <w:rPr>
          <w:rFonts w:ascii="Arial" w:hAnsi="Arial" w:cs="Arial"/>
          <w:bCs/>
          <w:i/>
          <w:sz w:val="18"/>
          <w:szCs w:val="18"/>
          <w:lang w:val="en-GB"/>
        </w:rPr>
        <w:t>–</w:t>
      </w:r>
      <w:r w:rsidRPr="002E6506">
        <w:rPr>
          <w:rFonts w:ascii="Arial" w:hAnsi="Arial" w:cs="Arial"/>
          <w:sz w:val="18"/>
          <w:szCs w:val="18"/>
        </w:rPr>
        <w:t> </w:t>
      </w:r>
      <w:r w:rsidRPr="002E6506">
        <w:rPr>
          <w:rFonts w:ascii="Arial" w:hAnsi="Arial" w:cs="Arial"/>
          <w:i/>
          <w:sz w:val="18"/>
          <w:szCs w:val="18"/>
          <w:lang w:val="en-GB"/>
        </w:rPr>
        <w:t>ICT parts and components n.e.s.</w:t>
      </w:r>
    </w:p>
    <w:p w14:paraId="64BA59DB" w14:textId="7158E731" w:rsidR="00732C22" w:rsidRPr="008967DD" w:rsidRDefault="002E6506" w:rsidP="002E6506">
      <w:pPr>
        <w:tabs>
          <w:tab w:val="left" w:pos="709"/>
        </w:tabs>
        <w:spacing w:before="120"/>
        <w:jc w:val="both"/>
        <w:rPr>
          <w:rFonts w:ascii="Arial" w:hAnsi="Arial" w:cs="Arial"/>
          <w:bCs/>
          <w:i/>
          <w:sz w:val="18"/>
          <w:szCs w:val="18"/>
          <w:lang w:val="en-GB"/>
        </w:rPr>
      </w:pPr>
      <w:r w:rsidRPr="002E6506">
        <w:rPr>
          <w:rFonts w:ascii="Arial" w:hAnsi="Arial" w:cs="Arial"/>
          <w:bCs/>
          <w:i/>
          <w:sz w:val="18"/>
          <w:szCs w:val="18"/>
          <w:lang w:val="en-GB"/>
        </w:rPr>
        <w:t>Data on exports and imports of ICT</w:t>
      </w:r>
      <w:r w:rsidRPr="002E6506">
        <w:rPr>
          <w:rFonts w:ascii="Arial" w:hAnsi="Arial" w:cs="Arial"/>
          <w:b/>
          <w:bCs/>
          <w:i/>
          <w:sz w:val="18"/>
          <w:szCs w:val="18"/>
          <w:lang w:val="en-GB"/>
        </w:rPr>
        <w:t xml:space="preserve"> </w:t>
      </w:r>
      <w:r w:rsidRPr="002E6506">
        <w:rPr>
          <w:rFonts w:ascii="Arial" w:hAnsi="Arial" w:cs="Arial"/>
          <w:bCs/>
          <w:i/>
          <w:sz w:val="18"/>
          <w:szCs w:val="18"/>
          <w:lang w:val="en-GB"/>
        </w:rPr>
        <w:t>goods</w:t>
      </w:r>
      <w:r w:rsidRPr="002E6506">
        <w:rPr>
          <w:rFonts w:ascii="Arial" w:hAnsi="Arial" w:cs="Arial"/>
          <w:b/>
          <w:bCs/>
          <w:i/>
          <w:sz w:val="18"/>
          <w:szCs w:val="18"/>
          <w:lang w:val="en-GB"/>
        </w:rPr>
        <w:t xml:space="preserve"> </w:t>
      </w:r>
      <w:r w:rsidRPr="002E6506">
        <w:rPr>
          <w:rFonts w:ascii="Arial" w:hAnsi="Arial" w:cs="Arial"/>
          <w:bCs/>
          <w:i/>
          <w:sz w:val="18"/>
          <w:szCs w:val="18"/>
          <w:lang w:val="en-GB"/>
        </w:rPr>
        <w:t xml:space="preserve">come from data outputs of the </w:t>
      </w:r>
      <w:r w:rsidRPr="002E6506">
        <w:rPr>
          <w:rFonts w:ascii="Arial" w:hAnsi="Arial" w:cs="Arial"/>
          <w:b/>
          <w:i/>
          <w:sz w:val="18"/>
          <w:szCs w:val="18"/>
          <w:lang w:val="en-GB"/>
        </w:rPr>
        <w:t>international trade statistics</w:t>
      </w:r>
      <w:r w:rsidRPr="002E6506">
        <w:rPr>
          <w:rFonts w:ascii="Arial" w:hAnsi="Arial" w:cs="Arial"/>
          <w:bCs/>
          <w:i/>
          <w:sz w:val="18"/>
          <w:szCs w:val="18"/>
          <w:lang w:val="en-GB"/>
        </w:rPr>
        <w:t xml:space="preserve">, which tracks actual trade in goods realised between Czech and foreign entities, i.e. the trade, in which </w:t>
      </w:r>
      <w:r w:rsidRPr="002E6506">
        <w:rPr>
          <w:rFonts w:ascii="Arial" w:hAnsi="Arial" w:cs="Arial"/>
          <w:b/>
          <w:bCs/>
          <w:i/>
          <w:sz w:val="18"/>
          <w:szCs w:val="18"/>
          <w:lang w:val="en-GB"/>
        </w:rPr>
        <w:t>ownership</w:t>
      </w:r>
      <w:r w:rsidRPr="002E6506">
        <w:rPr>
          <w:rFonts w:ascii="Arial" w:hAnsi="Arial" w:cs="Arial"/>
          <w:bCs/>
          <w:i/>
          <w:sz w:val="18"/>
          <w:szCs w:val="18"/>
          <w:lang w:val="en-GB"/>
        </w:rPr>
        <w:t xml:space="preserve"> </w:t>
      </w:r>
      <w:r w:rsidRPr="002E6506">
        <w:rPr>
          <w:rFonts w:ascii="Arial" w:hAnsi="Arial" w:cs="Arial"/>
          <w:b/>
          <w:i/>
          <w:sz w:val="18"/>
          <w:szCs w:val="18"/>
          <w:lang w:val="en-GB"/>
        </w:rPr>
        <w:t>changes</w:t>
      </w:r>
      <w:r w:rsidRPr="002E6506">
        <w:rPr>
          <w:rFonts w:ascii="Arial" w:hAnsi="Arial" w:cs="Arial"/>
          <w:bCs/>
          <w:i/>
          <w:sz w:val="18"/>
          <w:szCs w:val="18"/>
          <w:lang w:val="en-GB"/>
        </w:rPr>
        <w:t xml:space="preserve"> between residents and non-residents. </w:t>
      </w:r>
      <w:r w:rsidRPr="002E6506">
        <w:rPr>
          <w:rFonts w:ascii="Arial" w:hAnsi="Arial" w:cs="Arial"/>
          <w:i/>
          <w:sz w:val="18"/>
          <w:szCs w:val="18"/>
          <w:lang w:val="en-GB"/>
        </w:rPr>
        <w:t xml:space="preserve">These data differ from international data published by Eurostat, which publishes within international trade statistics data on physical movement of goods across borders. More detailed information can be obtained in methodological notes provided in the Chapter </w:t>
      </w:r>
      <w:r w:rsidRPr="002E6506">
        <w:rPr>
          <w:rFonts w:ascii="Arial" w:hAnsi="Arial" w:cs="Arial"/>
          <w:b/>
          <w:i/>
          <w:sz w:val="18"/>
          <w:szCs w:val="18"/>
          <w:lang w:val="en-GB"/>
        </w:rPr>
        <w:t xml:space="preserve">11 </w:t>
      </w:r>
      <w:r w:rsidRPr="002E6506">
        <w:rPr>
          <w:rFonts w:ascii="Arial" w:hAnsi="Arial" w:cs="Arial"/>
          <w:i/>
          <w:sz w:val="18"/>
          <w:szCs w:val="18"/>
          <w:lang w:val="en-GB"/>
        </w:rPr>
        <w:t xml:space="preserve">International trade in goods (change of ownership) or on the CZSO website at: </w:t>
      </w:r>
      <w:hyperlink r:id="rId17" w:history="1">
        <w:r w:rsidR="006A2B60" w:rsidRPr="00873916">
          <w:rPr>
            <w:rStyle w:val="Hypertextovodkaz"/>
            <w:rFonts w:ascii="Arial" w:hAnsi="Arial" w:cs="Arial"/>
            <w:i/>
            <w:sz w:val="18"/>
            <w:szCs w:val="18"/>
            <w:lang w:val="en-GB"/>
          </w:rPr>
          <w:t>www.csu.gov.cz/international-trade-in-goods-change-of-ownership</w:t>
        </w:r>
      </w:hyperlink>
      <w:r w:rsidR="00732C22" w:rsidRPr="008967DD">
        <w:rPr>
          <w:rFonts w:ascii="Arial" w:hAnsi="Arial" w:cs="Arial"/>
          <w:i/>
          <w:sz w:val="18"/>
          <w:szCs w:val="18"/>
          <w:lang w:val="en-GB"/>
        </w:rPr>
        <w:t>.</w:t>
      </w:r>
    </w:p>
    <w:p w14:paraId="5E6B9A1C" w14:textId="7B6E48CC" w:rsidR="00EB7655" w:rsidRPr="008967DD" w:rsidRDefault="00BE1965" w:rsidP="00A82E5E">
      <w:pPr>
        <w:tabs>
          <w:tab w:val="left" w:pos="567"/>
        </w:tabs>
        <w:spacing w:before="120"/>
        <w:jc w:val="both"/>
        <w:rPr>
          <w:rFonts w:ascii="Arial" w:hAnsi="Arial" w:cs="Arial"/>
          <w:i/>
          <w:sz w:val="18"/>
          <w:szCs w:val="18"/>
          <w:lang w:val="en-GB"/>
        </w:rPr>
      </w:pPr>
      <w:r w:rsidRPr="008967DD">
        <w:rPr>
          <w:rFonts w:ascii="Arial" w:hAnsi="Arial" w:cs="Arial"/>
          <w:i/>
          <w:iCs/>
          <w:sz w:val="18"/>
          <w:szCs w:val="18"/>
          <w:lang w:val="en-GB"/>
        </w:rPr>
        <w:t>More detailed information on this statistics can be obtained at:</w:t>
      </w:r>
      <w:r w:rsidR="00C55AFA" w:rsidRPr="008967DD">
        <w:rPr>
          <w:rFonts w:ascii="Arial" w:hAnsi="Arial" w:cs="Arial"/>
          <w:bCs/>
          <w:i/>
          <w:sz w:val="18"/>
          <w:szCs w:val="18"/>
          <w:lang w:val="en-GB"/>
        </w:rPr>
        <w:t xml:space="preserve"> </w:t>
      </w:r>
      <w:hyperlink r:id="rId18" w:history="1">
        <w:r w:rsidR="00A36167" w:rsidRPr="00A36167">
          <w:rPr>
            <w:rStyle w:val="Hypertextovodkaz"/>
            <w:rFonts w:ascii="Arial" w:hAnsi="Arial" w:cs="Arial"/>
            <w:bCs/>
            <w:i/>
            <w:sz w:val="18"/>
            <w:szCs w:val="18"/>
          </w:rPr>
          <w:t>International trade in ICT goods | Statistics</w:t>
        </w:r>
      </w:hyperlink>
      <w:r w:rsidR="00C55AFA" w:rsidRPr="008967DD">
        <w:rPr>
          <w:rFonts w:ascii="Arial" w:hAnsi="Arial" w:cs="Arial"/>
          <w:i/>
          <w:sz w:val="18"/>
          <w:szCs w:val="18"/>
          <w:lang w:val="en-GB"/>
        </w:rPr>
        <w:t>.</w:t>
      </w:r>
    </w:p>
    <w:p w14:paraId="7C429BE1" w14:textId="77777777" w:rsidR="00FF2847" w:rsidRPr="008967DD" w:rsidRDefault="00FF2847" w:rsidP="00FF2847">
      <w:pPr>
        <w:rPr>
          <w:rFonts w:ascii="Arial" w:hAnsi="Arial" w:cs="Arial"/>
          <w:i/>
          <w:iCs/>
          <w:sz w:val="18"/>
          <w:szCs w:val="18"/>
          <w:lang w:val="en-GB"/>
        </w:rPr>
      </w:pPr>
    </w:p>
    <w:p w14:paraId="22631481" w14:textId="77777777" w:rsidR="00FF2847" w:rsidRPr="008967DD" w:rsidRDefault="00FF2847" w:rsidP="00FF2847">
      <w:pPr>
        <w:rPr>
          <w:rFonts w:ascii="Arial" w:hAnsi="Arial" w:cs="Arial"/>
          <w:i/>
          <w:iCs/>
          <w:sz w:val="18"/>
          <w:szCs w:val="18"/>
          <w:lang w:val="en-GB"/>
        </w:rPr>
      </w:pPr>
    </w:p>
    <w:p w14:paraId="4E1665D0" w14:textId="7991C93B" w:rsidR="00FF2847" w:rsidRPr="008967DD" w:rsidRDefault="00FF2847" w:rsidP="00FF2847">
      <w:pPr>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7F5E79"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45514C" w:rsidRPr="008967DD">
        <w:rPr>
          <w:rFonts w:ascii="Arial" w:eastAsia="Calibri" w:hAnsi="Arial" w:cs="Arial"/>
          <w:b/>
          <w:i/>
          <w:color w:val="0071BC"/>
          <w:sz w:val="20"/>
          <w:szCs w:val="20"/>
          <w:lang w:val="en-GB" w:eastAsia="en-US"/>
        </w:rPr>
        <w:t>.</w:t>
      </w:r>
      <w:r w:rsidR="0045514C" w:rsidRPr="008967DD">
        <w:rPr>
          <w:rFonts w:ascii="Arial" w:hAnsi="Arial" w:cs="Arial"/>
          <w:b/>
          <w:i/>
          <w:color w:val="0071BC"/>
          <w:sz w:val="20"/>
          <w:szCs w:val="20"/>
          <w:lang w:val="en-GB"/>
        </w:rPr>
        <w:t>11</w:t>
      </w:r>
      <w:r w:rsidR="0015160A">
        <w:rPr>
          <w:rFonts w:ascii="Arial" w:hAnsi="Arial" w:cs="Arial"/>
          <w:b/>
          <w:i/>
          <w:color w:val="0071BC"/>
          <w:sz w:val="20"/>
          <w:szCs w:val="20"/>
          <w:lang w:val="en-GB"/>
        </w:rPr>
        <w:t xml:space="preserve"> </w:t>
      </w:r>
      <w:r w:rsidRPr="008967DD">
        <w:rPr>
          <w:rFonts w:ascii="Arial" w:hAnsi="Arial" w:cs="Arial"/>
          <w:b/>
          <w:i/>
          <w:color w:val="0071BC"/>
          <w:sz w:val="20"/>
          <w:szCs w:val="20"/>
          <w:lang w:val="en-GB"/>
        </w:rPr>
        <w:t>International trade in ICT services</w:t>
      </w:r>
    </w:p>
    <w:p w14:paraId="347D9631" w14:textId="77777777" w:rsidR="00BB4078" w:rsidRPr="00BB4078" w:rsidRDefault="00BB4078" w:rsidP="00BB4078">
      <w:pPr>
        <w:spacing w:before="120"/>
        <w:jc w:val="both"/>
        <w:rPr>
          <w:rFonts w:ascii="Arial" w:hAnsi="Arial" w:cs="Arial"/>
          <w:bCs/>
          <w:i/>
          <w:sz w:val="18"/>
          <w:szCs w:val="18"/>
          <w:lang w:val="en-GB"/>
        </w:rPr>
      </w:pPr>
      <w:r w:rsidRPr="00BB4078">
        <w:rPr>
          <w:rFonts w:ascii="Arial" w:hAnsi="Arial" w:cs="Arial"/>
          <w:i/>
          <w:sz w:val="18"/>
          <w:szCs w:val="18"/>
          <w:lang w:val="en-GB"/>
        </w:rPr>
        <w:t>Services in the field of information and communication technologies (hereinafter only referred to as </w:t>
      </w:r>
      <w:r w:rsidRPr="00BB4078">
        <w:rPr>
          <w:rFonts w:ascii="Arial" w:hAnsi="Arial" w:cs="Arial"/>
          <w:b/>
          <w:i/>
          <w:sz w:val="18"/>
          <w:szCs w:val="18"/>
          <w:lang w:val="en-GB"/>
        </w:rPr>
        <w:t>ICT services</w:t>
      </w:r>
      <w:r w:rsidRPr="00BB4078">
        <w:rPr>
          <w:rFonts w:ascii="Arial" w:hAnsi="Arial" w:cs="Arial"/>
          <w:i/>
          <w:sz w:val="18"/>
          <w:szCs w:val="18"/>
          <w:lang w:val="en-GB"/>
        </w:rPr>
        <w:t>) are defined as services, the core function of which is to implement or to enable communication or information processing by electronic means, including their record, transmission, and display</w:t>
      </w:r>
      <w:r w:rsidRPr="00BB4078">
        <w:rPr>
          <w:rFonts w:ascii="Arial" w:hAnsi="Arial" w:cs="Arial"/>
          <w:bCs/>
          <w:i/>
          <w:sz w:val="18"/>
          <w:szCs w:val="18"/>
          <w:lang w:val="en-GB"/>
        </w:rPr>
        <w:t xml:space="preserve">. In international trade statistics, these services are defined based on the international </w:t>
      </w:r>
      <w:r w:rsidRPr="00BB4078">
        <w:rPr>
          <w:rFonts w:ascii="Arial" w:hAnsi="Arial" w:cs="Arial"/>
          <w:b/>
          <w:i/>
          <w:sz w:val="18"/>
          <w:szCs w:val="18"/>
          <w:lang w:val="en-GB"/>
        </w:rPr>
        <w:t>Extended Balance of Payments Services Classification</w:t>
      </w:r>
      <w:r w:rsidRPr="00BB4078">
        <w:rPr>
          <w:rFonts w:ascii="Arial" w:hAnsi="Arial" w:cs="Arial"/>
          <w:bCs/>
          <w:i/>
          <w:sz w:val="18"/>
          <w:szCs w:val="18"/>
          <w:lang w:val="en-GB"/>
        </w:rPr>
        <w:t xml:space="preserve"> </w:t>
      </w:r>
      <w:r w:rsidRPr="00BB4078">
        <w:rPr>
          <w:rFonts w:ascii="Arial" w:hAnsi="Arial" w:cs="Arial"/>
          <w:b/>
          <w:i/>
          <w:sz w:val="18"/>
          <w:szCs w:val="18"/>
          <w:lang w:val="en-GB"/>
        </w:rPr>
        <w:t>(EBOPS 2010)</w:t>
      </w:r>
      <w:r w:rsidRPr="00BB4078">
        <w:rPr>
          <w:rFonts w:ascii="Arial" w:hAnsi="Arial" w:cs="Arial"/>
          <w:bCs/>
          <w:i/>
          <w:sz w:val="18"/>
          <w:szCs w:val="18"/>
          <w:lang w:val="en-GB"/>
        </w:rPr>
        <w:t xml:space="preserve">. The area of ICT services includes the following items of </w:t>
      </w:r>
      <w:r w:rsidRPr="00BB4078">
        <w:rPr>
          <w:rFonts w:ascii="Arial" w:hAnsi="Arial" w:cs="Arial"/>
          <w:b/>
          <w:i/>
          <w:sz w:val="18"/>
          <w:szCs w:val="18"/>
          <w:lang w:val="en-GB"/>
        </w:rPr>
        <w:t>Telecommunications, computer, and information services (SI)</w:t>
      </w:r>
      <w:r w:rsidRPr="00BB4078">
        <w:rPr>
          <w:rFonts w:ascii="Arial" w:hAnsi="Arial" w:cs="Arial"/>
          <w:bCs/>
          <w:i/>
          <w:sz w:val="18"/>
          <w:szCs w:val="18"/>
          <w:lang w:val="en-GB"/>
        </w:rPr>
        <w:t xml:space="preserve"> of this classification:</w:t>
      </w:r>
    </w:p>
    <w:p w14:paraId="50F79A82" w14:textId="77777777" w:rsidR="00BB4078" w:rsidRPr="00BB4078" w:rsidRDefault="00BB4078" w:rsidP="00BB4078">
      <w:pPr>
        <w:spacing w:before="120"/>
        <w:jc w:val="both"/>
        <w:rPr>
          <w:rFonts w:ascii="Arial" w:hAnsi="Arial" w:cs="Arial"/>
          <w:i/>
          <w:sz w:val="18"/>
          <w:szCs w:val="18"/>
          <w:lang w:val="en-GB"/>
        </w:rPr>
      </w:pPr>
      <w:r w:rsidRPr="00BB4078">
        <w:rPr>
          <w:rFonts w:ascii="Arial" w:hAnsi="Arial" w:cs="Arial"/>
          <w:b/>
          <w:i/>
          <w:sz w:val="18"/>
          <w:szCs w:val="18"/>
          <w:lang w:val="en-GB"/>
        </w:rPr>
        <w:t>–</w:t>
      </w:r>
      <w:r w:rsidRPr="00BB4078">
        <w:rPr>
          <w:rFonts w:ascii="Arial" w:hAnsi="Arial" w:cs="Arial"/>
          <w:sz w:val="18"/>
          <w:szCs w:val="18"/>
        </w:rPr>
        <w:t> </w:t>
      </w:r>
      <w:r w:rsidRPr="00BB4078">
        <w:rPr>
          <w:rFonts w:ascii="Arial" w:hAnsi="Arial" w:cs="Arial"/>
          <w:b/>
          <w:i/>
          <w:iCs/>
          <w:sz w:val="18"/>
          <w:szCs w:val="18"/>
          <w:lang w:val="en-GB"/>
        </w:rPr>
        <w:t>Telecommunications services</w:t>
      </w:r>
      <w:r w:rsidRPr="00BB4078">
        <w:rPr>
          <w:rFonts w:ascii="Arial" w:hAnsi="Arial" w:cs="Arial"/>
          <w:i/>
          <w:iCs/>
          <w:sz w:val="18"/>
          <w:szCs w:val="18"/>
          <w:lang w:val="en-GB"/>
        </w:rPr>
        <w:t xml:space="preserve"> (code SI1) </w:t>
      </w:r>
      <w:r w:rsidRPr="00BB4078">
        <w:rPr>
          <w:rFonts w:ascii="Arial" w:hAnsi="Arial" w:cs="Arial"/>
          <w:i/>
          <w:sz w:val="18"/>
          <w:szCs w:val="18"/>
          <w:lang w:val="en-GB"/>
        </w:rPr>
        <w:t xml:space="preserve">include, </w:t>
      </w:r>
      <w:proofErr w:type="gramStart"/>
      <w:r w:rsidRPr="00BB4078">
        <w:rPr>
          <w:rFonts w:ascii="Arial" w:hAnsi="Arial" w:cs="Arial"/>
          <w:i/>
          <w:sz w:val="18"/>
          <w:szCs w:val="18"/>
          <w:lang w:val="en-GB"/>
        </w:rPr>
        <w:t>first of all</w:t>
      </w:r>
      <w:proofErr w:type="gramEnd"/>
      <w:r w:rsidRPr="00BB4078">
        <w:rPr>
          <w:rFonts w:ascii="Arial" w:hAnsi="Arial" w:cs="Arial"/>
          <w:i/>
          <w:sz w:val="18"/>
          <w:szCs w:val="18"/>
          <w:lang w:val="en-GB"/>
        </w:rPr>
        <w:t>, transactions of Czech and foreign telecommunication operators for implemented international calls by means of fixed or mobile telephone networks. A payment the Czech operator receives from the foreign operator for the arrangement of the international call from abroad to the Czech Republic is considered exports. A payment from the Czech operator to the foreign operator for the arrangement of the international call is considered imports. Other telecommunications services involve payments for the access to the Internet, cable television, and to other computer networks, including providing of services as electronic mail, video conferences, or transmitting of audio-visual signal over the Internet, cable networks, or by means of satellites.</w:t>
      </w:r>
    </w:p>
    <w:p w14:paraId="45EF5CB8" w14:textId="77777777" w:rsidR="00BB4078" w:rsidRPr="00BB4078" w:rsidRDefault="00BB4078" w:rsidP="00BB4078">
      <w:pPr>
        <w:spacing w:before="120"/>
        <w:jc w:val="both"/>
        <w:rPr>
          <w:rFonts w:ascii="Arial" w:hAnsi="Arial" w:cs="Arial"/>
          <w:i/>
          <w:sz w:val="18"/>
          <w:szCs w:val="18"/>
          <w:lang w:val="en-GB"/>
        </w:rPr>
      </w:pPr>
      <w:r w:rsidRPr="00BB4078">
        <w:rPr>
          <w:rFonts w:ascii="Arial" w:hAnsi="Arial" w:cs="Arial"/>
          <w:b/>
          <w:i/>
          <w:sz w:val="18"/>
          <w:szCs w:val="18"/>
          <w:lang w:val="en-GB"/>
        </w:rPr>
        <w:t>–</w:t>
      </w:r>
      <w:r w:rsidRPr="00BB4078">
        <w:rPr>
          <w:rFonts w:ascii="Arial" w:hAnsi="Arial" w:cs="Arial"/>
          <w:sz w:val="18"/>
          <w:szCs w:val="18"/>
        </w:rPr>
        <w:t> </w:t>
      </w:r>
      <w:r w:rsidRPr="00BB4078">
        <w:rPr>
          <w:rFonts w:ascii="Arial" w:hAnsi="Arial" w:cs="Arial"/>
          <w:b/>
          <w:i/>
          <w:sz w:val="18"/>
          <w:szCs w:val="18"/>
          <w:lang w:val="en-GB"/>
        </w:rPr>
        <w:t xml:space="preserve">Computer services </w:t>
      </w:r>
      <w:r w:rsidRPr="00BB4078">
        <w:rPr>
          <w:rFonts w:ascii="Arial" w:hAnsi="Arial" w:cs="Arial"/>
          <w:i/>
          <w:sz w:val="18"/>
          <w:szCs w:val="18"/>
          <w:lang w:val="en-GB"/>
        </w:rPr>
        <w:t>(code SI2), that are split into:</w:t>
      </w:r>
    </w:p>
    <w:p w14:paraId="0AC4E37A" w14:textId="77777777" w:rsidR="00BB4078" w:rsidRPr="00BB4078" w:rsidRDefault="00BB4078" w:rsidP="00BB4078">
      <w:pPr>
        <w:tabs>
          <w:tab w:val="left" w:pos="567"/>
        </w:tabs>
        <w:spacing w:before="120"/>
        <w:ind w:left="454" w:hanging="170"/>
        <w:jc w:val="both"/>
        <w:rPr>
          <w:rFonts w:ascii="Arial" w:hAnsi="Arial" w:cs="Arial"/>
          <w:i/>
          <w:sz w:val="18"/>
          <w:szCs w:val="18"/>
          <w:lang w:val="en-GB"/>
        </w:rPr>
      </w:pPr>
      <w:r w:rsidRPr="00BB4078">
        <w:rPr>
          <w:rFonts w:ascii="Arial" w:hAnsi="Arial" w:cs="Arial"/>
          <w:i/>
          <w:sz w:val="18"/>
          <w:szCs w:val="18"/>
          <w:lang w:val="en-GB"/>
        </w:rPr>
        <w:t>–</w:t>
      </w:r>
      <w:r w:rsidRPr="00BB4078">
        <w:rPr>
          <w:rFonts w:ascii="Arial" w:hAnsi="Arial" w:cs="Arial"/>
          <w:sz w:val="18"/>
          <w:szCs w:val="18"/>
        </w:rPr>
        <w:t> </w:t>
      </w:r>
      <w:r w:rsidRPr="00BB4078">
        <w:rPr>
          <w:rFonts w:ascii="Arial" w:hAnsi="Arial" w:cs="Arial"/>
          <w:b/>
          <w:bCs/>
          <w:i/>
          <w:sz w:val="18"/>
          <w:szCs w:val="18"/>
          <w:lang w:val="en-GB"/>
        </w:rPr>
        <w:t>Computer software</w:t>
      </w:r>
      <w:r w:rsidRPr="00BB4078">
        <w:rPr>
          <w:rFonts w:ascii="Arial" w:hAnsi="Arial" w:cs="Arial"/>
          <w:i/>
          <w:sz w:val="18"/>
          <w:szCs w:val="18"/>
          <w:lang w:val="en-GB"/>
        </w:rPr>
        <w:t xml:space="preserve"> (code SI21) – purchase and sale of tailor-made software and its applications (</w:t>
      </w:r>
      <w:r w:rsidRPr="00BB4078">
        <w:rPr>
          <w:rFonts w:ascii="Arial" w:hAnsi="Arial" w:cs="Arial"/>
          <w:b/>
          <w:bCs/>
          <w:i/>
          <w:sz w:val="18"/>
          <w:szCs w:val="18"/>
          <w:lang w:val="en-GB"/>
        </w:rPr>
        <w:t>software originals</w:t>
      </w:r>
      <w:r w:rsidRPr="00BB4078">
        <w:rPr>
          <w:rFonts w:ascii="Arial" w:hAnsi="Arial" w:cs="Arial"/>
          <w:i/>
          <w:sz w:val="18"/>
          <w:szCs w:val="18"/>
          <w:lang w:val="en-GB"/>
        </w:rPr>
        <w:t>, code SI21z), furthermore, it also includes purchase and sale of standard software and</w:t>
      </w:r>
      <w:r w:rsidRPr="00BB4078">
        <w:rPr>
          <w:rFonts w:ascii="Arial" w:hAnsi="Arial" w:cs="Arial"/>
          <w:b/>
          <w:i/>
          <w:sz w:val="18"/>
          <w:szCs w:val="18"/>
          <w:lang w:val="en-GB"/>
        </w:rPr>
        <w:t> </w:t>
      </w:r>
      <w:r w:rsidRPr="00BB4078">
        <w:rPr>
          <w:rFonts w:ascii="Arial" w:hAnsi="Arial" w:cs="Arial"/>
          <w:i/>
          <w:sz w:val="18"/>
          <w:szCs w:val="18"/>
          <w:lang w:val="en-GB"/>
        </w:rPr>
        <w:t>applications supplied over the Internet (</w:t>
      </w:r>
      <w:r w:rsidRPr="00BB4078">
        <w:rPr>
          <w:rFonts w:ascii="Arial" w:hAnsi="Arial" w:cs="Arial"/>
          <w:b/>
          <w:bCs/>
          <w:i/>
          <w:sz w:val="18"/>
          <w:szCs w:val="18"/>
          <w:lang w:val="en-GB"/>
        </w:rPr>
        <w:t>other computer services</w:t>
      </w:r>
      <w:r w:rsidRPr="00BB4078">
        <w:rPr>
          <w:rFonts w:ascii="Arial" w:hAnsi="Arial" w:cs="Arial"/>
          <w:i/>
          <w:sz w:val="18"/>
          <w:szCs w:val="18"/>
          <w:lang w:val="en-GB"/>
        </w:rPr>
        <w:t xml:space="preserve">, code SI22). </w:t>
      </w:r>
    </w:p>
    <w:p w14:paraId="3E5770A0" w14:textId="77777777" w:rsidR="00BB4078" w:rsidRPr="00BB4078" w:rsidRDefault="00BB4078" w:rsidP="00BB4078">
      <w:pPr>
        <w:spacing w:before="120"/>
        <w:jc w:val="both"/>
        <w:rPr>
          <w:rFonts w:ascii="Arial" w:hAnsi="Arial" w:cs="Arial"/>
          <w:i/>
          <w:sz w:val="18"/>
          <w:szCs w:val="18"/>
          <w:lang w:val="en-GB"/>
        </w:rPr>
      </w:pPr>
      <w:r w:rsidRPr="00BB4078">
        <w:rPr>
          <w:rFonts w:ascii="Arial" w:hAnsi="Arial" w:cs="Arial"/>
          <w:i/>
          <w:sz w:val="18"/>
          <w:szCs w:val="18"/>
          <w:lang w:val="en-GB"/>
        </w:rPr>
        <w:t xml:space="preserve">Note: Standard software, which is not tailor-made for a concrete customer – e.g. operating systems, office software packages, or antivirus software – supplied on </w:t>
      </w:r>
      <w:r w:rsidRPr="00BB4078">
        <w:rPr>
          <w:rFonts w:ascii="Arial" w:hAnsi="Arial" w:cs="Arial"/>
          <w:b/>
          <w:bCs/>
          <w:i/>
          <w:sz w:val="18"/>
          <w:szCs w:val="18"/>
          <w:lang w:val="en-GB"/>
        </w:rPr>
        <w:t>physical media carriers</w:t>
      </w:r>
      <w:r w:rsidRPr="00BB4078">
        <w:rPr>
          <w:rFonts w:ascii="Arial" w:hAnsi="Arial" w:cs="Arial"/>
          <w:i/>
          <w:sz w:val="18"/>
          <w:szCs w:val="18"/>
          <w:lang w:val="en-GB"/>
        </w:rPr>
        <w:t xml:space="preserve"> (CD-ROMs, flash disks, etc.) or </w:t>
      </w:r>
      <w:r w:rsidRPr="00BB4078">
        <w:rPr>
          <w:rFonts w:ascii="Arial" w:hAnsi="Arial" w:cs="Arial"/>
          <w:b/>
          <w:bCs/>
          <w:i/>
          <w:sz w:val="18"/>
          <w:szCs w:val="18"/>
          <w:lang w:val="en-GB"/>
        </w:rPr>
        <w:t>as a part of hardware</w:t>
      </w:r>
      <w:r w:rsidRPr="00BB4078">
        <w:rPr>
          <w:rFonts w:ascii="Arial" w:hAnsi="Arial" w:cs="Arial"/>
          <w:i/>
          <w:sz w:val="18"/>
          <w:szCs w:val="18"/>
          <w:lang w:val="en-GB"/>
        </w:rPr>
        <w:t xml:space="preserve"> </w:t>
      </w:r>
      <w:proofErr w:type="gramStart"/>
      <w:r w:rsidRPr="00BB4078">
        <w:rPr>
          <w:rFonts w:ascii="Arial" w:hAnsi="Arial" w:cs="Arial"/>
          <w:i/>
          <w:sz w:val="18"/>
          <w:szCs w:val="18"/>
          <w:lang w:val="en-GB"/>
        </w:rPr>
        <w:t>is considered to be</w:t>
      </w:r>
      <w:proofErr w:type="gramEnd"/>
      <w:r w:rsidRPr="00BB4078">
        <w:rPr>
          <w:rFonts w:ascii="Arial" w:hAnsi="Arial" w:cs="Arial"/>
          <w:i/>
          <w:sz w:val="18"/>
          <w:szCs w:val="18"/>
          <w:lang w:val="en-GB"/>
        </w:rPr>
        <w:t xml:space="preserve"> goods and is reported within the statistics on international trade in goods (change of ownership). </w:t>
      </w:r>
      <w:r w:rsidRPr="00BB4078">
        <w:rPr>
          <w:rFonts w:ascii="Arial" w:hAnsi="Arial" w:cs="Arial"/>
          <w:b/>
          <w:i/>
          <w:sz w:val="18"/>
          <w:szCs w:val="18"/>
          <w:lang w:val="en-GB"/>
        </w:rPr>
        <w:t>Licences to reproduce and/or distribute computer software</w:t>
      </w:r>
      <w:r w:rsidRPr="00BB4078">
        <w:rPr>
          <w:rFonts w:ascii="Arial" w:hAnsi="Arial" w:cs="Arial"/>
          <w:i/>
          <w:sz w:val="18"/>
          <w:szCs w:val="18"/>
          <w:lang w:val="en-GB"/>
        </w:rPr>
        <w:t xml:space="preserve"> (code SH3) </w:t>
      </w:r>
      <w:r w:rsidRPr="00BB4078">
        <w:rPr>
          <w:rFonts w:ascii="Arial" w:hAnsi="Arial" w:cs="Arial"/>
          <w:b/>
          <w:bCs/>
          <w:i/>
          <w:sz w:val="18"/>
          <w:szCs w:val="18"/>
          <w:lang w:val="en-GB"/>
        </w:rPr>
        <w:t>are not</w:t>
      </w:r>
      <w:r w:rsidRPr="00BB4078">
        <w:rPr>
          <w:rFonts w:ascii="Arial" w:hAnsi="Arial" w:cs="Arial"/>
          <w:i/>
          <w:sz w:val="18"/>
          <w:szCs w:val="18"/>
          <w:lang w:val="en-GB"/>
        </w:rPr>
        <w:t xml:space="preserve"> part of this item, either.</w:t>
      </w:r>
    </w:p>
    <w:p w14:paraId="3B887188" w14:textId="77777777" w:rsidR="00BB4078" w:rsidRPr="00BB4078" w:rsidRDefault="00BB4078" w:rsidP="00BB4078">
      <w:pPr>
        <w:spacing w:before="120"/>
        <w:ind w:left="425" w:hanging="170"/>
        <w:jc w:val="both"/>
        <w:rPr>
          <w:rFonts w:ascii="Arial" w:hAnsi="Arial" w:cs="Arial"/>
          <w:i/>
          <w:sz w:val="18"/>
          <w:szCs w:val="18"/>
          <w:lang w:val="en-GB"/>
        </w:rPr>
      </w:pPr>
      <w:r w:rsidRPr="00BB4078">
        <w:rPr>
          <w:rFonts w:ascii="Arial" w:hAnsi="Arial" w:cs="Arial"/>
          <w:i/>
          <w:sz w:val="18"/>
          <w:szCs w:val="18"/>
          <w:lang w:val="en-GB"/>
        </w:rPr>
        <w:t>– </w:t>
      </w:r>
      <w:r w:rsidRPr="00BB4078">
        <w:rPr>
          <w:rFonts w:ascii="Arial" w:hAnsi="Arial" w:cs="Arial"/>
          <w:b/>
          <w:i/>
          <w:sz w:val="18"/>
          <w:szCs w:val="18"/>
          <w:lang w:val="en-GB"/>
        </w:rPr>
        <w:t xml:space="preserve">Other computer services </w:t>
      </w:r>
      <w:r w:rsidRPr="00BB4078">
        <w:rPr>
          <w:rFonts w:ascii="Arial" w:hAnsi="Arial" w:cs="Arial"/>
          <w:i/>
          <w:sz w:val="18"/>
          <w:szCs w:val="18"/>
          <w:lang w:val="en-GB"/>
        </w:rPr>
        <w:t xml:space="preserve">(code SI22) – hardware and software consultancy and implementation services </w:t>
      </w:r>
      <w:proofErr w:type="gramStart"/>
      <w:r w:rsidRPr="00BB4078">
        <w:rPr>
          <w:rFonts w:ascii="Arial" w:hAnsi="Arial" w:cs="Arial"/>
          <w:i/>
          <w:sz w:val="18"/>
          <w:szCs w:val="18"/>
          <w:lang w:val="en-GB"/>
        </w:rPr>
        <w:t>and also</w:t>
      </w:r>
      <w:proofErr w:type="gramEnd"/>
      <w:r w:rsidRPr="00BB4078">
        <w:rPr>
          <w:rFonts w:ascii="Arial" w:hAnsi="Arial" w:cs="Arial"/>
          <w:i/>
          <w:sz w:val="18"/>
          <w:szCs w:val="18"/>
          <w:lang w:val="en-GB"/>
        </w:rPr>
        <w:t xml:space="preserve"> maintenance and repairs of computers and peripheral equipment.</w:t>
      </w:r>
    </w:p>
    <w:p w14:paraId="7C784C37" w14:textId="77777777" w:rsidR="00BB4078" w:rsidRPr="00BB4078" w:rsidRDefault="00BB4078" w:rsidP="00BB4078">
      <w:pPr>
        <w:spacing w:before="120"/>
        <w:jc w:val="both"/>
        <w:rPr>
          <w:rFonts w:ascii="Arial" w:hAnsi="Arial" w:cs="Arial"/>
          <w:b/>
          <w:i/>
          <w:sz w:val="18"/>
          <w:szCs w:val="18"/>
          <w:lang w:val="en-GB"/>
        </w:rPr>
      </w:pPr>
      <w:r w:rsidRPr="00BB4078">
        <w:rPr>
          <w:rFonts w:ascii="Arial" w:hAnsi="Arial" w:cs="Arial"/>
          <w:i/>
          <w:sz w:val="18"/>
          <w:szCs w:val="18"/>
          <w:lang w:val="en-GB"/>
        </w:rPr>
        <w:t>– </w:t>
      </w:r>
      <w:r w:rsidRPr="00BB4078">
        <w:rPr>
          <w:rFonts w:ascii="Arial" w:hAnsi="Arial" w:cs="Arial"/>
          <w:b/>
          <w:bCs/>
          <w:i/>
          <w:sz w:val="18"/>
          <w:szCs w:val="18"/>
          <w:lang w:val="en-GB"/>
        </w:rPr>
        <w:t>Information services</w:t>
      </w:r>
      <w:r w:rsidRPr="00BB4078">
        <w:rPr>
          <w:rFonts w:ascii="Arial" w:hAnsi="Arial" w:cs="Arial"/>
          <w:b/>
          <w:i/>
          <w:sz w:val="18"/>
          <w:szCs w:val="18"/>
          <w:lang w:val="en-GB"/>
        </w:rPr>
        <w:t xml:space="preserve"> </w:t>
      </w:r>
      <w:r w:rsidRPr="00BB4078">
        <w:rPr>
          <w:rFonts w:ascii="Arial" w:hAnsi="Arial" w:cs="Arial"/>
          <w:i/>
          <w:sz w:val="18"/>
          <w:szCs w:val="18"/>
          <w:lang w:val="en-GB"/>
        </w:rPr>
        <w:t>(code SI3), that are further split into:</w:t>
      </w:r>
      <w:r w:rsidRPr="00BB4078">
        <w:rPr>
          <w:rFonts w:ascii="Arial" w:hAnsi="Arial" w:cs="Arial"/>
          <w:b/>
          <w:i/>
          <w:sz w:val="18"/>
          <w:szCs w:val="18"/>
          <w:lang w:val="en-GB"/>
        </w:rPr>
        <w:t xml:space="preserve"> </w:t>
      </w:r>
    </w:p>
    <w:p w14:paraId="2E10C3B5" w14:textId="77777777" w:rsidR="00BB4078" w:rsidRPr="00BB4078" w:rsidRDefault="00BB4078" w:rsidP="00BB4078">
      <w:pPr>
        <w:spacing w:before="120"/>
        <w:ind w:left="284"/>
        <w:jc w:val="both"/>
        <w:rPr>
          <w:rFonts w:ascii="Arial" w:hAnsi="Arial" w:cs="Arial"/>
          <w:i/>
          <w:sz w:val="18"/>
          <w:szCs w:val="18"/>
          <w:lang w:val="en-GB"/>
        </w:rPr>
      </w:pPr>
      <w:r w:rsidRPr="00BB4078">
        <w:rPr>
          <w:rFonts w:ascii="Arial" w:hAnsi="Arial" w:cs="Arial"/>
          <w:i/>
          <w:sz w:val="18"/>
          <w:szCs w:val="18"/>
          <w:lang w:val="en-GB"/>
        </w:rPr>
        <w:t>– </w:t>
      </w:r>
      <w:r w:rsidRPr="00BB4078">
        <w:rPr>
          <w:rFonts w:ascii="Arial" w:hAnsi="Arial" w:cs="Arial"/>
          <w:b/>
          <w:i/>
          <w:sz w:val="18"/>
          <w:szCs w:val="18"/>
          <w:lang w:val="en-GB"/>
        </w:rPr>
        <w:t>News agency services</w:t>
      </w:r>
      <w:r w:rsidRPr="00BB4078">
        <w:rPr>
          <w:rFonts w:ascii="Arial" w:hAnsi="Arial" w:cs="Arial"/>
          <w:i/>
          <w:sz w:val="18"/>
          <w:szCs w:val="18"/>
          <w:lang w:val="en-GB"/>
        </w:rPr>
        <w:t xml:space="preserve"> (code SI31) and</w:t>
      </w:r>
    </w:p>
    <w:p w14:paraId="5430B59E" w14:textId="77777777" w:rsidR="00BB4078" w:rsidRPr="00BB4078" w:rsidRDefault="00BB4078" w:rsidP="00BB4078">
      <w:pPr>
        <w:spacing w:before="120"/>
        <w:ind w:left="454" w:hanging="170"/>
        <w:jc w:val="both"/>
        <w:rPr>
          <w:rFonts w:ascii="Arial" w:hAnsi="Arial" w:cs="Arial"/>
          <w:b/>
          <w:i/>
          <w:sz w:val="18"/>
          <w:szCs w:val="18"/>
          <w:lang w:val="en-GB"/>
        </w:rPr>
      </w:pPr>
      <w:r w:rsidRPr="00BB4078">
        <w:rPr>
          <w:rFonts w:ascii="Arial" w:hAnsi="Arial" w:cs="Arial"/>
          <w:i/>
          <w:sz w:val="18"/>
          <w:szCs w:val="18"/>
          <w:lang w:val="en-GB"/>
        </w:rPr>
        <w:t>– </w:t>
      </w:r>
      <w:r w:rsidRPr="00BB4078">
        <w:rPr>
          <w:rFonts w:ascii="Arial" w:hAnsi="Arial" w:cs="Arial"/>
          <w:b/>
          <w:bCs/>
          <w:i/>
          <w:sz w:val="18"/>
          <w:szCs w:val="18"/>
          <w:lang w:val="en-GB"/>
        </w:rPr>
        <w:t>Other information services</w:t>
      </w:r>
      <w:r w:rsidRPr="00BB4078">
        <w:rPr>
          <w:rFonts w:ascii="Arial" w:hAnsi="Arial" w:cs="Arial"/>
          <w:i/>
          <w:sz w:val="18"/>
          <w:szCs w:val="18"/>
          <w:lang w:val="en-GB"/>
        </w:rPr>
        <w:t xml:space="preserve"> (code SI32) that mainly include data processing and hosting services, web search portals and related services.</w:t>
      </w:r>
    </w:p>
    <w:p w14:paraId="6BB45772" w14:textId="77777777" w:rsidR="00BB4078" w:rsidRPr="00BB4078" w:rsidRDefault="00BB4078" w:rsidP="00BB4078">
      <w:pPr>
        <w:spacing w:before="120"/>
        <w:jc w:val="both"/>
        <w:rPr>
          <w:rFonts w:ascii="Arial" w:hAnsi="Arial" w:cs="Arial"/>
          <w:bCs/>
          <w:i/>
          <w:sz w:val="18"/>
          <w:szCs w:val="18"/>
          <w:lang w:val="en-GB"/>
        </w:rPr>
      </w:pPr>
      <w:r w:rsidRPr="00BB4078">
        <w:rPr>
          <w:rFonts w:ascii="Arial" w:hAnsi="Arial" w:cs="Arial"/>
          <w:bCs/>
          <w:i/>
          <w:sz w:val="18"/>
          <w:szCs w:val="18"/>
          <w:lang w:val="en-GB"/>
        </w:rPr>
        <w:t xml:space="preserve">Data on exports and imports of ICT services come from the </w:t>
      </w:r>
      <w:r w:rsidRPr="00BB4078">
        <w:rPr>
          <w:rFonts w:ascii="Arial" w:hAnsi="Arial" w:cs="Arial"/>
          <w:b/>
          <w:i/>
          <w:sz w:val="18"/>
          <w:szCs w:val="18"/>
          <w:lang w:val="en-GB"/>
        </w:rPr>
        <w:t>survey on exports and imports of services</w:t>
      </w:r>
      <w:r w:rsidRPr="00BB4078">
        <w:rPr>
          <w:rFonts w:ascii="Arial" w:hAnsi="Arial" w:cs="Arial"/>
          <w:bCs/>
          <w:i/>
          <w:sz w:val="18"/>
          <w:szCs w:val="18"/>
          <w:lang w:val="en-GB"/>
        </w:rPr>
        <w:t xml:space="preserve"> </w:t>
      </w:r>
      <w:r w:rsidRPr="00BB4078">
        <w:rPr>
          <w:rFonts w:ascii="Arial" w:hAnsi="Arial" w:cs="Arial"/>
          <w:b/>
          <w:i/>
          <w:sz w:val="18"/>
          <w:szCs w:val="18"/>
          <w:lang w:val="en-GB"/>
        </w:rPr>
        <w:t>(</w:t>
      </w:r>
      <w:r w:rsidRPr="00BB4078">
        <w:rPr>
          <w:rFonts w:ascii="Arial" w:hAnsi="Arial" w:cs="Arial"/>
          <w:b/>
          <w:iCs/>
          <w:sz w:val="18"/>
          <w:szCs w:val="18"/>
          <w:lang w:val="en-GB"/>
        </w:rPr>
        <w:t>ZO 1-04</w:t>
      </w:r>
      <w:r w:rsidRPr="00BB4078">
        <w:rPr>
          <w:rFonts w:ascii="Arial" w:hAnsi="Arial" w:cs="Arial"/>
          <w:b/>
          <w:i/>
          <w:sz w:val="18"/>
          <w:szCs w:val="18"/>
          <w:lang w:val="en-GB"/>
        </w:rPr>
        <w:t>)</w:t>
      </w:r>
      <w:r w:rsidRPr="00BB4078">
        <w:rPr>
          <w:rFonts w:ascii="Arial" w:hAnsi="Arial" w:cs="Arial"/>
          <w:bCs/>
          <w:i/>
          <w:sz w:val="18"/>
          <w:szCs w:val="18"/>
          <w:lang w:val="en-GB"/>
        </w:rPr>
        <w:t xml:space="preserve"> carried out by the CZSO.</w:t>
      </w:r>
    </w:p>
    <w:p w14:paraId="7CEA35B8" w14:textId="3656E98C" w:rsidR="001D3418" w:rsidRPr="008967DD" w:rsidRDefault="00BE1965" w:rsidP="00FF2847">
      <w:pPr>
        <w:spacing w:before="120"/>
        <w:jc w:val="both"/>
        <w:rPr>
          <w:rFonts w:ascii="Arial" w:hAnsi="Arial" w:cs="Arial"/>
          <w:i/>
          <w:sz w:val="18"/>
          <w:szCs w:val="18"/>
          <w:lang w:val="en-GB"/>
        </w:rPr>
      </w:pPr>
      <w:r w:rsidRPr="008967DD">
        <w:rPr>
          <w:rFonts w:ascii="Arial" w:hAnsi="Arial" w:cs="Arial"/>
          <w:i/>
          <w:iCs/>
          <w:sz w:val="18"/>
          <w:szCs w:val="18"/>
          <w:lang w:val="en-GB"/>
        </w:rPr>
        <w:t>More detailed information on this statistics can be obtained at</w:t>
      </w:r>
      <w:r w:rsidR="001D3418" w:rsidRPr="008967DD">
        <w:rPr>
          <w:rFonts w:ascii="Arial" w:hAnsi="Arial" w:cs="Arial"/>
          <w:i/>
          <w:sz w:val="18"/>
          <w:szCs w:val="18"/>
          <w:lang w:val="en-GB"/>
        </w:rPr>
        <w:t xml:space="preserve">: </w:t>
      </w:r>
      <w:hyperlink r:id="rId19" w:history="1">
        <w:r w:rsidR="006F3EAD" w:rsidRPr="008967DD">
          <w:rPr>
            <w:rStyle w:val="Hypertextovodkaz"/>
            <w:rFonts w:ascii="Arial" w:hAnsi="Arial" w:cs="Arial"/>
            <w:i/>
            <w:sz w:val="18"/>
            <w:szCs w:val="18"/>
            <w:lang w:val="en-GB"/>
          </w:rPr>
          <w:t>International trade in ICT services | Statistics</w:t>
        </w:r>
      </w:hyperlink>
      <w:r w:rsidR="006F3EAD" w:rsidRPr="008967DD">
        <w:rPr>
          <w:rFonts w:ascii="Arial" w:hAnsi="Arial" w:cs="Arial"/>
          <w:i/>
          <w:sz w:val="18"/>
          <w:szCs w:val="18"/>
          <w:lang w:val="en-GB"/>
        </w:rPr>
        <w:t>.</w:t>
      </w:r>
    </w:p>
    <w:p w14:paraId="491A6267" w14:textId="3E7BD505" w:rsidR="00FF2847" w:rsidRPr="008967DD" w:rsidRDefault="00FF2847" w:rsidP="00A4593C">
      <w:pPr>
        <w:jc w:val="both"/>
        <w:rPr>
          <w:rFonts w:ascii="Arial" w:hAnsi="Arial" w:cs="Arial"/>
          <w:b/>
          <w:i/>
          <w:color w:val="0071BC"/>
          <w:sz w:val="20"/>
          <w:szCs w:val="20"/>
          <w:lang w:val="en-GB"/>
        </w:rPr>
      </w:pPr>
      <w:r w:rsidRPr="008967DD">
        <w:rPr>
          <w:rFonts w:ascii="Arial" w:hAnsi="Arial" w:cs="Arial"/>
          <w:b/>
          <w:i/>
          <w:color w:val="0071BC"/>
          <w:sz w:val="20"/>
          <w:szCs w:val="20"/>
          <w:lang w:val="en-GB"/>
        </w:rPr>
        <w:lastRenderedPageBreak/>
        <w:t>Tab</w:t>
      </w:r>
      <w:r w:rsidR="0049378A"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49378A" w:rsidRPr="008967DD">
        <w:rPr>
          <w:rFonts w:ascii="Arial" w:eastAsia="Calibri" w:hAnsi="Arial" w:cs="Arial"/>
          <w:b/>
          <w:i/>
          <w:color w:val="0071BC"/>
          <w:sz w:val="20"/>
          <w:szCs w:val="20"/>
          <w:lang w:val="en-GB" w:eastAsia="en-US"/>
        </w:rPr>
        <w:t>.</w:t>
      </w:r>
      <w:r w:rsidR="008C3F54" w:rsidRPr="008967DD">
        <w:rPr>
          <w:rFonts w:ascii="Arial" w:hAnsi="Arial" w:cs="Arial"/>
          <w:b/>
          <w:i/>
          <w:color w:val="0071BC"/>
          <w:sz w:val="20"/>
          <w:szCs w:val="20"/>
          <w:lang w:val="en-GB"/>
        </w:rPr>
        <w:t>1</w:t>
      </w:r>
      <w:r w:rsidR="003377EA" w:rsidRPr="008967DD">
        <w:rPr>
          <w:rFonts w:ascii="Arial" w:hAnsi="Arial" w:cs="Arial"/>
          <w:b/>
          <w:i/>
          <w:color w:val="0071BC"/>
          <w:sz w:val="20"/>
          <w:szCs w:val="20"/>
          <w:lang w:val="en-GB"/>
        </w:rPr>
        <w:t>2</w:t>
      </w:r>
      <w:r w:rsidR="008C3F54" w:rsidRPr="008967DD">
        <w:rPr>
          <w:rFonts w:ascii="Arial" w:hAnsi="Arial" w:cs="Arial"/>
          <w:b/>
          <w:i/>
          <w:color w:val="0071BC"/>
          <w:sz w:val="20"/>
          <w:szCs w:val="20"/>
          <w:lang w:val="en-GB"/>
        </w:rPr>
        <w:t> </w:t>
      </w:r>
      <w:r w:rsidRPr="008967DD">
        <w:rPr>
          <w:rFonts w:ascii="Arial" w:hAnsi="Arial" w:cs="Arial"/>
          <w:b/>
          <w:i/>
          <w:color w:val="0071BC"/>
          <w:sz w:val="20"/>
          <w:szCs w:val="20"/>
          <w:lang w:val="en-GB"/>
        </w:rPr>
        <w:t>Basic indicators o</w:t>
      </w:r>
      <w:r w:rsidR="00242814" w:rsidRPr="008967DD">
        <w:rPr>
          <w:rFonts w:ascii="Arial" w:hAnsi="Arial" w:cs="Arial"/>
          <w:b/>
          <w:i/>
          <w:color w:val="0071BC"/>
          <w:sz w:val="20"/>
          <w:szCs w:val="20"/>
          <w:lang w:val="en-GB"/>
        </w:rPr>
        <w:t>n enterprises</w:t>
      </w:r>
      <w:r w:rsidRPr="008967DD">
        <w:rPr>
          <w:rFonts w:ascii="Arial" w:hAnsi="Arial" w:cs="Arial"/>
          <w:b/>
          <w:i/>
          <w:color w:val="0071BC"/>
          <w:sz w:val="20"/>
          <w:szCs w:val="20"/>
          <w:lang w:val="en-GB"/>
        </w:rPr>
        <w:t xml:space="preserve"> </w:t>
      </w:r>
      <w:r w:rsidR="00461E3E" w:rsidRPr="008967DD">
        <w:rPr>
          <w:rFonts w:ascii="Arial" w:hAnsi="Arial" w:cs="Arial"/>
          <w:b/>
          <w:i/>
          <w:color w:val="0071BC"/>
          <w:sz w:val="20"/>
          <w:szCs w:val="20"/>
          <w:lang w:val="en-GB"/>
        </w:rPr>
        <w:t>in the ICT sector</w:t>
      </w:r>
    </w:p>
    <w:p w14:paraId="7D195654" w14:textId="77777777" w:rsidR="00D37218" w:rsidRPr="00D37218" w:rsidRDefault="00D37218" w:rsidP="00D37218">
      <w:pPr>
        <w:spacing w:before="120"/>
        <w:jc w:val="both"/>
        <w:rPr>
          <w:rFonts w:ascii="Arial" w:hAnsi="Arial" w:cs="Arial"/>
          <w:i/>
          <w:iCs/>
          <w:sz w:val="18"/>
          <w:szCs w:val="18"/>
          <w:lang w:val="en-GB"/>
        </w:rPr>
      </w:pPr>
      <w:r w:rsidRPr="00D37218">
        <w:rPr>
          <w:rFonts w:ascii="Arial" w:hAnsi="Arial" w:cs="Arial"/>
          <w:i/>
          <w:sz w:val="18"/>
          <w:szCs w:val="18"/>
          <w:lang w:val="en-GB"/>
        </w:rPr>
        <w:t>The information and communication technologies sector (hereinafter only referred to as the </w:t>
      </w:r>
      <w:r w:rsidRPr="00D37218">
        <w:rPr>
          <w:rFonts w:ascii="Arial" w:hAnsi="Arial" w:cs="Arial"/>
          <w:b/>
          <w:bCs/>
          <w:i/>
          <w:sz w:val="18"/>
          <w:szCs w:val="18"/>
          <w:lang w:val="en-GB"/>
        </w:rPr>
        <w:t>ICT sector</w:t>
      </w:r>
      <w:r w:rsidRPr="00D37218">
        <w:rPr>
          <w:rFonts w:ascii="Arial" w:hAnsi="Arial" w:cs="Arial"/>
          <w:i/>
          <w:sz w:val="18"/>
          <w:szCs w:val="18"/>
          <w:lang w:val="en-GB"/>
        </w:rPr>
        <w:t>) is defined as a combination of economic activities producing goods and providing services, which are primarily intended for processing, communication, and distribution of information by electronic means, including the capture, storage, transmission, and display.</w:t>
      </w:r>
    </w:p>
    <w:p w14:paraId="5011BFAA" w14:textId="77777777" w:rsidR="00D37218" w:rsidRPr="00D37218" w:rsidRDefault="00D37218" w:rsidP="00D37218">
      <w:pPr>
        <w:spacing w:before="120"/>
        <w:jc w:val="both"/>
        <w:rPr>
          <w:rFonts w:ascii="Arial" w:hAnsi="Arial" w:cs="Arial"/>
          <w:i/>
          <w:iCs/>
          <w:sz w:val="18"/>
          <w:szCs w:val="18"/>
          <w:lang w:val="en-GB"/>
        </w:rPr>
      </w:pPr>
      <w:r w:rsidRPr="00D37218">
        <w:rPr>
          <w:rFonts w:ascii="Arial" w:hAnsi="Arial" w:cs="Arial"/>
          <w:i/>
          <w:sz w:val="18"/>
          <w:szCs w:val="18"/>
          <w:lang w:val="en-GB"/>
        </w:rPr>
        <w:t>The ICT sector involves businesses of the business enterprise sector, principal (prevailing) economic activities of which belong to the following economic activities – divisions and groups determined according to the </w:t>
      </w:r>
      <w:r w:rsidRPr="00D37218">
        <w:rPr>
          <w:rFonts w:ascii="Arial" w:hAnsi="Arial" w:cs="Arial"/>
          <w:b/>
          <w:i/>
          <w:sz w:val="18"/>
          <w:szCs w:val="18"/>
          <w:lang w:val="en-GB"/>
        </w:rPr>
        <w:t>Classification of Economic Activities (</w:t>
      </w:r>
      <w:r w:rsidRPr="00D37218">
        <w:rPr>
          <w:rFonts w:ascii="Arial" w:hAnsi="Arial" w:cs="Arial"/>
          <w:b/>
          <w:bCs/>
          <w:iCs/>
          <w:sz w:val="18"/>
          <w:szCs w:val="18"/>
          <w:lang w:val="en-GB"/>
        </w:rPr>
        <w:t>CZ-NACE</w:t>
      </w:r>
      <w:r w:rsidRPr="00D37218">
        <w:rPr>
          <w:rFonts w:ascii="Arial" w:hAnsi="Arial" w:cs="Arial"/>
          <w:b/>
          <w:bCs/>
          <w:i/>
          <w:sz w:val="18"/>
          <w:szCs w:val="18"/>
          <w:lang w:val="en-GB"/>
        </w:rPr>
        <w:t>)</w:t>
      </w:r>
      <w:r w:rsidRPr="00D37218">
        <w:rPr>
          <w:rFonts w:ascii="Arial" w:hAnsi="Arial" w:cs="Arial"/>
          <w:i/>
          <w:sz w:val="18"/>
          <w:szCs w:val="18"/>
          <w:lang w:val="en-GB"/>
        </w:rPr>
        <w:t xml:space="preserve"> classification:</w:t>
      </w:r>
    </w:p>
    <w:p w14:paraId="53F2AD01" w14:textId="77777777" w:rsidR="00D37218" w:rsidRPr="00D37218" w:rsidRDefault="00D37218" w:rsidP="00D37218">
      <w:pPr>
        <w:spacing w:before="120"/>
        <w:jc w:val="both"/>
        <w:rPr>
          <w:rFonts w:ascii="Arial" w:hAnsi="Arial" w:cs="Arial"/>
          <w:i/>
          <w:iCs/>
          <w:sz w:val="18"/>
          <w:szCs w:val="18"/>
          <w:lang w:val="en-GB"/>
        </w:rPr>
      </w:pPr>
      <w:r w:rsidRPr="00D37218">
        <w:rPr>
          <w:rFonts w:ascii="Arial" w:hAnsi="Arial" w:cs="Arial"/>
          <w:b/>
          <w:i/>
          <w:iCs/>
          <w:sz w:val="18"/>
          <w:szCs w:val="18"/>
          <w:lang w:val="en-GB"/>
        </w:rPr>
        <w:t>ICT manufacturing</w:t>
      </w:r>
    </w:p>
    <w:p w14:paraId="1FE3EDCF"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 xml:space="preserve">Group 26.1 Manufacture of electronic components and </w:t>
      </w:r>
      <w:proofErr w:type="gramStart"/>
      <w:r w:rsidRPr="00D37218">
        <w:rPr>
          <w:rFonts w:ascii="Arial" w:hAnsi="Arial" w:cs="Arial"/>
          <w:i/>
          <w:iCs/>
          <w:sz w:val="18"/>
          <w:szCs w:val="18"/>
          <w:lang w:val="en-GB"/>
        </w:rPr>
        <w:t>boards;</w:t>
      </w:r>
      <w:proofErr w:type="gramEnd"/>
    </w:p>
    <w:p w14:paraId="0626EE00"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 xml:space="preserve">Group 26.2 Manufacture of computers and peripheral </w:t>
      </w:r>
      <w:proofErr w:type="gramStart"/>
      <w:r w:rsidRPr="00D37218">
        <w:rPr>
          <w:rFonts w:ascii="Arial" w:hAnsi="Arial" w:cs="Arial"/>
          <w:i/>
          <w:iCs/>
          <w:sz w:val="18"/>
          <w:szCs w:val="18"/>
          <w:lang w:val="en-GB"/>
        </w:rPr>
        <w:t>equipment;</w:t>
      </w:r>
      <w:proofErr w:type="gramEnd"/>
    </w:p>
    <w:p w14:paraId="1E853AA3"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 xml:space="preserve">Group 26.3 Manufacture of communication </w:t>
      </w:r>
      <w:proofErr w:type="gramStart"/>
      <w:r w:rsidRPr="00D37218">
        <w:rPr>
          <w:rFonts w:ascii="Arial" w:hAnsi="Arial" w:cs="Arial"/>
          <w:i/>
          <w:iCs/>
          <w:sz w:val="18"/>
          <w:szCs w:val="18"/>
          <w:lang w:val="en-GB"/>
        </w:rPr>
        <w:t>equipment;</w:t>
      </w:r>
      <w:proofErr w:type="gramEnd"/>
    </w:p>
    <w:p w14:paraId="78274160"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 xml:space="preserve">Group 26.4 Manufacture of consumer </w:t>
      </w:r>
      <w:proofErr w:type="gramStart"/>
      <w:r w:rsidRPr="00D37218">
        <w:rPr>
          <w:rFonts w:ascii="Arial" w:hAnsi="Arial" w:cs="Arial"/>
          <w:i/>
          <w:iCs/>
          <w:sz w:val="18"/>
          <w:szCs w:val="18"/>
          <w:lang w:val="en-GB"/>
        </w:rPr>
        <w:t>electronics;</w:t>
      </w:r>
      <w:proofErr w:type="gramEnd"/>
      <w:r w:rsidRPr="00D37218">
        <w:rPr>
          <w:rFonts w:ascii="Arial" w:hAnsi="Arial" w:cs="Arial"/>
          <w:i/>
          <w:iCs/>
          <w:sz w:val="18"/>
          <w:szCs w:val="18"/>
          <w:lang w:val="en-GB"/>
        </w:rPr>
        <w:t xml:space="preserve"> </w:t>
      </w:r>
    </w:p>
    <w:p w14:paraId="1503E8A1"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Group 26.8 Manufacture of magnetic and optical media.</w:t>
      </w:r>
    </w:p>
    <w:p w14:paraId="52001991" w14:textId="77777777" w:rsidR="00D37218" w:rsidRPr="00D37218" w:rsidRDefault="00D37218" w:rsidP="00D37218">
      <w:pPr>
        <w:spacing w:before="120"/>
        <w:jc w:val="both"/>
        <w:rPr>
          <w:rFonts w:ascii="Arial" w:hAnsi="Arial" w:cs="Arial"/>
          <w:i/>
          <w:iCs/>
          <w:sz w:val="18"/>
          <w:szCs w:val="18"/>
          <w:lang w:val="en-GB"/>
        </w:rPr>
      </w:pPr>
      <w:r w:rsidRPr="00D37218">
        <w:rPr>
          <w:rFonts w:ascii="Arial" w:hAnsi="Arial" w:cs="Arial"/>
          <w:b/>
          <w:i/>
          <w:iCs/>
          <w:sz w:val="18"/>
          <w:szCs w:val="18"/>
          <w:lang w:val="en-GB"/>
        </w:rPr>
        <w:t>ICT trade</w:t>
      </w:r>
      <w:r w:rsidRPr="00D37218">
        <w:rPr>
          <w:rFonts w:ascii="Arial" w:hAnsi="Arial" w:cs="Arial"/>
          <w:i/>
          <w:iCs/>
          <w:sz w:val="18"/>
          <w:szCs w:val="18"/>
          <w:lang w:val="en-GB"/>
        </w:rPr>
        <w:t xml:space="preserve"> (Group 46.5 – Wholesale of information and communication equipment).</w:t>
      </w:r>
    </w:p>
    <w:p w14:paraId="68E1A88A" w14:textId="77777777" w:rsidR="00D37218" w:rsidRPr="00D37218" w:rsidRDefault="00D37218" w:rsidP="00D37218">
      <w:pPr>
        <w:spacing w:before="120"/>
        <w:jc w:val="both"/>
        <w:rPr>
          <w:rFonts w:ascii="Arial" w:hAnsi="Arial" w:cs="Arial"/>
          <w:i/>
          <w:iCs/>
          <w:sz w:val="18"/>
          <w:szCs w:val="18"/>
          <w:lang w:val="en-GB"/>
        </w:rPr>
      </w:pPr>
      <w:r w:rsidRPr="00D37218">
        <w:rPr>
          <w:rFonts w:ascii="Arial" w:hAnsi="Arial" w:cs="Arial"/>
          <w:b/>
          <w:i/>
          <w:iCs/>
          <w:sz w:val="18"/>
          <w:szCs w:val="18"/>
          <w:lang w:val="en-GB"/>
        </w:rPr>
        <w:t xml:space="preserve">Telecommunications </w:t>
      </w:r>
      <w:r w:rsidRPr="00D37218">
        <w:rPr>
          <w:rFonts w:ascii="Arial" w:hAnsi="Arial" w:cs="Arial"/>
          <w:i/>
          <w:iCs/>
          <w:sz w:val="18"/>
          <w:szCs w:val="18"/>
          <w:lang w:val="en-GB"/>
        </w:rPr>
        <w:t>(division 61)</w:t>
      </w:r>
    </w:p>
    <w:p w14:paraId="340BA04F" w14:textId="77777777" w:rsidR="00D37218" w:rsidRPr="00D37218" w:rsidRDefault="00D37218" w:rsidP="00D37218">
      <w:pPr>
        <w:spacing w:before="120"/>
        <w:jc w:val="both"/>
        <w:rPr>
          <w:rFonts w:ascii="Arial" w:hAnsi="Arial" w:cs="Arial"/>
          <w:b/>
          <w:i/>
          <w:iCs/>
          <w:sz w:val="18"/>
          <w:szCs w:val="18"/>
          <w:lang w:val="en-GB"/>
        </w:rPr>
      </w:pPr>
      <w:r w:rsidRPr="00D37218">
        <w:rPr>
          <w:rFonts w:ascii="Arial" w:hAnsi="Arial" w:cs="Arial"/>
          <w:b/>
          <w:i/>
          <w:iCs/>
          <w:sz w:val="18"/>
          <w:szCs w:val="18"/>
          <w:lang w:val="en-GB"/>
        </w:rPr>
        <w:t>IT services</w:t>
      </w:r>
    </w:p>
    <w:p w14:paraId="3D11B8F0"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Group 58.2</w:t>
      </w:r>
      <w:r w:rsidRPr="00D37218">
        <w:rPr>
          <w:rFonts w:ascii="Arial" w:hAnsi="Arial" w:cs="Arial"/>
          <w:sz w:val="18"/>
          <w:szCs w:val="18"/>
        </w:rPr>
        <w:tab/>
      </w:r>
      <w:r w:rsidRPr="00D37218">
        <w:rPr>
          <w:rFonts w:ascii="Arial" w:hAnsi="Arial" w:cs="Arial"/>
          <w:i/>
          <w:iCs/>
          <w:sz w:val="18"/>
          <w:szCs w:val="18"/>
          <w:lang w:val="en-GB"/>
        </w:rPr>
        <w:t xml:space="preserve">Software </w:t>
      </w:r>
      <w:proofErr w:type="gramStart"/>
      <w:r w:rsidRPr="00D37218">
        <w:rPr>
          <w:rFonts w:ascii="Arial" w:hAnsi="Arial" w:cs="Arial"/>
          <w:i/>
          <w:iCs/>
          <w:sz w:val="18"/>
          <w:szCs w:val="18"/>
          <w:lang w:val="en-GB"/>
        </w:rPr>
        <w:t>publishing;</w:t>
      </w:r>
      <w:proofErr w:type="gramEnd"/>
    </w:p>
    <w:p w14:paraId="6BF0988A" w14:textId="77777777" w:rsidR="00D37218" w:rsidRPr="00D37218" w:rsidRDefault="00D37218" w:rsidP="00D37218">
      <w:pPr>
        <w:spacing w:before="120"/>
        <w:ind w:left="1418" w:hanging="1134"/>
        <w:jc w:val="both"/>
        <w:rPr>
          <w:rFonts w:ascii="Arial" w:hAnsi="Arial" w:cs="Arial"/>
          <w:i/>
          <w:iCs/>
          <w:sz w:val="18"/>
          <w:szCs w:val="18"/>
          <w:lang w:val="en-GB"/>
        </w:rPr>
      </w:pPr>
      <w:r w:rsidRPr="00D37218">
        <w:rPr>
          <w:rFonts w:ascii="Arial" w:hAnsi="Arial" w:cs="Arial"/>
          <w:i/>
          <w:iCs/>
          <w:sz w:val="18"/>
          <w:szCs w:val="18"/>
          <w:lang w:val="en-GB"/>
        </w:rPr>
        <w:t>division 62</w:t>
      </w:r>
      <w:r w:rsidRPr="00D37218">
        <w:rPr>
          <w:rFonts w:ascii="Arial" w:hAnsi="Arial" w:cs="Arial"/>
          <w:sz w:val="18"/>
          <w:szCs w:val="18"/>
        </w:rPr>
        <w:tab/>
      </w:r>
      <w:r w:rsidRPr="00D37218">
        <w:rPr>
          <w:rFonts w:ascii="Arial" w:hAnsi="Arial" w:cs="Arial"/>
          <w:i/>
          <w:iCs/>
          <w:sz w:val="18"/>
          <w:szCs w:val="18"/>
          <w:lang w:val="en-GB"/>
        </w:rPr>
        <w:t xml:space="preserve">Computer programming, consultancy and related activities, which mainly include computer programming activities (writing, modifying, testing of software and applications), computer consultancy activities, and management of computer </w:t>
      </w:r>
      <w:proofErr w:type="gramStart"/>
      <w:r w:rsidRPr="00D37218">
        <w:rPr>
          <w:rFonts w:ascii="Arial" w:hAnsi="Arial" w:cs="Arial"/>
          <w:i/>
          <w:iCs/>
          <w:sz w:val="18"/>
          <w:szCs w:val="18"/>
          <w:lang w:val="en-GB"/>
        </w:rPr>
        <w:t>systems;</w:t>
      </w:r>
      <w:proofErr w:type="gramEnd"/>
      <w:r w:rsidRPr="00D37218">
        <w:rPr>
          <w:rFonts w:ascii="Arial" w:hAnsi="Arial" w:cs="Arial"/>
          <w:i/>
          <w:iCs/>
          <w:sz w:val="18"/>
          <w:szCs w:val="18"/>
          <w:lang w:val="en-GB"/>
        </w:rPr>
        <w:t xml:space="preserve"> </w:t>
      </w:r>
    </w:p>
    <w:p w14:paraId="0818DFAC"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Group 63.1</w:t>
      </w:r>
      <w:r w:rsidRPr="00D37218">
        <w:rPr>
          <w:rFonts w:ascii="Arial" w:hAnsi="Arial" w:cs="Arial"/>
          <w:sz w:val="18"/>
          <w:szCs w:val="18"/>
        </w:rPr>
        <w:tab/>
      </w:r>
      <w:r w:rsidRPr="00D37218">
        <w:rPr>
          <w:rFonts w:ascii="Arial" w:hAnsi="Arial" w:cs="Arial"/>
          <w:i/>
          <w:iCs/>
          <w:sz w:val="18"/>
          <w:szCs w:val="18"/>
          <w:lang w:val="en-GB"/>
        </w:rPr>
        <w:t xml:space="preserve">Data processing, hosting and related activities; web </w:t>
      </w:r>
      <w:proofErr w:type="gramStart"/>
      <w:r w:rsidRPr="00D37218">
        <w:rPr>
          <w:rFonts w:ascii="Arial" w:hAnsi="Arial" w:cs="Arial"/>
          <w:i/>
          <w:iCs/>
          <w:sz w:val="18"/>
          <w:szCs w:val="18"/>
          <w:lang w:val="en-GB"/>
        </w:rPr>
        <w:t>portals;</w:t>
      </w:r>
      <w:proofErr w:type="gramEnd"/>
      <w:r w:rsidRPr="00D37218">
        <w:rPr>
          <w:rFonts w:ascii="Arial" w:hAnsi="Arial" w:cs="Arial"/>
          <w:i/>
          <w:iCs/>
          <w:sz w:val="18"/>
          <w:szCs w:val="18"/>
          <w:lang w:val="en-GB"/>
        </w:rPr>
        <w:t xml:space="preserve"> </w:t>
      </w:r>
    </w:p>
    <w:p w14:paraId="3D496E93" w14:textId="77777777" w:rsidR="00D37218" w:rsidRPr="00D37218" w:rsidRDefault="00D37218" w:rsidP="00D37218">
      <w:pPr>
        <w:spacing w:before="120"/>
        <w:ind w:left="284"/>
        <w:jc w:val="both"/>
        <w:rPr>
          <w:rFonts w:ascii="Arial" w:hAnsi="Arial" w:cs="Arial"/>
          <w:i/>
          <w:iCs/>
          <w:sz w:val="18"/>
          <w:szCs w:val="18"/>
          <w:lang w:val="en-GB"/>
        </w:rPr>
      </w:pPr>
      <w:r w:rsidRPr="00D37218">
        <w:rPr>
          <w:rFonts w:ascii="Arial" w:hAnsi="Arial" w:cs="Arial"/>
          <w:i/>
          <w:iCs/>
          <w:sz w:val="18"/>
          <w:szCs w:val="18"/>
          <w:lang w:val="en-GB"/>
        </w:rPr>
        <w:t>Group 95.1</w:t>
      </w:r>
      <w:r w:rsidRPr="00D37218">
        <w:rPr>
          <w:rFonts w:ascii="Arial" w:hAnsi="Arial" w:cs="Arial"/>
          <w:sz w:val="18"/>
          <w:szCs w:val="18"/>
        </w:rPr>
        <w:tab/>
      </w:r>
      <w:r w:rsidRPr="00D37218">
        <w:rPr>
          <w:rFonts w:ascii="Arial" w:hAnsi="Arial" w:cs="Arial"/>
          <w:i/>
          <w:iCs/>
          <w:sz w:val="18"/>
          <w:szCs w:val="18"/>
          <w:lang w:val="en-GB"/>
        </w:rPr>
        <w:t>Repair of computers and communication equipment.</w:t>
      </w:r>
    </w:p>
    <w:p w14:paraId="7451BEF7" w14:textId="4523D3DF" w:rsidR="00FF2847" w:rsidRPr="008967DD" w:rsidRDefault="00D37218" w:rsidP="00D37218">
      <w:pPr>
        <w:spacing w:before="120"/>
        <w:jc w:val="both"/>
        <w:rPr>
          <w:rFonts w:ascii="Arial" w:hAnsi="Arial" w:cs="Arial"/>
          <w:i/>
          <w:iCs/>
          <w:sz w:val="18"/>
          <w:szCs w:val="18"/>
          <w:lang w:val="en-GB"/>
        </w:rPr>
      </w:pPr>
      <w:r w:rsidRPr="00D37218">
        <w:rPr>
          <w:rFonts w:ascii="Arial" w:hAnsi="Arial" w:cs="Arial"/>
          <w:bCs/>
          <w:i/>
          <w:iCs/>
          <w:sz w:val="18"/>
          <w:szCs w:val="18"/>
          <w:lang w:val="en-GB"/>
        </w:rPr>
        <w:t xml:space="preserve">Besides data on research and development, all monitored indicators come </w:t>
      </w:r>
      <w:r w:rsidRPr="00D37218">
        <w:rPr>
          <w:rFonts w:ascii="Arial" w:hAnsi="Arial" w:cs="Arial"/>
          <w:i/>
          <w:iCs/>
          <w:sz w:val="18"/>
          <w:szCs w:val="18"/>
          <w:lang w:val="en-GB"/>
        </w:rPr>
        <w:t>from the </w:t>
      </w:r>
      <w:r w:rsidRPr="00D37218">
        <w:rPr>
          <w:rFonts w:ascii="Arial" w:hAnsi="Arial" w:cs="Arial"/>
          <w:b/>
          <w:bCs/>
          <w:i/>
          <w:iCs/>
          <w:sz w:val="18"/>
          <w:szCs w:val="18"/>
          <w:lang w:val="en-GB"/>
        </w:rPr>
        <w:t>annual structural survey of business entities from selected production industries</w:t>
      </w:r>
      <w:r w:rsidRPr="00D37218">
        <w:rPr>
          <w:rFonts w:ascii="Arial" w:hAnsi="Arial" w:cs="Arial"/>
          <w:i/>
          <w:iCs/>
          <w:sz w:val="18"/>
          <w:szCs w:val="18"/>
          <w:lang w:val="en-GB"/>
        </w:rPr>
        <w:t xml:space="preserve">. This survey provides a more detailed range of final data that are, however, available with a longer time delay. More detailed information on data from the annual structural survey of business entities from selected production industries, including a definition of respective indicators, can be obtained in the Chapter </w:t>
      </w:r>
      <w:r w:rsidRPr="00D37218">
        <w:rPr>
          <w:rFonts w:ascii="Arial" w:hAnsi="Arial" w:cs="Arial"/>
          <w:b/>
          <w:bCs/>
          <w:i/>
          <w:iCs/>
          <w:sz w:val="18"/>
          <w:szCs w:val="18"/>
          <w:lang w:val="en-GB"/>
        </w:rPr>
        <w:t>15</w:t>
      </w:r>
      <w:r w:rsidRPr="00D37218">
        <w:rPr>
          <w:rFonts w:ascii="Arial" w:hAnsi="Arial" w:cs="Arial"/>
          <w:i/>
          <w:iCs/>
          <w:sz w:val="18"/>
          <w:szCs w:val="18"/>
          <w:lang w:val="en-GB"/>
        </w:rPr>
        <w:t xml:space="preserve"> Industry or on </w:t>
      </w:r>
      <w:r w:rsidR="00FF2847" w:rsidRPr="008967DD">
        <w:rPr>
          <w:rFonts w:ascii="Arial" w:hAnsi="Arial" w:cs="Arial"/>
          <w:bCs/>
          <w:i/>
          <w:iCs/>
          <w:sz w:val="18"/>
          <w:szCs w:val="18"/>
          <w:lang w:val="en-GB"/>
        </w:rPr>
        <w:t>the CZSO</w:t>
      </w:r>
      <w:r w:rsidR="00AE7EBF" w:rsidRPr="008967DD">
        <w:rPr>
          <w:rFonts w:ascii="Arial" w:hAnsi="Arial" w:cs="Arial"/>
          <w:bCs/>
          <w:i/>
          <w:iCs/>
          <w:sz w:val="18"/>
          <w:szCs w:val="18"/>
          <w:lang w:val="en-GB"/>
        </w:rPr>
        <w:t>’</w:t>
      </w:r>
      <w:r w:rsidR="00CB36AA" w:rsidRPr="008967DD">
        <w:rPr>
          <w:rFonts w:ascii="Arial" w:hAnsi="Arial" w:cs="Arial"/>
          <w:bCs/>
          <w:i/>
          <w:iCs/>
          <w:sz w:val="18"/>
          <w:szCs w:val="18"/>
          <w:lang w:val="en-GB"/>
        </w:rPr>
        <w:t>s</w:t>
      </w:r>
      <w:r w:rsidR="00FF2847" w:rsidRPr="008967DD">
        <w:rPr>
          <w:rFonts w:ascii="Arial" w:hAnsi="Arial" w:cs="Arial"/>
          <w:bCs/>
          <w:i/>
          <w:iCs/>
          <w:sz w:val="18"/>
          <w:szCs w:val="18"/>
          <w:lang w:val="en-GB"/>
        </w:rPr>
        <w:t xml:space="preserve"> website</w:t>
      </w:r>
      <w:r w:rsidR="00FF2847" w:rsidRPr="008967DD">
        <w:rPr>
          <w:rFonts w:ascii="Arial" w:hAnsi="Arial" w:cs="Arial"/>
          <w:i/>
          <w:iCs/>
          <w:sz w:val="18"/>
          <w:szCs w:val="18"/>
          <w:lang w:val="en-GB"/>
        </w:rPr>
        <w:t xml:space="preserve"> </w:t>
      </w:r>
      <w:r w:rsidR="00CB36AA" w:rsidRPr="008967DD">
        <w:rPr>
          <w:rFonts w:ascii="Arial" w:hAnsi="Arial" w:cs="Arial"/>
          <w:i/>
          <w:iCs/>
          <w:sz w:val="18"/>
          <w:szCs w:val="18"/>
          <w:lang w:val="en-GB"/>
        </w:rPr>
        <w:t xml:space="preserve">at: </w:t>
      </w:r>
      <w:hyperlink r:id="rId20" w:history="1">
        <w:r w:rsidR="007A4641" w:rsidRPr="008967DD">
          <w:rPr>
            <w:rStyle w:val="Hypertextovodkaz"/>
            <w:rFonts w:ascii="Arial" w:hAnsi="Arial" w:cs="Arial"/>
            <w:i/>
            <w:iCs/>
            <w:sz w:val="18"/>
            <w:szCs w:val="18"/>
            <w:lang w:val="en-GB"/>
          </w:rPr>
          <w:t>Annual (structural) statistics on industry | Statistics</w:t>
        </w:r>
      </w:hyperlink>
      <w:r w:rsidR="00CB36AA" w:rsidRPr="008967DD">
        <w:rPr>
          <w:rFonts w:ascii="Arial" w:hAnsi="Arial" w:cs="Arial"/>
          <w:i/>
          <w:iCs/>
          <w:sz w:val="18"/>
          <w:szCs w:val="18"/>
          <w:lang w:val="en-GB"/>
        </w:rPr>
        <w:t>.</w:t>
      </w:r>
    </w:p>
    <w:p w14:paraId="38D2D725" w14:textId="1C72392A" w:rsidR="00CB36AA" w:rsidRPr="008967DD" w:rsidRDefault="00C0761F" w:rsidP="00A82E5E">
      <w:pPr>
        <w:spacing w:before="120"/>
        <w:jc w:val="both"/>
        <w:rPr>
          <w:rFonts w:ascii="Arial" w:hAnsi="Arial" w:cs="Arial"/>
          <w:i/>
          <w:iCs/>
          <w:sz w:val="18"/>
          <w:szCs w:val="18"/>
          <w:lang w:val="en-GB"/>
        </w:rPr>
      </w:pPr>
      <w:r w:rsidRPr="008967DD">
        <w:rPr>
          <w:rFonts w:ascii="Arial" w:hAnsi="Arial" w:cs="Arial"/>
          <w:i/>
          <w:iCs/>
          <w:sz w:val="18"/>
          <w:szCs w:val="18"/>
          <w:lang w:val="en-GB"/>
        </w:rPr>
        <w:t>More detailed information on this statistics can be obtained at</w:t>
      </w:r>
      <w:r w:rsidR="00CB36AA" w:rsidRPr="008967DD">
        <w:rPr>
          <w:rFonts w:ascii="Arial" w:hAnsi="Arial" w:cs="Arial"/>
          <w:i/>
          <w:iCs/>
          <w:sz w:val="18"/>
          <w:szCs w:val="18"/>
          <w:lang w:val="en-GB"/>
        </w:rPr>
        <w:t xml:space="preserve">: </w:t>
      </w:r>
      <w:hyperlink r:id="rId21" w:history="1">
        <w:r w:rsidR="009F3AAC" w:rsidRPr="008967DD">
          <w:rPr>
            <w:rStyle w:val="Hypertextovodkaz"/>
            <w:rFonts w:ascii="Arial" w:hAnsi="Arial" w:cs="Arial"/>
            <w:i/>
            <w:iCs/>
            <w:sz w:val="18"/>
            <w:szCs w:val="18"/>
            <w:lang w:val="en-GB"/>
          </w:rPr>
          <w:t>ICT sector | Statistics</w:t>
        </w:r>
      </w:hyperlink>
      <w:r w:rsidR="00CB36AA" w:rsidRPr="008967DD">
        <w:rPr>
          <w:rFonts w:ascii="Arial" w:hAnsi="Arial" w:cs="Arial"/>
          <w:i/>
          <w:iCs/>
          <w:sz w:val="18"/>
          <w:szCs w:val="18"/>
          <w:lang w:val="en-GB"/>
        </w:rPr>
        <w:t>.</w:t>
      </w:r>
    </w:p>
    <w:p w14:paraId="563F5EA5" w14:textId="0D095815" w:rsidR="00FF2847" w:rsidRDefault="00FF2847" w:rsidP="00FF2847">
      <w:pPr>
        <w:rPr>
          <w:rFonts w:ascii="Arial" w:hAnsi="Arial" w:cs="Arial"/>
          <w:i/>
          <w:iCs/>
          <w:sz w:val="18"/>
          <w:szCs w:val="18"/>
          <w:lang w:val="en-GB"/>
        </w:rPr>
      </w:pPr>
    </w:p>
    <w:p w14:paraId="6294365D" w14:textId="77777777" w:rsidR="00415590" w:rsidRPr="008967DD" w:rsidRDefault="00415590" w:rsidP="00FF2847">
      <w:pPr>
        <w:rPr>
          <w:rFonts w:ascii="Arial" w:hAnsi="Arial" w:cs="Arial"/>
          <w:i/>
          <w:iCs/>
          <w:sz w:val="18"/>
          <w:szCs w:val="18"/>
          <w:lang w:val="en-GB"/>
        </w:rPr>
      </w:pPr>
    </w:p>
    <w:p w14:paraId="581EC22C" w14:textId="641BDF9E" w:rsidR="00FF2847" w:rsidRPr="008967DD" w:rsidRDefault="00FF2847" w:rsidP="00F37F7A">
      <w:pPr>
        <w:keepNext/>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4F4A2C" w:rsidRPr="008967DD">
        <w:rPr>
          <w:rFonts w:ascii="Arial" w:hAnsi="Arial" w:cs="Arial"/>
          <w:b/>
          <w:i/>
          <w:color w:val="0071BC"/>
          <w:sz w:val="20"/>
          <w:szCs w:val="20"/>
          <w:lang w:val="en-GB"/>
        </w:rPr>
        <w:t xml:space="preserve">. </w:t>
      </w:r>
      <w:r w:rsidRPr="008967DD">
        <w:rPr>
          <w:rFonts w:ascii="Arial" w:hAnsi="Arial" w:cs="Arial"/>
          <w:b/>
          <w:i/>
          <w:color w:val="0071BC"/>
          <w:sz w:val="20"/>
          <w:szCs w:val="20"/>
          <w:lang w:val="en-GB"/>
        </w:rPr>
        <w:t>22</w:t>
      </w:r>
      <w:r w:rsidR="004F4A2C" w:rsidRPr="008967DD">
        <w:rPr>
          <w:rFonts w:ascii="Arial" w:eastAsia="Calibri" w:hAnsi="Arial" w:cs="Arial"/>
          <w:b/>
          <w:i/>
          <w:color w:val="0071BC"/>
          <w:sz w:val="20"/>
          <w:szCs w:val="20"/>
          <w:lang w:val="en-GB" w:eastAsia="en-US"/>
        </w:rPr>
        <w:t>.</w:t>
      </w:r>
      <w:r w:rsidR="006E344E" w:rsidRPr="008967DD">
        <w:rPr>
          <w:rFonts w:ascii="Arial" w:hAnsi="Arial" w:cs="Arial"/>
          <w:b/>
          <w:i/>
          <w:color w:val="0071BC"/>
          <w:sz w:val="20"/>
          <w:szCs w:val="20"/>
          <w:lang w:val="en-GB"/>
        </w:rPr>
        <w:t>1</w:t>
      </w:r>
      <w:r w:rsidR="007D086D" w:rsidRPr="008967DD">
        <w:rPr>
          <w:rFonts w:ascii="Arial" w:hAnsi="Arial" w:cs="Arial"/>
          <w:b/>
          <w:i/>
          <w:color w:val="0071BC"/>
          <w:sz w:val="20"/>
          <w:szCs w:val="20"/>
          <w:lang w:val="en-GB"/>
        </w:rPr>
        <w:t>3</w:t>
      </w:r>
      <w:r w:rsidR="006E344E" w:rsidRPr="008967DD">
        <w:rPr>
          <w:rFonts w:ascii="Arial" w:hAnsi="Arial" w:cs="Arial"/>
          <w:b/>
          <w:i/>
          <w:color w:val="0071BC"/>
          <w:sz w:val="20"/>
          <w:szCs w:val="20"/>
          <w:lang w:val="en-GB"/>
        </w:rPr>
        <w:t xml:space="preserve"> </w:t>
      </w:r>
      <w:r w:rsidRPr="008967DD">
        <w:rPr>
          <w:rFonts w:ascii="Arial" w:hAnsi="Arial" w:cs="Arial"/>
          <w:b/>
          <w:i/>
          <w:color w:val="0071BC"/>
          <w:sz w:val="20"/>
          <w:szCs w:val="20"/>
          <w:lang w:val="en-GB"/>
        </w:rPr>
        <w:t>to 22</w:t>
      </w:r>
      <w:r w:rsidR="004F4A2C" w:rsidRPr="008967DD">
        <w:rPr>
          <w:rFonts w:ascii="Arial" w:eastAsia="Calibri" w:hAnsi="Arial" w:cs="Arial"/>
          <w:b/>
          <w:i/>
          <w:color w:val="0071BC"/>
          <w:sz w:val="20"/>
          <w:szCs w:val="20"/>
          <w:lang w:val="en-GB" w:eastAsia="en-US"/>
        </w:rPr>
        <w:t>.</w:t>
      </w:r>
      <w:r w:rsidRPr="008967DD">
        <w:rPr>
          <w:rFonts w:ascii="Arial" w:hAnsi="Arial" w:cs="Arial"/>
          <w:b/>
          <w:i/>
          <w:color w:val="0071BC"/>
          <w:sz w:val="20"/>
          <w:szCs w:val="20"/>
          <w:lang w:val="en-GB"/>
        </w:rPr>
        <w:t>1</w:t>
      </w:r>
      <w:r w:rsidR="004F4A2C" w:rsidRPr="008967DD">
        <w:rPr>
          <w:rFonts w:ascii="Arial" w:hAnsi="Arial" w:cs="Arial"/>
          <w:b/>
          <w:i/>
          <w:color w:val="0071BC"/>
          <w:sz w:val="20"/>
          <w:szCs w:val="20"/>
          <w:lang w:val="en-GB"/>
        </w:rPr>
        <w:t>7 </w:t>
      </w:r>
      <w:r w:rsidRPr="008967DD">
        <w:rPr>
          <w:rFonts w:ascii="Arial" w:hAnsi="Arial" w:cs="Arial"/>
          <w:b/>
          <w:i/>
          <w:color w:val="0071BC"/>
          <w:sz w:val="20"/>
          <w:szCs w:val="20"/>
          <w:lang w:val="en-GB"/>
        </w:rPr>
        <w:t xml:space="preserve">ICT </w:t>
      </w:r>
      <w:r w:rsidR="00102450" w:rsidRPr="008967DD">
        <w:rPr>
          <w:rFonts w:ascii="Arial" w:hAnsi="Arial" w:cs="Arial"/>
          <w:b/>
          <w:i/>
          <w:color w:val="0071BC"/>
          <w:sz w:val="20"/>
          <w:szCs w:val="20"/>
          <w:lang w:val="en-GB"/>
        </w:rPr>
        <w:t xml:space="preserve">and their </w:t>
      </w:r>
      <w:r w:rsidRPr="008967DD">
        <w:rPr>
          <w:rFonts w:ascii="Arial" w:hAnsi="Arial" w:cs="Arial"/>
          <w:b/>
          <w:i/>
          <w:color w:val="0071BC"/>
          <w:sz w:val="20"/>
          <w:szCs w:val="20"/>
          <w:lang w:val="en-GB"/>
        </w:rPr>
        <w:t>usage in enterprises</w:t>
      </w:r>
    </w:p>
    <w:p w14:paraId="7752701E" w14:textId="77777777" w:rsidR="007729CD" w:rsidRPr="007729CD" w:rsidRDefault="007729CD" w:rsidP="007729CD">
      <w:pPr>
        <w:keepNext/>
        <w:spacing w:before="120"/>
        <w:jc w:val="both"/>
        <w:rPr>
          <w:rFonts w:ascii="Arial" w:hAnsi="Arial" w:cs="Arial"/>
          <w:i/>
          <w:iCs/>
          <w:sz w:val="18"/>
          <w:szCs w:val="18"/>
          <w:lang w:val="en-GB"/>
        </w:rPr>
      </w:pPr>
      <w:r w:rsidRPr="007729CD">
        <w:rPr>
          <w:rFonts w:ascii="Arial" w:hAnsi="Arial" w:cs="Arial"/>
          <w:i/>
          <w:iCs/>
          <w:sz w:val="18"/>
          <w:szCs w:val="18"/>
          <w:lang w:val="en-GB"/>
        </w:rPr>
        <w:t xml:space="preserve">The data are based on </w:t>
      </w:r>
      <w:bookmarkStart w:id="0" w:name="OLE_LINK1"/>
      <w:r w:rsidRPr="007729CD">
        <w:rPr>
          <w:rFonts w:ascii="Arial" w:hAnsi="Arial" w:cs="Arial"/>
          <w:i/>
          <w:iCs/>
          <w:sz w:val="18"/>
          <w:szCs w:val="18"/>
          <w:lang w:val="en-GB"/>
        </w:rPr>
        <w:t>an </w:t>
      </w:r>
      <w:r w:rsidRPr="007729CD">
        <w:rPr>
          <w:rFonts w:ascii="Arial" w:hAnsi="Arial" w:cs="Arial"/>
          <w:b/>
          <w:i/>
          <w:iCs/>
          <w:sz w:val="18"/>
          <w:szCs w:val="18"/>
          <w:lang w:val="en-GB"/>
        </w:rPr>
        <w:t>annual survey</w:t>
      </w:r>
      <w:r w:rsidRPr="007729CD">
        <w:rPr>
          <w:rFonts w:ascii="Arial" w:hAnsi="Arial" w:cs="Arial"/>
          <w:i/>
          <w:iCs/>
          <w:sz w:val="18"/>
          <w:szCs w:val="18"/>
          <w:lang w:val="en-GB"/>
        </w:rPr>
        <w:t xml:space="preserve"> called</w:t>
      </w:r>
      <w:r w:rsidRPr="007729CD">
        <w:rPr>
          <w:rFonts w:ascii="Arial" w:hAnsi="Arial" w:cs="Arial"/>
          <w:b/>
          <w:i/>
          <w:iCs/>
          <w:sz w:val="18"/>
          <w:szCs w:val="18"/>
          <w:lang w:val="en-GB"/>
        </w:rPr>
        <w:t xml:space="preserve"> “ICT usage and e-commerce in enterprises”</w:t>
      </w:r>
      <w:bookmarkEnd w:id="0"/>
      <w:r w:rsidRPr="007729CD">
        <w:rPr>
          <w:rFonts w:ascii="Arial" w:hAnsi="Arial" w:cs="Arial"/>
          <w:i/>
          <w:iCs/>
          <w:sz w:val="18"/>
          <w:szCs w:val="18"/>
          <w:lang w:val="en-GB"/>
        </w:rPr>
        <w:t>. The survey is carried out on a sample of about 8 thousand enterprises with 10+ employees in selected economic activities. Results are then grossed up to the whole population of the enterprises monitored.</w:t>
      </w:r>
    </w:p>
    <w:p w14:paraId="30A4246D" w14:textId="77777777" w:rsidR="007729CD" w:rsidRPr="007729CD" w:rsidRDefault="007729CD" w:rsidP="007729CD">
      <w:pPr>
        <w:spacing w:before="120"/>
        <w:jc w:val="both"/>
        <w:rPr>
          <w:rFonts w:ascii="Arial" w:hAnsi="Arial" w:cs="Arial"/>
          <w:i/>
          <w:iCs/>
          <w:sz w:val="18"/>
          <w:szCs w:val="18"/>
          <w:lang w:val="en-GB"/>
        </w:rPr>
      </w:pPr>
      <w:r w:rsidRPr="007729CD">
        <w:rPr>
          <w:rFonts w:ascii="Arial" w:hAnsi="Arial" w:cs="Arial"/>
          <w:i/>
          <w:iCs/>
          <w:sz w:val="18"/>
          <w:szCs w:val="18"/>
          <w:lang w:val="en-GB"/>
        </w:rPr>
        <w:t xml:space="preserve">The </w:t>
      </w:r>
      <w:r w:rsidRPr="007729CD">
        <w:rPr>
          <w:rFonts w:ascii="Arial" w:hAnsi="Arial" w:cs="Arial"/>
          <w:b/>
          <w:i/>
          <w:iCs/>
          <w:sz w:val="18"/>
          <w:szCs w:val="18"/>
          <w:lang w:val="en-GB"/>
        </w:rPr>
        <w:t>reference period</w:t>
      </w:r>
      <w:r w:rsidRPr="007729CD">
        <w:rPr>
          <w:rFonts w:ascii="Arial" w:hAnsi="Arial" w:cs="Arial"/>
          <w:i/>
          <w:iCs/>
          <w:sz w:val="18"/>
          <w:szCs w:val="18"/>
          <w:lang w:val="en-GB"/>
        </w:rPr>
        <w:t xml:space="preserve"> for data shown in the Tab. </w:t>
      </w:r>
      <w:r w:rsidRPr="007729CD">
        <w:rPr>
          <w:rFonts w:ascii="Arial" w:hAnsi="Arial" w:cs="Arial"/>
          <w:b/>
          <w:i/>
          <w:iCs/>
          <w:sz w:val="18"/>
          <w:szCs w:val="18"/>
          <w:lang w:val="en-GB"/>
        </w:rPr>
        <w:t>22.13</w:t>
      </w:r>
      <w:r w:rsidRPr="007729CD">
        <w:rPr>
          <w:rFonts w:ascii="Arial" w:hAnsi="Arial" w:cs="Arial"/>
          <w:i/>
          <w:iCs/>
          <w:sz w:val="18"/>
          <w:szCs w:val="18"/>
          <w:lang w:val="en-GB"/>
        </w:rPr>
        <w:t xml:space="preserve"> to </w:t>
      </w:r>
      <w:r w:rsidRPr="007729CD">
        <w:rPr>
          <w:rFonts w:ascii="Arial" w:hAnsi="Arial" w:cs="Arial"/>
          <w:b/>
          <w:i/>
          <w:iCs/>
          <w:sz w:val="18"/>
          <w:szCs w:val="18"/>
          <w:lang w:val="en-GB"/>
        </w:rPr>
        <w:t>22.17</w:t>
      </w:r>
      <w:r w:rsidRPr="007729CD">
        <w:rPr>
          <w:rFonts w:ascii="Arial" w:hAnsi="Arial" w:cs="Arial"/>
          <w:i/>
          <w:iCs/>
          <w:sz w:val="18"/>
          <w:szCs w:val="18"/>
          <w:lang w:val="en-GB"/>
        </w:rPr>
        <w:t xml:space="preserve"> is a month, in which the enterprise filled in the questionnaire (usually it is February to April of the relevant year). </w:t>
      </w:r>
    </w:p>
    <w:p w14:paraId="24162CA9"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Cs/>
          <w:i/>
          <w:sz w:val="18"/>
          <w:szCs w:val="18"/>
          <w:lang w:val="en-GB"/>
        </w:rPr>
        <w:t xml:space="preserve">A </w:t>
      </w:r>
      <w:r w:rsidRPr="007729CD">
        <w:rPr>
          <w:rFonts w:ascii="Arial" w:hAnsi="Arial" w:cs="Arial"/>
          <w:b/>
          <w:bCs/>
          <w:i/>
          <w:sz w:val="18"/>
          <w:szCs w:val="18"/>
          <w:lang w:val="en-GB"/>
        </w:rPr>
        <w:t xml:space="preserve">fixed internet connection </w:t>
      </w:r>
      <w:r w:rsidRPr="007729CD">
        <w:rPr>
          <w:rFonts w:ascii="Arial" w:hAnsi="Arial" w:cs="Arial"/>
          <w:bCs/>
          <w:i/>
          <w:sz w:val="18"/>
          <w:szCs w:val="18"/>
          <w:lang w:val="en-GB"/>
        </w:rPr>
        <w:t xml:space="preserve">is supplied by a provider in the so-called fixed location including wireless. It mainly includes xDSL technologies, optical fibres, a connection by means of a cable television network (CATV) (a cable modem), fixed wireless connection (Wi-Fi or fixed LTE/5G). </w:t>
      </w:r>
    </w:p>
    <w:p w14:paraId="01BC18AE"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Cs/>
          <w:i/>
          <w:sz w:val="18"/>
          <w:szCs w:val="18"/>
          <w:lang w:val="en-GB"/>
        </w:rPr>
        <w:t>Surveyed</w:t>
      </w:r>
      <w:r w:rsidRPr="007729CD">
        <w:rPr>
          <w:rFonts w:ascii="Arial" w:hAnsi="Arial" w:cs="Arial"/>
          <w:b/>
          <w:bCs/>
          <w:i/>
          <w:sz w:val="18"/>
          <w:szCs w:val="18"/>
          <w:lang w:val="en-GB"/>
        </w:rPr>
        <w:t xml:space="preserve"> internet connection speed </w:t>
      </w:r>
      <w:r w:rsidRPr="007729CD">
        <w:rPr>
          <w:rFonts w:ascii="Arial" w:hAnsi="Arial" w:cs="Arial"/>
          <w:bCs/>
          <w:i/>
          <w:sz w:val="18"/>
          <w:szCs w:val="18"/>
          <w:lang w:val="en-GB"/>
        </w:rPr>
        <w:t>(Mbit/s)</w:t>
      </w:r>
      <w:r w:rsidRPr="007729CD">
        <w:rPr>
          <w:rFonts w:ascii="Arial" w:hAnsi="Arial" w:cs="Arial"/>
          <w:b/>
          <w:bCs/>
          <w:i/>
          <w:sz w:val="18"/>
          <w:szCs w:val="18"/>
          <w:lang w:val="en-GB"/>
        </w:rPr>
        <w:t xml:space="preserve"> </w:t>
      </w:r>
      <w:r w:rsidRPr="007729CD">
        <w:rPr>
          <w:rFonts w:ascii="Arial" w:hAnsi="Arial" w:cs="Arial"/>
          <w:bCs/>
          <w:i/>
          <w:sz w:val="18"/>
          <w:szCs w:val="18"/>
          <w:lang w:val="en-GB"/>
        </w:rPr>
        <w:t xml:space="preserve">only applies to fixed internet </w:t>
      </w:r>
      <w:proofErr w:type="gramStart"/>
      <w:r w:rsidRPr="007729CD">
        <w:rPr>
          <w:rFonts w:ascii="Arial" w:hAnsi="Arial" w:cs="Arial"/>
          <w:bCs/>
          <w:i/>
          <w:sz w:val="18"/>
          <w:szCs w:val="18"/>
          <w:lang w:val="en-GB"/>
        </w:rPr>
        <w:t>connection</w:t>
      </w:r>
      <w:proofErr w:type="gramEnd"/>
      <w:r w:rsidRPr="007729CD">
        <w:rPr>
          <w:rFonts w:ascii="Arial" w:hAnsi="Arial" w:cs="Arial"/>
          <w:bCs/>
          <w:i/>
          <w:sz w:val="18"/>
          <w:szCs w:val="18"/>
          <w:lang w:val="en-GB"/>
        </w:rPr>
        <w:t xml:space="preserve"> and it is the maximum download speed stipulated in a contract with the internet connection provider.</w:t>
      </w:r>
    </w:p>
    <w:p w14:paraId="280B710D"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Cs/>
          <w:i/>
          <w:sz w:val="18"/>
          <w:szCs w:val="18"/>
          <w:lang w:val="en-GB"/>
        </w:rPr>
        <w:t>A</w:t>
      </w:r>
      <w:r w:rsidRPr="007729CD">
        <w:rPr>
          <w:rFonts w:ascii="Arial" w:hAnsi="Arial" w:cs="Arial"/>
          <w:b/>
          <w:bCs/>
          <w:i/>
          <w:sz w:val="18"/>
          <w:szCs w:val="18"/>
          <w:lang w:val="en-GB"/>
        </w:rPr>
        <w:t xml:space="preserve"> mobile internet connection</w:t>
      </w:r>
      <w:r w:rsidRPr="007729CD">
        <w:rPr>
          <w:rFonts w:ascii="Arial" w:hAnsi="Arial" w:cs="Arial"/>
          <w:bCs/>
          <w:i/>
          <w:sz w:val="18"/>
          <w:szCs w:val="18"/>
          <w:lang w:val="en-GB"/>
        </w:rPr>
        <w:t xml:space="preserve"> uses connection by means of a data tariff/subscription from mobile operators. If an enterprise provides its employees with a mobile internet connection, fees for this connection should be a cost of the enterprise, not the employees (at least up to a pre-agreed limit). </w:t>
      </w:r>
    </w:p>
    <w:p w14:paraId="59FCCF26"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Cs/>
          <w:i/>
          <w:sz w:val="18"/>
          <w:szCs w:val="18"/>
          <w:lang w:val="en-GB"/>
        </w:rPr>
        <w:t>By</w:t>
      </w:r>
      <w:r w:rsidRPr="007729CD">
        <w:rPr>
          <w:rFonts w:ascii="Arial" w:hAnsi="Arial" w:cs="Arial"/>
          <w:b/>
          <w:bCs/>
          <w:i/>
          <w:sz w:val="18"/>
          <w:szCs w:val="18"/>
          <w:lang w:val="en-GB"/>
        </w:rPr>
        <w:t xml:space="preserve"> websites</w:t>
      </w:r>
      <w:r w:rsidRPr="007729CD">
        <w:rPr>
          <w:rFonts w:ascii="Arial" w:hAnsi="Arial" w:cs="Arial"/>
          <w:bCs/>
          <w:i/>
          <w:sz w:val="18"/>
          <w:szCs w:val="18"/>
          <w:lang w:val="en-GB"/>
        </w:rPr>
        <w:t xml:space="preserve"> are understood those websites the content of which can be influenced by enterprises themselves. A joint website with another legal entity (e.g. a parent company), not only a mention of an enterprise in internet databases of enterprises, is also included.</w:t>
      </w:r>
    </w:p>
    <w:p w14:paraId="52A3C3F6" w14:textId="77777777" w:rsidR="007729CD" w:rsidRPr="007729CD" w:rsidRDefault="007729CD" w:rsidP="007729CD">
      <w:pPr>
        <w:tabs>
          <w:tab w:val="left" w:pos="709"/>
        </w:tabs>
        <w:spacing w:before="120"/>
        <w:jc w:val="both"/>
        <w:rPr>
          <w:rFonts w:ascii="Arial" w:hAnsi="Arial" w:cs="Arial"/>
          <w:bCs/>
          <w:i/>
          <w:iCs/>
          <w:sz w:val="18"/>
          <w:szCs w:val="18"/>
          <w:lang w:val="en-GB"/>
        </w:rPr>
      </w:pPr>
      <w:r w:rsidRPr="007729CD">
        <w:rPr>
          <w:rFonts w:ascii="Arial" w:hAnsi="Arial" w:cs="Arial"/>
          <w:b/>
          <w:i/>
          <w:iCs/>
          <w:sz w:val="18"/>
          <w:szCs w:val="18"/>
          <w:lang w:val="en-GB"/>
        </w:rPr>
        <w:t>Sales via e-commerce marketplace</w:t>
      </w:r>
      <w:r w:rsidRPr="007729CD">
        <w:rPr>
          <w:rFonts w:ascii="Arial" w:hAnsi="Arial" w:cs="Arial"/>
          <w:bCs/>
          <w:i/>
          <w:iCs/>
          <w:sz w:val="18"/>
          <w:szCs w:val="18"/>
          <w:lang w:val="en-GB"/>
        </w:rPr>
        <w:t xml:space="preserve"> is selling through an intermediary website. An online marketplace is a place where various sellers offer their products and is used, for example, when booking accommodation (e.g., Booking.com) or delivering orders (e.g., Foodora). It also includes online affiliate sales, where the seller offers their goods or services through a partner, most often a large established e-shop. In Czechia, it is, for example, AlzaTrade, Mall Partner, and </w:t>
      </w:r>
      <w:proofErr w:type="gramStart"/>
      <w:r w:rsidRPr="007729CD">
        <w:rPr>
          <w:rFonts w:ascii="Arial" w:hAnsi="Arial" w:cs="Arial"/>
          <w:bCs/>
          <w:i/>
          <w:iCs/>
          <w:sz w:val="18"/>
          <w:szCs w:val="18"/>
          <w:lang w:val="en-GB"/>
        </w:rPr>
        <w:t>Heureka!shops</w:t>
      </w:r>
      <w:proofErr w:type="gramEnd"/>
      <w:r w:rsidRPr="007729CD">
        <w:rPr>
          <w:rFonts w:ascii="Arial" w:hAnsi="Arial" w:cs="Arial"/>
          <w:bCs/>
          <w:i/>
          <w:iCs/>
          <w:sz w:val="18"/>
          <w:szCs w:val="18"/>
          <w:lang w:val="en-GB"/>
        </w:rPr>
        <w:t>.</w:t>
      </w:r>
    </w:p>
    <w:p w14:paraId="6FA1A86E" w14:textId="77777777" w:rsidR="007729CD" w:rsidRPr="007729CD" w:rsidRDefault="007729CD" w:rsidP="007729CD">
      <w:pPr>
        <w:tabs>
          <w:tab w:val="left" w:pos="709"/>
        </w:tabs>
        <w:spacing w:before="120"/>
        <w:jc w:val="both"/>
        <w:rPr>
          <w:rFonts w:ascii="Arial" w:hAnsi="Arial" w:cs="Arial"/>
          <w:b/>
          <w:i/>
          <w:iCs/>
          <w:sz w:val="18"/>
          <w:szCs w:val="18"/>
          <w:lang w:val="en-GB"/>
        </w:rPr>
      </w:pPr>
      <w:r w:rsidRPr="007729CD">
        <w:rPr>
          <w:rFonts w:ascii="Arial" w:hAnsi="Arial" w:cs="Arial"/>
          <w:bCs/>
          <w:i/>
          <w:iCs/>
          <w:sz w:val="18"/>
          <w:szCs w:val="18"/>
          <w:lang w:val="en-GB"/>
        </w:rPr>
        <w:t>Having a</w:t>
      </w:r>
      <w:r w:rsidRPr="007729CD">
        <w:rPr>
          <w:rFonts w:ascii="Arial" w:hAnsi="Arial" w:cs="Arial"/>
          <w:b/>
          <w:i/>
          <w:iCs/>
          <w:sz w:val="18"/>
          <w:szCs w:val="18"/>
          <w:lang w:val="en-GB"/>
        </w:rPr>
        <w:t xml:space="preserve"> user account (profile) on social media </w:t>
      </w:r>
      <w:r w:rsidRPr="007729CD">
        <w:rPr>
          <w:rFonts w:ascii="Arial" w:hAnsi="Arial" w:cs="Arial"/>
          <w:bCs/>
          <w:i/>
          <w:iCs/>
          <w:sz w:val="18"/>
          <w:szCs w:val="18"/>
          <w:lang w:val="en-GB"/>
        </w:rPr>
        <w:t xml:space="preserve">means that an enterprise has a user account (profile) on at least one type of social media. The most popular social media applications used by enterprises in Czechia are Facebook, LinkedIn, Instagram, </w:t>
      </w:r>
      <w:r w:rsidRPr="007729CD">
        <w:rPr>
          <w:rFonts w:ascii="Arial" w:hAnsi="Arial" w:cs="Arial"/>
          <w:bCs/>
          <w:i/>
          <w:iCs/>
          <w:sz w:val="18"/>
          <w:szCs w:val="18"/>
          <w:lang w:val="en-GB"/>
        </w:rPr>
        <w:lastRenderedPageBreak/>
        <w:t>X, Threads, YouTube, and TikTok. By having an account on one of these social media platforms, an enterprise can share information and multimedia content with other users, obtain their opinions, or, for example, reviews of its products.</w:t>
      </w:r>
    </w:p>
    <w:p w14:paraId="27C76BAA"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
          <w:bCs/>
          <w:i/>
          <w:sz w:val="18"/>
          <w:szCs w:val="18"/>
          <w:lang w:val="en-GB"/>
        </w:rPr>
        <w:t xml:space="preserve">Paid cloud computing services </w:t>
      </w:r>
      <w:r w:rsidRPr="007729CD">
        <w:rPr>
          <w:rFonts w:ascii="Arial" w:hAnsi="Arial" w:cs="Arial"/>
          <w:bCs/>
          <w:i/>
          <w:sz w:val="18"/>
          <w:szCs w:val="18"/>
          <w:lang w:val="en-GB"/>
        </w:rPr>
        <w:t xml:space="preserve">are such types of pre-paid services which enterprises access via the Internet from any device and any place. </w:t>
      </w:r>
      <w:r w:rsidRPr="007729CD">
        <w:rPr>
          <w:rFonts w:ascii="Arial" w:hAnsi="Arial" w:cs="Arial"/>
          <w:bCs/>
          <w:i/>
          <w:iCs/>
          <w:sz w:val="18"/>
          <w:szCs w:val="18"/>
          <w:lang w:val="en-GB"/>
        </w:rPr>
        <w:t>Cloud services are typically provided via the providers’ servers, are subject to a fee, can be easily modified (e.g., the number of users, storage space), and the service providers ensure that the software is up to date and that the computing resources are secure and functional. Typical paid cloud services are, for example,</w:t>
      </w:r>
      <w:r w:rsidRPr="007729CD">
        <w:rPr>
          <w:rFonts w:ascii="Arial" w:hAnsi="Arial" w:cs="Arial"/>
          <w:bCs/>
          <w:i/>
          <w:sz w:val="18"/>
          <w:szCs w:val="18"/>
          <w:lang w:val="en-GB"/>
        </w:rPr>
        <w:t xml:space="preserve"> office software, data storage, finance or accounting software, security software (e.g. antivirus programme), database systems, or computing power (e.g. operating system, processor performance. </w:t>
      </w:r>
    </w:p>
    <w:p w14:paraId="287A1B39"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
          <w:i/>
          <w:iCs/>
          <w:sz w:val="18"/>
          <w:szCs w:val="18"/>
          <w:lang w:val="en-GB"/>
        </w:rPr>
        <w:t>Artificial intelligence (AI), total</w:t>
      </w:r>
      <w:r w:rsidRPr="007729CD">
        <w:rPr>
          <w:rFonts w:ascii="Arial" w:hAnsi="Arial" w:cs="Arial"/>
          <w:bCs/>
          <w:i/>
          <w:iCs/>
          <w:sz w:val="18"/>
          <w:szCs w:val="18"/>
          <w:lang w:val="en-GB"/>
        </w:rPr>
        <w:t xml:space="preserve"> refers to technologies that enable machines to perform tasks that previously required human intelligence. AI learns, or trains, on huge amounts of various data. Most often, these data are texts from the Internet, books, articles, images, sounds, videos, or data from various sensors. AI technologies exist either in purely software form, for example, language models that understand human speech and create texts or other content, answer questions, or models that enable learning from data and making predictions or decisions, or they are systems integrated into machines or devices that enable them to move and make decisions independently. </w:t>
      </w:r>
      <w:r w:rsidRPr="007729CD">
        <w:rPr>
          <w:rFonts w:ascii="Arial" w:hAnsi="Arial" w:cs="Arial"/>
          <w:b/>
          <w:i/>
          <w:iCs/>
          <w:sz w:val="18"/>
          <w:szCs w:val="18"/>
          <w:lang w:val="en-GB"/>
        </w:rPr>
        <w:t>Advanced text analysis</w:t>
      </w:r>
      <w:r w:rsidRPr="007729CD">
        <w:rPr>
          <w:rFonts w:ascii="Arial" w:hAnsi="Arial" w:cs="Arial"/>
          <w:bCs/>
          <w:i/>
          <w:iCs/>
          <w:sz w:val="18"/>
          <w:szCs w:val="18"/>
          <w:lang w:val="en-GB"/>
        </w:rPr>
        <w:t xml:space="preserve"> is an AI technology that works with large amounts of existing text data (for example, e-mails, invoices, contracts, technical documents, social media posts, newspaper articles) to discover new information and connections within them. It is used, for example, in media and social media monitoring, in customer service as a source of information for chatbots, or to analyse customer references, or as a means of detecting plagiarism. </w:t>
      </w:r>
      <w:r w:rsidRPr="007729CD">
        <w:rPr>
          <w:rFonts w:ascii="Arial" w:hAnsi="Arial" w:cs="Arial"/>
          <w:b/>
          <w:i/>
          <w:iCs/>
          <w:sz w:val="18"/>
          <w:szCs w:val="18"/>
          <w:lang w:val="en-GB"/>
        </w:rPr>
        <w:t>Machine learning</w:t>
      </w:r>
      <w:r w:rsidRPr="007729CD">
        <w:rPr>
          <w:rFonts w:ascii="Arial" w:hAnsi="Arial" w:cs="Arial"/>
          <w:bCs/>
          <w:i/>
          <w:iCs/>
          <w:sz w:val="18"/>
          <w:szCs w:val="18"/>
          <w:lang w:val="en-GB"/>
        </w:rPr>
        <w:t xml:space="preserve"> significantly expands the possibilities of data analysis, as it allows models to learn from data, reveal connections in data, and predict future developments based on historical data. </w:t>
      </w:r>
      <w:r w:rsidRPr="007729CD">
        <w:rPr>
          <w:rFonts w:ascii="Arial" w:hAnsi="Arial" w:cs="Arial"/>
          <w:bCs/>
          <w:i/>
          <w:sz w:val="18"/>
          <w:szCs w:val="18"/>
          <w:lang w:val="en-GB"/>
        </w:rPr>
        <w:t xml:space="preserve">It works with huge amounts of data, which it analyses, arranges into contexts, and then evaluates. It stores the resulting algorithms in models, which it then draws on to solve a similar problem. Gradually, machine learning </w:t>
      </w:r>
      <w:proofErr w:type="gramStart"/>
      <w:r w:rsidRPr="007729CD">
        <w:rPr>
          <w:rFonts w:ascii="Arial" w:hAnsi="Arial" w:cs="Arial"/>
          <w:bCs/>
          <w:i/>
          <w:sz w:val="18"/>
          <w:szCs w:val="18"/>
          <w:lang w:val="en-GB"/>
        </w:rPr>
        <w:t>is able to</w:t>
      </w:r>
      <w:proofErr w:type="gramEnd"/>
      <w:r w:rsidRPr="007729CD">
        <w:rPr>
          <w:rFonts w:ascii="Arial" w:hAnsi="Arial" w:cs="Arial"/>
          <w:bCs/>
          <w:i/>
          <w:sz w:val="18"/>
          <w:szCs w:val="18"/>
          <w:lang w:val="en-GB"/>
        </w:rPr>
        <w:t xml:space="preserve"> recognise individual objects, assign properties to them, and link them together with context. </w:t>
      </w:r>
      <w:r w:rsidRPr="007729CD">
        <w:rPr>
          <w:rFonts w:ascii="Arial" w:hAnsi="Arial" w:cs="Arial"/>
          <w:b/>
          <w:bCs/>
          <w:i/>
          <w:sz w:val="18"/>
          <w:szCs w:val="18"/>
          <w:lang w:val="en-GB"/>
        </w:rPr>
        <w:t>Deep learning</w:t>
      </w:r>
      <w:r w:rsidRPr="007729CD">
        <w:rPr>
          <w:rFonts w:ascii="Arial" w:hAnsi="Arial" w:cs="Arial"/>
          <w:bCs/>
          <w:i/>
          <w:sz w:val="18"/>
          <w:szCs w:val="18"/>
          <w:lang w:val="en-GB"/>
        </w:rPr>
        <w:t xml:space="preserve"> is a type of machine learning that allows computers to "learn" from experience, i.e., for example, to “understand” the meaning of a document under study.</w:t>
      </w:r>
    </w:p>
    <w:p w14:paraId="6F73119A" w14:textId="77777777" w:rsidR="007729CD" w:rsidRPr="007729CD" w:rsidRDefault="007729CD" w:rsidP="007729CD">
      <w:pPr>
        <w:tabs>
          <w:tab w:val="left" w:pos="709"/>
        </w:tabs>
        <w:spacing w:before="120" w:line="264" w:lineRule="auto"/>
        <w:ind w:right="-13"/>
        <w:jc w:val="both"/>
        <w:rPr>
          <w:rFonts w:ascii="Arial" w:hAnsi="Arial" w:cs="Arial"/>
          <w:i/>
          <w:iCs/>
          <w:sz w:val="18"/>
          <w:szCs w:val="18"/>
          <w:lang w:val="en-GB"/>
        </w:rPr>
      </w:pPr>
      <w:r w:rsidRPr="007729CD">
        <w:rPr>
          <w:rFonts w:ascii="Arial" w:hAnsi="Arial" w:cs="Arial"/>
          <w:b/>
          <w:bCs/>
          <w:i/>
          <w:iCs/>
          <w:sz w:val="18"/>
          <w:szCs w:val="18"/>
          <w:lang w:val="en-GB"/>
        </w:rPr>
        <w:t>ERP (Enterprise Resource Planning)</w:t>
      </w:r>
      <w:r w:rsidRPr="007729CD">
        <w:rPr>
          <w:rFonts w:ascii="Arial" w:hAnsi="Arial" w:cs="Arial"/>
          <w:i/>
          <w:iCs/>
          <w:sz w:val="18"/>
          <w:szCs w:val="18"/>
          <w:lang w:val="en-GB"/>
        </w:rPr>
        <w:t xml:space="preserve"> is a software used for the management and planning of enterprise resources. It includes systems that manage, for example, accounting, finance, production, inventory management, logistics, asset management, and human resource management systems. ERP integrates these systems into a single central system.</w:t>
      </w:r>
    </w:p>
    <w:p w14:paraId="2C772E1E" w14:textId="77777777" w:rsidR="007729CD" w:rsidRPr="007729CD" w:rsidRDefault="007729CD" w:rsidP="007729CD">
      <w:pPr>
        <w:tabs>
          <w:tab w:val="left" w:pos="709"/>
        </w:tabs>
        <w:spacing w:before="120" w:line="264" w:lineRule="auto"/>
        <w:ind w:right="-13"/>
        <w:jc w:val="both"/>
        <w:rPr>
          <w:rFonts w:ascii="Arial" w:hAnsi="Arial" w:cs="Arial"/>
          <w:bCs/>
          <w:i/>
          <w:iCs/>
          <w:sz w:val="18"/>
          <w:szCs w:val="18"/>
          <w:lang w:val="en-GB"/>
        </w:rPr>
      </w:pPr>
      <w:r w:rsidRPr="007729CD">
        <w:rPr>
          <w:rFonts w:ascii="Arial" w:hAnsi="Arial" w:cs="Arial"/>
          <w:b/>
          <w:bCs/>
          <w:i/>
          <w:iCs/>
          <w:sz w:val="18"/>
          <w:szCs w:val="18"/>
          <w:lang w:val="en-GB"/>
        </w:rPr>
        <w:t>CRM (Customer Relationship Management)</w:t>
      </w:r>
      <w:r w:rsidRPr="007729CD">
        <w:rPr>
          <w:rFonts w:ascii="Arial" w:hAnsi="Arial" w:cs="Arial"/>
          <w:i/>
          <w:iCs/>
          <w:sz w:val="18"/>
          <w:szCs w:val="18"/>
          <w:lang w:val="en-GB"/>
        </w:rPr>
        <w:t xml:space="preserve"> is a software used to manage customer relationship. </w:t>
      </w:r>
      <w:r w:rsidRPr="007729CD">
        <w:rPr>
          <w:rFonts w:ascii="Arial" w:hAnsi="Arial" w:cs="Arial"/>
          <w:bCs/>
          <w:i/>
          <w:iCs/>
          <w:sz w:val="18"/>
          <w:szCs w:val="18"/>
          <w:lang w:val="en-GB"/>
        </w:rPr>
        <w:t>It collects data about customers, such as contact information, purchasing preferences, or history or orders. Besides that, CRM monitors deadlines for contacting customers, when they reach a bonus level for a discount, and the like. CRM is often part of or an extension of an ERP system.</w:t>
      </w:r>
    </w:p>
    <w:p w14:paraId="73310166" w14:textId="77777777" w:rsidR="007729CD" w:rsidRPr="007729CD" w:rsidRDefault="007729CD" w:rsidP="007729CD">
      <w:pPr>
        <w:tabs>
          <w:tab w:val="left" w:pos="709"/>
        </w:tabs>
        <w:spacing w:before="120" w:line="264" w:lineRule="auto"/>
        <w:ind w:right="-13"/>
        <w:jc w:val="both"/>
        <w:rPr>
          <w:rFonts w:ascii="Arial" w:hAnsi="Arial" w:cs="Arial"/>
          <w:bCs/>
          <w:i/>
          <w:iCs/>
          <w:sz w:val="18"/>
          <w:szCs w:val="18"/>
          <w:lang w:val="en-GB"/>
        </w:rPr>
      </w:pPr>
      <w:r w:rsidRPr="007729CD">
        <w:rPr>
          <w:rFonts w:ascii="Arial" w:hAnsi="Arial" w:cs="Arial"/>
          <w:b/>
          <w:i/>
          <w:iCs/>
          <w:sz w:val="18"/>
          <w:szCs w:val="18"/>
          <w:lang w:val="en-GB"/>
        </w:rPr>
        <w:t>Business intelligence (BI)</w:t>
      </w:r>
      <w:r w:rsidRPr="007729CD">
        <w:rPr>
          <w:rFonts w:ascii="Arial" w:hAnsi="Arial" w:cs="Arial"/>
          <w:bCs/>
          <w:i/>
          <w:iCs/>
          <w:sz w:val="18"/>
          <w:szCs w:val="18"/>
          <w:lang w:val="en-GB"/>
        </w:rPr>
        <w:t xml:space="preserve"> is a tool that analyses and visualises data, provides strategic information, and serves to decision-making. BI tools collect data from various sources (for example, from accounting, logistic systems, ERP, CRM) and are used, for example, to manage enterprises performance. It shows, for example, how much the enterprise earns, what type of product sells best, and how individual branches or employees are performing.</w:t>
      </w:r>
    </w:p>
    <w:p w14:paraId="3A0F915A" w14:textId="77777777" w:rsidR="007729CD" w:rsidRPr="007729CD" w:rsidRDefault="007729CD" w:rsidP="007729CD">
      <w:pPr>
        <w:tabs>
          <w:tab w:val="left" w:pos="709"/>
        </w:tabs>
        <w:spacing w:before="120"/>
        <w:jc w:val="both"/>
        <w:rPr>
          <w:rFonts w:ascii="Arial" w:hAnsi="Arial" w:cs="Arial"/>
          <w:bCs/>
          <w:i/>
          <w:iCs/>
          <w:sz w:val="18"/>
          <w:szCs w:val="18"/>
          <w:lang w:val="en-GB"/>
        </w:rPr>
      </w:pPr>
      <w:r w:rsidRPr="007729CD">
        <w:rPr>
          <w:rFonts w:ascii="Arial" w:hAnsi="Arial" w:cs="Arial"/>
          <w:b/>
          <w:i/>
          <w:iCs/>
          <w:sz w:val="18"/>
          <w:szCs w:val="18"/>
          <w:lang w:val="en-GB"/>
        </w:rPr>
        <w:t>Data analysis</w:t>
      </w:r>
      <w:r w:rsidRPr="007729CD">
        <w:rPr>
          <w:rFonts w:ascii="Arial" w:hAnsi="Arial" w:cs="Arial"/>
          <w:bCs/>
          <w:i/>
          <w:iCs/>
          <w:sz w:val="18"/>
          <w:szCs w:val="18"/>
          <w:lang w:val="en-GB"/>
        </w:rPr>
        <w:t xml:space="preserve"> is a systematic process of collecting, analysing, and interpreting data using software tools for both basic tasks (e.g., tables, averages, simple charts in MS Excel) and more advanced tasks (e.g., business intelligence tools), database technologies, programming languages (e.g., Python, R, SQL), or artificial intelligence tools (e.g., machine learning). It is performed with the aim to obtain information, identify connections, improve decision-making, increase efficiency, better understand customers, or increase profitability.</w:t>
      </w:r>
    </w:p>
    <w:p w14:paraId="024807BC" w14:textId="77777777" w:rsidR="007729CD" w:rsidRPr="007729CD" w:rsidRDefault="007729CD" w:rsidP="007729CD">
      <w:pPr>
        <w:tabs>
          <w:tab w:val="left" w:pos="709"/>
        </w:tabs>
        <w:spacing w:before="120"/>
        <w:jc w:val="both"/>
        <w:rPr>
          <w:rFonts w:ascii="Arial" w:hAnsi="Arial" w:cs="Arial"/>
          <w:i/>
          <w:iCs/>
          <w:sz w:val="18"/>
          <w:szCs w:val="18"/>
          <w:lang w:val="en-GB"/>
        </w:rPr>
      </w:pPr>
      <w:r w:rsidRPr="007729CD">
        <w:rPr>
          <w:rFonts w:ascii="Arial" w:hAnsi="Arial" w:cs="Arial"/>
          <w:b/>
          <w:bCs/>
          <w:i/>
          <w:iCs/>
          <w:sz w:val="18"/>
          <w:szCs w:val="18"/>
          <w:lang w:val="en-GB"/>
        </w:rPr>
        <w:t>Advanced data analytics</w:t>
      </w:r>
      <w:r w:rsidRPr="007729CD">
        <w:rPr>
          <w:rFonts w:ascii="Arial" w:hAnsi="Arial" w:cs="Arial"/>
          <w:i/>
          <w:iCs/>
          <w:sz w:val="18"/>
          <w:szCs w:val="18"/>
          <w:lang w:val="en-GB"/>
        </w:rPr>
        <w:t xml:space="preserve"> encompasses methods and techniques that go beyond basic data analysis and enable us to understand historical data, predict future developments, and make informed decisions based on data. Advanced data analytics also involves processing of Big Data. Special software is used for this purpose, such as artificial intelligence tools (e.g., machine learning, text mining), statistical modelling (e.g., SAS, SPSS, R), business intelligence tools (MS Power BI, Tableau), Big Data processing tools (Apache Spark, Hadoop), and programming languages (e.g., Python, R, SQL).</w:t>
      </w:r>
    </w:p>
    <w:p w14:paraId="205D6934" w14:textId="77777777" w:rsidR="007729CD" w:rsidRPr="007729CD" w:rsidRDefault="007729CD" w:rsidP="007729CD">
      <w:pPr>
        <w:tabs>
          <w:tab w:val="left" w:pos="709"/>
        </w:tabs>
        <w:spacing w:before="120"/>
        <w:jc w:val="both"/>
        <w:rPr>
          <w:rFonts w:ascii="Arial" w:hAnsi="Arial" w:cs="Arial"/>
          <w:bCs/>
          <w:i/>
          <w:sz w:val="18"/>
          <w:szCs w:val="18"/>
          <w:lang w:val="en-GB"/>
        </w:rPr>
      </w:pPr>
      <w:r w:rsidRPr="007729CD">
        <w:rPr>
          <w:rFonts w:ascii="Arial" w:hAnsi="Arial" w:cs="Arial"/>
          <w:b/>
          <w:bCs/>
          <w:i/>
          <w:sz w:val="18"/>
          <w:szCs w:val="18"/>
          <w:lang w:val="en-GB"/>
        </w:rPr>
        <w:t xml:space="preserve">Employees with internet access at work from an enterprise’s device </w:t>
      </w:r>
      <w:r w:rsidRPr="007729CD">
        <w:rPr>
          <w:rFonts w:ascii="Arial" w:hAnsi="Arial" w:cs="Arial"/>
          <w:bCs/>
          <w:i/>
          <w:sz w:val="18"/>
          <w:szCs w:val="18"/>
          <w:lang w:val="en-GB"/>
        </w:rPr>
        <w:t>can use a desktop or a portable computer, a tablet or a mobile phone with internet access for business purposes. It includes any type of internet connection including mobile internet connection via a data tariff/subscription from mobile operators.</w:t>
      </w:r>
    </w:p>
    <w:p w14:paraId="3C091C11" w14:textId="77777777" w:rsidR="00A82E5E" w:rsidRPr="008967DD" w:rsidRDefault="00A82E5E" w:rsidP="00A82E5E">
      <w:pPr>
        <w:jc w:val="both"/>
        <w:rPr>
          <w:rFonts w:ascii="Arial" w:hAnsi="Arial" w:cs="Arial"/>
          <w:i/>
          <w:iCs/>
          <w:sz w:val="18"/>
          <w:szCs w:val="18"/>
          <w:lang w:val="en-GB"/>
        </w:rPr>
      </w:pPr>
    </w:p>
    <w:p w14:paraId="44869BE8" w14:textId="77777777" w:rsidR="00A82E5E" w:rsidRPr="008967DD" w:rsidRDefault="00A82E5E" w:rsidP="00A82E5E">
      <w:pPr>
        <w:jc w:val="both"/>
        <w:rPr>
          <w:rFonts w:ascii="Arial" w:hAnsi="Arial" w:cs="Arial"/>
          <w:i/>
          <w:iCs/>
          <w:sz w:val="18"/>
          <w:szCs w:val="18"/>
          <w:lang w:val="en-GB"/>
        </w:rPr>
      </w:pPr>
    </w:p>
    <w:p w14:paraId="63B1D522" w14:textId="3F719514" w:rsidR="00FF2847" w:rsidRPr="008967DD" w:rsidRDefault="00FF2847" w:rsidP="00FF2847">
      <w:pPr>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B46605"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B46605" w:rsidRPr="008967DD">
        <w:rPr>
          <w:rFonts w:ascii="Arial" w:eastAsia="Calibri" w:hAnsi="Arial" w:cs="Arial"/>
          <w:b/>
          <w:i/>
          <w:color w:val="0071BC"/>
          <w:sz w:val="20"/>
          <w:szCs w:val="20"/>
          <w:lang w:val="en-GB" w:eastAsia="en-US"/>
        </w:rPr>
        <w:t>.</w:t>
      </w:r>
      <w:r w:rsidRPr="008967DD">
        <w:rPr>
          <w:rFonts w:ascii="Arial" w:hAnsi="Arial" w:cs="Arial"/>
          <w:b/>
          <w:i/>
          <w:color w:val="0071BC"/>
          <w:sz w:val="20"/>
          <w:szCs w:val="20"/>
          <w:lang w:val="en-GB"/>
        </w:rPr>
        <w:t>1</w:t>
      </w:r>
      <w:r w:rsidR="00B46605" w:rsidRPr="008967DD">
        <w:rPr>
          <w:rFonts w:ascii="Arial" w:hAnsi="Arial" w:cs="Arial"/>
          <w:b/>
          <w:i/>
          <w:color w:val="0071BC"/>
          <w:sz w:val="20"/>
          <w:szCs w:val="20"/>
          <w:lang w:val="en-GB"/>
        </w:rPr>
        <w:t>8</w:t>
      </w:r>
      <w:r w:rsidRPr="008967DD">
        <w:rPr>
          <w:rFonts w:ascii="Arial" w:hAnsi="Arial" w:cs="Arial"/>
          <w:b/>
          <w:i/>
          <w:color w:val="0071BC"/>
          <w:sz w:val="20"/>
          <w:szCs w:val="20"/>
          <w:lang w:val="en-GB"/>
        </w:rPr>
        <w:t xml:space="preserve"> to 22</w:t>
      </w:r>
      <w:r w:rsidR="00B46605" w:rsidRPr="008967DD">
        <w:rPr>
          <w:rFonts w:ascii="Arial" w:eastAsia="Calibri" w:hAnsi="Arial" w:cs="Arial"/>
          <w:b/>
          <w:i/>
          <w:color w:val="0071BC"/>
          <w:sz w:val="20"/>
          <w:szCs w:val="20"/>
          <w:lang w:val="en-GB" w:eastAsia="en-US"/>
        </w:rPr>
        <w:t>.</w:t>
      </w:r>
      <w:r w:rsidR="000932F9" w:rsidRPr="008967DD">
        <w:rPr>
          <w:rFonts w:ascii="Arial" w:hAnsi="Arial" w:cs="Arial"/>
          <w:b/>
          <w:i/>
          <w:color w:val="0071BC"/>
          <w:sz w:val="20"/>
          <w:szCs w:val="20"/>
          <w:lang w:val="en-GB"/>
        </w:rPr>
        <w:t>2</w:t>
      </w:r>
      <w:r w:rsidR="00B46605" w:rsidRPr="008967DD">
        <w:rPr>
          <w:rFonts w:ascii="Arial" w:hAnsi="Arial" w:cs="Arial"/>
          <w:b/>
          <w:i/>
          <w:color w:val="0071BC"/>
          <w:sz w:val="20"/>
          <w:szCs w:val="20"/>
          <w:lang w:val="en-GB"/>
        </w:rPr>
        <w:t>8 </w:t>
      </w:r>
      <w:r w:rsidRPr="008967DD">
        <w:rPr>
          <w:rFonts w:ascii="Arial" w:hAnsi="Arial" w:cs="Arial"/>
          <w:b/>
          <w:i/>
          <w:color w:val="0071BC"/>
          <w:sz w:val="20"/>
          <w:szCs w:val="20"/>
          <w:lang w:val="en-GB"/>
        </w:rPr>
        <w:t>ICT in households and their usage by individuals</w:t>
      </w:r>
    </w:p>
    <w:p w14:paraId="45BF87BD"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i/>
          <w:iCs/>
          <w:sz w:val="18"/>
          <w:szCs w:val="18"/>
          <w:lang w:val="en-GB"/>
        </w:rPr>
        <w:t>The data are based on the </w:t>
      </w:r>
      <w:r w:rsidRPr="00C1105A">
        <w:rPr>
          <w:rFonts w:ascii="Arial" w:hAnsi="Arial" w:cs="Arial"/>
          <w:b/>
          <w:i/>
          <w:iCs/>
          <w:sz w:val="18"/>
          <w:szCs w:val="18"/>
          <w:lang w:val="en-GB"/>
        </w:rPr>
        <w:t>Sample Survey on ICT Usage in Households and by Individuals</w:t>
      </w:r>
      <w:r w:rsidRPr="00C1105A">
        <w:rPr>
          <w:rFonts w:ascii="Arial" w:hAnsi="Arial" w:cs="Arial"/>
          <w:i/>
          <w:iCs/>
          <w:sz w:val="18"/>
          <w:szCs w:val="18"/>
          <w:lang w:val="en-GB"/>
        </w:rPr>
        <w:t xml:space="preserve">, which had been carried out within the LFSS since 2005 and since 2012 it has been performed within the Integrated Household Surveys (IHS). The survey is carried out using a personal interview method (while using a tablet) on the sample of about 10 000 individuals (persons) aged 16+ years. The results were grossed up to the whole population of the Czechia </w:t>
      </w:r>
      <w:r w:rsidRPr="00C1105A">
        <w:rPr>
          <w:rFonts w:ascii="Arial" w:hAnsi="Arial" w:cs="Arial"/>
          <w:i/>
          <w:color w:val="000000"/>
          <w:sz w:val="18"/>
          <w:szCs w:val="18"/>
          <w:lang w:val="en-GB"/>
        </w:rPr>
        <w:t>(persons 16+ years)</w:t>
      </w:r>
      <w:r w:rsidRPr="00C1105A">
        <w:rPr>
          <w:rFonts w:ascii="Arial" w:hAnsi="Arial" w:cs="Arial"/>
          <w:i/>
          <w:iCs/>
          <w:sz w:val="18"/>
          <w:szCs w:val="18"/>
          <w:lang w:val="en-GB"/>
        </w:rPr>
        <w:t>.</w:t>
      </w:r>
    </w:p>
    <w:p w14:paraId="5FC73300"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i/>
          <w:iCs/>
          <w:sz w:val="18"/>
          <w:szCs w:val="18"/>
          <w:lang w:val="en-GB"/>
        </w:rPr>
        <w:t xml:space="preserve">Concerning data on </w:t>
      </w:r>
      <w:r w:rsidRPr="00C1105A">
        <w:rPr>
          <w:rFonts w:ascii="Arial" w:hAnsi="Arial" w:cs="Arial"/>
          <w:b/>
          <w:i/>
          <w:iCs/>
          <w:sz w:val="18"/>
          <w:szCs w:val="18"/>
          <w:lang w:val="en-GB"/>
        </w:rPr>
        <w:t>households</w:t>
      </w:r>
      <w:r w:rsidRPr="00C1105A">
        <w:rPr>
          <w:rFonts w:ascii="Arial" w:hAnsi="Arial" w:cs="Arial"/>
          <w:i/>
          <w:iCs/>
          <w:sz w:val="18"/>
          <w:szCs w:val="18"/>
          <w:lang w:val="en-GB"/>
        </w:rPr>
        <w:t xml:space="preserve">, the current status in the reference period (the 2nd quarter of the reference year) is surveyed; data for </w:t>
      </w:r>
      <w:r w:rsidRPr="00C1105A">
        <w:rPr>
          <w:rFonts w:ascii="Arial" w:hAnsi="Arial" w:cs="Arial"/>
          <w:b/>
          <w:i/>
          <w:iCs/>
          <w:sz w:val="18"/>
          <w:szCs w:val="18"/>
          <w:lang w:val="en-GB"/>
        </w:rPr>
        <w:t xml:space="preserve">individuals </w:t>
      </w:r>
      <w:r w:rsidRPr="00C1105A">
        <w:rPr>
          <w:rFonts w:ascii="Arial" w:hAnsi="Arial" w:cs="Arial"/>
          <w:i/>
          <w:iCs/>
          <w:sz w:val="18"/>
          <w:szCs w:val="18"/>
          <w:lang w:val="en-GB"/>
        </w:rPr>
        <w:t xml:space="preserve">(persons) are for the last three months before the survey is carried out, except for data on the Internet use for interaction with public authorities (Table </w:t>
      </w:r>
      <w:r w:rsidRPr="00C1105A">
        <w:rPr>
          <w:rFonts w:ascii="Arial" w:hAnsi="Arial" w:cs="Arial"/>
          <w:b/>
          <w:i/>
          <w:iCs/>
          <w:sz w:val="18"/>
          <w:szCs w:val="18"/>
          <w:lang w:val="en-GB"/>
        </w:rPr>
        <w:t>22.26</w:t>
      </w:r>
      <w:r w:rsidRPr="00C1105A">
        <w:rPr>
          <w:rFonts w:ascii="Arial" w:hAnsi="Arial" w:cs="Arial"/>
          <w:i/>
          <w:iCs/>
          <w:sz w:val="18"/>
          <w:szCs w:val="18"/>
          <w:lang w:val="en-GB"/>
        </w:rPr>
        <w:t>), in which data are for the reference period of 12 months before the survey takes place.</w:t>
      </w:r>
    </w:p>
    <w:p w14:paraId="77FC82EE"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Households of persons aged 65+ years without children</w:t>
      </w:r>
      <w:r w:rsidRPr="00C1105A">
        <w:rPr>
          <w:rFonts w:ascii="Arial" w:hAnsi="Arial" w:cs="Arial"/>
          <w:i/>
          <w:iCs/>
          <w:sz w:val="18"/>
          <w:szCs w:val="18"/>
          <w:lang w:val="en-GB"/>
        </w:rPr>
        <w:t xml:space="preserve"> refer to households, in which only persons aged 65+ years live.</w:t>
      </w:r>
    </w:p>
    <w:p w14:paraId="2D37CEEF"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lastRenderedPageBreak/>
        <w:t>Households of persons aged up to 40 years without children</w:t>
      </w:r>
      <w:r w:rsidRPr="00C1105A">
        <w:rPr>
          <w:rFonts w:ascii="Arial" w:hAnsi="Arial" w:cs="Arial"/>
          <w:i/>
          <w:iCs/>
          <w:sz w:val="18"/>
          <w:szCs w:val="18"/>
          <w:lang w:val="en-GB"/>
        </w:rPr>
        <w:t xml:space="preserve"> refer to households, in which only persons aged up to 40 years who do not have children live.</w:t>
      </w:r>
    </w:p>
    <w:p w14:paraId="510A8502"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Households with children</w:t>
      </w:r>
      <w:r w:rsidRPr="00C1105A">
        <w:rPr>
          <w:rFonts w:ascii="Arial" w:hAnsi="Arial" w:cs="Arial"/>
          <w:i/>
          <w:iCs/>
          <w:sz w:val="18"/>
          <w:szCs w:val="18"/>
          <w:lang w:val="en-GB"/>
        </w:rPr>
        <w:t xml:space="preserve"> refer to households with children up to 15 years of age (the age of 15 is included).</w:t>
      </w:r>
    </w:p>
    <w:p w14:paraId="1B9D83EE" w14:textId="77777777" w:rsidR="00C1105A" w:rsidRPr="00C1105A" w:rsidRDefault="00C1105A" w:rsidP="00C1105A">
      <w:pPr>
        <w:spacing w:before="120"/>
        <w:jc w:val="both"/>
        <w:rPr>
          <w:rFonts w:ascii="Arial" w:hAnsi="Arial" w:cs="Arial"/>
          <w:i/>
          <w:sz w:val="18"/>
          <w:szCs w:val="18"/>
          <w:lang w:val="en-GB"/>
        </w:rPr>
      </w:pPr>
      <w:r w:rsidRPr="00C1105A">
        <w:rPr>
          <w:rFonts w:ascii="Arial" w:hAnsi="Arial" w:cs="Arial"/>
          <w:b/>
          <w:i/>
          <w:iCs/>
          <w:sz w:val="18"/>
          <w:szCs w:val="18"/>
          <w:lang w:val="en-GB"/>
        </w:rPr>
        <w:t>Income quintiles</w:t>
      </w:r>
      <w:r w:rsidRPr="00C1105A">
        <w:rPr>
          <w:rFonts w:ascii="Arial" w:hAnsi="Arial" w:cs="Arial"/>
          <w:i/>
          <w:iCs/>
          <w:sz w:val="18"/>
          <w:szCs w:val="18"/>
          <w:lang w:val="en-GB"/>
        </w:rPr>
        <w:t xml:space="preserve"> subdivide households into five categories by their net income per household member. The first quintile (the bottom one) represents 20% of the poorest households. The fifth quintile (the top one) represents 20% of the wealthiest households.</w:t>
      </w:r>
    </w:p>
    <w:p w14:paraId="04DB1203"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i/>
          <w:iCs/>
          <w:sz w:val="18"/>
          <w:szCs w:val="18"/>
          <w:lang w:val="en-GB"/>
        </w:rPr>
        <w:t>A </w:t>
      </w:r>
      <w:r w:rsidRPr="00C1105A">
        <w:rPr>
          <w:rFonts w:ascii="Arial" w:hAnsi="Arial" w:cs="Arial"/>
          <w:b/>
          <w:i/>
          <w:iCs/>
          <w:sz w:val="18"/>
          <w:szCs w:val="18"/>
          <w:lang w:val="en-GB"/>
        </w:rPr>
        <w:t>student</w:t>
      </w:r>
      <w:r w:rsidRPr="00C1105A">
        <w:rPr>
          <w:rFonts w:ascii="Arial" w:hAnsi="Arial" w:cs="Arial"/>
          <w:i/>
          <w:iCs/>
          <w:sz w:val="18"/>
          <w:szCs w:val="18"/>
          <w:lang w:val="en-GB"/>
        </w:rPr>
        <w:t xml:space="preserve"> shall mean an individual who stated that studies is his or her prevailing activity. He or she may carry out some gainful activity as a minor activity.</w:t>
      </w:r>
    </w:p>
    <w:p w14:paraId="634EBAAE"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i/>
          <w:iCs/>
          <w:sz w:val="18"/>
          <w:szCs w:val="18"/>
          <w:lang w:val="en-GB"/>
        </w:rPr>
        <w:t>A </w:t>
      </w:r>
      <w:r w:rsidRPr="00C1105A">
        <w:rPr>
          <w:rFonts w:ascii="Arial" w:hAnsi="Arial" w:cs="Arial"/>
          <w:b/>
          <w:i/>
          <w:iCs/>
          <w:sz w:val="18"/>
          <w:szCs w:val="18"/>
          <w:lang w:val="en-GB"/>
        </w:rPr>
        <w:t>pensioner</w:t>
      </w:r>
      <w:r w:rsidRPr="00C1105A">
        <w:rPr>
          <w:rFonts w:ascii="Arial" w:hAnsi="Arial" w:cs="Arial"/>
          <w:i/>
          <w:iCs/>
          <w:sz w:val="18"/>
          <w:szCs w:val="18"/>
          <w:lang w:val="en-GB"/>
        </w:rPr>
        <w:t xml:space="preserve"> shall mean an individual who stated that he or she receives an old-age pension (a regular or a premature one). He or she may carry out some gainful activity as a minor activity</w:t>
      </w:r>
      <w:r w:rsidRPr="00C1105A">
        <w:rPr>
          <w:rFonts w:ascii="Arial" w:hAnsi="Arial" w:cs="Arial"/>
          <w:i/>
          <w:sz w:val="18"/>
          <w:szCs w:val="18"/>
          <w:lang w:val="en-GB"/>
        </w:rPr>
        <w:t xml:space="preserve">. </w:t>
      </w:r>
    </w:p>
    <w:p w14:paraId="5E5C8AE3"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Educational attainment</w:t>
      </w:r>
      <w:r w:rsidRPr="00C1105A">
        <w:rPr>
          <w:rFonts w:ascii="Arial" w:hAnsi="Arial" w:cs="Arial"/>
          <w:i/>
          <w:iCs/>
          <w:sz w:val="18"/>
          <w:szCs w:val="18"/>
          <w:lang w:val="en-GB"/>
        </w:rPr>
        <w:t xml:space="preserve"> is published for the age group 25–64 years. Setting of some age groups aside shows the influence of education on information technologies usage better. For example, there is a big share of persons in the age group </w:t>
      </w:r>
      <w:r w:rsidRPr="00C1105A">
        <w:rPr>
          <w:rFonts w:ascii="Arial" w:hAnsi="Arial" w:cs="Arial"/>
          <w:i/>
          <w:iCs/>
          <w:sz w:val="18"/>
          <w:szCs w:val="18"/>
          <w:lang w:val="en-GB"/>
        </w:rPr>
        <w:br/>
        <w:t>16–24 years whose educational paths were not finished when the survey was carried out. Their educational attainment is thus conditioned rather by their age than their educational aspirations. Similarly, the educational attainment of persons aged 65+ years is influenced primarily by the time, in which these persons received the education. Among persons aged 65+ years, there is much higher share of persons with primary education than among younger ones.</w:t>
      </w:r>
    </w:p>
    <w:p w14:paraId="1F4912F7"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Households with a computer</w:t>
      </w:r>
      <w:r w:rsidRPr="00C1105A">
        <w:rPr>
          <w:rFonts w:ascii="Arial" w:hAnsi="Arial" w:cs="Arial"/>
          <w:i/>
          <w:iCs/>
          <w:sz w:val="18"/>
          <w:szCs w:val="18"/>
          <w:lang w:val="en-GB"/>
        </w:rPr>
        <w:t xml:space="preserve"> involve households, which at the time of the survey stated that at least one of the household members used a personal computer at home. Ownership of the personal computer is irrelevant. What is relevant is the usage of the computer. In the case of a portable </w:t>
      </w:r>
      <w:proofErr w:type="gramStart"/>
      <w:r w:rsidRPr="00C1105A">
        <w:rPr>
          <w:rFonts w:ascii="Arial" w:hAnsi="Arial" w:cs="Arial"/>
          <w:i/>
          <w:iCs/>
          <w:sz w:val="18"/>
          <w:szCs w:val="18"/>
          <w:lang w:val="en-GB"/>
        </w:rPr>
        <w:t>computer</w:t>
      </w:r>
      <w:proofErr w:type="gramEnd"/>
      <w:r w:rsidRPr="00C1105A">
        <w:rPr>
          <w:rFonts w:ascii="Arial" w:hAnsi="Arial" w:cs="Arial"/>
          <w:i/>
          <w:iCs/>
          <w:sz w:val="18"/>
          <w:szCs w:val="18"/>
          <w:lang w:val="en-GB"/>
        </w:rPr>
        <w:t xml:space="preserve"> it may be even a work computer, which was, at least sometimes, used at home.</w:t>
      </w:r>
    </w:p>
    <w:p w14:paraId="516941CE"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i/>
          <w:iCs/>
          <w:sz w:val="18"/>
          <w:szCs w:val="18"/>
          <w:lang w:val="en-GB"/>
        </w:rPr>
        <w:t xml:space="preserve">A </w:t>
      </w:r>
      <w:r w:rsidRPr="00C1105A">
        <w:rPr>
          <w:rFonts w:ascii="Arial" w:hAnsi="Arial" w:cs="Arial"/>
          <w:b/>
          <w:i/>
          <w:iCs/>
          <w:sz w:val="18"/>
          <w:szCs w:val="18"/>
          <w:lang w:val="en-GB"/>
        </w:rPr>
        <w:t>portable computer</w:t>
      </w:r>
      <w:r w:rsidRPr="00C1105A">
        <w:rPr>
          <w:rFonts w:ascii="Arial" w:hAnsi="Arial" w:cs="Arial"/>
          <w:i/>
          <w:iCs/>
          <w:sz w:val="18"/>
          <w:szCs w:val="18"/>
          <w:lang w:val="en-GB"/>
        </w:rPr>
        <w:t xml:space="preserve"> shall mean a </w:t>
      </w:r>
      <w:r w:rsidRPr="00C1105A">
        <w:rPr>
          <w:rFonts w:ascii="Arial" w:hAnsi="Arial" w:cs="Arial"/>
          <w:b/>
          <w:i/>
          <w:iCs/>
          <w:sz w:val="18"/>
          <w:szCs w:val="18"/>
          <w:lang w:val="en-GB"/>
        </w:rPr>
        <w:t>notebook</w:t>
      </w:r>
      <w:r w:rsidRPr="00C1105A">
        <w:rPr>
          <w:rFonts w:ascii="Arial" w:hAnsi="Arial" w:cs="Arial"/>
          <w:i/>
          <w:iCs/>
          <w:sz w:val="18"/>
          <w:szCs w:val="18"/>
          <w:lang w:val="en-GB"/>
        </w:rPr>
        <w:t xml:space="preserve"> (a </w:t>
      </w:r>
      <w:r w:rsidRPr="00C1105A">
        <w:rPr>
          <w:rFonts w:ascii="Arial" w:hAnsi="Arial" w:cs="Arial"/>
          <w:b/>
          <w:i/>
          <w:iCs/>
          <w:sz w:val="18"/>
          <w:szCs w:val="18"/>
          <w:lang w:val="en-GB"/>
        </w:rPr>
        <w:t>laptop</w:t>
      </w:r>
      <w:r w:rsidRPr="00C1105A">
        <w:rPr>
          <w:rFonts w:ascii="Arial" w:hAnsi="Arial" w:cs="Arial"/>
          <w:i/>
          <w:iCs/>
          <w:sz w:val="18"/>
          <w:szCs w:val="18"/>
          <w:lang w:val="en-GB"/>
        </w:rPr>
        <w:t xml:space="preserve">) and a </w:t>
      </w:r>
      <w:r w:rsidRPr="00C1105A">
        <w:rPr>
          <w:rFonts w:ascii="Arial" w:hAnsi="Arial" w:cs="Arial"/>
          <w:b/>
          <w:i/>
          <w:iCs/>
          <w:sz w:val="18"/>
          <w:szCs w:val="18"/>
          <w:lang w:val="en-GB"/>
        </w:rPr>
        <w:t>tablet</w:t>
      </w:r>
      <w:r w:rsidRPr="00C1105A">
        <w:rPr>
          <w:rFonts w:ascii="Arial" w:hAnsi="Arial" w:cs="Arial"/>
          <w:i/>
          <w:iCs/>
          <w:sz w:val="18"/>
          <w:szCs w:val="18"/>
          <w:lang w:val="en-GB"/>
        </w:rPr>
        <w:t>, i.e. a keyboard free computer equipped with a touchscreen.</w:t>
      </w:r>
    </w:p>
    <w:p w14:paraId="4E0E5EE4" w14:textId="77777777" w:rsidR="00C1105A" w:rsidRPr="00C1105A" w:rsidRDefault="00C1105A" w:rsidP="00C1105A">
      <w:pPr>
        <w:spacing w:before="120"/>
        <w:jc w:val="both"/>
        <w:rPr>
          <w:rFonts w:ascii="Arial" w:hAnsi="Arial" w:cs="Arial"/>
          <w:b/>
          <w:i/>
          <w:iCs/>
          <w:sz w:val="18"/>
          <w:szCs w:val="18"/>
          <w:lang w:val="en-GB"/>
        </w:rPr>
      </w:pPr>
      <w:r w:rsidRPr="00C1105A">
        <w:rPr>
          <w:rFonts w:ascii="Arial" w:hAnsi="Arial" w:cs="Arial"/>
          <w:b/>
          <w:i/>
          <w:iCs/>
          <w:sz w:val="18"/>
          <w:szCs w:val="18"/>
          <w:lang w:val="en-GB"/>
        </w:rPr>
        <w:t>Households with internet access</w:t>
      </w:r>
      <w:r w:rsidRPr="00C1105A">
        <w:rPr>
          <w:rFonts w:ascii="Arial" w:hAnsi="Arial" w:cs="Arial"/>
          <w:i/>
          <w:iCs/>
          <w:sz w:val="18"/>
          <w:szCs w:val="18"/>
          <w:lang w:val="en-GB"/>
        </w:rPr>
        <w:t xml:space="preserve"> are households, which at the time of the survey stated that at least one of the household members uses the Internet at home. The way of connection to the Internet is irrelevant as well as the type of the device, on which the Internet was used.</w:t>
      </w:r>
    </w:p>
    <w:p w14:paraId="185B2F9D"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 xml:space="preserve">Individuals </w:t>
      </w:r>
      <w:r w:rsidRPr="00C1105A">
        <w:rPr>
          <w:rFonts w:ascii="Arial" w:hAnsi="Arial" w:cs="Arial"/>
          <w:i/>
          <w:iCs/>
          <w:sz w:val="18"/>
          <w:szCs w:val="18"/>
          <w:lang w:val="en-GB"/>
        </w:rPr>
        <w:t>(persons)</w:t>
      </w:r>
      <w:r w:rsidRPr="00C1105A">
        <w:rPr>
          <w:rFonts w:ascii="Arial" w:hAnsi="Arial" w:cs="Arial"/>
          <w:b/>
          <w:i/>
          <w:iCs/>
          <w:sz w:val="18"/>
          <w:szCs w:val="18"/>
          <w:lang w:val="en-GB"/>
        </w:rPr>
        <w:t xml:space="preserve"> using information and communication technologies </w:t>
      </w:r>
      <w:r w:rsidRPr="00C1105A">
        <w:rPr>
          <w:rFonts w:ascii="Arial" w:hAnsi="Arial" w:cs="Arial"/>
          <w:i/>
          <w:iCs/>
          <w:sz w:val="18"/>
          <w:szCs w:val="18"/>
          <w:lang w:val="en-GB"/>
        </w:rPr>
        <w:t>are such individuals (persons) who have used a computer or the Internet at least once in the last three months anywhere (e.g. at home, at work, at school, etc.) and for whatever purpose (private or work).</w:t>
      </w:r>
    </w:p>
    <w:p w14:paraId="7D3E6B41"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 xml:space="preserve">Individuals </w:t>
      </w:r>
      <w:r w:rsidRPr="00C1105A">
        <w:rPr>
          <w:rFonts w:ascii="Arial" w:hAnsi="Arial" w:cs="Arial"/>
          <w:i/>
          <w:iCs/>
          <w:sz w:val="18"/>
          <w:szCs w:val="18"/>
          <w:lang w:val="en-GB"/>
        </w:rPr>
        <w:t>(persons)</w:t>
      </w:r>
      <w:r w:rsidRPr="00C1105A">
        <w:rPr>
          <w:rFonts w:ascii="Arial" w:hAnsi="Arial" w:cs="Arial"/>
          <w:b/>
          <w:i/>
          <w:iCs/>
          <w:sz w:val="18"/>
          <w:szCs w:val="18"/>
          <w:lang w:val="en-GB"/>
        </w:rPr>
        <w:t xml:space="preserve"> using a mobile phone to access the Internet</w:t>
      </w:r>
      <w:r w:rsidRPr="00C1105A">
        <w:rPr>
          <w:rFonts w:ascii="Arial" w:hAnsi="Arial" w:cs="Arial"/>
          <w:i/>
          <w:iCs/>
          <w:sz w:val="18"/>
          <w:szCs w:val="18"/>
          <w:lang w:val="en-GB"/>
        </w:rPr>
        <w:t xml:space="preserve"> are individuals (persons) who stated that they had used a mobile phone to access the Internet at least once during the last three months. It does not matter whether the phone was a private one or an employer’s one as well as it does not matter what type of connection was used to access the Internet (mobile networks, Wi-Fi).</w:t>
      </w:r>
    </w:p>
    <w:p w14:paraId="5EA598EB"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 xml:space="preserve">Individuals </w:t>
      </w:r>
      <w:r w:rsidRPr="00C1105A">
        <w:rPr>
          <w:rFonts w:ascii="Arial" w:hAnsi="Arial" w:cs="Arial"/>
          <w:i/>
          <w:iCs/>
          <w:sz w:val="18"/>
          <w:szCs w:val="18"/>
          <w:lang w:val="en-GB"/>
        </w:rPr>
        <w:t>(persons)</w:t>
      </w:r>
      <w:r w:rsidRPr="00C1105A">
        <w:rPr>
          <w:rFonts w:ascii="Arial" w:hAnsi="Arial" w:cs="Arial"/>
          <w:b/>
          <w:i/>
          <w:iCs/>
          <w:sz w:val="18"/>
          <w:szCs w:val="18"/>
          <w:lang w:val="en-GB"/>
        </w:rPr>
        <w:t xml:space="preserve"> using social networks on the Internet</w:t>
      </w:r>
      <w:r w:rsidRPr="00C1105A">
        <w:rPr>
          <w:rFonts w:ascii="Arial" w:hAnsi="Arial" w:cs="Arial"/>
          <w:i/>
          <w:iCs/>
          <w:sz w:val="18"/>
          <w:szCs w:val="18"/>
          <w:lang w:val="en-GB"/>
        </w:rPr>
        <w:t xml:space="preserve"> are those who in the last three months at least once logged into their user profile on such networks and used available services, such as browsing through posts of other users, communication with other users, and/or sharing of their own posts.</w:t>
      </w:r>
    </w:p>
    <w:p w14:paraId="11E85667"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 xml:space="preserve">Individuals </w:t>
      </w:r>
      <w:r w:rsidRPr="00C1105A">
        <w:rPr>
          <w:rFonts w:ascii="Arial" w:hAnsi="Arial" w:cs="Arial"/>
          <w:i/>
          <w:iCs/>
          <w:sz w:val="18"/>
          <w:szCs w:val="18"/>
          <w:lang w:val="en-GB"/>
        </w:rPr>
        <w:t>(persons)</w:t>
      </w:r>
      <w:r w:rsidRPr="00C1105A">
        <w:rPr>
          <w:rFonts w:ascii="Arial" w:hAnsi="Arial" w:cs="Arial"/>
          <w:b/>
          <w:i/>
          <w:iCs/>
          <w:sz w:val="18"/>
          <w:szCs w:val="18"/>
          <w:lang w:val="en-GB"/>
        </w:rPr>
        <w:t xml:space="preserve"> purchasing on the Internet</w:t>
      </w:r>
      <w:r w:rsidRPr="00C1105A">
        <w:rPr>
          <w:rFonts w:ascii="Arial" w:hAnsi="Arial" w:cs="Arial"/>
          <w:i/>
          <w:iCs/>
          <w:sz w:val="18"/>
          <w:szCs w:val="18"/>
          <w:lang w:val="en-GB"/>
        </w:rPr>
        <w:t xml:space="preserve"> shall mean individuals (persons) who in the last three months purchased or ordered any goods or services on a website. A purchase shall mean a purchase for private purposes. This does not include a purchase for the employer, a school, or other organisations. Goods or services ordered were to be paid not only over the Internet, </w:t>
      </w:r>
      <w:proofErr w:type="gramStart"/>
      <w:r w:rsidRPr="00C1105A">
        <w:rPr>
          <w:rFonts w:ascii="Arial" w:hAnsi="Arial" w:cs="Arial"/>
          <w:i/>
          <w:iCs/>
          <w:sz w:val="18"/>
          <w:szCs w:val="18"/>
          <w:lang w:val="en-GB"/>
        </w:rPr>
        <w:t>they</w:t>
      </w:r>
      <w:proofErr w:type="gramEnd"/>
      <w:r w:rsidRPr="00C1105A">
        <w:rPr>
          <w:rFonts w:ascii="Arial" w:hAnsi="Arial" w:cs="Arial"/>
          <w:i/>
          <w:iCs/>
          <w:sz w:val="18"/>
          <w:szCs w:val="18"/>
          <w:lang w:val="en-GB"/>
        </w:rPr>
        <w:t xml:space="preserve"> could also be paid in cash on delivery or at personal pickup. In Statistical Yearbooks issued in 2019 and before, data on individuals (persons) purchasing on a website in the last 12 months are provided. </w:t>
      </w:r>
    </w:p>
    <w:p w14:paraId="19475788" w14:textId="77777777" w:rsidR="00C1105A" w:rsidRPr="00C1105A" w:rsidRDefault="00C1105A" w:rsidP="00C1105A">
      <w:pPr>
        <w:tabs>
          <w:tab w:val="left" w:pos="709"/>
        </w:tabs>
        <w:spacing w:before="120"/>
        <w:jc w:val="both"/>
        <w:rPr>
          <w:rFonts w:ascii="Arial" w:hAnsi="Arial" w:cs="Arial"/>
          <w:i/>
          <w:iCs/>
          <w:sz w:val="18"/>
          <w:szCs w:val="18"/>
          <w:lang w:val="en-GB"/>
        </w:rPr>
      </w:pPr>
      <w:r w:rsidRPr="00C1105A">
        <w:rPr>
          <w:rFonts w:ascii="Arial" w:hAnsi="Arial" w:cs="Arial"/>
          <w:b/>
          <w:i/>
          <w:iCs/>
          <w:sz w:val="18"/>
          <w:szCs w:val="18"/>
          <w:lang w:val="en-GB"/>
        </w:rPr>
        <w:t>Reading paid articles</w:t>
      </w:r>
      <w:r w:rsidRPr="00C1105A">
        <w:rPr>
          <w:rFonts w:ascii="Arial" w:hAnsi="Arial" w:cs="Arial"/>
          <w:i/>
          <w:iCs/>
          <w:sz w:val="18"/>
          <w:szCs w:val="18"/>
          <w:lang w:val="en-GB"/>
        </w:rPr>
        <w:t xml:space="preserve"> includes reading electronic subscriptions of newspapers or journals/magazines </w:t>
      </w:r>
      <w:proofErr w:type="gramStart"/>
      <w:r w:rsidRPr="00C1105A">
        <w:rPr>
          <w:rFonts w:ascii="Arial" w:hAnsi="Arial" w:cs="Arial"/>
          <w:i/>
          <w:iCs/>
          <w:sz w:val="18"/>
          <w:szCs w:val="18"/>
          <w:lang w:val="en-GB"/>
        </w:rPr>
        <w:t>and also</w:t>
      </w:r>
      <w:proofErr w:type="gramEnd"/>
      <w:r w:rsidRPr="00C1105A">
        <w:rPr>
          <w:rFonts w:ascii="Arial" w:hAnsi="Arial" w:cs="Arial"/>
          <w:i/>
          <w:iCs/>
          <w:sz w:val="18"/>
          <w:szCs w:val="18"/>
          <w:lang w:val="en-GB"/>
        </w:rPr>
        <w:t xml:space="preserve"> reading paid articles purchased separately. </w:t>
      </w:r>
    </w:p>
    <w:p w14:paraId="60F5B307" w14:textId="77777777" w:rsidR="00C1105A" w:rsidRPr="00C1105A" w:rsidRDefault="00C1105A" w:rsidP="00C1105A">
      <w:pPr>
        <w:tabs>
          <w:tab w:val="left" w:pos="709"/>
        </w:tabs>
        <w:spacing w:before="120"/>
        <w:jc w:val="both"/>
        <w:rPr>
          <w:rFonts w:ascii="Arial" w:hAnsi="Arial" w:cs="Arial"/>
          <w:i/>
          <w:iCs/>
          <w:sz w:val="18"/>
          <w:szCs w:val="18"/>
          <w:lang w:val="en-GB"/>
        </w:rPr>
      </w:pPr>
      <w:r w:rsidRPr="00C1105A">
        <w:rPr>
          <w:rFonts w:ascii="Arial" w:hAnsi="Arial" w:cs="Arial"/>
          <w:b/>
          <w:i/>
          <w:iCs/>
          <w:sz w:val="18"/>
          <w:szCs w:val="18"/>
          <w:lang w:val="en-GB"/>
        </w:rPr>
        <w:t>Listening to music</w:t>
      </w:r>
      <w:r w:rsidRPr="00C1105A">
        <w:rPr>
          <w:rFonts w:ascii="Arial" w:hAnsi="Arial" w:cs="Arial"/>
          <w:i/>
          <w:iCs/>
          <w:sz w:val="18"/>
          <w:szCs w:val="18"/>
          <w:lang w:val="en-GB"/>
        </w:rPr>
        <w:t xml:space="preserve"> includes playing of any music on the Internet, for example, on websites of internet radios, Spotify, or YouTube. </w:t>
      </w:r>
    </w:p>
    <w:p w14:paraId="4CE1FD57" w14:textId="77777777" w:rsidR="00C1105A" w:rsidRPr="00C1105A" w:rsidRDefault="00C1105A" w:rsidP="00C1105A">
      <w:pPr>
        <w:tabs>
          <w:tab w:val="left" w:pos="709"/>
        </w:tabs>
        <w:spacing w:before="120"/>
        <w:jc w:val="both"/>
        <w:rPr>
          <w:rFonts w:ascii="Arial" w:hAnsi="Arial" w:cs="Arial"/>
          <w:i/>
          <w:iCs/>
          <w:sz w:val="18"/>
          <w:szCs w:val="18"/>
          <w:lang w:val="en-GB"/>
        </w:rPr>
      </w:pPr>
      <w:r w:rsidRPr="00C1105A">
        <w:rPr>
          <w:rFonts w:ascii="Arial" w:hAnsi="Arial" w:cs="Arial"/>
          <w:b/>
          <w:i/>
          <w:iCs/>
          <w:sz w:val="18"/>
          <w:szCs w:val="18"/>
          <w:lang w:val="en-GB"/>
        </w:rPr>
        <w:t>Listening to paid music</w:t>
      </w:r>
      <w:r w:rsidRPr="00C1105A">
        <w:rPr>
          <w:rFonts w:ascii="Arial" w:hAnsi="Arial" w:cs="Arial"/>
          <w:i/>
          <w:iCs/>
          <w:sz w:val="18"/>
          <w:szCs w:val="18"/>
          <w:lang w:val="en-GB"/>
        </w:rPr>
        <w:t xml:space="preserve"> (listening to music via commercial streaming services) includes playing of music on paid platforms, such as Spotify Premium, YouTube Premium, or Apple Music.</w:t>
      </w:r>
    </w:p>
    <w:p w14:paraId="14C0DEBB" w14:textId="77777777" w:rsidR="00C1105A" w:rsidRPr="00C1105A" w:rsidRDefault="00C1105A" w:rsidP="00C1105A">
      <w:pPr>
        <w:tabs>
          <w:tab w:val="left" w:pos="709"/>
        </w:tabs>
        <w:spacing w:before="120"/>
        <w:jc w:val="both"/>
        <w:rPr>
          <w:rFonts w:ascii="Arial" w:hAnsi="Arial" w:cs="Arial"/>
          <w:i/>
          <w:iCs/>
          <w:sz w:val="18"/>
          <w:szCs w:val="18"/>
          <w:lang w:val="en-GB"/>
        </w:rPr>
      </w:pPr>
      <w:r w:rsidRPr="00C1105A">
        <w:rPr>
          <w:rFonts w:ascii="Arial" w:hAnsi="Arial" w:cs="Arial"/>
          <w:b/>
          <w:i/>
          <w:iCs/>
          <w:sz w:val="18"/>
          <w:szCs w:val="18"/>
          <w:lang w:val="en-GB"/>
        </w:rPr>
        <w:t xml:space="preserve">Watching videos </w:t>
      </w:r>
      <w:r w:rsidRPr="00C1105A">
        <w:rPr>
          <w:rFonts w:ascii="Arial" w:hAnsi="Arial" w:cs="Arial"/>
          <w:bCs/>
          <w:i/>
          <w:iCs/>
          <w:sz w:val="18"/>
          <w:szCs w:val="18"/>
          <w:lang w:val="en-GB"/>
        </w:rPr>
        <w:t>(watching video content)</w:t>
      </w:r>
      <w:r w:rsidRPr="00C1105A">
        <w:rPr>
          <w:rFonts w:ascii="Arial" w:hAnsi="Arial" w:cs="Arial"/>
          <w:i/>
          <w:iCs/>
          <w:sz w:val="18"/>
          <w:szCs w:val="18"/>
          <w:lang w:val="en-GB"/>
        </w:rPr>
        <w:t xml:space="preserve"> includes watching programmes and videos on any websites, primarily on YouTube, social networks (media), through streaming services, digital televisions, and on websites of ordinary television (TV) stations. </w:t>
      </w:r>
    </w:p>
    <w:p w14:paraId="462D6388" w14:textId="77777777" w:rsidR="00C1105A" w:rsidRPr="00C1105A" w:rsidRDefault="00C1105A" w:rsidP="00C1105A">
      <w:pPr>
        <w:spacing w:before="120"/>
        <w:jc w:val="both"/>
        <w:rPr>
          <w:rFonts w:ascii="Arial" w:hAnsi="Arial" w:cs="Arial"/>
          <w:i/>
          <w:iCs/>
          <w:sz w:val="18"/>
          <w:szCs w:val="18"/>
          <w:lang w:val="en-GB"/>
        </w:rPr>
      </w:pPr>
      <w:r w:rsidRPr="00C1105A">
        <w:rPr>
          <w:rFonts w:ascii="Arial" w:hAnsi="Arial" w:cs="Arial"/>
          <w:b/>
          <w:i/>
          <w:iCs/>
          <w:sz w:val="18"/>
          <w:szCs w:val="18"/>
          <w:lang w:val="en-GB"/>
        </w:rPr>
        <w:t xml:space="preserve">Watching </w:t>
      </w:r>
      <w:r w:rsidRPr="00C1105A">
        <w:rPr>
          <w:rFonts w:ascii="Arial" w:hAnsi="Arial" w:cs="Arial"/>
          <w:b/>
          <w:bCs/>
          <w:i/>
          <w:iCs/>
          <w:sz w:val="18"/>
          <w:szCs w:val="18"/>
          <w:lang w:val="en-GB"/>
        </w:rPr>
        <w:t>commercial streaming services</w:t>
      </w:r>
      <w:r w:rsidRPr="00C1105A">
        <w:rPr>
          <w:rFonts w:ascii="Arial" w:hAnsi="Arial" w:cs="Arial"/>
          <w:i/>
          <w:iCs/>
          <w:sz w:val="18"/>
          <w:szCs w:val="18"/>
          <w:lang w:val="en-GB"/>
        </w:rPr>
        <w:t xml:space="preserve"> includes watching paid channels, such as Netflix or MAX (previously also Voyo). It does not include watching programmes and videos on websites of digital TV stations.</w:t>
      </w:r>
    </w:p>
    <w:p w14:paraId="7E71DB8A" w14:textId="77777777" w:rsidR="00FF2847" w:rsidRPr="008967DD" w:rsidRDefault="00FF2847" w:rsidP="00FF2847">
      <w:pPr>
        <w:jc w:val="both"/>
        <w:rPr>
          <w:rFonts w:ascii="Arial" w:hAnsi="Arial" w:cs="Arial"/>
          <w:i/>
          <w:iCs/>
          <w:sz w:val="18"/>
          <w:szCs w:val="18"/>
          <w:lang w:val="en-GB"/>
        </w:rPr>
      </w:pPr>
    </w:p>
    <w:p w14:paraId="5CD58271" w14:textId="77777777" w:rsidR="00415590" w:rsidRPr="008967DD" w:rsidRDefault="00415590" w:rsidP="00FF2847">
      <w:pPr>
        <w:jc w:val="both"/>
        <w:rPr>
          <w:rFonts w:ascii="Arial" w:hAnsi="Arial" w:cs="Arial"/>
          <w:i/>
          <w:iCs/>
          <w:sz w:val="18"/>
          <w:szCs w:val="18"/>
          <w:lang w:val="en-GB"/>
        </w:rPr>
      </w:pPr>
    </w:p>
    <w:p w14:paraId="2E2D215F" w14:textId="56450777" w:rsidR="00FF2847" w:rsidRPr="008967DD" w:rsidRDefault="00FF2847" w:rsidP="00FF2847">
      <w:pPr>
        <w:jc w:val="both"/>
        <w:rPr>
          <w:rFonts w:ascii="Arial" w:hAnsi="Arial" w:cs="Arial"/>
          <w:b/>
          <w:i/>
          <w:color w:val="0071BC"/>
          <w:sz w:val="20"/>
          <w:szCs w:val="20"/>
          <w:lang w:val="en-GB"/>
        </w:rPr>
      </w:pPr>
      <w:r w:rsidRPr="008967DD">
        <w:rPr>
          <w:rFonts w:ascii="Arial" w:hAnsi="Arial" w:cs="Arial"/>
          <w:b/>
          <w:i/>
          <w:color w:val="0071BC"/>
          <w:sz w:val="20"/>
          <w:szCs w:val="20"/>
          <w:lang w:val="en-GB"/>
        </w:rPr>
        <w:t>Ta</w:t>
      </w:r>
      <w:r w:rsidR="00731075" w:rsidRPr="008967DD">
        <w:rPr>
          <w:rFonts w:ascii="Arial" w:hAnsi="Arial" w:cs="Arial"/>
          <w:b/>
          <w:i/>
          <w:color w:val="0071BC"/>
          <w:sz w:val="20"/>
          <w:szCs w:val="20"/>
          <w:lang w:val="en-GB"/>
        </w:rPr>
        <w:t>b.</w:t>
      </w:r>
      <w:r w:rsidRPr="008967DD">
        <w:rPr>
          <w:rFonts w:ascii="Arial" w:hAnsi="Arial" w:cs="Arial"/>
          <w:b/>
          <w:i/>
          <w:color w:val="0071BC"/>
          <w:sz w:val="20"/>
          <w:szCs w:val="20"/>
          <w:lang w:val="en-GB"/>
        </w:rPr>
        <w:t xml:space="preserve"> 22</w:t>
      </w:r>
      <w:r w:rsidR="00731075" w:rsidRPr="008967DD">
        <w:rPr>
          <w:rFonts w:ascii="Arial" w:eastAsia="Calibri" w:hAnsi="Arial" w:cs="Arial"/>
          <w:b/>
          <w:i/>
          <w:color w:val="0071BC"/>
          <w:sz w:val="20"/>
          <w:szCs w:val="20"/>
          <w:lang w:val="en-GB" w:eastAsia="en-US"/>
        </w:rPr>
        <w:t>.</w:t>
      </w:r>
      <w:r w:rsidR="00731075" w:rsidRPr="008967DD">
        <w:rPr>
          <w:rFonts w:ascii="Arial" w:hAnsi="Arial" w:cs="Arial"/>
          <w:b/>
          <w:i/>
          <w:color w:val="0071BC"/>
          <w:sz w:val="20"/>
          <w:szCs w:val="20"/>
          <w:lang w:val="en-GB"/>
        </w:rPr>
        <w:t>29</w:t>
      </w:r>
      <w:r w:rsidR="00502EBB">
        <w:rPr>
          <w:rFonts w:ascii="Arial" w:hAnsi="Arial" w:cs="Arial"/>
          <w:b/>
          <w:i/>
          <w:color w:val="0071BC"/>
          <w:sz w:val="20"/>
          <w:szCs w:val="20"/>
          <w:lang w:val="en-GB"/>
        </w:rPr>
        <w:t xml:space="preserve"> </w:t>
      </w:r>
      <w:r w:rsidR="00EB7B1A" w:rsidRPr="008967DD">
        <w:rPr>
          <w:rFonts w:ascii="Arial" w:hAnsi="Arial" w:cs="Arial"/>
          <w:b/>
          <w:i/>
          <w:color w:val="0071BC"/>
          <w:sz w:val="20"/>
          <w:szCs w:val="20"/>
          <w:lang w:val="en-GB"/>
        </w:rPr>
        <w:t>Information technolog</w:t>
      </w:r>
      <w:r w:rsidR="008E0C9D" w:rsidRPr="008967DD">
        <w:rPr>
          <w:rFonts w:ascii="Arial" w:hAnsi="Arial" w:cs="Arial"/>
          <w:b/>
          <w:i/>
          <w:color w:val="0071BC"/>
          <w:sz w:val="20"/>
          <w:szCs w:val="20"/>
          <w:lang w:val="en-GB"/>
        </w:rPr>
        <w:t>ies</w:t>
      </w:r>
      <w:r w:rsidRPr="008967DD">
        <w:rPr>
          <w:rFonts w:ascii="Arial" w:hAnsi="Arial" w:cs="Arial"/>
          <w:b/>
          <w:i/>
          <w:color w:val="0071BC"/>
          <w:sz w:val="20"/>
          <w:szCs w:val="20"/>
          <w:lang w:val="en-GB"/>
        </w:rPr>
        <w:t xml:space="preserve"> in basic schools </w:t>
      </w:r>
    </w:p>
    <w:p w14:paraId="73392E49" w14:textId="77777777" w:rsidR="00332A01" w:rsidRPr="00332A01" w:rsidRDefault="00332A01" w:rsidP="00332A01">
      <w:pPr>
        <w:spacing w:before="120"/>
        <w:jc w:val="both"/>
        <w:rPr>
          <w:rFonts w:ascii="Arial" w:hAnsi="Arial" w:cs="Arial"/>
          <w:i/>
          <w:iCs/>
          <w:sz w:val="18"/>
          <w:szCs w:val="18"/>
          <w:lang w:val="en-GB"/>
        </w:rPr>
      </w:pPr>
      <w:r w:rsidRPr="00332A01">
        <w:rPr>
          <w:rFonts w:ascii="Arial" w:hAnsi="Arial" w:cs="Arial"/>
          <w:i/>
          <w:iCs/>
          <w:sz w:val="18"/>
          <w:szCs w:val="18"/>
          <w:lang w:val="en-GB"/>
        </w:rPr>
        <w:t>Data on ICT hardware and software in schools in the Czech Republic come from data sources of the Ministry of Education, Youth, and Sports, which collects data on available IT infrastructure in basic, secondary, and higher professional schools.</w:t>
      </w:r>
    </w:p>
    <w:p w14:paraId="73B18A8C" w14:textId="77777777" w:rsidR="00332A01" w:rsidRPr="00332A01" w:rsidRDefault="00332A01" w:rsidP="00332A01">
      <w:pPr>
        <w:spacing w:before="120"/>
        <w:jc w:val="both"/>
        <w:rPr>
          <w:rFonts w:ascii="Arial" w:hAnsi="Arial" w:cs="Arial"/>
          <w:i/>
          <w:iCs/>
          <w:sz w:val="18"/>
          <w:szCs w:val="18"/>
          <w:lang w:val="en-GB"/>
        </w:rPr>
      </w:pPr>
      <w:r w:rsidRPr="00332A01">
        <w:rPr>
          <w:rFonts w:ascii="Arial" w:hAnsi="Arial" w:cs="Arial"/>
          <w:i/>
          <w:iCs/>
          <w:sz w:val="18"/>
          <w:szCs w:val="18"/>
          <w:lang w:val="en-GB"/>
        </w:rPr>
        <w:t>The reference period of data in the table is September of the given year.</w:t>
      </w:r>
    </w:p>
    <w:p w14:paraId="7D1D0994" w14:textId="77777777" w:rsidR="00332A01" w:rsidRPr="00332A01" w:rsidRDefault="00332A01" w:rsidP="00332A01">
      <w:pPr>
        <w:tabs>
          <w:tab w:val="left" w:pos="720"/>
        </w:tabs>
        <w:spacing w:before="120"/>
        <w:jc w:val="both"/>
        <w:rPr>
          <w:rFonts w:ascii="Arial" w:hAnsi="Arial" w:cs="Arial"/>
          <w:i/>
          <w:sz w:val="18"/>
          <w:szCs w:val="18"/>
          <w:lang w:val="en-GB"/>
        </w:rPr>
      </w:pPr>
      <w:r w:rsidRPr="00332A01">
        <w:rPr>
          <w:rFonts w:ascii="Arial" w:hAnsi="Arial" w:cs="Arial"/>
          <w:i/>
          <w:sz w:val="18"/>
          <w:szCs w:val="18"/>
          <w:lang w:val="en-GB"/>
        </w:rPr>
        <w:lastRenderedPageBreak/>
        <w:t>A</w:t>
      </w:r>
      <w:r w:rsidRPr="00332A01">
        <w:rPr>
          <w:rFonts w:ascii="Arial" w:hAnsi="Arial" w:cs="Arial"/>
          <w:b/>
          <w:i/>
          <w:sz w:val="18"/>
          <w:szCs w:val="18"/>
          <w:lang w:val="en-GB"/>
        </w:rPr>
        <w:t xml:space="preserve"> wireless network</w:t>
      </w:r>
      <w:r w:rsidRPr="00332A01">
        <w:rPr>
          <w:rFonts w:ascii="Arial" w:hAnsi="Arial" w:cs="Arial"/>
          <w:i/>
          <w:sz w:val="18"/>
          <w:szCs w:val="18"/>
          <w:lang w:val="en-GB"/>
        </w:rPr>
        <w:t xml:space="preserve"> – a wireless (Wi-Fi) network in the premises of a school, which students and staff may connect to for free with their notebooks, tablets, and other mobile devices. For example, an international network called Eduroam. </w:t>
      </w:r>
    </w:p>
    <w:p w14:paraId="6EA46233" w14:textId="5E05622F" w:rsidR="000660FB" w:rsidRPr="008967DD" w:rsidRDefault="00332A01" w:rsidP="00332A01">
      <w:pPr>
        <w:spacing w:before="120"/>
        <w:jc w:val="both"/>
        <w:rPr>
          <w:rFonts w:ascii="Arial" w:hAnsi="Arial" w:cs="Arial"/>
          <w:i/>
          <w:sz w:val="18"/>
          <w:szCs w:val="18"/>
          <w:lang w:val="en-GB"/>
        </w:rPr>
      </w:pPr>
      <w:r w:rsidRPr="00332A01">
        <w:rPr>
          <w:rFonts w:ascii="Arial" w:hAnsi="Arial" w:cs="Arial"/>
          <w:i/>
          <w:sz w:val="18"/>
          <w:szCs w:val="18"/>
          <w:lang w:val="en-GB"/>
        </w:rPr>
        <w:t>An</w:t>
      </w:r>
      <w:r w:rsidRPr="00332A01">
        <w:rPr>
          <w:rFonts w:ascii="Arial" w:hAnsi="Arial" w:cs="Arial"/>
          <w:b/>
          <w:i/>
          <w:sz w:val="18"/>
          <w:szCs w:val="18"/>
          <w:lang w:val="en-GB"/>
        </w:rPr>
        <w:t xml:space="preserve"> intranet</w:t>
      </w:r>
      <w:r w:rsidRPr="00332A01">
        <w:rPr>
          <w:rFonts w:ascii="Arial" w:hAnsi="Arial" w:cs="Arial"/>
          <w:i/>
          <w:sz w:val="18"/>
          <w:szCs w:val="18"/>
          <w:lang w:val="en-GB"/>
        </w:rPr>
        <w:t xml:space="preserve"> – a part of a computer network that uses the same technologies as the Internet. Unlike the Internet, however, an intranet is private, i.e. it is only available to a defined range of users, usually to pupils and staff of schools.</w:t>
      </w:r>
    </w:p>
    <w:p w14:paraId="434D5A78" w14:textId="77777777" w:rsidR="00FF2847" w:rsidRPr="008967DD" w:rsidRDefault="00FF2847" w:rsidP="00FF2847">
      <w:pPr>
        <w:jc w:val="both"/>
        <w:rPr>
          <w:rFonts w:ascii="Arial" w:hAnsi="Arial" w:cs="Arial"/>
          <w:i/>
          <w:iCs/>
          <w:sz w:val="18"/>
          <w:szCs w:val="18"/>
          <w:lang w:val="en-GB"/>
        </w:rPr>
      </w:pPr>
    </w:p>
    <w:p w14:paraId="09948B1C" w14:textId="77777777" w:rsidR="00FF2847" w:rsidRPr="008967DD" w:rsidRDefault="00FF2847" w:rsidP="00FF2847">
      <w:pPr>
        <w:rPr>
          <w:rFonts w:ascii="Arial" w:hAnsi="Arial" w:cs="Arial"/>
          <w:i/>
          <w:iCs/>
          <w:sz w:val="18"/>
          <w:szCs w:val="18"/>
          <w:lang w:val="en-GB"/>
        </w:rPr>
      </w:pPr>
    </w:p>
    <w:p w14:paraId="22A958A9" w14:textId="6D676366" w:rsidR="00FF2847" w:rsidRPr="008967DD" w:rsidRDefault="00FF2847" w:rsidP="00F37F7A">
      <w:pPr>
        <w:keepNext/>
        <w:jc w:val="both"/>
        <w:rPr>
          <w:rFonts w:ascii="Arial" w:hAnsi="Arial" w:cs="Arial"/>
          <w:b/>
          <w:i/>
          <w:color w:val="0071BC"/>
          <w:sz w:val="20"/>
          <w:szCs w:val="20"/>
          <w:lang w:val="en-GB"/>
        </w:rPr>
      </w:pPr>
      <w:r w:rsidRPr="008967DD">
        <w:rPr>
          <w:rFonts w:ascii="Arial" w:hAnsi="Arial" w:cs="Arial"/>
          <w:b/>
          <w:i/>
          <w:color w:val="0071BC"/>
          <w:sz w:val="20"/>
          <w:szCs w:val="20"/>
          <w:lang w:val="en-GB"/>
        </w:rPr>
        <w:t>Tab</w:t>
      </w:r>
      <w:r w:rsidR="00731075" w:rsidRPr="008967DD">
        <w:rPr>
          <w:rFonts w:ascii="Arial" w:hAnsi="Arial" w:cs="Arial"/>
          <w:b/>
          <w:i/>
          <w:color w:val="0071BC"/>
          <w:sz w:val="20"/>
          <w:szCs w:val="20"/>
          <w:lang w:val="en-GB"/>
        </w:rPr>
        <w:t>.</w:t>
      </w:r>
      <w:r w:rsidRPr="008967DD">
        <w:rPr>
          <w:rFonts w:ascii="Arial" w:hAnsi="Arial" w:cs="Arial"/>
          <w:b/>
          <w:i/>
          <w:color w:val="0071BC"/>
          <w:sz w:val="20"/>
          <w:szCs w:val="20"/>
          <w:lang w:val="en-GB"/>
        </w:rPr>
        <w:t xml:space="preserve"> 22</w:t>
      </w:r>
      <w:r w:rsidR="00731075" w:rsidRPr="008967DD">
        <w:rPr>
          <w:rFonts w:ascii="Arial" w:eastAsia="Calibri" w:hAnsi="Arial" w:cs="Arial"/>
          <w:b/>
          <w:i/>
          <w:color w:val="0071BC"/>
          <w:sz w:val="20"/>
          <w:szCs w:val="20"/>
          <w:lang w:val="en-GB" w:eastAsia="en-US"/>
        </w:rPr>
        <w:t>.</w:t>
      </w:r>
      <w:r w:rsidRPr="008967DD">
        <w:rPr>
          <w:rFonts w:ascii="Arial" w:hAnsi="Arial" w:cs="Arial"/>
          <w:b/>
          <w:i/>
          <w:color w:val="0071BC"/>
          <w:sz w:val="20"/>
          <w:szCs w:val="20"/>
          <w:lang w:val="en-GB"/>
        </w:rPr>
        <w:t>3</w:t>
      </w:r>
      <w:r w:rsidR="00731075" w:rsidRPr="008967DD">
        <w:rPr>
          <w:rFonts w:ascii="Arial" w:hAnsi="Arial" w:cs="Arial"/>
          <w:b/>
          <w:i/>
          <w:color w:val="0071BC"/>
          <w:sz w:val="20"/>
          <w:szCs w:val="20"/>
          <w:lang w:val="en-GB"/>
        </w:rPr>
        <w:t>0</w:t>
      </w:r>
      <w:r w:rsidR="00502EBB">
        <w:rPr>
          <w:rFonts w:ascii="Arial" w:hAnsi="Arial" w:cs="Arial"/>
          <w:b/>
          <w:i/>
          <w:color w:val="0071BC"/>
          <w:sz w:val="20"/>
          <w:szCs w:val="20"/>
          <w:lang w:val="en-GB"/>
        </w:rPr>
        <w:t xml:space="preserve"> </w:t>
      </w:r>
      <w:r w:rsidRPr="008967DD">
        <w:rPr>
          <w:rFonts w:ascii="Arial" w:hAnsi="Arial" w:cs="Arial"/>
          <w:b/>
          <w:i/>
          <w:color w:val="0071BC"/>
          <w:sz w:val="20"/>
          <w:szCs w:val="20"/>
          <w:lang w:val="en-GB"/>
        </w:rPr>
        <w:t>Independent surgeries of physicians having selected information technologies</w:t>
      </w:r>
    </w:p>
    <w:p w14:paraId="53572BC3" w14:textId="77777777" w:rsidR="00F845B0" w:rsidRPr="00F845B0" w:rsidRDefault="00F845B0" w:rsidP="00F845B0">
      <w:pPr>
        <w:keepNext/>
        <w:spacing w:before="120"/>
        <w:jc w:val="both"/>
        <w:rPr>
          <w:rFonts w:ascii="Arial" w:hAnsi="Arial" w:cs="Arial"/>
          <w:i/>
          <w:sz w:val="18"/>
          <w:szCs w:val="18"/>
          <w:lang w:val="en-GB"/>
        </w:rPr>
      </w:pPr>
      <w:r w:rsidRPr="00F845B0">
        <w:rPr>
          <w:rFonts w:ascii="Arial" w:hAnsi="Arial" w:cs="Arial"/>
          <w:i/>
          <w:sz w:val="18"/>
          <w:szCs w:val="18"/>
          <w:lang w:val="en-GB"/>
        </w:rPr>
        <w:t xml:space="preserve">Data on equipment penetration and usage of information technologies in healthcare in the Czech Republic come from a survey of </w:t>
      </w:r>
      <w:r w:rsidRPr="00F845B0">
        <w:rPr>
          <w:rFonts w:ascii="Arial" w:hAnsi="Arial" w:cs="Arial"/>
          <w:i/>
          <w:iCs/>
          <w:sz w:val="18"/>
          <w:szCs w:val="18"/>
          <w:lang w:val="en-GB"/>
        </w:rPr>
        <w:t>the Institute of Health Information and Statistics of the CR</w:t>
      </w:r>
      <w:r w:rsidRPr="00F845B0">
        <w:rPr>
          <w:rFonts w:ascii="Arial" w:hAnsi="Arial" w:cs="Arial"/>
          <w:i/>
          <w:sz w:val="18"/>
          <w:szCs w:val="18"/>
          <w:lang w:val="en-GB"/>
        </w:rPr>
        <w:t>.</w:t>
      </w:r>
    </w:p>
    <w:p w14:paraId="5236BCB1" w14:textId="6E696B6A" w:rsidR="00F845B0" w:rsidRPr="00F845B0" w:rsidRDefault="00F845B0" w:rsidP="00F845B0">
      <w:pPr>
        <w:tabs>
          <w:tab w:val="left" w:pos="7088"/>
        </w:tabs>
        <w:spacing w:before="120"/>
        <w:jc w:val="both"/>
        <w:rPr>
          <w:rFonts w:ascii="Arial" w:hAnsi="Arial" w:cs="Arial"/>
          <w:i/>
          <w:sz w:val="18"/>
          <w:szCs w:val="18"/>
          <w:lang w:val="en-GB"/>
        </w:rPr>
      </w:pPr>
      <w:r w:rsidRPr="00F845B0">
        <w:rPr>
          <w:rFonts w:ascii="Arial" w:hAnsi="Arial" w:cs="Arial"/>
          <w:i/>
          <w:sz w:val="18"/>
          <w:szCs w:val="18"/>
          <w:lang w:val="en-GB"/>
        </w:rPr>
        <w:t>An</w:t>
      </w:r>
      <w:r w:rsidRPr="00F845B0">
        <w:rPr>
          <w:rFonts w:ascii="Arial" w:hAnsi="Arial" w:cs="Arial"/>
          <w:b/>
          <w:i/>
          <w:sz w:val="18"/>
          <w:szCs w:val="18"/>
          <w:lang w:val="en-GB"/>
        </w:rPr>
        <w:t xml:space="preserve"> online appointment scheduling system </w:t>
      </w:r>
      <w:r w:rsidRPr="00F845B0">
        <w:rPr>
          <w:rFonts w:ascii="Arial" w:hAnsi="Arial" w:cs="Arial"/>
          <w:i/>
          <w:sz w:val="18"/>
          <w:szCs w:val="18"/>
          <w:lang w:val="en-GB"/>
        </w:rPr>
        <w:t>– patients can make an appointment for a medical examination/intervention by an online form, which is sent directly from a website of a particular surgery or via a system of electronic appointment scheduling; it does not include making appointments by e-mail.</w:t>
      </w:r>
    </w:p>
    <w:p w14:paraId="05FAF2B5" w14:textId="77777777" w:rsidR="00FF2847" w:rsidRPr="008967DD" w:rsidRDefault="00FF2847" w:rsidP="00FF2847">
      <w:pPr>
        <w:rPr>
          <w:rFonts w:ascii="Arial" w:hAnsi="Arial" w:cs="Arial"/>
          <w:i/>
          <w:iCs/>
          <w:sz w:val="18"/>
          <w:szCs w:val="18"/>
          <w:lang w:val="en-GB"/>
        </w:rPr>
      </w:pPr>
    </w:p>
    <w:p w14:paraId="073DC267" w14:textId="77777777" w:rsidR="00FF2847" w:rsidRPr="008967DD" w:rsidRDefault="00FF2847" w:rsidP="00FF2847">
      <w:pPr>
        <w:jc w:val="both"/>
        <w:rPr>
          <w:rFonts w:ascii="Arial" w:hAnsi="Arial" w:cs="Arial"/>
          <w:i/>
          <w:iCs/>
          <w:sz w:val="18"/>
          <w:szCs w:val="18"/>
          <w:lang w:val="en-GB"/>
        </w:rPr>
      </w:pPr>
    </w:p>
    <w:p w14:paraId="6757A92E" w14:textId="77777777" w:rsidR="00FF2847" w:rsidRPr="008967DD" w:rsidRDefault="00FF2847" w:rsidP="00FF2847">
      <w:pPr>
        <w:jc w:val="center"/>
        <w:rPr>
          <w:rFonts w:ascii="Arial" w:hAnsi="Arial" w:cs="Arial"/>
          <w:i/>
          <w:iCs/>
          <w:color w:val="0071BC"/>
          <w:sz w:val="20"/>
          <w:szCs w:val="20"/>
          <w:lang w:val="en-GB"/>
        </w:rPr>
      </w:pPr>
      <w:r w:rsidRPr="008967DD">
        <w:rPr>
          <w:rFonts w:ascii="Arial" w:hAnsi="Arial" w:cs="Arial"/>
          <w:i/>
          <w:iCs/>
          <w:color w:val="0071BC"/>
          <w:sz w:val="20"/>
          <w:szCs w:val="20"/>
          <w:lang w:val="en-GB"/>
        </w:rPr>
        <w:t>*          *          *</w:t>
      </w:r>
    </w:p>
    <w:p w14:paraId="290239A8" w14:textId="77777777" w:rsidR="00FF2847" w:rsidRPr="008967DD" w:rsidRDefault="00FF2847" w:rsidP="00FF2847">
      <w:pPr>
        <w:rPr>
          <w:rFonts w:ascii="Arial" w:hAnsi="Arial" w:cs="Arial"/>
          <w:i/>
          <w:iCs/>
          <w:sz w:val="18"/>
          <w:szCs w:val="18"/>
          <w:lang w:val="en-GB"/>
        </w:rPr>
      </w:pPr>
    </w:p>
    <w:p w14:paraId="556AA3BE" w14:textId="77777777" w:rsidR="00FF2847" w:rsidRPr="008967DD" w:rsidRDefault="00FF2847" w:rsidP="00FF2847">
      <w:pPr>
        <w:rPr>
          <w:rFonts w:ascii="Arial" w:hAnsi="Arial" w:cs="Arial"/>
          <w:i/>
          <w:iCs/>
          <w:sz w:val="18"/>
          <w:szCs w:val="18"/>
          <w:lang w:val="en-GB"/>
        </w:rPr>
      </w:pPr>
    </w:p>
    <w:p w14:paraId="77189553" w14:textId="77777777" w:rsidR="00FF2847" w:rsidRPr="008967DD" w:rsidRDefault="00FF2847" w:rsidP="00FF2847">
      <w:pPr>
        <w:rPr>
          <w:rFonts w:ascii="Arial" w:hAnsi="Arial" w:cs="Arial"/>
          <w:i/>
          <w:iCs/>
          <w:sz w:val="18"/>
          <w:szCs w:val="18"/>
          <w:lang w:val="en-GB"/>
        </w:rPr>
      </w:pPr>
      <w:r w:rsidRPr="008967DD">
        <w:rPr>
          <w:rFonts w:ascii="Arial" w:hAnsi="Arial" w:cs="Arial"/>
          <w:i/>
          <w:iCs/>
          <w:sz w:val="18"/>
          <w:szCs w:val="18"/>
          <w:lang w:val="en-GB"/>
        </w:rPr>
        <w:t>Further information can be found on the website of the Czech Statistical Office at:</w:t>
      </w:r>
    </w:p>
    <w:p w14:paraId="6FEA20D9" w14:textId="77777777" w:rsidR="00502EBB" w:rsidRPr="00502EBB" w:rsidRDefault="001B1EB6" w:rsidP="003B08FE">
      <w:pPr>
        <w:spacing w:before="120"/>
        <w:rPr>
          <w:rFonts w:ascii="Arial" w:hAnsi="Arial" w:cs="Arial"/>
          <w:sz w:val="18"/>
          <w:szCs w:val="18"/>
          <w:lang w:val="en-GB"/>
        </w:rPr>
      </w:pPr>
      <w:r w:rsidRPr="008967DD">
        <w:rPr>
          <w:rFonts w:ascii="Arial" w:hAnsi="Arial" w:cs="Arial"/>
          <w:sz w:val="18"/>
          <w:szCs w:val="18"/>
          <w:lang w:val="en-GB"/>
        </w:rPr>
        <w:t>– </w:t>
      </w:r>
      <w:hyperlink r:id="rId22" w:history="1">
        <w:r w:rsidR="003B08FE" w:rsidRPr="008967DD">
          <w:rPr>
            <w:rStyle w:val="Hypertextovodkaz"/>
            <w:rFonts w:ascii="Arial" w:hAnsi="Arial" w:cs="Arial"/>
            <w:sz w:val="18"/>
            <w:szCs w:val="18"/>
            <w:lang w:val="en-GB"/>
          </w:rPr>
          <w:t>www.csu.gov.cz/digital-economy</w:t>
        </w:r>
      </w:hyperlink>
    </w:p>
    <w:p w14:paraId="509846AD" w14:textId="2B4C07D0" w:rsidR="003B08FE" w:rsidRPr="008967DD" w:rsidRDefault="003B08FE" w:rsidP="003B08FE">
      <w:pPr>
        <w:spacing w:before="120"/>
        <w:rPr>
          <w:rFonts w:ascii="Arial" w:hAnsi="Arial" w:cs="Arial"/>
          <w:sz w:val="18"/>
          <w:szCs w:val="18"/>
          <w:lang w:val="en-GB"/>
        </w:rPr>
      </w:pPr>
      <w:r w:rsidRPr="008967DD">
        <w:rPr>
          <w:rFonts w:ascii="Arial" w:hAnsi="Arial" w:cs="Arial"/>
          <w:sz w:val="18"/>
          <w:szCs w:val="18"/>
          <w:lang w:val="en-GB"/>
        </w:rPr>
        <w:t>–</w:t>
      </w:r>
      <w:r w:rsidR="00502EBB">
        <w:rPr>
          <w:rFonts w:ascii="Arial" w:hAnsi="Arial" w:cs="Arial"/>
          <w:sz w:val="18"/>
          <w:szCs w:val="18"/>
        </w:rPr>
        <w:t> </w:t>
      </w:r>
      <w:hyperlink r:id="rId23" w:history="1">
        <w:r w:rsidRPr="008967DD">
          <w:rPr>
            <w:rStyle w:val="Hypertextovodkaz"/>
            <w:rFonts w:ascii="Arial" w:hAnsi="Arial" w:cs="Arial"/>
            <w:sz w:val="18"/>
            <w:szCs w:val="18"/>
            <w:lang w:val="en-GB"/>
          </w:rPr>
          <w:t>www.csu.gov.cz/digital-society-ict-usage</w:t>
        </w:r>
      </w:hyperlink>
    </w:p>
    <w:sectPr w:rsidR="003B08FE" w:rsidRPr="008967DD" w:rsidSect="001E637D">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DD03" w14:textId="77777777" w:rsidR="00930CAE" w:rsidRDefault="00930CAE" w:rsidP="008A10AE">
      <w:r>
        <w:separator/>
      </w:r>
    </w:p>
  </w:endnote>
  <w:endnote w:type="continuationSeparator" w:id="0">
    <w:p w14:paraId="1CEB6842" w14:textId="77777777" w:rsidR="00930CAE" w:rsidRDefault="00930CAE" w:rsidP="008A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09697" w14:textId="77777777" w:rsidR="00930CAE" w:rsidRDefault="00930CAE" w:rsidP="008A10AE">
      <w:r>
        <w:separator/>
      </w:r>
    </w:p>
  </w:footnote>
  <w:footnote w:type="continuationSeparator" w:id="0">
    <w:p w14:paraId="15C4456A" w14:textId="77777777" w:rsidR="00930CAE" w:rsidRDefault="00930CAE" w:rsidP="008A1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5411"/>
    <w:multiLevelType w:val="hybridMultilevel"/>
    <w:tmpl w:val="AA7625B8"/>
    <w:lvl w:ilvl="0" w:tplc="30DCE27E">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7DE"/>
    <w:multiLevelType w:val="hybridMultilevel"/>
    <w:tmpl w:val="91C84592"/>
    <w:lvl w:ilvl="0" w:tplc="4F56FA6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EA628A"/>
    <w:multiLevelType w:val="multilevel"/>
    <w:tmpl w:val="143ECB22"/>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BBA562F"/>
    <w:multiLevelType w:val="hybridMultilevel"/>
    <w:tmpl w:val="9A74BA92"/>
    <w:lvl w:ilvl="0" w:tplc="C4C67BCA">
      <w:start w:val="45"/>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1D0B696E"/>
    <w:multiLevelType w:val="multilevel"/>
    <w:tmpl w:val="09485D70"/>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D481311"/>
    <w:multiLevelType w:val="hybridMultilevel"/>
    <w:tmpl w:val="51B62D7A"/>
    <w:lvl w:ilvl="0" w:tplc="1F961906">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900FF1"/>
    <w:multiLevelType w:val="hybridMultilevel"/>
    <w:tmpl w:val="279AB7A0"/>
    <w:lvl w:ilvl="0" w:tplc="3FFE7774">
      <w:start w:val="72"/>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F1C0FD2"/>
    <w:multiLevelType w:val="hybridMultilevel"/>
    <w:tmpl w:val="B2AE50D0"/>
    <w:lvl w:ilvl="0" w:tplc="AB4AE2DC">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49A92BEB"/>
    <w:multiLevelType w:val="multilevel"/>
    <w:tmpl w:val="274CFCFC"/>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DD76CA3"/>
    <w:multiLevelType w:val="multilevel"/>
    <w:tmpl w:val="D358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422301C"/>
    <w:multiLevelType w:val="multilevel"/>
    <w:tmpl w:val="AF50058E"/>
    <w:lvl w:ilvl="0">
      <w:start w:val="923"/>
      <w:numFmt w:val="decimal"/>
      <w:lvlText w:val="%1"/>
      <w:lvlJc w:val="left"/>
      <w:pPr>
        <w:tabs>
          <w:tab w:val="num" w:pos="1410"/>
        </w:tabs>
        <w:ind w:left="1410" w:hanging="1410"/>
      </w:pPr>
      <w:rPr>
        <w:rFonts w:hint="default"/>
      </w:rPr>
    </w:lvl>
    <w:lvl w:ilvl="1">
      <w:start w:val="927"/>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3" w15:restartNumberingAfterBreak="0">
    <w:nsid w:val="731D7391"/>
    <w:multiLevelType w:val="multilevel"/>
    <w:tmpl w:val="88EE93DC"/>
    <w:lvl w:ilvl="0">
      <w:start w:val="60"/>
      <w:numFmt w:val="decimal"/>
      <w:lvlText w:val="%1"/>
      <w:lvlJc w:val="left"/>
      <w:pPr>
        <w:tabs>
          <w:tab w:val="num" w:pos="1410"/>
        </w:tabs>
        <w:ind w:left="1410" w:hanging="1410"/>
      </w:pPr>
      <w:rPr>
        <w:rFonts w:hint="default"/>
      </w:rPr>
    </w:lvl>
    <w:lvl w:ilvl="1">
      <w:start w:val="63"/>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4" w15:restartNumberingAfterBreak="0">
    <w:nsid w:val="74FA6F1F"/>
    <w:multiLevelType w:val="hybridMultilevel"/>
    <w:tmpl w:val="8B6ACA0E"/>
    <w:lvl w:ilvl="0" w:tplc="6416019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5244035"/>
    <w:multiLevelType w:val="multilevel"/>
    <w:tmpl w:val="CBE6C00A"/>
    <w:lvl w:ilvl="0">
      <w:start w:val="15"/>
      <w:numFmt w:val="decimal"/>
      <w:lvlText w:val="%1"/>
      <w:lvlJc w:val="left"/>
      <w:pPr>
        <w:tabs>
          <w:tab w:val="num" w:pos="1410"/>
        </w:tabs>
        <w:ind w:left="1410" w:hanging="1410"/>
      </w:pPr>
      <w:rPr>
        <w:rFonts w:hint="default"/>
      </w:rPr>
    </w:lvl>
    <w:lvl w:ilvl="1">
      <w:start w:val="37"/>
      <w:numFmt w:val="decimal"/>
      <w:lvlText w:val="%1-%2"/>
      <w:lvlJc w:val="left"/>
      <w:pPr>
        <w:tabs>
          <w:tab w:val="num" w:pos="1590"/>
        </w:tabs>
        <w:ind w:left="159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69173296">
    <w:abstractNumId w:val="16"/>
  </w:num>
  <w:num w:numId="2" w16cid:durableId="1835030482">
    <w:abstractNumId w:val="16"/>
  </w:num>
  <w:num w:numId="3" w16cid:durableId="251671559">
    <w:abstractNumId w:val="11"/>
  </w:num>
  <w:num w:numId="4" w16cid:durableId="983464768">
    <w:abstractNumId w:val="11"/>
  </w:num>
  <w:num w:numId="5" w16cid:durableId="2041544031">
    <w:abstractNumId w:val="9"/>
  </w:num>
  <w:num w:numId="6" w16cid:durableId="1105660353">
    <w:abstractNumId w:val="15"/>
  </w:num>
  <w:num w:numId="7" w16cid:durableId="1830242241">
    <w:abstractNumId w:val="3"/>
  </w:num>
  <w:num w:numId="8" w16cid:durableId="65882549">
    <w:abstractNumId w:val="13"/>
  </w:num>
  <w:num w:numId="9" w16cid:durableId="202252397">
    <w:abstractNumId w:val="6"/>
  </w:num>
  <w:num w:numId="10" w16cid:durableId="1817381261">
    <w:abstractNumId w:val="12"/>
  </w:num>
  <w:num w:numId="11" w16cid:durableId="1805196074">
    <w:abstractNumId w:val="4"/>
  </w:num>
  <w:num w:numId="12" w16cid:durableId="1958172293">
    <w:abstractNumId w:val="2"/>
  </w:num>
  <w:num w:numId="13" w16cid:durableId="36242550">
    <w:abstractNumId w:val="8"/>
  </w:num>
  <w:num w:numId="14" w16cid:durableId="713382199">
    <w:abstractNumId w:val="5"/>
  </w:num>
  <w:num w:numId="15" w16cid:durableId="757098916">
    <w:abstractNumId w:val="0"/>
  </w:num>
  <w:num w:numId="16" w16cid:durableId="76640046">
    <w:abstractNumId w:val="10"/>
  </w:num>
  <w:num w:numId="17" w16cid:durableId="2073041098">
    <w:abstractNumId w:val="14"/>
  </w:num>
  <w:num w:numId="18" w16cid:durableId="2135172479">
    <w:abstractNumId w:val="1"/>
  </w:num>
  <w:num w:numId="19" w16cid:durableId="11792020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8C2"/>
    <w:rsid w:val="0000006B"/>
    <w:rsid w:val="00000B04"/>
    <w:rsid w:val="0000231F"/>
    <w:rsid w:val="00004CC6"/>
    <w:rsid w:val="00004DDF"/>
    <w:rsid w:val="00005467"/>
    <w:rsid w:val="00007E47"/>
    <w:rsid w:val="00010F2C"/>
    <w:rsid w:val="0001110A"/>
    <w:rsid w:val="000111E9"/>
    <w:rsid w:val="0001122A"/>
    <w:rsid w:val="00011491"/>
    <w:rsid w:val="00012EA7"/>
    <w:rsid w:val="00013AC9"/>
    <w:rsid w:val="00013E9B"/>
    <w:rsid w:val="0001462F"/>
    <w:rsid w:val="000162CE"/>
    <w:rsid w:val="0001760F"/>
    <w:rsid w:val="00017B58"/>
    <w:rsid w:val="00017BE3"/>
    <w:rsid w:val="00020A0A"/>
    <w:rsid w:val="00020BAA"/>
    <w:rsid w:val="000212CE"/>
    <w:rsid w:val="00023591"/>
    <w:rsid w:val="00023B86"/>
    <w:rsid w:val="00024ADF"/>
    <w:rsid w:val="00025D12"/>
    <w:rsid w:val="00027EF6"/>
    <w:rsid w:val="00027F99"/>
    <w:rsid w:val="00031C13"/>
    <w:rsid w:val="00031D60"/>
    <w:rsid w:val="00032D46"/>
    <w:rsid w:val="0003447A"/>
    <w:rsid w:val="00034555"/>
    <w:rsid w:val="000350A1"/>
    <w:rsid w:val="000359F7"/>
    <w:rsid w:val="000367A8"/>
    <w:rsid w:val="00036B2D"/>
    <w:rsid w:val="000370CC"/>
    <w:rsid w:val="00037832"/>
    <w:rsid w:val="0004144F"/>
    <w:rsid w:val="0004180A"/>
    <w:rsid w:val="00041DAB"/>
    <w:rsid w:val="00041EFA"/>
    <w:rsid w:val="00042D60"/>
    <w:rsid w:val="00042E8D"/>
    <w:rsid w:val="0004353B"/>
    <w:rsid w:val="000435C1"/>
    <w:rsid w:val="000439AA"/>
    <w:rsid w:val="00043D5E"/>
    <w:rsid w:val="000445CE"/>
    <w:rsid w:val="0004519D"/>
    <w:rsid w:val="00045A94"/>
    <w:rsid w:val="00045E32"/>
    <w:rsid w:val="0004649A"/>
    <w:rsid w:val="000469AF"/>
    <w:rsid w:val="000472A2"/>
    <w:rsid w:val="00047B17"/>
    <w:rsid w:val="000504A4"/>
    <w:rsid w:val="000506BF"/>
    <w:rsid w:val="00050715"/>
    <w:rsid w:val="0005089B"/>
    <w:rsid w:val="000511DA"/>
    <w:rsid w:val="00051DF0"/>
    <w:rsid w:val="000530C6"/>
    <w:rsid w:val="00053597"/>
    <w:rsid w:val="00053FDA"/>
    <w:rsid w:val="00055CF3"/>
    <w:rsid w:val="0005631A"/>
    <w:rsid w:val="000575E0"/>
    <w:rsid w:val="00061100"/>
    <w:rsid w:val="00061A78"/>
    <w:rsid w:val="00061B30"/>
    <w:rsid w:val="00062869"/>
    <w:rsid w:val="0006294A"/>
    <w:rsid w:val="00064096"/>
    <w:rsid w:val="00064209"/>
    <w:rsid w:val="00064733"/>
    <w:rsid w:val="00064E71"/>
    <w:rsid w:val="0006563C"/>
    <w:rsid w:val="000660FB"/>
    <w:rsid w:val="000701EA"/>
    <w:rsid w:val="0007229D"/>
    <w:rsid w:val="00074114"/>
    <w:rsid w:val="00076079"/>
    <w:rsid w:val="00076B8D"/>
    <w:rsid w:val="00076E6E"/>
    <w:rsid w:val="00077061"/>
    <w:rsid w:val="00080A14"/>
    <w:rsid w:val="00081DAC"/>
    <w:rsid w:val="00081E5A"/>
    <w:rsid w:val="00081F17"/>
    <w:rsid w:val="00083837"/>
    <w:rsid w:val="00083EB0"/>
    <w:rsid w:val="00086057"/>
    <w:rsid w:val="000865BF"/>
    <w:rsid w:val="000905C5"/>
    <w:rsid w:val="0009096E"/>
    <w:rsid w:val="00090D2F"/>
    <w:rsid w:val="000913E2"/>
    <w:rsid w:val="0009230D"/>
    <w:rsid w:val="000932F9"/>
    <w:rsid w:val="000935D1"/>
    <w:rsid w:val="00093AB2"/>
    <w:rsid w:val="0009523E"/>
    <w:rsid w:val="00096FC3"/>
    <w:rsid w:val="0009712C"/>
    <w:rsid w:val="00097785"/>
    <w:rsid w:val="000A27F2"/>
    <w:rsid w:val="000A30F2"/>
    <w:rsid w:val="000A3553"/>
    <w:rsid w:val="000A3F4E"/>
    <w:rsid w:val="000A4372"/>
    <w:rsid w:val="000A5228"/>
    <w:rsid w:val="000A674D"/>
    <w:rsid w:val="000A75D7"/>
    <w:rsid w:val="000B0474"/>
    <w:rsid w:val="000B0672"/>
    <w:rsid w:val="000B0BE9"/>
    <w:rsid w:val="000B1572"/>
    <w:rsid w:val="000B1E97"/>
    <w:rsid w:val="000B1EB3"/>
    <w:rsid w:val="000B1FD9"/>
    <w:rsid w:val="000B22BD"/>
    <w:rsid w:val="000B2B2B"/>
    <w:rsid w:val="000B300B"/>
    <w:rsid w:val="000B370A"/>
    <w:rsid w:val="000B449A"/>
    <w:rsid w:val="000B4DAF"/>
    <w:rsid w:val="000B5E4F"/>
    <w:rsid w:val="000C08A7"/>
    <w:rsid w:val="000C1CE5"/>
    <w:rsid w:val="000C1E5F"/>
    <w:rsid w:val="000C3A11"/>
    <w:rsid w:val="000C45D1"/>
    <w:rsid w:val="000C6128"/>
    <w:rsid w:val="000C63EB"/>
    <w:rsid w:val="000C6FBF"/>
    <w:rsid w:val="000D0B92"/>
    <w:rsid w:val="000D198E"/>
    <w:rsid w:val="000D1E6C"/>
    <w:rsid w:val="000D24ED"/>
    <w:rsid w:val="000D2732"/>
    <w:rsid w:val="000D28F2"/>
    <w:rsid w:val="000D2BAF"/>
    <w:rsid w:val="000D47FC"/>
    <w:rsid w:val="000D5F35"/>
    <w:rsid w:val="000D6790"/>
    <w:rsid w:val="000D72A0"/>
    <w:rsid w:val="000D7E5B"/>
    <w:rsid w:val="000E0982"/>
    <w:rsid w:val="000E0DAB"/>
    <w:rsid w:val="000E2AA0"/>
    <w:rsid w:val="000E3E94"/>
    <w:rsid w:val="000E3ED7"/>
    <w:rsid w:val="000E44AB"/>
    <w:rsid w:val="000E4951"/>
    <w:rsid w:val="000F0B8C"/>
    <w:rsid w:val="000F10B6"/>
    <w:rsid w:val="000F1253"/>
    <w:rsid w:val="000F1CE5"/>
    <w:rsid w:val="000F27C4"/>
    <w:rsid w:val="000F3B06"/>
    <w:rsid w:val="000F4EE1"/>
    <w:rsid w:val="000F5065"/>
    <w:rsid w:val="000F513D"/>
    <w:rsid w:val="000F748A"/>
    <w:rsid w:val="000F7FC6"/>
    <w:rsid w:val="001003A5"/>
    <w:rsid w:val="001008BA"/>
    <w:rsid w:val="00100DB6"/>
    <w:rsid w:val="00100F88"/>
    <w:rsid w:val="00101225"/>
    <w:rsid w:val="00101446"/>
    <w:rsid w:val="001016C7"/>
    <w:rsid w:val="00102450"/>
    <w:rsid w:val="001033ED"/>
    <w:rsid w:val="001034F4"/>
    <w:rsid w:val="00103790"/>
    <w:rsid w:val="00105313"/>
    <w:rsid w:val="00106097"/>
    <w:rsid w:val="001063CA"/>
    <w:rsid w:val="001072A3"/>
    <w:rsid w:val="001079E9"/>
    <w:rsid w:val="001119D4"/>
    <w:rsid w:val="00112A8F"/>
    <w:rsid w:val="00114C5B"/>
    <w:rsid w:val="00114FB0"/>
    <w:rsid w:val="00115F24"/>
    <w:rsid w:val="001210ED"/>
    <w:rsid w:val="00121749"/>
    <w:rsid w:val="00121A7D"/>
    <w:rsid w:val="00121EDF"/>
    <w:rsid w:val="0012421C"/>
    <w:rsid w:val="001242FC"/>
    <w:rsid w:val="001255B7"/>
    <w:rsid w:val="0012632F"/>
    <w:rsid w:val="0012692A"/>
    <w:rsid w:val="0012788E"/>
    <w:rsid w:val="00127954"/>
    <w:rsid w:val="00127EE5"/>
    <w:rsid w:val="0013138A"/>
    <w:rsid w:val="00132AAF"/>
    <w:rsid w:val="0013348C"/>
    <w:rsid w:val="00133793"/>
    <w:rsid w:val="00133F5A"/>
    <w:rsid w:val="00134424"/>
    <w:rsid w:val="001348BE"/>
    <w:rsid w:val="00134E84"/>
    <w:rsid w:val="00136D76"/>
    <w:rsid w:val="001375BA"/>
    <w:rsid w:val="00137C70"/>
    <w:rsid w:val="00137EF8"/>
    <w:rsid w:val="001408CC"/>
    <w:rsid w:val="00140EE6"/>
    <w:rsid w:val="00141703"/>
    <w:rsid w:val="0014252E"/>
    <w:rsid w:val="00142FA3"/>
    <w:rsid w:val="00143963"/>
    <w:rsid w:val="00143CDB"/>
    <w:rsid w:val="00144135"/>
    <w:rsid w:val="001449BC"/>
    <w:rsid w:val="00144AFC"/>
    <w:rsid w:val="00144B10"/>
    <w:rsid w:val="00146183"/>
    <w:rsid w:val="00146B37"/>
    <w:rsid w:val="00146E49"/>
    <w:rsid w:val="00150DF4"/>
    <w:rsid w:val="0015160A"/>
    <w:rsid w:val="001518AD"/>
    <w:rsid w:val="00151909"/>
    <w:rsid w:val="00152484"/>
    <w:rsid w:val="0015257F"/>
    <w:rsid w:val="001525FA"/>
    <w:rsid w:val="001529CD"/>
    <w:rsid w:val="001534E1"/>
    <w:rsid w:val="00154319"/>
    <w:rsid w:val="00154856"/>
    <w:rsid w:val="00155DC8"/>
    <w:rsid w:val="00156075"/>
    <w:rsid w:val="001566EE"/>
    <w:rsid w:val="00156874"/>
    <w:rsid w:val="00160289"/>
    <w:rsid w:val="001609D0"/>
    <w:rsid w:val="0016102D"/>
    <w:rsid w:val="001616C3"/>
    <w:rsid w:val="001619F9"/>
    <w:rsid w:val="00161B59"/>
    <w:rsid w:val="0016254A"/>
    <w:rsid w:val="001637BD"/>
    <w:rsid w:val="001644D6"/>
    <w:rsid w:val="001647C0"/>
    <w:rsid w:val="00164C20"/>
    <w:rsid w:val="00165491"/>
    <w:rsid w:val="00166183"/>
    <w:rsid w:val="001705CF"/>
    <w:rsid w:val="00170AF3"/>
    <w:rsid w:val="00171107"/>
    <w:rsid w:val="0017134E"/>
    <w:rsid w:val="0017160D"/>
    <w:rsid w:val="00171A93"/>
    <w:rsid w:val="00171DEB"/>
    <w:rsid w:val="00172307"/>
    <w:rsid w:val="00172E4E"/>
    <w:rsid w:val="001733EB"/>
    <w:rsid w:val="0017360A"/>
    <w:rsid w:val="00174215"/>
    <w:rsid w:val="00174C7F"/>
    <w:rsid w:val="00175A8E"/>
    <w:rsid w:val="00175AFA"/>
    <w:rsid w:val="00177B67"/>
    <w:rsid w:val="00180465"/>
    <w:rsid w:val="00181216"/>
    <w:rsid w:val="001826BE"/>
    <w:rsid w:val="0018305D"/>
    <w:rsid w:val="00183078"/>
    <w:rsid w:val="0018458E"/>
    <w:rsid w:val="001845C0"/>
    <w:rsid w:val="001848C1"/>
    <w:rsid w:val="00186A10"/>
    <w:rsid w:val="00186C36"/>
    <w:rsid w:val="00190A41"/>
    <w:rsid w:val="00190EDA"/>
    <w:rsid w:val="00192E06"/>
    <w:rsid w:val="001939F2"/>
    <w:rsid w:val="00193D3F"/>
    <w:rsid w:val="00193E3A"/>
    <w:rsid w:val="00193ED4"/>
    <w:rsid w:val="001946B1"/>
    <w:rsid w:val="00195BED"/>
    <w:rsid w:val="00197A9C"/>
    <w:rsid w:val="001A022C"/>
    <w:rsid w:val="001A060F"/>
    <w:rsid w:val="001A0A2F"/>
    <w:rsid w:val="001A0CE5"/>
    <w:rsid w:val="001A131A"/>
    <w:rsid w:val="001A310D"/>
    <w:rsid w:val="001A3A65"/>
    <w:rsid w:val="001A4AD1"/>
    <w:rsid w:val="001A506F"/>
    <w:rsid w:val="001A7879"/>
    <w:rsid w:val="001A78BE"/>
    <w:rsid w:val="001B0E64"/>
    <w:rsid w:val="001B10CA"/>
    <w:rsid w:val="001B15FA"/>
    <w:rsid w:val="001B1EB6"/>
    <w:rsid w:val="001B216C"/>
    <w:rsid w:val="001B294C"/>
    <w:rsid w:val="001B35D5"/>
    <w:rsid w:val="001B3BE1"/>
    <w:rsid w:val="001B4DCA"/>
    <w:rsid w:val="001B4E04"/>
    <w:rsid w:val="001C0877"/>
    <w:rsid w:val="001C0A54"/>
    <w:rsid w:val="001C1725"/>
    <w:rsid w:val="001C20A7"/>
    <w:rsid w:val="001C21D0"/>
    <w:rsid w:val="001C2A18"/>
    <w:rsid w:val="001C5E37"/>
    <w:rsid w:val="001C618F"/>
    <w:rsid w:val="001C6CCD"/>
    <w:rsid w:val="001C7773"/>
    <w:rsid w:val="001D03A7"/>
    <w:rsid w:val="001D29BE"/>
    <w:rsid w:val="001D2BBB"/>
    <w:rsid w:val="001D2CF0"/>
    <w:rsid w:val="001D3418"/>
    <w:rsid w:val="001D56B2"/>
    <w:rsid w:val="001D5F31"/>
    <w:rsid w:val="001D62B5"/>
    <w:rsid w:val="001D77FE"/>
    <w:rsid w:val="001D7DE6"/>
    <w:rsid w:val="001E2512"/>
    <w:rsid w:val="001E39E9"/>
    <w:rsid w:val="001E6373"/>
    <w:rsid w:val="001E637D"/>
    <w:rsid w:val="001E660A"/>
    <w:rsid w:val="001E686F"/>
    <w:rsid w:val="001E6903"/>
    <w:rsid w:val="001E706A"/>
    <w:rsid w:val="001E76C9"/>
    <w:rsid w:val="001E7A0F"/>
    <w:rsid w:val="001E7E26"/>
    <w:rsid w:val="001F0F76"/>
    <w:rsid w:val="001F0FDD"/>
    <w:rsid w:val="001F12D4"/>
    <w:rsid w:val="001F2C50"/>
    <w:rsid w:val="001F2E4F"/>
    <w:rsid w:val="001F2F3F"/>
    <w:rsid w:val="001F461A"/>
    <w:rsid w:val="001F65FB"/>
    <w:rsid w:val="001F6CC2"/>
    <w:rsid w:val="001F7A9C"/>
    <w:rsid w:val="001F7DA5"/>
    <w:rsid w:val="001F7EB9"/>
    <w:rsid w:val="001F7FEC"/>
    <w:rsid w:val="001F7FFD"/>
    <w:rsid w:val="00201CA8"/>
    <w:rsid w:val="002021DD"/>
    <w:rsid w:val="002036C5"/>
    <w:rsid w:val="00204842"/>
    <w:rsid w:val="00204916"/>
    <w:rsid w:val="002049BB"/>
    <w:rsid w:val="00205094"/>
    <w:rsid w:val="002050A5"/>
    <w:rsid w:val="0020510A"/>
    <w:rsid w:val="00205381"/>
    <w:rsid w:val="00205B39"/>
    <w:rsid w:val="00205CBF"/>
    <w:rsid w:val="00206796"/>
    <w:rsid w:val="00206FA8"/>
    <w:rsid w:val="002072A6"/>
    <w:rsid w:val="0020797B"/>
    <w:rsid w:val="00210CBE"/>
    <w:rsid w:val="0021260C"/>
    <w:rsid w:val="00213953"/>
    <w:rsid w:val="00216434"/>
    <w:rsid w:val="002166A3"/>
    <w:rsid w:val="002171F5"/>
    <w:rsid w:val="00222557"/>
    <w:rsid w:val="00222AD2"/>
    <w:rsid w:val="0022422F"/>
    <w:rsid w:val="00224640"/>
    <w:rsid w:val="00224848"/>
    <w:rsid w:val="002248D0"/>
    <w:rsid w:val="00224B85"/>
    <w:rsid w:val="00225C89"/>
    <w:rsid w:val="00225D9A"/>
    <w:rsid w:val="00226294"/>
    <w:rsid w:val="00230368"/>
    <w:rsid w:val="00230A42"/>
    <w:rsid w:val="00231142"/>
    <w:rsid w:val="00232B72"/>
    <w:rsid w:val="00233087"/>
    <w:rsid w:val="00237495"/>
    <w:rsid w:val="0024025B"/>
    <w:rsid w:val="002405BD"/>
    <w:rsid w:val="0024191F"/>
    <w:rsid w:val="0024237F"/>
    <w:rsid w:val="00242814"/>
    <w:rsid w:val="00242910"/>
    <w:rsid w:val="002456F2"/>
    <w:rsid w:val="002466B3"/>
    <w:rsid w:val="00246902"/>
    <w:rsid w:val="00247AEA"/>
    <w:rsid w:val="00247DF6"/>
    <w:rsid w:val="002503E3"/>
    <w:rsid w:val="00251D04"/>
    <w:rsid w:val="00252566"/>
    <w:rsid w:val="00252908"/>
    <w:rsid w:val="00252F5A"/>
    <w:rsid w:val="00255266"/>
    <w:rsid w:val="00255C74"/>
    <w:rsid w:val="0025632C"/>
    <w:rsid w:val="00257590"/>
    <w:rsid w:val="00260630"/>
    <w:rsid w:val="002610A2"/>
    <w:rsid w:val="002615A3"/>
    <w:rsid w:val="00262449"/>
    <w:rsid w:val="00263214"/>
    <w:rsid w:val="002632D1"/>
    <w:rsid w:val="00263DF2"/>
    <w:rsid w:val="00263EA2"/>
    <w:rsid w:val="0026408B"/>
    <w:rsid w:val="002645D3"/>
    <w:rsid w:val="00266373"/>
    <w:rsid w:val="00266E93"/>
    <w:rsid w:val="00267027"/>
    <w:rsid w:val="0026725D"/>
    <w:rsid w:val="0027081A"/>
    <w:rsid w:val="00270EE0"/>
    <w:rsid w:val="00274282"/>
    <w:rsid w:val="0027480D"/>
    <w:rsid w:val="00275A46"/>
    <w:rsid w:val="00275EA7"/>
    <w:rsid w:val="00276B3E"/>
    <w:rsid w:val="00276BE3"/>
    <w:rsid w:val="00276C08"/>
    <w:rsid w:val="00276CA2"/>
    <w:rsid w:val="002770D3"/>
    <w:rsid w:val="0028086B"/>
    <w:rsid w:val="00280F1E"/>
    <w:rsid w:val="002811E4"/>
    <w:rsid w:val="00283F40"/>
    <w:rsid w:val="0028533A"/>
    <w:rsid w:val="0028560E"/>
    <w:rsid w:val="00285FA4"/>
    <w:rsid w:val="00285FDB"/>
    <w:rsid w:val="002877F7"/>
    <w:rsid w:val="00290555"/>
    <w:rsid w:val="002911AB"/>
    <w:rsid w:val="0029195A"/>
    <w:rsid w:val="00291D8B"/>
    <w:rsid w:val="00292C39"/>
    <w:rsid w:val="00293635"/>
    <w:rsid w:val="00293900"/>
    <w:rsid w:val="002964EF"/>
    <w:rsid w:val="0029662A"/>
    <w:rsid w:val="00296A59"/>
    <w:rsid w:val="00296D3F"/>
    <w:rsid w:val="002972D2"/>
    <w:rsid w:val="002976BB"/>
    <w:rsid w:val="002A027E"/>
    <w:rsid w:val="002A10A5"/>
    <w:rsid w:val="002A1F88"/>
    <w:rsid w:val="002A29BC"/>
    <w:rsid w:val="002A31B8"/>
    <w:rsid w:val="002A43BA"/>
    <w:rsid w:val="002A6238"/>
    <w:rsid w:val="002A6579"/>
    <w:rsid w:val="002A6F65"/>
    <w:rsid w:val="002A71D4"/>
    <w:rsid w:val="002B1835"/>
    <w:rsid w:val="002B38C9"/>
    <w:rsid w:val="002B472E"/>
    <w:rsid w:val="002B498F"/>
    <w:rsid w:val="002B5723"/>
    <w:rsid w:val="002B62EF"/>
    <w:rsid w:val="002B6846"/>
    <w:rsid w:val="002B7798"/>
    <w:rsid w:val="002B779A"/>
    <w:rsid w:val="002B7DAB"/>
    <w:rsid w:val="002C0008"/>
    <w:rsid w:val="002C1A9B"/>
    <w:rsid w:val="002C2E17"/>
    <w:rsid w:val="002C2F3E"/>
    <w:rsid w:val="002C4F09"/>
    <w:rsid w:val="002C5CD0"/>
    <w:rsid w:val="002C7D22"/>
    <w:rsid w:val="002D042C"/>
    <w:rsid w:val="002D2A33"/>
    <w:rsid w:val="002D2EC9"/>
    <w:rsid w:val="002D34F3"/>
    <w:rsid w:val="002D4F59"/>
    <w:rsid w:val="002D572C"/>
    <w:rsid w:val="002D57C3"/>
    <w:rsid w:val="002D5966"/>
    <w:rsid w:val="002D61FE"/>
    <w:rsid w:val="002D6814"/>
    <w:rsid w:val="002D6DB0"/>
    <w:rsid w:val="002D7FF2"/>
    <w:rsid w:val="002E0198"/>
    <w:rsid w:val="002E036D"/>
    <w:rsid w:val="002E1B83"/>
    <w:rsid w:val="002E35AC"/>
    <w:rsid w:val="002E433F"/>
    <w:rsid w:val="002E4623"/>
    <w:rsid w:val="002E50F7"/>
    <w:rsid w:val="002E5585"/>
    <w:rsid w:val="002E6506"/>
    <w:rsid w:val="002F01CE"/>
    <w:rsid w:val="002F0293"/>
    <w:rsid w:val="002F136C"/>
    <w:rsid w:val="002F1690"/>
    <w:rsid w:val="002F1784"/>
    <w:rsid w:val="002F17E0"/>
    <w:rsid w:val="002F205B"/>
    <w:rsid w:val="002F3D14"/>
    <w:rsid w:val="002F4607"/>
    <w:rsid w:val="002F4CC6"/>
    <w:rsid w:val="002F5391"/>
    <w:rsid w:val="002F56BF"/>
    <w:rsid w:val="002F6A79"/>
    <w:rsid w:val="002F6BBA"/>
    <w:rsid w:val="002F7D7A"/>
    <w:rsid w:val="00300D58"/>
    <w:rsid w:val="003012AF"/>
    <w:rsid w:val="00303F52"/>
    <w:rsid w:val="00304285"/>
    <w:rsid w:val="0030483E"/>
    <w:rsid w:val="00305003"/>
    <w:rsid w:val="003061D7"/>
    <w:rsid w:val="00306692"/>
    <w:rsid w:val="003100B7"/>
    <w:rsid w:val="00312D8A"/>
    <w:rsid w:val="003131FB"/>
    <w:rsid w:val="00313F7C"/>
    <w:rsid w:val="003141BF"/>
    <w:rsid w:val="0031551E"/>
    <w:rsid w:val="00315A6D"/>
    <w:rsid w:val="00316EEE"/>
    <w:rsid w:val="00320621"/>
    <w:rsid w:val="00320DD6"/>
    <w:rsid w:val="003212A0"/>
    <w:rsid w:val="00321ADE"/>
    <w:rsid w:val="00321E81"/>
    <w:rsid w:val="00322FDC"/>
    <w:rsid w:val="003234CD"/>
    <w:rsid w:val="00323FD3"/>
    <w:rsid w:val="00324195"/>
    <w:rsid w:val="003272AC"/>
    <w:rsid w:val="00327597"/>
    <w:rsid w:val="003306D2"/>
    <w:rsid w:val="00330F25"/>
    <w:rsid w:val="00331B50"/>
    <w:rsid w:val="0033210E"/>
    <w:rsid w:val="00332A01"/>
    <w:rsid w:val="00333D16"/>
    <w:rsid w:val="00336B9E"/>
    <w:rsid w:val="003377EA"/>
    <w:rsid w:val="00340044"/>
    <w:rsid w:val="00340886"/>
    <w:rsid w:val="00340A7F"/>
    <w:rsid w:val="003414A9"/>
    <w:rsid w:val="003414C6"/>
    <w:rsid w:val="00341921"/>
    <w:rsid w:val="00342CEE"/>
    <w:rsid w:val="00344105"/>
    <w:rsid w:val="003449AF"/>
    <w:rsid w:val="00345DBF"/>
    <w:rsid w:val="00345F82"/>
    <w:rsid w:val="003467F0"/>
    <w:rsid w:val="00347877"/>
    <w:rsid w:val="00352555"/>
    <w:rsid w:val="0035471E"/>
    <w:rsid w:val="00354EDB"/>
    <w:rsid w:val="00355A83"/>
    <w:rsid w:val="00355AE3"/>
    <w:rsid w:val="00355FAD"/>
    <w:rsid w:val="00357954"/>
    <w:rsid w:val="0036060A"/>
    <w:rsid w:val="00360B64"/>
    <w:rsid w:val="0036110C"/>
    <w:rsid w:val="00361762"/>
    <w:rsid w:val="0036264D"/>
    <w:rsid w:val="003628D7"/>
    <w:rsid w:val="00362B64"/>
    <w:rsid w:val="00365724"/>
    <w:rsid w:val="00365AD4"/>
    <w:rsid w:val="003664EB"/>
    <w:rsid w:val="00366D5E"/>
    <w:rsid w:val="00366DBB"/>
    <w:rsid w:val="00367844"/>
    <w:rsid w:val="00367FCF"/>
    <w:rsid w:val="003702BD"/>
    <w:rsid w:val="00370D95"/>
    <w:rsid w:val="00370E59"/>
    <w:rsid w:val="003714FD"/>
    <w:rsid w:val="0037396D"/>
    <w:rsid w:val="00373D20"/>
    <w:rsid w:val="00375DAF"/>
    <w:rsid w:val="0037628E"/>
    <w:rsid w:val="003779D7"/>
    <w:rsid w:val="00377E2B"/>
    <w:rsid w:val="00377FCB"/>
    <w:rsid w:val="003805D0"/>
    <w:rsid w:val="00381C44"/>
    <w:rsid w:val="0038222E"/>
    <w:rsid w:val="00383E11"/>
    <w:rsid w:val="00384DF2"/>
    <w:rsid w:val="00385362"/>
    <w:rsid w:val="003854D3"/>
    <w:rsid w:val="00390367"/>
    <w:rsid w:val="003908C0"/>
    <w:rsid w:val="0039105C"/>
    <w:rsid w:val="0039141A"/>
    <w:rsid w:val="0039147C"/>
    <w:rsid w:val="003930D7"/>
    <w:rsid w:val="00393A67"/>
    <w:rsid w:val="00393E36"/>
    <w:rsid w:val="003945E3"/>
    <w:rsid w:val="00394D11"/>
    <w:rsid w:val="003952AD"/>
    <w:rsid w:val="0039672B"/>
    <w:rsid w:val="00397926"/>
    <w:rsid w:val="003A0593"/>
    <w:rsid w:val="003A1B10"/>
    <w:rsid w:val="003A2D62"/>
    <w:rsid w:val="003A3818"/>
    <w:rsid w:val="003A4228"/>
    <w:rsid w:val="003A4CC2"/>
    <w:rsid w:val="003A584A"/>
    <w:rsid w:val="003A5BF6"/>
    <w:rsid w:val="003A5EEB"/>
    <w:rsid w:val="003A6A66"/>
    <w:rsid w:val="003A7CCC"/>
    <w:rsid w:val="003A7CFA"/>
    <w:rsid w:val="003A7F75"/>
    <w:rsid w:val="003B08FE"/>
    <w:rsid w:val="003B0C88"/>
    <w:rsid w:val="003B1B5A"/>
    <w:rsid w:val="003B23F4"/>
    <w:rsid w:val="003B28F8"/>
    <w:rsid w:val="003B40A4"/>
    <w:rsid w:val="003B44CD"/>
    <w:rsid w:val="003B47FF"/>
    <w:rsid w:val="003B4FE6"/>
    <w:rsid w:val="003B56EE"/>
    <w:rsid w:val="003B5F8F"/>
    <w:rsid w:val="003B639D"/>
    <w:rsid w:val="003B70AB"/>
    <w:rsid w:val="003B7AF9"/>
    <w:rsid w:val="003C1121"/>
    <w:rsid w:val="003C197F"/>
    <w:rsid w:val="003C2B66"/>
    <w:rsid w:val="003C3CCD"/>
    <w:rsid w:val="003C3CEA"/>
    <w:rsid w:val="003C456A"/>
    <w:rsid w:val="003C5055"/>
    <w:rsid w:val="003C53B4"/>
    <w:rsid w:val="003C5B70"/>
    <w:rsid w:val="003C676D"/>
    <w:rsid w:val="003D1062"/>
    <w:rsid w:val="003D4524"/>
    <w:rsid w:val="003D5DC0"/>
    <w:rsid w:val="003D7601"/>
    <w:rsid w:val="003D7967"/>
    <w:rsid w:val="003D7A19"/>
    <w:rsid w:val="003E046F"/>
    <w:rsid w:val="003E047A"/>
    <w:rsid w:val="003E07E2"/>
    <w:rsid w:val="003E0883"/>
    <w:rsid w:val="003E16FF"/>
    <w:rsid w:val="003E29BF"/>
    <w:rsid w:val="003E2E2C"/>
    <w:rsid w:val="003E3171"/>
    <w:rsid w:val="003E5E92"/>
    <w:rsid w:val="003E66BA"/>
    <w:rsid w:val="003E795B"/>
    <w:rsid w:val="003F0096"/>
    <w:rsid w:val="003F0257"/>
    <w:rsid w:val="003F0D17"/>
    <w:rsid w:val="003F2259"/>
    <w:rsid w:val="003F26A4"/>
    <w:rsid w:val="003F2A3A"/>
    <w:rsid w:val="003F2BD2"/>
    <w:rsid w:val="003F3AC1"/>
    <w:rsid w:val="003F3B84"/>
    <w:rsid w:val="003F3E06"/>
    <w:rsid w:val="003F3ECA"/>
    <w:rsid w:val="003F46DC"/>
    <w:rsid w:val="003F4B13"/>
    <w:rsid w:val="003F4DCE"/>
    <w:rsid w:val="003F52AF"/>
    <w:rsid w:val="003F53D7"/>
    <w:rsid w:val="003F5F2F"/>
    <w:rsid w:val="003F7B9B"/>
    <w:rsid w:val="003F7CC9"/>
    <w:rsid w:val="004004D9"/>
    <w:rsid w:val="004010D4"/>
    <w:rsid w:val="00401982"/>
    <w:rsid w:val="004019FC"/>
    <w:rsid w:val="00402710"/>
    <w:rsid w:val="0040287B"/>
    <w:rsid w:val="004039A8"/>
    <w:rsid w:val="00403F13"/>
    <w:rsid w:val="004041FC"/>
    <w:rsid w:val="00404E75"/>
    <w:rsid w:val="00405EFD"/>
    <w:rsid w:val="00412EF1"/>
    <w:rsid w:val="00412FDD"/>
    <w:rsid w:val="00413B4E"/>
    <w:rsid w:val="00415590"/>
    <w:rsid w:val="004178FB"/>
    <w:rsid w:val="004209DB"/>
    <w:rsid w:val="00420BC5"/>
    <w:rsid w:val="00421DD6"/>
    <w:rsid w:val="0042276B"/>
    <w:rsid w:val="00422C1E"/>
    <w:rsid w:val="00424F5E"/>
    <w:rsid w:val="004253A9"/>
    <w:rsid w:val="00426115"/>
    <w:rsid w:val="004271B8"/>
    <w:rsid w:val="0042748B"/>
    <w:rsid w:val="00427760"/>
    <w:rsid w:val="0043025B"/>
    <w:rsid w:val="0043028F"/>
    <w:rsid w:val="00430AA2"/>
    <w:rsid w:val="00430BFA"/>
    <w:rsid w:val="0043131F"/>
    <w:rsid w:val="004329DC"/>
    <w:rsid w:val="00432A37"/>
    <w:rsid w:val="00433E1F"/>
    <w:rsid w:val="0043552A"/>
    <w:rsid w:val="004363AA"/>
    <w:rsid w:val="00437012"/>
    <w:rsid w:val="0044006A"/>
    <w:rsid w:val="00440B08"/>
    <w:rsid w:val="00440ED8"/>
    <w:rsid w:val="00440FCB"/>
    <w:rsid w:val="00441306"/>
    <w:rsid w:val="004435E4"/>
    <w:rsid w:val="00443863"/>
    <w:rsid w:val="00443B9C"/>
    <w:rsid w:val="00444373"/>
    <w:rsid w:val="0044510D"/>
    <w:rsid w:val="0044660F"/>
    <w:rsid w:val="00447A1A"/>
    <w:rsid w:val="0045148D"/>
    <w:rsid w:val="004514D2"/>
    <w:rsid w:val="00451533"/>
    <w:rsid w:val="00452338"/>
    <w:rsid w:val="004526B3"/>
    <w:rsid w:val="00453382"/>
    <w:rsid w:val="00453A24"/>
    <w:rsid w:val="00454434"/>
    <w:rsid w:val="00454D70"/>
    <w:rsid w:val="00454DAD"/>
    <w:rsid w:val="0045514C"/>
    <w:rsid w:val="00456585"/>
    <w:rsid w:val="00457AD2"/>
    <w:rsid w:val="0046055E"/>
    <w:rsid w:val="004608E3"/>
    <w:rsid w:val="00460FAC"/>
    <w:rsid w:val="00461E3E"/>
    <w:rsid w:val="00462501"/>
    <w:rsid w:val="00462904"/>
    <w:rsid w:val="00463A8D"/>
    <w:rsid w:val="004644A2"/>
    <w:rsid w:val="004644EC"/>
    <w:rsid w:val="00465BDE"/>
    <w:rsid w:val="00465E92"/>
    <w:rsid w:val="004660C6"/>
    <w:rsid w:val="004665F1"/>
    <w:rsid w:val="00466C36"/>
    <w:rsid w:val="004678CC"/>
    <w:rsid w:val="00470DAE"/>
    <w:rsid w:val="00470DEE"/>
    <w:rsid w:val="00471B34"/>
    <w:rsid w:val="00471B58"/>
    <w:rsid w:val="00471C7F"/>
    <w:rsid w:val="004728EC"/>
    <w:rsid w:val="00473DB0"/>
    <w:rsid w:val="00473F6A"/>
    <w:rsid w:val="004743CE"/>
    <w:rsid w:val="00474EFA"/>
    <w:rsid w:val="004761AE"/>
    <w:rsid w:val="00476ED1"/>
    <w:rsid w:val="00477D16"/>
    <w:rsid w:val="00480C8E"/>
    <w:rsid w:val="00481740"/>
    <w:rsid w:val="00481E15"/>
    <w:rsid w:val="004839C1"/>
    <w:rsid w:val="00485108"/>
    <w:rsid w:val="00487330"/>
    <w:rsid w:val="00487CC3"/>
    <w:rsid w:val="00490DA8"/>
    <w:rsid w:val="00491677"/>
    <w:rsid w:val="004922B5"/>
    <w:rsid w:val="0049378A"/>
    <w:rsid w:val="0049393B"/>
    <w:rsid w:val="00493A2D"/>
    <w:rsid w:val="00494332"/>
    <w:rsid w:val="00494AFB"/>
    <w:rsid w:val="004955FC"/>
    <w:rsid w:val="00495FC1"/>
    <w:rsid w:val="004967F9"/>
    <w:rsid w:val="00497CBB"/>
    <w:rsid w:val="00497DA9"/>
    <w:rsid w:val="004A2F24"/>
    <w:rsid w:val="004A31C7"/>
    <w:rsid w:val="004A4A70"/>
    <w:rsid w:val="004A4E6E"/>
    <w:rsid w:val="004A504E"/>
    <w:rsid w:val="004A5205"/>
    <w:rsid w:val="004A537C"/>
    <w:rsid w:val="004A6D28"/>
    <w:rsid w:val="004A7B9E"/>
    <w:rsid w:val="004A7DEC"/>
    <w:rsid w:val="004B157B"/>
    <w:rsid w:val="004B1FB9"/>
    <w:rsid w:val="004B2B90"/>
    <w:rsid w:val="004B3A80"/>
    <w:rsid w:val="004B5D35"/>
    <w:rsid w:val="004B5E44"/>
    <w:rsid w:val="004B6405"/>
    <w:rsid w:val="004B696F"/>
    <w:rsid w:val="004B777A"/>
    <w:rsid w:val="004B7823"/>
    <w:rsid w:val="004C03A6"/>
    <w:rsid w:val="004C127B"/>
    <w:rsid w:val="004C1866"/>
    <w:rsid w:val="004C2811"/>
    <w:rsid w:val="004C2DCF"/>
    <w:rsid w:val="004C3208"/>
    <w:rsid w:val="004C3BBA"/>
    <w:rsid w:val="004C4C5A"/>
    <w:rsid w:val="004C5DA9"/>
    <w:rsid w:val="004C6CA6"/>
    <w:rsid w:val="004C7AC9"/>
    <w:rsid w:val="004D0025"/>
    <w:rsid w:val="004D0090"/>
    <w:rsid w:val="004D06DC"/>
    <w:rsid w:val="004D17C8"/>
    <w:rsid w:val="004D3940"/>
    <w:rsid w:val="004D4B23"/>
    <w:rsid w:val="004D5755"/>
    <w:rsid w:val="004D59FE"/>
    <w:rsid w:val="004D7BFF"/>
    <w:rsid w:val="004E1184"/>
    <w:rsid w:val="004E1EA1"/>
    <w:rsid w:val="004E2480"/>
    <w:rsid w:val="004E48DC"/>
    <w:rsid w:val="004E6E8C"/>
    <w:rsid w:val="004E7627"/>
    <w:rsid w:val="004E7C52"/>
    <w:rsid w:val="004F0F1F"/>
    <w:rsid w:val="004F10A7"/>
    <w:rsid w:val="004F142E"/>
    <w:rsid w:val="004F2CC5"/>
    <w:rsid w:val="004F3038"/>
    <w:rsid w:val="004F383D"/>
    <w:rsid w:val="004F3B2F"/>
    <w:rsid w:val="004F3B3E"/>
    <w:rsid w:val="004F3BFB"/>
    <w:rsid w:val="004F4643"/>
    <w:rsid w:val="004F4A2C"/>
    <w:rsid w:val="004F4FC0"/>
    <w:rsid w:val="004F5377"/>
    <w:rsid w:val="004F5598"/>
    <w:rsid w:val="004F55D6"/>
    <w:rsid w:val="004F5824"/>
    <w:rsid w:val="004F5AF5"/>
    <w:rsid w:val="004F5EEC"/>
    <w:rsid w:val="004F694B"/>
    <w:rsid w:val="0050028C"/>
    <w:rsid w:val="00500551"/>
    <w:rsid w:val="00501445"/>
    <w:rsid w:val="00502739"/>
    <w:rsid w:val="00502EBB"/>
    <w:rsid w:val="00502F97"/>
    <w:rsid w:val="00503B27"/>
    <w:rsid w:val="005044DA"/>
    <w:rsid w:val="00504F37"/>
    <w:rsid w:val="00505C84"/>
    <w:rsid w:val="005060AB"/>
    <w:rsid w:val="005066DC"/>
    <w:rsid w:val="00506763"/>
    <w:rsid w:val="005069FA"/>
    <w:rsid w:val="00506AB2"/>
    <w:rsid w:val="00506BA6"/>
    <w:rsid w:val="00506EDB"/>
    <w:rsid w:val="005070D8"/>
    <w:rsid w:val="0050718C"/>
    <w:rsid w:val="00510255"/>
    <w:rsid w:val="00510AB5"/>
    <w:rsid w:val="00510BC1"/>
    <w:rsid w:val="00511AE8"/>
    <w:rsid w:val="00513066"/>
    <w:rsid w:val="005152CF"/>
    <w:rsid w:val="005170BF"/>
    <w:rsid w:val="0051753C"/>
    <w:rsid w:val="005207B9"/>
    <w:rsid w:val="00520B89"/>
    <w:rsid w:val="00520F6E"/>
    <w:rsid w:val="005219AF"/>
    <w:rsid w:val="00522709"/>
    <w:rsid w:val="00522CBE"/>
    <w:rsid w:val="00522DFB"/>
    <w:rsid w:val="00523284"/>
    <w:rsid w:val="00523614"/>
    <w:rsid w:val="0052444C"/>
    <w:rsid w:val="00524569"/>
    <w:rsid w:val="00525318"/>
    <w:rsid w:val="0052614A"/>
    <w:rsid w:val="005270F3"/>
    <w:rsid w:val="00527897"/>
    <w:rsid w:val="00527A53"/>
    <w:rsid w:val="00530182"/>
    <w:rsid w:val="00531BC9"/>
    <w:rsid w:val="00531EDF"/>
    <w:rsid w:val="00532000"/>
    <w:rsid w:val="00532470"/>
    <w:rsid w:val="00532630"/>
    <w:rsid w:val="0053282A"/>
    <w:rsid w:val="0053436B"/>
    <w:rsid w:val="005350DB"/>
    <w:rsid w:val="005351EE"/>
    <w:rsid w:val="005410BA"/>
    <w:rsid w:val="00541671"/>
    <w:rsid w:val="0054260F"/>
    <w:rsid w:val="005430B8"/>
    <w:rsid w:val="00543204"/>
    <w:rsid w:val="00543866"/>
    <w:rsid w:val="005452F3"/>
    <w:rsid w:val="00545C66"/>
    <w:rsid w:val="00545FC2"/>
    <w:rsid w:val="00546FFF"/>
    <w:rsid w:val="00547AE1"/>
    <w:rsid w:val="00547CC7"/>
    <w:rsid w:val="00550327"/>
    <w:rsid w:val="00551144"/>
    <w:rsid w:val="005523C2"/>
    <w:rsid w:val="00552B56"/>
    <w:rsid w:val="005537F4"/>
    <w:rsid w:val="005538C1"/>
    <w:rsid w:val="00553D03"/>
    <w:rsid w:val="00556725"/>
    <w:rsid w:val="00556DD6"/>
    <w:rsid w:val="0056031E"/>
    <w:rsid w:val="0056126B"/>
    <w:rsid w:val="005626EE"/>
    <w:rsid w:val="00562880"/>
    <w:rsid w:val="00563AEA"/>
    <w:rsid w:val="00563B05"/>
    <w:rsid w:val="00567799"/>
    <w:rsid w:val="00567BEC"/>
    <w:rsid w:val="00570C50"/>
    <w:rsid w:val="0057134E"/>
    <w:rsid w:val="00571F05"/>
    <w:rsid w:val="00572CD6"/>
    <w:rsid w:val="00574AE4"/>
    <w:rsid w:val="0057590B"/>
    <w:rsid w:val="0057640C"/>
    <w:rsid w:val="00576903"/>
    <w:rsid w:val="005775C3"/>
    <w:rsid w:val="00577F34"/>
    <w:rsid w:val="005800DC"/>
    <w:rsid w:val="00580173"/>
    <w:rsid w:val="00580640"/>
    <w:rsid w:val="00581090"/>
    <w:rsid w:val="00581DF5"/>
    <w:rsid w:val="00582224"/>
    <w:rsid w:val="0058283B"/>
    <w:rsid w:val="005841B8"/>
    <w:rsid w:val="005841E4"/>
    <w:rsid w:val="00585BCC"/>
    <w:rsid w:val="00586866"/>
    <w:rsid w:val="005874E7"/>
    <w:rsid w:val="00587B50"/>
    <w:rsid w:val="0059078C"/>
    <w:rsid w:val="00590821"/>
    <w:rsid w:val="005909E0"/>
    <w:rsid w:val="00591013"/>
    <w:rsid w:val="005910EE"/>
    <w:rsid w:val="00591FD3"/>
    <w:rsid w:val="00592E2C"/>
    <w:rsid w:val="0059305D"/>
    <w:rsid w:val="00593304"/>
    <w:rsid w:val="0059369E"/>
    <w:rsid w:val="005942B9"/>
    <w:rsid w:val="005943D5"/>
    <w:rsid w:val="00594537"/>
    <w:rsid w:val="00594CCE"/>
    <w:rsid w:val="005A1D03"/>
    <w:rsid w:val="005A2D8C"/>
    <w:rsid w:val="005A379B"/>
    <w:rsid w:val="005A3C62"/>
    <w:rsid w:val="005A3CE2"/>
    <w:rsid w:val="005A4606"/>
    <w:rsid w:val="005A5506"/>
    <w:rsid w:val="005A56F7"/>
    <w:rsid w:val="005A6D81"/>
    <w:rsid w:val="005A7A2D"/>
    <w:rsid w:val="005B17D9"/>
    <w:rsid w:val="005B3915"/>
    <w:rsid w:val="005B40D6"/>
    <w:rsid w:val="005B4381"/>
    <w:rsid w:val="005B4DA6"/>
    <w:rsid w:val="005B5FE0"/>
    <w:rsid w:val="005C06B6"/>
    <w:rsid w:val="005C0B75"/>
    <w:rsid w:val="005C11BC"/>
    <w:rsid w:val="005C152C"/>
    <w:rsid w:val="005C15BE"/>
    <w:rsid w:val="005C17B2"/>
    <w:rsid w:val="005C2F58"/>
    <w:rsid w:val="005C3E5A"/>
    <w:rsid w:val="005C3EEF"/>
    <w:rsid w:val="005C544E"/>
    <w:rsid w:val="005D0345"/>
    <w:rsid w:val="005D08D7"/>
    <w:rsid w:val="005D0E67"/>
    <w:rsid w:val="005D1025"/>
    <w:rsid w:val="005D2688"/>
    <w:rsid w:val="005D2823"/>
    <w:rsid w:val="005D2C92"/>
    <w:rsid w:val="005D2CEF"/>
    <w:rsid w:val="005D3305"/>
    <w:rsid w:val="005D4137"/>
    <w:rsid w:val="005D50CF"/>
    <w:rsid w:val="005D5417"/>
    <w:rsid w:val="005D585F"/>
    <w:rsid w:val="005D5A44"/>
    <w:rsid w:val="005D5AF1"/>
    <w:rsid w:val="005D757F"/>
    <w:rsid w:val="005D7866"/>
    <w:rsid w:val="005D7BB2"/>
    <w:rsid w:val="005E02E1"/>
    <w:rsid w:val="005E08E5"/>
    <w:rsid w:val="005E10C3"/>
    <w:rsid w:val="005E127C"/>
    <w:rsid w:val="005E1793"/>
    <w:rsid w:val="005E2450"/>
    <w:rsid w:val="005E356E"/>
    <w:rsid w:val="005E3872"/>
    <w:rsid w:val="005E4DA7"/>
    <w:rsid w:val="005E6DDC"/>
    <w:rsid w:val="005F0050"/>
    <w:rsid w:val="005F13BD"/>
    <w:rsid w:val="005F39FE"/>
    <w:rsid w:val="005F47C8"/>
    <w:rsid w:val="005F598C"/>
    <w:rsid w:val="005F5A24"/>
    <w:rsid w:val="005F5CF2"/>
    <w:rsid w:val="005F6524"/>
    <w:rsid w:val="005F6846"/>
    <w:rsid w:val="005F6A16"/>
    <w:rsid w:val="005F70EE"/>
    <w:rsid w:val="00601293"/>
    <w:rsid w:val="00601DB5"/>
    <w:rsid w:val="006051AC"/>
    <w:rsid w:val="006054CC"/>
    <w:rsid w:val="006055F0"/>
    <w:rsid w:val="006056A9"/>
    <w:rsid w:val="00605E2F"/>
    <w:rsid w:val="00610D81"/>
    <w:rsid w:val="00612F36"/>
    <w:rsid w:val="00613607"/>
    <w:rsid w:val="00613F48"/>
    <w:rsid w:val="00614987"/>
    <w:rsid w:val="00614AEA"/>
    <w:rsid w:val="006164D9"/>
    <w:rsid w:val="006202FE"/>
    <w:rsid w:val="006209AB"/>
    <w:rsid w:val="00621352"/>
    <w:rsid w:val="00622296"/>
    <w:rsid w:val="00622FC9"/>
    <w:rsid w:val="00623901"/>
    <w:rsid w:val="00623B8C"/>
    <w:rsid w:val="0062425A"/>
    <w:rsid w:val="00624F33"/>
    <w:rsid w:val="00626666"/>
    <w:rsid w:val="00627016"/>
    <w:rsid w:val="0062758C"/>
    <w:rsid w:val="00630E96"/>
    <w:rsid w:val="00631AC4"/>
    <w:rsid w:val="00632C5A"/>
    <w:rsid w:val="00635D01"/>
    <w:rsid w:val="0063622F"/>
    <w:rsid w:val="0063720D"/>
    <w:rsid w:val="00640648"/>
    <w:rsid w:val="00641388"/>
    <w:rsid w:val="0064191A"/>
    <w:rsid w:val="00641FAB"/>
    <w:rsid w:val="006423DD"/>
    <w:rsid w:val="00642BF6"/>
    <w:rsid w:val="00643D75"/>
    <w:rsid w:val="00643EC1"/>
    <w:rsid w:val="00644E33"/>
    <w:rsid w:val="00645BA2"/>
    <w:rsid w:val="006466D4"/>
    <w:rsid w:val="00647D1F"/>
    <w:rsid w:val="00650617"/>
    <w:rsid w:val="00652205"/>
    <w:rsid w:val="00652C8D"/>
    <w:rsid w:val="006531DD"/>
    <w:rsid w:val="0065337D"/>
    <w:rsid w:val="006535A2"/>
    <w:rsid w:val="00653879"/>
    <w:rsid w:val="006549FC"/>
    <w:rsid w:val="006552FF"/>
    <w:rsid w:val="00661814"/>
    <w:rsid w:val="00661B6A"/>
    <w:rsid w:val="00661DCE"/>
    <w:rsid w:val="00663D3F"/>
    <w:rsid w:val="006641EF"/>
    <w:rsid w:val="0066473B"/>
    <w:rsid w:val="00664819"/>
    <w:rsid w:val="00666EEF"/>
    <w:rsid w:val="00667EF2"/>
    <w:rsid w:val="00670A94"/>
    <w:rsid w:val="006722E4"/>
    <w:rsid w:val="00673506"/>
    <w:rsid w:val="00673806"/>
    <w:rsid w:val="00674B72"/>
    <w:rsid w:val="00675A83"/>
    <w:rsid w:val="00676204"/>
    <w:rsid w:val="006772D7"/>
    <w:rsid w:val="0068084C"/>
    <w:rsid w:val="006809BD"/>
    <w:rsid w:val="00681019"/>
    <w:rsid w:val="0068194F"/>
    <w:rsid w:val="00681ED9"/>
    <w:rsid w:val="00684620"/>
    <w:rsid w:val="00685C14"/>
    <w:rsid w:val="006867C8"/>
    <w:rsid w:val="006877CA"/>
    <w:rsid w:val="006914A3"/>
    <w:rsid w:val="00691AEC"/>
    <w:rsid w:val="00691D86"/>
    <w:rsid w:val="006923CB"/>
    <w:rsid w:val="006930C5"/>
    <w:rsid w:val="006A200F"/>
    <w:rsid w:val="006A2B60"/>
    <w:rsid w:val="006A32FB"/>
    <w:rsid w:val="006A37E9"/>
    <w:rsid w:val="006A408D"/>
    <w:rsid w:val="006A442E"/>
    <w:rsid w:val="006A46AD"/>
    <w:rsid w:val="006A514E"/>
    <w:rsid w:val="006A5622"/>
    <w:rsid w:val="006A5FE7"/>
    <w:rsid w:val="006A68AF"/>
    <w:rsid w:val="006A7E7D"/>
    <w:rsid w:val="006B18AB"/>
    <w:rsid w:val="006B1B03"/>
    <w:rsid w:val="006B2326"/>
    <w:rsid w:val="006B2457"/>
    <w:rsid w:val="006B3090"/>
    <w:rsid w:val="006B3A8F"/>
    <w:rsid w:val="006B3B97"/>
    <w:rsid w:val="006B4A20"/>
    <w:rsid w:val="006B6014"/>
    <w:rsid w:val="006B6CFF"/>
    <w:rsid w:val="006B7EB5"/>
    <w:rsid w:val="006C1747"/>
    <w:rsid w:val="006C20F6"/>
    <w:rsid w:val="006C2118"/>
    <w:rsid w:val="006C2282"/>
    <w:rsid w:val="006C371C"/>
    <w:rsid w:val="006C5213"/>
    <w:rsid w:val="006C669E"/>
    <w:rsid w:val="006C7AA1"/>
    <w:rsid w:val="006D02C4"/>
    <w:rsid w:val="006D05CB"/>
    <w:rsid w:val="006D274D"/>
    <w:rsid w:val="006D2EDD"/>
    <w:rsid w:val="006D3CD2"/>
    <w:rsid w:val="006D49AD"/>
    <w:rsid w:val="006D58E4"/>
    <w:rsid w:val="006D59DC"/>
    <w:rsid w:val="006D6E87"/>
    <w:rsid w:val="006D7F63"/>
    <w:rsid w:val="006E0045"/>
    <w:rsid w:val="006E006B"/>
    <w:rsid w:val="006E076F"/>
    <w:rsid w:val="006E0C04"/>
    <w:rsid w:val="006E11BD"/>
    <w:rsid w:val="006E2E54"/>
    <w:rsid w:val="006E32A4"/>
    <w:rsid w:val="006E3369"/>
    <w:rsid w:val="006E344E"/>
    <w:rsid w:val="006E36DC"/>
    <w:rsid w:val="006E3C83"/>
    <w:rsid w:val="006E3CEB"/>
    <w:rsid w:val="006E4672"/>
    <w:rsid w:val="006E4AA0"/>
    <w:rsid w:val="006E508A"/>
    <w:rsid w:val="006E5564"/>
    <w:rsid w:val="006E5DF4"/>
    <w:rsid w:val="006E5E23"/>
    <w:rsid w:val="006E7CB8"/>
    <w:rsid w:val="006E7CCD"/>
    <w:rsid w:val="006E7E00"/>
    <w:rsid w:val="006F083F"/>
    <w:rsid w:val="006F0D2B"/>
    <w:rsid w:val="006F0F88"/>
    <w:rsid w:val="006F1D1E"/>
    <w:rsid w:val="006F1F2E"/>
    <w:rsid w:val="006F2900"/>
    <w:rsid w:val="006F2AB5"/>
    <w:rsid w:val="006F3EAD"/>
    <w:rsid w:val="006F4995"/>
    <w:rsid w:val="006F65AC"/>
    <w:rsid w:val="006F67B1"/>
    <w:rsid w:val="006F6F54"/>
    <w:rsid w:val="006F78B4"/>
    <w:rsid w:val="00700BC7"/>
    <w:rsid w:val="007018D5"/>
    <w:rsid w:val="00702116"/>
    <w:rsid w:val="007024EA"/>
    <w:rsid w:val="00702967"/>
    <w:rsid w:val="00706E1A"/>
    <w:rsid w:val="00706E1C"/>
    <w:rsid w:val="00707D06"/>
    <w:rsid w:val="007107F8"/>
    <w:rsid w:val="007108E7"/>
    <w:rsid w:val="0071123A"/>
    <w:rsid w:val="00711807"/>
    <w:rsid w:val="007123B9"/>
    <w:rsid w:val="007136B4"/>
    <w:rsid w:val="007141A8"/>
    <w:rsid w:val="007155A7"/>
    <w:rsid w:val="00715BA7"/>
    <w:rsid w:val="00716F29"/>
    <w:rsid w:val="00717BE2"/>
    <w:rsid w:val="00717F4A"/>
    <w:rsid w:val="00721952"/>
    <w:rsid w:val="0072309F"/>
    <w:rsid w:val="00723213"/>
    <w:rsid w:val="00724D4E"/>
    <w:rsid w:val="007259FE"/>
    <w:rsid w:val="00725EF8"/>
    <w:rsid w:val="00731075"/>
    <w:rsid w:val="007311AA"/>
    <w:rsid w:val="00731A64"/>
    <w:rsid w:val="00731B66"/>
    <w:rsid w:val="00732171"/>
    <w:rsid w:val="00732C22"/>
    <w:rsid w:val="007355F8"/>
    <w:rsid w:val="00735F68"/>
    <w:rsid w:val="00735FA1"/>
    <w:rsid w:val="00737765"/>
    <w:rsid w:val="00737F2D"/>
    <w:rsid w:val="00744934"/>
    <w:rsid w:val="007453D8"/>
    <w:rsid w:val="00745DDE"/>
    <w:rsid w:val="0074651C"/>
    <w:rsid w:val="00746532"/>
    <w:rsid w:val="007466D6"/>
    <w:rsid w:val="00747ED1"/>
    <w:rsid w:val="007502BB"/>
    <w:rsid w:val="007504BF"/>
    <w:rsid w:val="007506E3"/>
    <w:rsid w:val="00750786"/>
    <w:rsid w:val="00751025"/>
    <w:rsid w:val="0075112C"/>
    <w:rsid w:val="00751664"/>
    <w:rsid w:val="007519C9"/>
    <w:rsid w:val="00751FD5"/>
    <w:rsid w:val="0075302E"/>
    <w:rsid w:val="0075374B"/>
    <w:rsid w:val="007540A4"/>
    <w:rsid w:val="00754C30"/>
    <w:rsid w:val="00754F86"/>
    <w:rsid w:val="007552C2"/>
    <w:rsid w:val="00756A1E"/>
    <w:rsid w:val="007610E1"/>
    <w:rsid w:val="00761337"/>
    <w:rsid w:val="00761AE5"/>
    <w:rsid w:val="007661D3"/>
    <w:rsid w:val="007663E6"/>
    <w:rsid w:val="00766D58"/>
    <w:rsid w:val="0076723F"/>
    <w:rsid w:val="00767561"/>
    <w:rsid w:val="00767A93"/>
    <w:rsid w:val="00767B36"/>
    <w:rsid w:val="007704BE"/>
    <w:rsid w:val="00771EE9"/>
    <w:rsid w:val="00771FBD"/>
    <w:rsid w:val="007729CD"/>
    <w:rsid w:val="00773FE2"/>
    <w:rsid w:val="00775C17"/>
    <w:rsid w:val="00775C58"/>
    <w:rsid w:val="00775D4B"/>
    <w:rsid w:val="00776E89"/>
    <w:rsid w:val="007804D3"/>
    <w:rsid w:val="00780C9D"/>
    <w:rsid w:val="007821A4"/>
    <w:rsid w:val="00784994"/>
    <w:rsid w:val="007849F1"/>
    <w:rsid w:val="00784F78"/>
    <w:rsid w:val="007857EA"/>
    <w:rsid w:val="00786CBC"/>
    <w:rsid w:val="00786DC5"/>
    <w:rsid w:val="007902EE"/>
    <w:rsid w:val="00791811"/>
    <w:rsid w:val="00792DAB"/>
    <w:rsid w:val="0079344E"/>
    <w:rsid w:val="00793A47"/>
    <w:rsid w:val="007947B7"/>
    <w:rsid w:val="00794D69"/>
    <w:rsid w:val="00796B96"/>
    <w:rsid w:val="007972B6"/>
    <w:rsid w:val="0079735F"/>
    <w:rsid w:val="007A0591"/>
    <w:rsid w:val="007A37C9"/>
    <w:rsid w:val="007A4028"/>
    <w:rsid w:val="007A4641"/>
    <w:rsid w:val="007A48B4"/>
    <w:rsid w:val="007A4A18"/>
    <w:rsid w:val="007A5D10"/>
    <w:rsid w:val="007A5D9F"/>
    <w:rsid w:val="007A6ACF"/>
    <w:rsid w:val="007A7770"/>
    <w:rsid w:val="007A79EA"/>
    <w:rsid w:val="007A7C6F"/>
    <w:rsid w:val="007B06CC"/>
    <w:rsid w:val="007B1320"/>
    <w:rsid w:val="007B334A"/>
    <w:rsid w:val="007B4048"/>
    <w:rsid w:val="007B5416"/>
    <w:rsid w:val="007B5AFF"/>
    <w:rsid w:val="007B6139"/>
    <w:rsid w:val="007C0FDD"/>
    <w:rsid w:val="007C107F"/>
    <w:rsid w:val="007C189D"/>
    <w:rsid w:val="007C2961"/>
    <w:rsid w:val="007C29CF"/>
    <w:rsid w:val="007C42E9"/>
    <w:rsid w:val="007C4721"/>
    <w:rsid w:val="007C576C"/>
    <w:rsid w:val="007C5D6B"/>
    <w:rsid w:val="007C6856"/>
    <w:rsid w:val="007C6A67"/>
    <w:rsid w:val="007C6CE7"/>
    <w:rsid w:val="007C6D29"/>
    <w:rsid w:val="007C6D39"/>
    <w:rsid w:val="007C6D77"/>
    <w:rsid w:val="007C76A1"/>
    <w:rsid w:val="007C7946"/>
    <w:rsid w:val="007C7B8C"/>
    <w:rsid w:val="007D0130"/>
    <w:rsid w:val="007D086D"/>
    <w:rsid w:val="007D12DD"/>
    <w:rsid w:val="007D14FE"/>
    <w:rsid w:val="007D21FF"/>
    <w:rsid w:val="007D51DE"/>
    <w:rsid w:val="007D71CF"/>
    <w:rsid w:val="007E09AE"/>
    <w:rsid w:val="007E0A41"/>
    <w:rsid w:val="007E13CA"/>
    <w:rsid w:val="007E1F8D"/>
    <w:rsid w:val="007E253C"/>
    <w:rsid w:val="007E3007"/>
    <w:rsid w:val="007E30C6"/>
    <w:rsid w:val="007E3B3C"/>
    <w:rsid w:val="007E3D79"/>
    <w:rsid w:val="007E4F85"/>
    <w:rsid w:val="007E568D"/>
    <w:rsid w:val="007E5A10"/>
    <w:rsid w:val="007E5E34"/>
    <w:rsid w:val="007E5E8C"/>
    <w:rsid w:val="007E6B03"/>
    <w:rsid w:val="007E6F79"/>
    <w:rsid w:val="007F1A71"/>
    <w:rsid w:val="007F231B"/>
    <w:rsid w:val="007F26AB"/>
    <w:rsid w:val="007F2937"/>
    <w:rsid w:val="007F3211"/>
    <w:rsid w:val="007F3AB9"/>
    <w:rsid w:val="007F49F2"/>
    <w:rsid w:val="007F5AC4"/>
    <w:rsid w:val="007F5D16"/>
    <w:rsid w:val="007F5E79"/>
    <w:rsid w:val="007F6A9D"/>
    <w:rsid w:val="007F70FA"/>
    <w:rsid w:val="007F778F"/>
    <w:rsid w:val="00800428"/>
    <w:rsid w:val="00801889"/>
    <w:rsid w:val="00801BE0"/>
    <w:rsid w:val="0080349E"/>
    <w:rsid w:val="00803F6C"/>
    <w:rsid w:val="00804982"/>
    <w:rsid w:val="00804A9B"/>
    <w:rsid w:val="00806C31"/>
    <w:rsid w:val="008073F0"/>
    <w:rsid w:val="00807B21"/>
    <w:rsid w:val="0081029D"/>
    <w:rsid w:val="00810418"/>
    <w:rsid w:val="008109AA"/>
    <w:rsid w:val="00811069"/>
    <w:rsid w:val="00812FFA"/>
    <w:rsid w:val="00813B29"/>
    <w:rsid w:val="0081675F"/>
    <w:rsid w:val="00817616"/>
    <w:rsid w:val="00817E49"/>
    <w:rsid w:val="00820627"/>
    <w:rsid w:val="00821130"/>
    <w:rsid w:val="00822201"/>
    <w:rsid w:val="00822935"/>
    <w:rsid w:val="00822E79"/>
    <w:rsid w:val="0082317F"/>
    <w:rsid w:val="00826055"/>
    <w:rsid w:val="00826794"/>
    <w:rsid w:val="0083080E"/>
    <w:rsid w:val="00831236"/>
    <w:rsid w:val="008317A1"/>
    <w:rsid w:val="00831A19"/>
    <w:rsid w:val="00831B41"/>
    <w:rsid w:val="00831BFC"/>
    <w:rsid w:val="00831C32"/>
    <w:rsid w:val="008328BE"/>
    <w:rsid w:val="00834424"/>
    <w:rsid w:val="00835411"/>
    <w:rsid w:val="00835E38"/>
    <w:rsid w:val="008401C0"/>
    <w:rsid w:val="00840E6E"/>
    <w:rsid w:val="00841FE9"/>
    <w:rsid w:val="0084221F"/>
    <w:rsid w:val="008425BF"/>
    <w:rsid w:val="00842BF1"/>
    <w:rsid w:val="008432B4"/>
    <w:rsid w:val="00843838"/>
    <w:rsid w:val="00843BAE"/>
    <w:rsid w:val="00843CBE"/>
    <w:rsid w:val="008446EC"/>
    <w:rsid w:val="00845751"/>
    <w:rsid w:val="00846889"/>
    <w:rsid w:val="008472AA"/>
    <w:rsid w:val="008477A3"/>
    <w:rsid w:val="00847CAA"/>
    <w:rsid w:val="0085071D"/>
    <w:rsid w:val="00850C1C"/>
    <w:rsid w:val="008518FA"/>
    <w:rsid w:val="00851C8C"/>
    <w:rsid w:val="00852B0B"/>
    <w:rsid w:val="00853223"/>
    <w:rsid w:val="008539EE"/>
    <w:rsid w:val="00854F94"/>
    <w:rsid w:val="00855058"/>
    <w:rsid w:val="008558F1"/>
    <w:rsid w:val="00856926"/>
    <w:rsid w:val="00857C61"/>
    <w:rsid w:val="0086029A"/>
    <w:rsid w:val="00862A0F"/>
    <w:rsid w:val="00862A63"/>
    <w:rsid w:val="00862EAA"/>
    <w:rsid w:val="008635F2"/>
    <w:rsid w:val="008636F3"/>
    <w:rsid w:val="008639E6"/>
    <w:rsid w:val="00863DF9"/>
    <w:rsid w:val="0086480B"/>
    <w:rsid w:val="00864C7F"/>
    <w:rsid w:val="00870471"/>
    <w:rsid w:val="0087078B"/>
    <w:rsid w:val="00870C2A"/>
    <w:rsid w:val="00870CD8"/>
    <w:rsid w:val="008718D8"/>
    <w:rsid w:val="00872474"/>
    <w:rsid w:val="00873160"/>
    <w:rsid w:val="008739A2"/>
    <w:rsid w:val="00873B7D"/>
    <w:rsid w:val="00873B9C"/>
    <w:rsid w:val="00875CE2"/>
    <w:rsid w:val="00876B37"/>
    <w:rsid w:val="008770A3"/>
    <w:rsid w:val="008771EE"/>
    <w:rsid w:val="00877BEF"/>
    <w:rsid w:val="00882946"/>
    <w:rsid w:val="00882D65"/>
    <w:rsid w:val="00883923"/>
    <w:rsid w:val="0088410B"/>
    <w:rsid w:val="00884241"/>
    <w:rsid w:val="0088463B"/>
    <w:rsid w:val="00884C30"/>
    <w:rsid w:val="00885035"/>
    <w:rsid w:val="008852F4"/>
    <w:rsid w:val="0088685F"/>
    <w:rsid w:val="00887D39"/>
    <w:rsid w:val="00887DD4"/>
    <w:rsid w:val="00887FEC"/>
    <w:rsid w:val="00890435"/>
    <w:rsid w:val="008916A8"/>
    <w:rsid w:val="008927A8"/>
    <w:rsid w:val="0089287A"/>
    <w:rsid w:val="0089386E"/>
    <w:rsid w:val="00893A6F"/>
    <w:rsid w:val="00894B1D"/>
    <w:rsid w:val="008967DD"/>
    <w:rsid w:val="00896975"/>
    <w:rsid w:val="008976A7"/>
    <w:rsid w:val="008A09C3"/>
    <w:rsid w:val="008A0C8C"/>
    <w:rsid w:val="008A10AE"/>
    <w:rsid w:val="008A145F"/>
    <w:rsid w:val="008A1722"/>
    <w:rsid w:val="008A1A90"/>
    <w:rsid w:val="008A1B0C"/>
    <w:rsid w:val="008A2489"/>
    <w:rsid w:val="008A300B"/>
    <w:rsid w:val="008A3554"/>
    <w:rsid w:val="008A5331"/>
    <w:rsid w:val="008A5366"/>
    <w:rsid w:val="008A5F24"/>
    <w:rsid w:val="008A6634"/>
    <w:rsid w:val="008A6CA2"/>
    <w:rsid w:val="008B01DE"/>
    <w:rsid w:val="008B2BCD"/>
    <w:rsid w:val="008B3FCA"/>
    <w:rsid w:val="008B4177"/>
    <w:rsid w:val="008B5750"/>
    <w:rsid w:val="008B5C53"/>
    <w:rsid w:val="008B6377"/>
    <w:rsid w:val="008B73DC"/>
    <w:rsid w:val="008B7940"/>
    <w:rsid w:val="008B7DE4"/>
    <w:rsid w:val="008C07C2"/>
    <w:rsid w:val="008C0E2A"/>
    <w:rsid w:val="008C1F31"/>
    <w:rsid w:val="008C2D34"/>
    <w:rsid w:val="008C3BA7"/>
    <w:rsid w:val="008C3F54"/>
    <w:rsid w:val="008C4700"/>
    <w:rsid w:val="008C4C96"/>
    <w:rsid w:val="008C4E44"/>
    <w:rsid w:val="008C5AD3"/>
    <w:rsid w:val="008C623F"/>
    <w:rsid w:val="008C76C8"/>
    <w:rsid w:val="008C7E77"/>
    <w:rsid w:val="008D2919"/>
    <w:rsid w:val="008D3B1B"/>
    <w:rsid w:val="008D3B55"/>
    <w:rsid w:val="008D5BBC"/>
    <w:rsid w:val="008D5EBA"/>
    <w:rsid w:val="008D613D"/>
    <w:rsid w:val="008D653A"/>
    <w:rsid w:val="008D6997"/>
    <w:rsid w:val="008D70AB"/>
    <w:rsid w:val="008D7AAE"/>
    <w:rsid w:val="008E0535"/>
    <w:rsid w:val="008E0C9D"/>
    <w:rsid w:val="008E17FE"/>
    <w:rsid w:val="008E250B"/>
    <w:rsid w:val="008E33B2"/>
    <w:rsid w:val="008E4E6F"/>
    <w:rsid w:val="008E4FB4"/>
    <w:rsid w:val="008E50D6"/>
    <w:rsid w:val="008E57E6"/>
    <w:rsid w:val="008E6793"/>
    <w:rsid w:val="008E67C4"/>
    <w:rsid w:val="008E7238"/>
    <w:rsid w:val="008E7552"/>
    <w:rsid w:val="008F01A2"/>
    <w:rsid w:val="008F11A5"/>
    <w:rsid w:val="008F18D6"/>
    <w:rsid w:val="008F23B6"/>
    <w:rsid w:val="008F27B9"/>
    <w:rsid w:val="008F2891"/>
    <w:rsid w:val="008F41C2"/>
    <w:rsid w:val="008F4C1A"/>
    <w:rsid w:val="008F4FC7"/>
    <w:rsid w:val="008F5A47"/>
    <w:rsid w:val="008F6D94"/>
    <w:rsid w:val="008F7757"/>
    <w:rsid w:val="00901075"/>
    <w:rsid w:val="009011BD"/>
    <w:rsid w:val="00901B67"/>
    <w:rsid w:val="00903035"/>
    <w:rsid w:val="009037E1"/>
    <w:rsid w:val="00903AD8"/>
    <w:rsid w:val="009045B1"/>
    <w:rsid w:val="00904B3B"/>
    <w:rsid w:val="009060D1"/>
    <w:rsid w:val="009104F8"/>
    <w:rsid w:val="009107A2"/>
    <w:rsid w:val="00910C29"/>
    <w:rsid w:val="00911846"/>
    <w:rsid w:val="00911FFD"/>
    <w:rsid w:val="00912306"/>
    <w:rsid w:val="009127BB"/>
    <w:rsid w:val="00912AEE"/>
    <w:rsid w:val="00912BEE"/>
    <w:rsid w:val="0091407A"/>
    <w:rsid w:val="009164D8"/>
    <w:rsid w:val="00917646"/>
    <w:rsid w:val="00920742"/>
    <w:rsid w:val="009208F3"/>
    <w:rsid w:val="00920B9A"/>
    <w:rsid w:val="00920F0B"/>
    <w:rsid w:val="009213D8"/>
    <w:rsid w:val="009219AA"/>
    <w:rsid w:val="00922263"/>
    <w:rsid w:val="00922464"/>
    <w:rsid w:val="009225C2"/>
    <w:rsid w:val="0092314C"/>
    <w:rsid w:val="00923933"/>
    <w:rsid w:val="00923C0F"/>
    <w:rsid w:val="00923F2D"/>
    <w:rsid w:val="00924544"/>
    <w:rsid w:val="0092556B"/>
    <w:rsid w:val="00925776"/>
    <w:rsid w:val="00925A39"/>
    <w:rsid w:val="00925A69"/>
    <w:rsid w:val="00926043"/>
    <w:rsid w:val="00926DE0"/>
    <w:rsid w:val="0092751B"/>
    <w:rsid w:val="00927B78"/>
    <w:rsid w:val="00927D63"/>
    <w:rsid w:val="00930938"/>
    <w:rsid w:val="00930A48"/>
    <w:rsid w:val="00930CAE"/>
    <w:rsid w:val="00930F33"/>
    <w:rsid w:val="00931A7B"/>
    <w:rsid w:val="00931F4D"/>
    <w:rsid w:val="0093218B"/>
    <w:rsid w:val="0093271D"/>
    <w:rsid w:val="00933285"/>
    <w:rsid w:val="009335BB"/>
    <w:rsid w:val="00933781"/>
    <w:rsid w:val="00933824"/>
    <w:rsid w:val="00933D2D"/>
    <w:rsid w:val="009346F9"/>
    <w:rsid w:val="0093502C"/>
    <w:rsid w:val="00935D0E"/>
    <w:rsid w:val="00940276"/>
    <w:rsid w:val="00940685"/>
    <w:rsid w:val="0094328A"/>
    <w:rsid w:val="0094330C"/>
    <w:rsid w:val="009439C7"/>
    <w:rsid w:val="009454EA"/>
    <w:rsid w:val="00946B8F"/>
    <w:rsid w:val="009503A7"/>
    <w:rsid w:val="00950D12"/>
    <w:rsid w:val="00953EAA"/>
    <w:rsid w:val="00954268"/>
    <w:rsid w:val="009546C9"/>
    <w:rsid w:val="00954AFE"/>
    <w:rsid w:val="00955081"/>
    <w:rsid w:val="009551EF"/>
    <w:rsid w:val="009554C6"/>
    <w:rsid w:val="009559B5"/>
    <w:rsid w:val="00955D0F"/>
    <w:rsid w:val="00956557"/>
    <w:rsid w:val="00956FCB"/>
    <w:rsid w:val="00957C5D"/>
    <w:rsid w:val="00957CC3"/>
    <w:rsid w:val="009601F6"/>
    <w:rsid w:val="0096083B"/>
    <w:rsid w:val="00960E1A"/>
    <w:rsid w:val="00960FBA"/>
    <w:rsid w:val="00961024"/>
    <w:rsid w:val="0096115F"/>
    <w:rsid w:val="00961744"/>
    <w:rsid w:val="009648AD"/>
    <w:rsid w:val="009658F3"/>
    <w:rsid w:val="00965C31"/>
    <w:rsid w:val="00967538"/>
    <w:rsid w:val="00970823"/>
    <w:rsid w:val="0097099B"/>
    <w:rsid w:val="00970A33"/>
    <w:rsid w:val="00970B8D"/>
    <w:rsid w:val="009733CF"/>
    <w:rsid w:val="0097367D"/>
    <w:rsid w:val="009740EC"/>
    <w:rsid w:val="00975A3A"/>
    <w:rsid w:val="00980553"/>
    <w:rsid w:val="009807FF"/>
    <w:rsid w:val="00980CEF"/>
    <w:rsid w:val="00981369"/>
    <w:rsid w:val="00981F60"/>
    <w:rsid w:val="00981F83"/>
    <w:rsid w:val="00982B43"/>
    <w:rsid w:val="00983308"/>
    <w:rsid w:val="009844A6"/>
    <w:rsid w:val="00985429"/>
    <w:rsid w:val="009858AE"/>
    <w:rsid w:val="0098659F"/>
    <w:rsid w:val="00986A54"/>
    <w:rsid w:val="00986A9F"/>
    <w:rsid w:val="009870DB"/>
    <w:rsid w:val="009876D6"/>
    <w:rsid w:val="009911D3"/>
    <w:rsid w:val="0099146C"/>
    <w:rsid w:val="00992F15"/>
    <w:rsid w:val="00994C75"/>
    <w:rsid w:val="00994DB2"/>
    <w:rsid w:val="00994F27"/>
    <w:rsid w:val="00994FFF"/>
    <w:rsid w:val="00995BB0"/>
    <w:rsid w:val="00995EB5"/>
    <w:rsid w:val="00995FAD"/>
    <w:rsid w:val="009A0703"/>
    <w:rsid w:val="009A0CAB"/>
    <w:rsid w:val="009A1449"/>
    <w:rsid w:val="009A1AC5"/>
    <w:rsid w:val="009A4A72"/>
    <w:rsid w:val="009A4CEA"/>
    <w:rsid w:val="009A5A19"/>
    <w:rsid w:val="009A673D"/>
    <w:rsid w:val="009B0345"/>
    <w:rsid w:val="009B0C37"/>
    <w:rsid w:val="009B0D14"/>
    <w:rsid w:val="009B0D9D"/>
    <w:rsid w:val="009B1390"/>
    <w:rsid w:val="009B1509"/>
    <w:rsid w:val="009B16DD"/>
    <w:rsid w:val="009B1855"/>
    <w:rsid w:val="009B2053"/>
    <w:rsid w:val="009B2423"/>
    <w:rsid w:val="009B37EE"/>
    <w:rsid w:val="009B511B"/>
    <w:rsid w:val="009B5623"/>
    <w:rsid w:val="009B7545"/>
    <w:rsid w:val="009B7D24"/>
    <w:rsid w:val="009B7F9A"/>
    <w:rsid w:val="009C00B5"/>
    <w:rsid w:val="009C1437"/>
    <w:rsid w:val="009C1C55"/>
    <w:rsid w:val="009C1E02"/>
    <w:rsid w:val="009C2581"/>
    <w:rsid w:val="009C314B"/>
    <w:rsid w:val="009C49E8"/>
    <w:rsid w:val="009C5309"/>
    <w:rsid w:val="009C6545"/>
    <w:rsid w:val="009C6934"/>
    <w:rsid w:val="009C6F2D"/>
    <w:rsid w:val="009C7843"/>
    <w:rsid w:val="009C7DA5"/>
    <w:rsid w:val="009D03D5"/>
    <w:rsid w:val="009D067B"/>
    <w:rsid w:val="009D077F"/>
    <w:rsid w:val="009D16F5"/>
    <w:rsid w:val="009D2558"/>
    <w:rsid w:val="009D331C"/>
    <w:rsid w:val="009D3B16"/>
    <w:rsid w:val="009D406D"/>
    <w:rsid w:val="009D4318"/>
    <w:rsid w:val="009D4FDF"/>
    <w:rsid w:val="009D5E07"/>
    <w:rsid w:val="009D649C"/>
    <w:rsid w:val="009D6812"/>
    <w:rsid w:val="009D7A10"/>
    <w:rsid w:val="009E10A0"/>
    <w:rsid w:val="009E176A"/>
    <w:rsid w:val="009E1D4C"/>
    <w:rsid w:val="009E2154"/>
    <w:rsid w:val="009E23BD"/>
    <w:rsid w:val="009E2C68"/>
    <w:rsid w:val="009E305D"/>
    <w:rsid w:val="009E33B7"/>
    <w:rsid w:val="009E42FA"/>
    <w:rsid w:val="009E42FB"/>
    <w:rsid w:val="009E4866"/>
    <w:rsid w:val="009E66E7"/>
    <w:rsid w:val="009E6EDD"/>
    <w:rsid w:val="009E7913"/>
    <w:rsid w:val="009F2298"/>
    <w:rsid w:val="009F294C"/>
    <w:rsid w:val="009F2D14"/>
    <w:rsid w:val="009F2F89"/>
    <w:rsid w:val="009F3AAC"/>
    <w:rsid w:val="009F3F6A"/>
    <w:rsid w:val="009F40AA"/>
    <w:rsid w:val="009F431D"/>
    <w:rsid w:val="009F48CC"/>
    <w:rsid w:val="009F4D51"/>
    <w:rsid w:val="009F5E53"/>
    <w:rsid w:val="009F5F4B"/>
    <w:rsid w:val="009F5F87"/>
    <w:rsid w:val="00A01942"/>
    <w:rsid w:val="00A01E86"/>
    <w:rsid w:val="00A02C68"/>
    <w:rsid w:val="00A03A6C"/>
    <w:rsid w:val="00A03C5A"/>
    <w:rsid w:val="00A0521F"/>
    <w:rsid w:val="00A0589E"/>
    <w:rsid w:val="00A05A7D"/>
    <w:rsid w:val="00A06698"/>
    <w:rsid w:val="00A07BCA"/>
    <w:rsid w:val="00A10CCF"/>
    <w:rsid w:val="00A11538"/>
    <w:rsid w:val="00A11578"/>
    <w:rsid w:val="00A117F7"/>
    <w:rsid w:val="00A11C78"/>
    <w:rsid w:val="00A127C1"/>
    <w:rsid w:val="00A13261"/>
    <w:rsid w:val="00A13F71"/>
    <w:rsid w:val="00A14534"/>
    <w:rsid w:val="00A14DE1"/>
    <w:rsid w:val="00A20FAB"/>
    <w:rsid w:val="00A21705"/>
    <w:rsid w:val="00A2494E"/>
    <w:rsid w:val="00A24FC2"/>
    <w:rsid w:val="00A26040"/>
    <w:rsid w:val="00A26C62"/>
    <w:rsid w:val="00A275FD"/>
    <w:rsid w:val="00A30BFA"/>
    <w:rsid w:val="00A31315"/>
    <w:rsid w:val="00A31690"/>
    <w:rsid w:val="00A31B27"/>
    <w:rsid w:val="00A34A53"/>
    <w:rsid w:val="00A34B09"/>
    <w:rsid w:val="00A35437"/>
    <w:rsid w:val="00A360C0"/>
    <w:rsid w:val="00A36167"/>
    <w:rsid w:val="00A3664B"/>
    <w:rsid w:val="00A37E95"/>
    <w:rsid w:val="00A40497"/>
    <w:rsid w:val="00A40C54"/>
    <w:rsid w:val="00A42261"/>
    <w:rsid w:val="00A42CFB"/>
    <w:rsid w:val="00A430FD"/>
    <w:rsid w:val="00A4336F"/>
    <w:rsid w:val="00A43F2A"/>
    <w:rsid w:val="00A44626"/>
    <w:rsid w:val="00A449C1"/>
    <w:rsid w:val="00A458B4"/>
    <w:rsid w:val="00A4593C"/>
    <w:rsid w:val="00A46E27"/>
    <w:rsid w:val="00A4785E"/>
    <w:rsid w:val="00A47DD4"/>
    <w:rsid w:val="00A51350"/>
    <w:rsid w:val="00A515E8"/>
    <w:rsid w:val="00A53410"/>
    <w:rsid w:val="00A54898"/>
    <w:rsid w:val="00A56056"/>
    <w:rsid w:val="00A56574"/>
    <w:rsid w:val="00A5778A"/>
    <w:rsid w:val="00A60D2E"/>
    <w:rsid w:val="00A61E9A"/>
    <w:rsid w:val="00A61F4F"/>
    <w:rsid w:val="00A62920"/>
    <w:rsid w:val="00A6379D"/>
    <w:rsid w:val="00A6502A"/>
    <w:rsid w:val="00A66833"/>
    <w:rsid w:val="00A66A07"/>
    <w:rsid w:val="00A718AA"/>
    <w:rsid w:val="00A72296"/>
    <w:rsid w:val="00A73377"/>
    <w:rsid w:val="00A73C31"/>
    <w:rsid w:val="00A7532A"/>
    <w:rsid w:val="00A75BC7"/>
    <w:rsid w:val="00A76C2D"/>
    <w:rsid w:val="00A77BBB"/>
    <w:rsid w:val="00A8266F"/>
    <w:rsid w:val="00A82E5E"/>
    <w:rsid w:val="00A83344"/>
    <w:rsid w:val="00A83DDE"/>
    <w:rsid w:val="00A848B2"/>
    <w:rsid w:val="00A85D08"/>
    <w:rsid w:val="00A86AC3"/>
    <w:rsid w:val="00A86E24"/>
    <w:rsid w:val="00A87726"/>
    <w:rsid w:val="00A87A40"/>
    <w:rsid w:val="00A87B45"/>
    <w:rsid w:val="00A90137"/>
    <w:rsid w:val="00A90FEB"/>
    <w:rsid w:val="00A91964"/>
    <w:rsid w:val="00A9517D"/>
    <w:rsid w:val="00A96540"/>
    <w:rsid w:val="00A97025"/>
    <w:rsid w:val="00AA059D"/>
    <w:rsid w:val="00AA07B6"/>
    <w:rsid w:val="00AA0F48"/>
    <w:rsid w:val="00AA11BD"/>
    <w:rsid w:val="00AA147A"/>
    <w:rsid w:val="00AA19A0"/>
    <w:rsid w:val="00AA2DD9"/>
    <w:rsid w:val="00AA45A0"/>
    <w:rsid w:val="00AA52BD"/>
    <w:rsid w:val="00AA5BB5"/>
    <w:rsid w:val="00AA74BD"/>
    <w:rsid w:val="00AA7780"/>
    <w:rsid w:val="00AA7C62"/>
    <w:rsid w:val="00AB030E"/>
    <w:rsid w:val="00AB05C7"/>
    <w:rsid w:val="00AB0BFF"/>
    <w:rsid w:val="00AB1764"/>
    <w:rsid w:val="00AB35A7"/>
    <w:rsid w:val="00AB474F"/>
    <w:rsid w:val="00AB697E"/>
    <w:rsid w:val="00AB771C"/>
    <w:rsid w:val="00AC02AD"/>
    <w:rsid w:val="00AC0AC7"/>
    <w:rsid w:val="00AC2E17"/>
    <w:rsid w:val="00AC36B7"/>
    <w:rsid w:val="00AC3EDF"/>
    <w:rsid w:val="00AC5337"/>
    <w:rsid w:val="00AC6960"/>
    <w:rsid w:val="00AC6B84"/>
    <w:rsid w:val="00AC7083"/>
    <w:rsid w:val="00AC761D"/>
    <w:rsid w:val="00AC7CDF"/>
    <w:rsid w:val="00AD0314"/>
    <w:rsid w:val="00AD1569"/>
    <w:rsid w:val="00AD1A9A"/>
    <w:rsid w:val="00AD7142"/>
    <w:rsid w:val="00AD7604"/>
    <w:rsid w:val="00AE1494"/>
    <w:rsid w:val="00AE1659"/>
    <w:rsid w:val="00AE1A82"/>
    <w:rsid w:val="00AE1CB6"/>
    <w:rsid w:val="00AE2CCE"/>
    <w:rsid w:val="00AE3914"/>
    <w:rsid w:val="00AE549E"/>
    <w:rsid w:val="00AE6455"/>
    <w:rsid w:val="00AE6BB9"/>
    <w:rsid w:val="00AE73B1"/>
    <w:rsid w:val="00AE7EBF"/>
    <w:rsid w:val="00AF036D"/>
    <w:rsid w:val="00AF05F9"/>
    <w:rsid w:val="00AF2D1E"/>
    <w:rsid w:val="00AF3DEC"/>
    <w:rsid w:val="00AF4AFC"/>
    <w:rsid w:val="00AF500C"/>
    <w:rsid w:val="00AF5C00"/>
    <w:rsid w:val="00AF6C35"/>
    <w:rsid w:val="00B01456"/>
    <w:rsid w:val="00B0165C"/>
    <w:rsid w:val="00B02B07"/>
    <w:rsid w:val="00B02FD6"/>
    <w:rsid w:val="00B030D8"/>
    <w:rsid w:val="00B03D58"/>
    <w:rsid w:val="00B04C02"/>
    <w:rsid w:val="00B05313"/>
    <w:rsid w:val="00B05BA5"/>
    <w:rsid w:val="00B069CE"/>
    <w:rsid w:val="00B101B9"/>
    <w:rsid w:val="00B10F30"/>
    <w:rsid w:val="00B11176"/>
    <w:rsid w:val="00B133DA"/>
    <w:rsid w:val="00B13DB6"/>
    <w:rsid w:val="00B15760"/>
    <w:rsid w:val="00B2041B"/>
    <w:rsid w:val="00B219A7"/>
    <w:rsid w:val="00B21EE1"/>
    <w:rsid w:val="00B21FA0"/>
    <w:rsid w:val="00B22E8F"/>
    <w:rsid w:val="00B24823"/>
    <w:rsid w:val="00B263E2"/>
    <w:rsid w:val="00B268A1"/>
    <w:rsid w:val="00B3187A"/>
    <w:rsid w:val="00B319DC"/>
    <w:rsid w:val="00B32FF7"/>
    <w:rsid w:val="00B339A7"/>
    <w:rsid w:val="00B3605D"/>
    <w:rsid w:val="00B3623B"/>
    <w:rsid w:val="00B367DD"/>
    <w:rsid w:val="00B41F0D"/>
    <w:rsid w:val="00B42D93"/>
    <w:rsid w:val="00B43401"/>
    <w:rsid w:val="00B435F5"/>
    <w:rsid w:val="00B44B61"/>
    <w:rsid w:val="00B4502A"/>
    <w:rsid w:val="00B45241"/>
    <w:rsid w:val="00B46605"/>
    <w:rsid w:val="00B46B98"/>
    <w:rsid w:val="00B472A3"/>
    <w:rsid w:val="00B47DA0"/>
    <w:rsid w:val="00B50FDE"/>
    <w:rsid w:val="00B51D95"/>
    <w:rsid w:val="00B527A2"/>
    <w:rsid w:val="00B532E6"/>
    <w:rsid w:val="00B53F59"/>
    <w:rsid w:val="00B54702"/>
    <w:rsid w:val="00B554A9"/>
    <w:rsid w:val="00B556B7"/>
    <w:rsid w:val="00B56331"/>
    <w:rsid w:val="00B60AB1"/>
    <w:rsid w:val="00B621BC"/>
    <w:rsid w:val="00B627DA"/>
    <w:rsid w:val="00B63305"/>
    <w:rsid w:val="00B65271"/>
    <w:rsid w:val="00B66B1F"/>
    <w:rsid w:val="00B66CE1"/>
    <w:rsid w:val="00B67EAF"/>
    <w:rsid w:val="00B70DF0"/>
    <w:rsid w:val="00B711E8"/>
    <w:rsid w:val="00B728E9"/>
    <w:rsid w:val="00B72EC9"/>
    <w:rsid w:val="00B73C1C"/>
    <w:rsid w:val="00B744EE"/>
    <w:rsid w:val="00B74519"/>
    <w:rsid w:val="00B746D2"/>
    <w:rsid w:val="00B74CF0"/>
    <w:rsid w:val="00B759B4"/>
    <w:rsid w:val="00B7677D"/>
    <w:rsid w:val="00B76C07"/>
    <w:rsid w:val="00B802A1"/>
    <w:rsid w:val="00B80AF9"/>
    <w:rsid w:val="00B82C2C"/>
    <w:rsid w:val="00B82EF5"/>
    <w:rsid w:val="00B842DB"/>
    <w:rsid w:val="00B85911"/>
    <w:rsid w:val="00B85C90"/>
    <w:rsid w:val="00B85E53"/>
    <w:rsid w:val="00B8659D"/>
    <w:rsid w:val="00B86893"/>
    <w:rsid w:val="00B86973"/>
    <w:rsid w:val="00B870BC"/>
    <w:rsid w:val="00B87257"/>
    <w:rsid w:val="00B87AAF"/>
    <w:rsid w:val="00B9016D"/>
    <w:rsid w:val="00B9090F"/>
    <w:rsid w:val="00B90FD6"/>
    <w:rsid w:val="00B914B6"/>
    <w:rsid w:val="00B9265D"/>
    <w:rsid w:val="00B92901"/>
    <w:rsid w:val="00B936A9"/>
    <w:rsid w:val="00B9492A"/>
    <w:rsid w:val="00B95B93"/>
    <w:rsid w:val="00B962B5"/>
    <w:rsid w:val="00B96B39"/>
    <w:rsid w:val="00B97D02"/>
    <w:rsid w:val="00BA0B64"/>
    <w:rsid w:val="00BA1D4E"/>
    <w:rsid w:val="00BA1E97"/>
    <w:rsid w:val="00BA1F95"/>
    <w:rsid w:val="00BA3A9D"/>
    <w:rsid w:val="00BA40EC"/>
    <w:rsid w:val="00BA4426"/>
    <w:rsid w:val="00BA4A57"/>
    <w:rsid w:val="00BA58D4"/>
    <w:rsid w:val="00BA5CA8"/>
    <w:rsid w:val="00BA66E1"/>
    <w:rsid w:val="00BA68C2"/>
    <w:rsid w:val="00BA7B65"/>
    <w:rsid w:val="00BA7B90"/>
    <w:rsid w:val="00BB0699"/>
    <w:rsid w:val="00BB07D3"/>
    <w:rsid w:val="00BB182C"/>
    <w:rsid w:val="00BB22F7"/>
    <w:rsid w:val="00BB2DFF"/>
    <w:rsid w:val="00BB3AA5"/>
    <w:rsid w:val="00BB4078"/>
    <w:rsid w:val="00BB4F48"/>
    <w:rsid w:val="00BB5243"/>
    <w:rsid w:val="00BB5C8B"/>
    <w:rsid w:val="00BB6512"/>
    <w:rsid w:val="00BB6A8E"/>
    <w:rsid w:val="00BB7C78"/>
    <w:rsid w:val="00BC001E"/>
    <w:rsid w:val="00BC13E2"/>
    <w:rsid w:val="00BC266C"/>
    <w:rsid w:val="00BC28DE"/>
    <w:rsid w:val="00BC2ECD"/>
    <w:rsid w:val="00BC3F68"/>
    <w:rsid w:val="00BC447B"/>
    <w:rsid w:val="00BC47E9"/>
    <w:rsid w:val="00BC4F0C"/>
    <w:rsid w:val="00BC61C9"/>
    <w:rsid w:val="00BC69BF"/>
    <w:rsid w:val="00BC6B25"/>
    <w:rsid w:val="00BC7BCA"/>
    <w:rsid w:val="00BD0240"/>
    <w:rsid w:val="00BD0D79"/>
    <w:rsid w:val="00BD34B0"/>
    <w:rsid w:val="00BD3600"/>
    <w:rsid w:val="00BD3EF3"/>
    <w:rsid w:val="00BD52EA"/>
    <w:rsid w:val="00BD5DBA"/>
    <w:rsid w:val="00BD683A"/>
    <w:rsid w:val="00BD6D8D"/>
    <w:rsid w:val="00BD7E88"/>
    <w:rsid w:val="00BE1001"/>
    <w:rsid w:val="00BE1965"/>
    <w:rsid w:val="00BE2CAA"/>
    <w:rsid w:val="00BE3EBE"/>
    <w:rsid w:val="00BE4602"/>
    <w:rsid w:val="00BE52FD"/>
    <w:rsid w:val="00BE556E"/>
    <w:rsid w:val="00BE6628"/>
    <w:rsid w:val="00BE7421"/>
    <w:rsid w:val="00BE7744"/>
    <w:rsid w:val="00BF0230"/>
    <w:rsid w:val="00BF1929"/>
    <w:rsid w:val="00BF25AD"/>
    <w:rsid w:val="00BF532B"/>
    <w:rsid w:val="00BF77FE"/>
    <w:rsid w:val="00C001FD"/>
    <w:rsid w:val="00C0120D"/>
    <w:rsid w:val="00C012B0"/>
    <w:rsid w:val="00C01A63"/>
    <w:rsid w:val="00C02090"/>
    <w:rsid w:val="00C03D6A"/>
    <w:rsid w:val="00C0433A"/>
    <w:rsid w:val="00C05506"/>
    <w:rsid w:val="00C05E6A"/>
    <w:rsid w:val="00C06699"/>
    <w:rsid w:val="00C068AB"/>
    <w:rsid w:val="00C06B76"/>
    <w:rsid w:val="00C06EBF"/>
    <w:rsid w:val="00C07535"/>
    <w:rsid w:val="00C0761F"/>
    <w:rsid w:val="00C1105A"/>
    <w:rsid w:val="00C114B8"/>
    <w:rsid w:val="00C1184F"/>
    <w:rsid w:val="00C11BF5"/>
    <w:rsid w:val="00C121ED"/>
    <w:rsid w:val="00C1299A"/>
    <w:rsid w:val="00C12D11"/>
    <w:rsid w:val="00C13F09"/>
    <w:rsid w:val="00C15D1E"/>
    <w:rsid w:val="00C16100"/>
    <w:rsid w:val="00C16325"/>
    <w:rsid w:val="00C16434"/>
    <w:rsid w:val="00C1730D"/>
    <w:rsid w:val="00C175A0"/>
    <w:rsid w:val="00C17701"/>
    <w:rsid w:val="00C17B34"/>
    <w:rsid w:val="00C17D32"/>
    <w:rsid w:val="00C2128E"/>
    <w:rsid w:val="00C219F0"/>
    <w:rsid w:val="00C21AA7"/>
    <w:rsid w:val="00C21B7E"/>
    <w:rsid w:val="00C2200C"/>
    <w:rsid w:val="00C22028"/>
    <w:rsid w:val="00C23ADD"/>
    <w:rsid w:val="00C24B5F"/>
    <w:rsid w:val="00C25056"/>
    <w:rsid w:val="00C2536C"/>
    <w:rsid w:val="00C254B1"/>
    <w:rsid w:val="00C27BF8"/>
    <w:rsid w:val="00C30304"/>
    <w:rsid w:val="00C30F89"/>
    <w:rsid w:val="00C3175F"/>
    <w:rsid w:val="00C32A3C"/>
    <w:rsid w:val="00C33010"/>
    <w:rsid w:val="00C34853"/>
    <w:rsid w:val="00C34F29"/>
    <w:rsid w:val="00C3686A"/>
    <w:rsid w:val="00C37790"/>
    <w:rsid w:val="00C400EC"/>
    <w:rsid w:val="00C4013B"/>
    <w:rsid w:val="00C4098D"/>
    <w:rsid w:val="00C40F76"/>
    <w:rsid w:val="00C4128D"/>
    <w:rsid w:val="00C4147B"/>
    <w:rsid w:val="00C42238"/>
    <w:rsid w:val="00C42756"/>
    <w:rsid w:val="00C436C6"/>
    <w:rsid w:val="00C43D73"/>
    <w:rsid w:val="00C43DF6"/>
    <w:rsid w:val="00C4554A"/>
    <w:rsid w:val="00C45631"/>
    <w:rsid w:val="00C46670"/>
    <w:rsid w:val="00C46ACB"/>
    <w:rsid w:val="00C476B8"/>
    <w:rsid w:val="00C5026C"/>
    <w:rsid w:val="00C50B9A"/>
    <w:rsid w:val="00C50BCA"/>
    <w:rsid w:val="00C52104"/>
    <w:rsid w:val="00C527EC"/>
    <w:rsid w:val="00C52FE1"/>
    <w:rsid w:val="00C5306C"/>
    <w:rsid w:val="00C53D35"/>
    <w:rsid w:val="00C53F48"/>
    <w:rsid w:val="00C54D5F"/>
    <w:rsid w:val="00C550DD"/>
    <w:rsid w:val="00C55711"/>
    <w:rsid w:val="00C55AFA"/>
    <w:rsid w:val="00C56FDB"/>
    <w:rsid w:val="00C57530"/>
    <w:rsid w:val="00C602BB"/>
    <w:rsid w:val="00C6077D"/>
    <w:rsid w:val="00C6220D"/>
    <w:rsid w:val="00C62CD4"/>
    <w:rsid w:val="00C638A2"/>
    <w:rsid w:val="00C6431C"/>
    <w:rsid w:val="00C64909"/>
    <w:rsid w:val="00C649DE"/>
    <w:rsid w:val="00C64C1F"/>
    <w:rsid w:val="00C64E36"/>
    <w:rsid w:val="00C65BD6"/>
    <w:rsid w:val="00C6633A"/>
    <w:rsid w:val="00C668DC"/>
    <w:rsid w:val="00C66C9A"/>
    <w:rsid w:val="00C67CF1"/>
    <w:rsid w:val="00C709AD"/>
    <w:rsid w:val="00C70E9E"/>
    <w:rsid w:val="00C7364C"/>
    <w:rsid w:val="00C74CDC"/>
    <w:rsid w:val="00C765B4"/>
    <w:rsid w:val="00C7675F"/>
    <w:rsid w:val="00C7757D"/>
    <w:rsid w:val="00C77CE6"/>
    <w:rsid w:val="00C80B5D"/>
    <w:rsid w:val="00C82184"/>
    <w:rsid w:val="00C828A0"/>
    <w:rsid w:val="00C85988"/>
    <w:rsid w:val="00C85FF0"/>
    <w:rsid w:val="00C867DB"/>
    <w:rsid w:val="00C8764E"/>
    <w:rsid w:val="00C90B28"/>
    <w:rsid w:val="00C90DA4"/>
    <w:rsid w:val="00C90FE0"/>
    <w:rsid w:val="00C934C2"/>
    <w:rsid w:val="00C93A18"/>
    <w:rsid w:val="00C93B6F"/>
    <w:rsid w:val="00C94853"/>
    <w:rsid w:val="00C94A66"/>
    <w:rsid w:val="00C94D0C"/>
    <w:rsid w:val="00C94D8F"/>
    <w:rsid w:val="00C9551E"/>
    <w:rsid w:val="00C9563A"/>
    <w:rsid w:val="00C96BA7"/>
    <w:rsid w:val="00C97330"/>
    <w:rsid w:val="00C974C6"/>
    <w:rsid w:val="00CA0483"/>
    <w:rsid w:val="00CA0ED9"/>
    <w:rsid w:val="00CA1049"/>
    <w:rsid w:val="00CA1F48"/>
    <w:rsid w:val="00CA3096"/>
    <w:rsid w:val="00CA30E4"/>
    <w:rsid w:val="00CA42ED"/>
    <w:rsid w:val="00CA4F5A"/>
    <w:rsid w:val="00CA5234"/>
    <w:rsid w:val="00CA55C8"/>
    <w:rsid w:val="00CA66BD"/>
    <w:rsid w:val="00CA6ABC"/>
    <w:rsid w:val="00CA6BDA"/>
    <w:rsid w:val="00CA6EC9"/>
    <w:rsid w:val="00CA7EEE"/>
    <w:rsid w:val="00CB0123"/>
    <w:rsid w:val="00CB0DE7"/>
    <w:rsid w:val="00CB227E"/>
    <w:rsid w:val="00CB29FD"/>
    <w:rsid w:val="00CB3599"/>
    <w:rsid w:val="00CB36AA"/>
    <w:rsid w:val="00CB3BFC"/>
    <w:rsid w:val="00CB4E0E"/>
    <w:rsid w:val="00CB4F92"/>
    <w:rsid w:val="00CB5332"/>
    <w:rsid w:val="00CB54E5"/>
    <w:rsid w:val="00CB568E"/>
    <w:rsid w:val="00CB5DBA"/>
    <w:rsid w:val="00CC0058"/>
    <w:rsid w:val="00CC20D3"/>
    <w:rsid w:val="00CC480E"/>
    <w:rsid w:val="00CC483E"/>
    <w:rsid w:val="00CC49D7"/>
    <w:rsid w:val="00CC4B18"/>
    <w:rsid w:val="00CC55F9"/>
    <w:rsid w:val="00CC5725"/>
    <w:rsid w:val="00CD16AB"/>
    <w:rsid w:val="00CD19AA"/>
    <w:rsid w:val="00CD3346"/>
    <w:rsid w:val="00CD36F9"/>
    <w:rsid w:val="00CD4305"/>
    <w:rsid w:val="00CD4527"/>
    <w:rsid w:val="00CD4B3F"/>
    <w:rsid w:val="00CD4DCB"/>
    <w:rsid w:val="00CD5514"/>
    <w:rsid w:val="00CD5861"/>
    <w:rsid w:val="00CD6417"/>
    <w:rsid w:val="00CD6F0A"/>
    <w:rsid w:val="00CD7183"/>
    <w:rsid w:val="00CD759A"/>
    <w:rsid w:val="00CD7AE5"/>
    <w:rsid w:val="00CE0077"/>
    <w:rsid w:val="00CE0C3A"/>
    <w:rsid w:val="00CE1DA0"/>
    <w:rsid w:val="00CE243A"/>
    <w:rsid w:val="00CE408C"/>
    <w:rsid w:val="00CE47E4"/>
    <w:rsid w:val="00CE53BE"/>
    <w:rsid w:val="00CE6C97"/>
    <w:rsid w:val="00CE6D05"/>
    <w:rsid w:val="00CF0226"/>
    <w:rsid w:val="00CF0BFC"/>
    <w:rsid w:val="00CF0D13"/>
    <w:rsid w:val="00CF2B3E"/>
    <w:rsid w:val="00CF2F54"/>
    <w:rsid w:val="00CF32F2"/>
    <w:rsid w:val="00CF4A65"/>
    <w:rsid w:val="00CF4F19"/>
    <w:rsid w:val="00CF5D2B"/>
    <w:rsid w:val="00CF607B"/>
    <w:rsid w:val="00CF671F"/>
    <w:rsid w:val="00CF6A57"/>
    <w:rsid w:val="00CF74C6"/>
    <w:rsid w:val="00CF7514"/>
    <w:rsid w:val="00CF7AF3"/>
    <w:rsid w:val="00CF7D5D"/>
    <w:rsid w:val="00D0030A"/>
    <w:rsid w:val="00D00598"/>
    <w:rsid w:val="00D0141A"/>
    <w:rsid w:val="00D016F5"/>
    <w:rsid w:val="00D02B33"/>
    <w:rsid w:val="00D03D5A"/>
    <w:rsid w:val="00D03EA7"/>
    <w:rsid w:val="00D04D9C"/>
    <w:rsid w:val="00D06D3D"/>
    <w:rsid w:val="00D07997"/>
    <w:rsid w:val="00D108C6"/>
    <w:rsid w:val="00D10D6F"/>
    <w:rsid w:val="00D11293"/>
    <w:rsid w:val="00D13244"/>
    <w:rsid w:val="00D15359"/>
    <w:rsid w:val="00D156CB"/>
    <w:rsid w:val="00D15810"/>
    <w:rsid w:val="00D166ED"/>
    <w:rsid w:val="00D17783"/>
    <w:rsid w:val="00D17941"/>
    <w:rsid w:val="00D205D3"/>
    <w:rsid w:val="00D209D4"/>
    <w:rsid w:val="00D21233"/>
    <w:rsid w:val="00D21477"/>
    <w:rsid w:val="00D219DB"/>
    <w:rsid w:val="00D21A60"/>
    <w:rsid w:val="00D231C4"/>
    <w:rsid w:val="00D23A8C"/>
    <w:rsid w:val="00D2565C"/>
    <w:rsid w:val="00D2692D"/>
    <w:rsid w:val="00D273A1"/>
    <w:rsid w:val="00D27D1A"/>
    <w:rsid w:val="00D306B0"/>
    <w:rsid w:val="00D321D6"/>
    <w:rsid w:val="00D33729"/>
    <w:rsid w:val="00D35165"/>
    <w:rsid w:val="00D355DD"/>
    <w:rsid w:val="00D35643"/>
    <w:rsid w:val="00D35FB6"/>
    <w:rsid w:val="00D36C9F"/>
    <w:rsid w:val="00D37218"/>
    <w:rsid w:val="00D37B11"/>
    <w:rsid w:val="00D37CDE"/>
    <w:rsid w:val="00D42E05"/>
    <w:rsid w:val="00D4376B"/>
    <w:rsid w:val="00D44008"/>
    <w:rsid w:val="00D440D3"/>
    <w:rsid w:val="00D45142"/>
    <w:rsid w:val="00D46425"/>
    <w:rsid w:val="00D4737C"/>
    <w:rsid w:val="00D53CCD"/>
    <w:rsid w:val="00D53F0A"/>
    <w:rsid w:val="00D54620"/>
    <w:rsid w:val="00D57015"/>
    <w:rsid w:val="00D609E1"/>
    <w:rsid w:val="00D61458"/>
    <w:rsid w:val="00D616E7"/>
    <w:rsid w:val="00D61AE0"/>
    <w:rsid w:val="00D62230"/>
    <w:rsid w:val="00D6520A"/>
    <w:rsid w:val="00D6575D"/>
    <w:rsid w:val="00D6587F"/>
    <w:rsid w:val="00D66925"/>
    <w:rsid w:val="00D672F4"/>
    <w:rsid w:val="00D67565"/>
    <w:rsid w:val="00D6768B"/>
    <w:rsid w:val="00D71272"/>
    <w:rsid w:val="00D716B0"/>
    <w:rsid w:val="00D72097"/>
    <w:rsid w:val="00D73217"/>
    <w:rsid w:val="00D7397E"/>
    <w:rsid w:val="00D73B19"/>
    <w:rsid w:val="00D73DE8"/>
    <w:rsid w:val="00D74630"/>
    <w:rsid w:val="00D77087"/>
    <w:rsid w:val="00D772B3"/>
    <w:rsid w:val="00D8033E"/>
    <w:rsid w:val="00D82152"/>
    <w:rsid w:val="00D83FBC"/>
    <w:rsid w:val="00D848D3"/>
    <w:rsid w:val="00D8517B"/>
    <w:rsid w:val="00D863AE"/>
    <w:rsid w:val="00D871D5"/>
    <w:rsid w:val="00D8723C"/>
    <w:rsid w:val="00D87937"/>
    <w:rsid w:val="00D87D4C"/>
    <w:rsid w:val="00D908FD"/>
    <w:rsid w:val="00D90B27"/>
    <w:rsid w:val="00D91367"/>
    <w:rsid w:val="00D91681"/>
    <w:rsid w:val="00D9183C"/>
    <w:rsid w:val="00D91B47"/>
    <w:rsid w:val="00D923B7"/>
    <w:rsid w:val="00D9353D"/>
    <w:rsid w:val="00D93956"/>
    <w:rsid w:val="00D93B5E"/>
    <w:rsid w:val="00D9410F"/>
    <w:rsid w:val="00D94238"/>
    <w:rsid w:val="00D961D5"/>
    <w:rsid w:val="00D970A2"/>
    <w:rsid w:val="00D973C0"/>
    <w:rsid w:val="00DA03E7"/>
    <w:rsid w:val="00DA0CE4"/>
    <w:rsid w:val="00DA14FA"/>
    <w:rsid w:val="00DA1B28"/>
    <w:rsid w:val="00DA1EEF"/>
    <w:rsid w:val="00DA21FB"/>
    <w:rsid w:val="00DA2826"/>
    <w:rsid w:val="00DA2BE9"/>
    <w:rsid w:val="00DA2DE6"/>
    <w:rsid w:val="00DA35D3"/>
    <w:rsid w:val="00DA7025"/>
    <w:rsid w:val="00DA7B08"/>
    <w:rsid w:val="00DA7E55"/>
    <w:rsid w:val="00DB1345"/>
    <w:rsid w:val="00DB1438"/>
    <w:rsid w:val="00DB18DE"/>
    <w:rsid w:val="00DB2465"/>
    <w:rsid w:val="00DB28A8"/>
    <w:rsid w:val="00DB2E3B"/>
    <w:rsid w:val="00DB2EAA"/>
    <w:rsid w:val="00DB3B28"/>
    <w:rsid w:val="00DB486D"/>
    <w:rsid w:val="00DB56B4"/>
    <w:rsid w:val="00DB5CC7"/>
    <w:rsid w:val="00DB63EA"/>
    <w:rsid w:val="00DC0D44"/>
    <w:rsid w:val="00DC0FEE"/>
    <w:rsid w:val="00DC137F"/>
    <w:rsid w:val="00DC1915"/>
    <w:rsid w:val="00DC1FFA"/>
    <w:rsid w:val="00DC20AD"/>
    <w:rsid w:val="00DC2D4C"/>
    <w:rsid w:val="00DC4E56"/>
    <w:rsid w:val="00DC502F"/>
    <w:rsid w:val="00DC552D"/>
    <w:rsid w:val="00DC5677"/>
    <w:rsid w:val="00DC6DA0"/>
    <w:rsid w:val="00DC6DD3"/>
    <w:rsid w:val="00DC7F5A"/>
    <w:rsid w:val="00DD2000"/>
    <w:rsid w:val="00DD25CE"/>
    <w:rsid w:val="00DD2EEF"/>
    <w:rsid w:val="00DD50A2"/>
    <w:rsid w:val="00DD5551"/>
    <w:rsid w:val="00DD5A19"/>
    <w:rsid w:val="00DD684A"/>
    <w:rsid w:val="00DD792C"/>
    <w:rsid w:val="00DD7E8C"/>
    <w:rsid w:val="00DD7F62"/>
    <w:rsid w:val="00DE2E0B"/>
    <w:rsid w:val="00DE3238"/>
    <w:rsid w:val="00DE39F9"/>
    <w:rsid w:val="00DE3A5B"/>
    <w:rsid w:val="00DE4806"/>
    <w:rsid w:val="00DE5272"/>
    <w:rsid w:val="00DE536F"/>
    <w:rsid w:val="00DE5463"/>
    <w:rsid w:val="00DE5656"/>
    <w:rsid w:val="00DE587C"/>
    <w:rsid w:val="00DE7794"/>
    <w:rsid w:val="00DE789C"/>
    <w:rsid w:val="00DE7EFA"/>
    <w:rsid w:val="00DF0CAA"/>
    <w:rsid w:val="00DF0F56"/>
    <w:rsid w:val="00DF26E2"/>
    <w:rsid w:val="00DF67AD"/>
    <w:rsid w:val="00DF71FC"/>
    <w:rsid w:val="00DF7E94"/>
    <w:rsid w:val="00E005A4"/>
    <w:rsid w:val="00E012DE"/>
    <w:rsid w:val="00E01503"/>
    <w:rsid w:val="00E01888"/>
    <w:rsid w:val="00E022CA"/>
    <w:rsid w:val="00E03974"/>
    <w:rsid w:val="00E0408D"/>
    <w:rsid w:val="00E0427D"/>
    <w:rsid w:val="00E0464F"/>
    <w:rsid w:val="00E05054"/>
    <w:rsid w:val="00E05976"/>
    <w:rsid w:val="00E05CA0"/>
    <w:rsid w:val="00E0643F"/>
    <w:rsid w:val="00E064AD"/>
    <w:rsid w:val="00E06869"/>
    <w:rsid w:val="00E07927"/>
    <w:rsid w:val="00E114F9"/>
    <w:rsid w:val="00E14218"/>
    <w:rsid w:val="00E17624"/>
    <w:rsid w:val="00E20494"/>
    <w:rsid w:val="00E20A66"/>
    <w:rsid w:val="00E20AE0"/>
    <w:rsid w:val="00E21A54"/>
    <w:rsid w:val="00E236B6"/>
    <w:rsid w:val="00E23ABB"/>
    <w:rsid w:val="00E23B5B"/>
    <w:rsid w:val="00E24960"/>
    <w:rsid w:val="00E252C1"/>
    <w:rsid w:val="00E25858"/>
    <w:rsid w:val="00E25EF5"/>
    <w:rsid w:val="00E2653C"/>
    <w:rsid w:val="00E26DED"/>
    <w:rsid w:val="00E26F52"/>
    <w:rsid w:val="00E27194"/>
    <w:rsid w:val="00E273F8"/>
    <w:rsid w:val="00E27AA0"/>
    <w:rsid w:val="00E27F2D"/>
    <w:rsid w:val="00E30442"/>
    <w:rsid w:val="00E31504"/>
    <w:rsid w:val="00E31C48"/>
    <w:rsid w:val="00E33208"/>
    <w:rsid w:val="00E3395C"/>
    <w:rsid w:val="00E36542"/>
    <w:rsid w:val="00E36C18"/>
    <w:rsid w:val="00E403B2"/>
    <w:rsid w:val="00E415FC"/>
    <w:rsid w:val="00E41C88"/>
    <w:rsid w:val="00E43DB7"/>
    <w:rsid w:val="00E45883"/>
    <w:rsid w:val="00E5101D"/>
    <w:rsid w:val="00E51DF4"/>
    <w:rsid w:val="00E51F37"/>
    <w:rsid w:val="00E52921"/>
    <w:rsid w:val="00E54FA5"/>
    <w:rsid w:val="00E5544C"/>
    <w:rsid w:val="00E55972"/>
    <w:rsid w:val="00E568B9"/>
    <w:rsid w:val="00E5788C"/>
    <w:rsid w:val="00E57DB4"/>
    <w:rsid w:val="00E60579"/>
    <w:rsid w:val="00E611FF"/>
    <w:rsid w:val="00E614E4"/>
    <w:rsid w:val="00E61525"/>
    <w:rsid w:val="00E63272"/>
    <w:rsid w:val="00E63C2E"/>
    <w:rsid w:val="00E65A14"/>
    <w:rsid w:val="00E66E4C"/>
    <w:rsid w:val="00E6722C"/>
    <w:rsid w:val="00E67BEE"/>
    <w:rsid w:val="00E67D59"/>
    <w:rsid w:val="00E67EF5"/>
    <w:rsid w:val="00E7077E"/>
    <w:rsid w:val="00E719A1"/>
    <w:rsid w:val="00E71F92"/>
    <w:rsid w:val="00E72A50"/>
    <w:rsid w:val="00E72BC8"/>
    <w:rsid w:val="00E739AA"/>
    <w:rsid w:val="00E74A03"/>
    <w:rsid w:val="00E74B01"/>
    <w:rsid w:val="00E77E63"/>
    <w:rsid w:val="00E80E93"/>
    <w:rsid w:val="00E81686"/>
    <w:rsid w:val="00E828E5"/>
    <w:rsid w:val="00E829A7"/>
    <w:rsid w:val="00E83370"/>
    <w:rsid w:val="00E83495"/>
    <w:rsid w:val="00E8355F"/>
    <w:rsid w:val="00E83840"/>
    <w:rsid w:val="00E8397B"/>
    <w:rsid w:val="00E841C1"/>
    <w:rsid w:val="00E849F4"/>
    <w:rsid w:val="00E84CD9"/>
    <w:rsid w:val="00E861B9"/>
    <w:rsid w:val="00E86984"/>
    <w:rsid w:val="00E86E4C"/>
    <w:rsid w:val="00E87E73"/>
    <w:rsid w:val="00E905DF"/>
    <w:rsid w:val="00E9064E"/>
    <w:rsid w:val="00E90761"/>
    <w:rsid w:val="00E923DD"/>
    <w:rsid w:val="00E9269F"/>
    <w:rsid w:val="00E92B21"/>
    <w:rsid w:val="00E930EC"/>
    <w:rsid w:val="00E93304"/>
    <w:rsid w:val="00E93B9B"/>
    <w:rsid w:val="00E942FC"/>
    <w:rsid w:val="00E9434B"/>
    <w:rsid w:val="00E94591"/>
    <w:rsid w:val="00E94B01"/>
    <w:rsid w:val="00E95F93"/>
    <w:rsid w:val="00E965FC"/>
    <w:rsid w:val="00E9708E"/>
    <w:rsid w:val="00E970B6"/>
    <w:rsid w:val="00E97CD0"/>
    <w:rsid w:val="00EA0799"/>
    <w:rsid w:val="00EA1194"/>
    <w:rsid w:val="00EA29B0"/>
    <w:rsid w:val="00EA2F61"/>
    <w:rsid w:val="00EA3074"/>
    <w:rsid w:val="00EA50F0"/>
    <w:rsid w:val="00EA6946"/>
    <w:rsid w:val="00EA6AAF"/>
    <w:rsid w:val="00EA734E"/>
    <w:rsid w:val="00EB07D7"/>
    <w:rsid w:val="00EB08CB"/>
    <w:rsid w:val="00EB0EDC"/>
    <w:rsid w:val="00EB12FD"/>
    <w:rsid w:val="00EB1971"/>
    <w:rsid w:val="00EB2A0A"/>
    <w:rsid w:val="00EB2A85"/>
    <w:rsid w:val="00EB2D88"/>
    <w:rsid w:val="00EB4E48"/>
    <w:rsid w:val="00EB5F54"/>
    <w:rsid w:val="00EB5FC8"/>
    <w:rsid w:val="00EB6473"/>
    <w:rsid w:val="00EB7541"/>
    <w:rsid w:val="00EB7655"/>
    <w:rsid w:val="00EB780C"/>
    <w:rsid w:val="00EB7A63"/>
    <w:rsid w:val="00EB7AF6"/>
    <w:rsid w:val="00EB7B1A"/>
    <w:rsid w:val="00EB7CC9"/>
    <w:rsid w:val="00EC0CD7"/>
    <w:rsid w:val="00EC1098"/>
    <w:rsid w:val="00EC1272"/>
    <w:rsid w:val="00EC259B"/>
    <w:rsid w:val="00EC3537"/>
    <w:rsid w:val="00EC3AC8"/>
    <w:rsid w:val="00EC44BE"/>
    <w:rsid w:val="00EC6AB3"/>
    <w:rsid w:val="00EC6B0F"/>
    <w:rsid w:val="00ED0467"/>
    <w:rsid w:val="00ED074E"/>
    <w:rsid w:val="00ED1F39"/>
    <w:rsid w:val="00ED2236"/>
    <w:rsid w:val="00ED314A"/>
    <w:rsid w:val="00ED3523"/>
    <w:rsid w:val="00ED3B61"/>
    <w:rsid w:val="00ED696D"/>
    <w:rsid w:val="00EE0011"/>
    <w:rsid w:val="00EE067D"/>
    <w:rsid w:val="00EE1945"/>
    <w:rsid w:val="00EE1AD9"/>
    <w:rsid w:val="00EE2303"/>
    <w:rsid w:val="00EE26D2"/>
    <w:rsid w:val="00EE27A3"/>
    <w:rsid w:val="00EE3A16"/>
    <w:rsid w:val="00EE3D44"/>
    <w:rsid w:val="00EE47D7"/>
    <w:rsid w:val="00EE5121"/>
    <w:rsid w:val="00EE51CF"/>
    <w:rsid w:val="00EE54FC"/>
    <w:rsid w:val="00EE56F8"/>
    <w:rsid w:val="00EE5B6B"/>
    <w:rsid w:val="00EE6113"/>
    <w:rsid w:val="00EE667C"/>
    <w:rsid w:val="00EE6BF5"/>
    <w:rsid w:val="00EE6C45"/>
    <w:rsid w:val="00EE78BA"/>
    <w:rsid w:val="00EF0CE5"/>
    <w:rsid w:val="00EF1024"/>
    <w:rsid w:val="00EF10EC"/>
    <w:rsid w:val="00EF2039"/>
    <w:rsid w:val="00EF3C77"/>
    <w:rsid w:val="00EF4090"/>
    <w:rsid w:val="00EF4889"/>
    <w:rsid w:val="00EF5550"/>
    <w:rsid w:val="00EF7FCE"/>
    <w:rsid w:val="00F00359"/>
    <w:rsid w:val="00F004A0"/>
    <w:rsid w:val="00F0070B"/>
    <w:rsid w:val="00F007A5"/>
    <w:rsid w:val="00F0156C"/>
    <w:rsid w:val="00F0161D"/>
    <w:rsid w:val="00F0210A"/>
    <w:rsid w:val="00F0238B"/>
    <w:rsid w:val="00F023B8"/>
    <w:rsid w:val="00F02891"/>
    <w:rsid w:val="00F02C0D"/>
    <w:rsid w:val="00F03630"/>
    <w:rsid w:val="00F038C9"/>
    <w:rsid w:val="00F03BBC"/>
    <w:rsid w:val="00F05B8A"/>
    <w:rsid w:val="00F05ECB"/>
    <w:rsid w:val="00F064C0"/>
    <w:rsid w:val="00F0719C"/>
    <w:rsid w:val="00F10551"/>
    <w:rsid w:val="00F11059"/>
    <w:rsid w:val="00F111BF"/>
    <w:rsid w:val="00F11615"/>
    <w:rsid w:val="00F1218E"/>
    <w:rsid w:val="00F127D3"/>
    <w:rsid w:val="00F12937"/>
    <w:rsid w:val="00F12CA3"/>
    <w:rsid w:val="00F14416"/>
    <w:rsid w:val="00F14785"/>
    <w:rsid w:val="00F15698"/>
    <w:rsid w:val="00F16791"/>
    <w:rsid w:val="00F16E09"/>
    <w:rsid w:val="00F20194"/>
    <w:rsid w:val="00F20E35"/>
    <w:rsid w:val="00F227CC"/>
    <w:rsid w:val="00F22B85"/>
    <w:rsid w:val="00F243BD"/>
    <w:rsid w:val="00F270F3"/>
    <w:rsid w:val="00F314AD"/>
    <w:rsid w:val="00F31592"/>
    <w:rsid w:val="00F3183F"/>
    <w:rsid w:val="00F32564"/>
    <w:rsid w:val="00F33F09"/>
    <w:rsid w:val="00F34206"/>
    <w:rsid w:val="00F362F1"/>
    <w:rsid w:val="00F36E63"/>
    <w:rsid w:val="00F36F8C"/>
    <w:rsid w:val="00F37F7A"/>
    <w:rsid w:val="00F40698"/>
    <w:rsid w:val="00F42485"/>
    <w:rsid w:val="00F42A45"/>
    <w:rsid w:val="00F42B50"/>
    <w:rsid w:val="00F430A8"/>
    <w:rsid w:val="00F43D70"/>
    <w:rsid w:val="00F44602"/>
    <w:rsid w:val="00F4460C"/>
    <w:rsid w:val="00F44F89"/>
    <w:rsid w:val="00F45194"/>
    <w:rsid w:val="00F452DD"/>
    <w:rsid w:val="00F453E2"/>
    <w:rsid w:val="00F46304"/>
    <w:rsid w:val="00F467A6"/>
    <w:rsid w:val="00F50315"/>
    <w:rsid w:val="00F5033F"/>
    <w:rsid w:val="00F5095C"/>
    <w:rsid w:val="00F51F8C"/>
    <w:rsid w:val="00F52C04"/>
    <w:rsid w:val="00F53CB9"/>
    <w:rsid w:val="00F545E8"/>
    <w:rsid w:val="00F55E6F"/>
    <w:rsid w:val="00F57076"/>
    <w:rsid w:val="00F61EBA"/>
    <w:rsid w:val="00F657E0"/>
    <w:rsid w:val="00F65FF8"/>
    <w:rsid w:val="00F660CE"/>
    <w:rsid w:val="00F66BE6"/>
    <w:rsid w:val="00F6751E"/>
    <w:rsid w:val="00F70C38"/>
    <w:rsid w:val="00F70F88"/>
    <w:rsid w:val="00F727AC"/>
    <w:rsid w:val="00F7284C"/>
    <w:rsid w:val="00F73B27"/>
    <w:rsid w:val="00F74F95"/>
    <w:rsid w:val="00F75C96"/>
    <w:rsid w:val="00F75FA7"/>
    <w:rsid w:val="00F76863"/>
    <w:rsid w:val="00F775B5"/>
    <w:rsid w:val="00F8102F"/>
    <w:rsid w:val="00F81520"/>
    <w:rsid w:val="00F81F41"/>
    <w:rsid w:val="00F825CC"/>
    <w:rsid w:val="00F82E8C"/>
    <w:rsid w:val="00F8344A"/>
    <w:rsid w:val="00F835A2"/>
    <w:rsid w:val="00F845B0"/>
    <w:rsid w:val="00F84698"/>
    <w:rsid w:val="00F84AEF"/>
    <w:rsid w:val="00F85CFC"/>
    <w:rsid w:val="00F86686"/>
    <w:rsid w:val="00F879CE"/>
    <w:rsid w:val="00F90441"/>
    <w:rsid w:val="00F91104"/>
    <w:rsid w:val="00F91A79"/>
    <w:rsid w:val="00F91F1E"/>
    <w:rsid w:val="00F928A2"/>
    <w:rsid w:val="00F929AD"/>
    <w:rsid w:val="00F93668"/>
    <w:rsid w:val="00F9382F"/>
    <w:rsid w:val="00F93912"/>
    <w:rsid w:val="00F93F80"/>
    <w:rsid w:val="00F9488A"/>
    <w:rsid w:val="00F95273"/>
    <w:rsid w:val="00F952E0"/>
    <w:rsid w:val="00F95A7C"/>
    <w:rsid w:val="00F962B7"/>
    <w:rsid w:val="00F971D2"/>
    <w:rsid w:val="00F97864"/>
    <w:rsid w:val="00F97D00"/>
    <w:rsid w:val="00FA0DC5"/>
    <w:rsid w:val="00FA13C0"/>
    <w:rsid w:val="00FA153E"/>
    <w:rsid w:val="00FA1C6E"/>
    <w:rsid w:val="00FA4E3E"/>
    <w:rsid w:val="00FA7B5B"/>
    <w:rsid w:val="00FB0904"/>
    <w:rsid w:val="00FB0C0E"/>
    <w:rsid w:val="00FB0E4B"/>
    <w:rsid w:val="00FB14D2"/>
    <w:rsid w:val="00FB17BC"/>
    <w:rsid w:val="00FB2228"/>
    <w:rsid w:val="00FB26E1"/>
    <w:rsid w:val="00FB283A"/>
    <w:rsid w:val="00FB2FB4"/>
    <w:rsid w:val="00FB3D0C"/>
    <w:rsid w:val="00FB4749"/>
    <w:rsid w:val="00FB5CF4"/>
    <w:rsid w:val="00FB7703"/>
    <w:rsid w:val="00FB792F"/>
    <w:rsid w:val="00FC00AE"/>
    <w:rsid w:val="00FC0333"/>
    <w:rsid w:val="00FC04D0"/>
    <w:rsid w:val="00FC0534"/>
    <w:rsid w:val="00FC0699"/>
    <w:rsid w:val="00FC0CD8"/>
    <w:rsid w:val="00FC2483"/>
    <w:rsid w:val="00FC39B0"/>
    <w:rsid w:val="00FC39E1"/>
    <w:rsid w:val="00FC4215"/>
    <w:rsid w:val="00FC5E19"/>
    <w:rsid w:val="00FC6B8E"/>
    <w:rsid w:val="00FC7DD6"/>
    <w:rsid w:val="00FD0712"/>
    <w:rsid w:val="00FD078D"/>
    <w:rsid w:val="00FD203D"/>
    <w:rsid w:val="00FD2132"/>
    <w:rsid w:val="00FD302C"/>
    <w:rsid w:val="00FD45FC"/>
    <w:rsid w:val="00FD5B3E"/>
    <w:rsid w:val="00FD5ED0"/>
    <w:rsid w:val="00FE0EA1"/>
    <w:rsid w:val="00FE2E42"/>
    <w:rsid w:val="00FE3961"/>
    <w:rsid w:val="00FE466D"/>
    <w:rsid w:val="00FE4813"/>
    <w:rsid w:val="00FE615F"/>
    <w:rsid w:val="00FE6900"/>
    <w:rsid w:val="00FE75FD"/>
    <w:rsid w:val="00FF2847"/>
    <w:rsid w:val="00FF3394"/>
    <w:rsid w:val="00FF41E8"/>
    <w:rsid w:val="00FF448C"/>
    <w:rsid w:val="00FF5164"/>
    <w:rsid w:val="00FF51B7"/>
    <w:rsid w:val="00FF5440"/>
    <w:rsid w:val="00FF55F5"/>
    <w:rsid w:val="00FF635C"/>
    <w:rsid w:val="00FF6D9F"/>
    <w:rsid w:val="00FF74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654CF"/>
  <w15:docId w15:val="{704113DA-9A0D-4279-A401-24DB26E0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B0672"/>
    <w:rPr>
      <w:sz w:val="24"/>
      <w:szCs w:val="24"/>
    </w:rPr>
  </w:style>
  <w:style w:type="paragraph" w:styleId="Nadpis1">
    <w:name w:val="heading 1"/>
    <w:basedOn w:val="Normln"/>
    <w:next w:val="Normln"/>
    <w:qFormat/>
    <w:rsid w:val="005874E7"/>
    <w:pPr>
      <w:keepNext/>
      <w:spacing w:before="120"/>
      <w:jc w:val="both"/>
      <w:outlineLvl w:val="0"/>
    </w:pPr>
    <w:rPr>
      <w:rFonts w:ascii="Arial" w:hAnsi="Arial" w:cs="Arial"/>
      <w:i/>
      <w:iCs/>
      <w:sz w:val="20"/>
    </w:rPr>
  </w:style>
  <w:style w:type="paragraph" w:styleId="Nadpis4">
    <w:name w:val="heading 4"/>
    <w:basedOn w:val="Normln"/>
    <w:next w:val="Normln"/>
    <w:link w:val="Nadpis4Char"/>
    <w:semiHidden/>
    <w:unhideWhenUsed/>
    <w:qFormat/>
    <w:rsid w:val="00545C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5874E7"/>
    <w:pPr>
      <w:tabs>
        <w:tab w:val="left" w:pos="709"/>
      </w:tabs>
      <w:spacing w:before="120" w:after="120"/>
      <w:jc w:val="both"/>
    </w:pPr>
    <w:rPr>
      <w:lang w:val="en-GB"/>
    </w:rPr>
  </w:style>
  <w:style w:type="paragraph" w:customStyle="1" w:styleId="Normln-angl">
    <w:name w:val="Normální - angl"/>
    <w:basedOn w:val="Normln"/>
    <w:rsid w:val="005874E7"/>
    <w:pPr>
      <w:spacing w:before="120" w:after="120"/>
      <w:jc w:val="both"/>
    </w:pPr>
    <w:rPr>
      <w:lang w:val="en-GB"/>
    </w:rPr>
  </w:style>
  <w:style w:type="paragraph" w:customStyle="1" w:styleId="Normang-1">
    <w:name w:val="Norm ang - ř. 1"/>
    <w:aliases w:val="5"/>
    <w:basedOn w:val="Normln"/>
    <w:rsid w:val="005874E7"/>
    <w:pPr>
      <w:spacing w:before="120" w:after="120" w:line="360" w:lineRule="auto"/>
      <w:jc w:val="both"/>
    </w:pPr>
    <w:rPr>
      <w:lang w:val="en-GB"/>
    </w:rPr>
  </w:style>
  <w:style w:type="paragraph" w:customStyle="1" w:styleId="Normangl-1">
    <w:name w:val="Norm angl - ř.1"/>
    <w:basedOn w:val="Normln"/>
    <w:rsid w:val="005874E7"/>
    <w:pPr>
      <w:spacing w:before="120" w:after="120"/>
      <w:jc w:val="both"/>
    </w:pPr>
    <w:rPr>
      <w:lang w:val="en-GB"/>
    </w:rPr>
  </w:style>
  <w:style w:type="paragraph" w:customStyle="1" w:styleId="NadpisI">
    <w:name w:val="Nadpis I."/>
    <w:basedOn w:val="Normang-1"/>
    <w:next w:val="Normang-1"/>
    <w:rsid w:val="005874E7"/>
    <w:pPr>
      <w:spacing w:after="180"/>
      <w:jc w:val="left"/>
    </w:pPr>
    <w:rPr>
      <w:b/>
      <w:sz w:val="28"/>
    </w:rPr>
  </w:style>
  <w:style w:type="paragraph" w:customStyle="1" w:styleId="NadpisI1">
    <w:name w:val="Nadpis I.1."/>
    <w:basedOn w:val="Normang-1"/>
    <w:next w:val="Normang-1"/>
    <w:rsid w:val="005874E7"/>
    <w:pPr>
      <w:spacing w:before="240" w:after="240"/>
      <w:jc w:val="left"/>
    </w:pPr>
    <w:rPr>
      <w:b/>
    </w:rPr>
  </w:style>
  <w:style w:type="paragraph" w:customStyle="1" w:styleId="101">
    <w:name w:val="10.1"/>
    <w:basedOn w:val="Normln-angl"/>
    <w:rsid w:val="005874E7"/>
    <w:pPr>
      <w:numPr>
        <w:numId w:val="2"/>
      </w:numPr>
    </w:pPr>
  </w:style>
  <w:style w:type="paragraph" w:customStyle="1" w:styleId="102">
    <w:name w:val="10.2"/>
    <w:basedOn w:val="101"/>
    <w:rsid w:val="005874E7"/>
    <w:pPr>
      <w:numPr>
        <w:numId w:val="0"/>
      </w:numPr>
      <w:spacing w:line="360" w:lineRule="auto"/>
    </w:pPr>
  </w:style>
  <w:style w:type="paragraph" w:customStyle="1" w:styleId="103">
    <w:name w:val="10.3"/>
    <w:basedOn w:val="102"/>
    <w:rsid w:val="005874E7"/>
    <w:pPr>
      <w:numPr>
        <w:numId w:val="4"/>
      </w:numPr>
    </w:pPr>
  </w:style>
  <w:style w:type="paragraph" w:customStyle="1" w:styleId="104">
    <w:name w:val="10.4"/>
    <w:basedOn w:val="103"/>
    <w:rsid w:val="005874E7"/>
    <w:pPr>
      <w:numPr>
        <w:numId w:val="5"/>
      </w:numPr>
    </w:pPr>
  </w:style>
  <w:style w:type="paragraph" w:styleId="Zkladntext">
    <w:name w:val="Body Text"/>
    <w:basedOn w:val="Normln"/>
    <w:link w:val="ZkladntextChar"/>
    <w:rsid w:val="005874E7"/>
    <w:pPr>
      <w:jc w:val="both"/>
    </w:pPr>
    <w:rPr>
      <w:lang w:val="en-GB"/>
    </w:rPr>
  </w:style>
  <w:style w:type="paragraph" w:styleId="Zkladntextodsazen">
    <w:name w:val="Body Text Indent"/>
    <w:basedOn w:val="Normln"/>
    <w:rsid w:val="005874E7"/>
    <w:pPr>
      <w:ind w:left="709" w:hanging="709"/>
    </w:pPr>
    <w:rPr>
      <w:rFonts w:ascii="Arial" w:hAnsi="Arial" w:cs="Arial"/>
      <w:i/>
      <w:iCs/>
      <w:sz w:val="20"/>
      <w:lang w:val="en-GB"/>
    </w:rPr>
  </w:style>
  <w:style w:type="paragraph" w:styleId="Normlnweb">
    <w:name w:val="Normal (Web)"/>
    <w:basedOn w:val="Normln"/>
    <w:rsid w:val="002B1835"/>
    <w:pPr>
      <w:spacing w:before="100" w:beforeAutospacing="1" w:after="100" w:afterAutospacing="1"/>
    </w:pPr>
    <w:rPr>
      <w:rFonts w:ascii="Arial Unicode MS" w:eastAsia="Arial Unicode MS" w:hAnsi="Arial Unicode MS" w:cs="Arial Unicode MS"/>
      <w:color w:val="0078B3"/>
    </w:rPr>
  </w:style>
  <w:style w:type="paragraph" w:styleId="Textbubliny">
    <w:name w:val="Balloon Text"/>
    <w:basedOn w:val="Normln"/>
    <w:semiHidden/>
    <w:rsid w:val="00BC3F68"/>
    <w:rPr>
      <w:rFonts w:ascii="Tahoma" w:hAnsi="Tahoma" w:cs="Tahoma"/>
      <w:sz w:val="16"/>
      <w:szCs w:val="16"/>
    </w:rPr>
  </w:style>
  <w:style w:type="character" w:customStyle="1" w:styleId="ZkladntextChar">
    <w:name w:val="Základní text Char"/>
    <w:basedOn w:val="Standardnpsmoodstavce"/>
    <w:link w:val="Zkladntext"/>
    <w:rsid w:val="00F657E0"/>
    <w:rPr>
      <w:sz w:val="24"/>
      <w:szCs w:val="24"/>
      <w:lang w:val="en-GB"/>
    </w:rPr>
  </w:style>
  <w:style w:type="character" w:customStyle="1" w:styleId="Nadpis4Char">
    <w:name w:val="Nadpis 4 Char"/>
    <w:basedOn w:val="Standardnpsmoodstavce"/>
    <w:link w:val="Nadpis4"/>
    <w:semiHidden/>
    <w:rsid w:val="00545C66"/>
    <w:rPr>
      <w:rFonts w:ascii="Calibri" w:eastAsia="Times New Roman" w:hAnsi="Calibri" w:cs="Times New Roman"/>
      <w:b/>
      <w:bCs/>
      <w:sz w:val="28"/>
      <w:szCs w:val="28"/>
    </w:rPr>
  </w:style>
  <w:style w:type="character" w:styleId="Hypertextovodkaz">
    <w:name w:val="Hyperlink"/>
    <w:basedOn w:val="Standardnpsmoodstavce"/>
    <w:uiPriority w:val="99"/>
    <w:rsid w:val="0068194F"/>
    <w:rPr>
      <w:color w:val="0000FF"/>
      <w:u w:val="single"/>
    </w:rPr>
  </w:style>
  <w:style w:type="character" w:styleId="Sledovanodkaz">
    <w:name w:val="FollowedHyperlink"/>
    <w:basedOn w:val="Standardnpsmoodstavce"/>
    <w:rsid w:val="00267027"/>
    <w:rPr>
      <w:color w:val="800080"/>
      <w:u w:val="single"/>
    </w:rPr>
  </w:style>
  <w:style w:type="paragraph" w:styleId="Revize">
    <w:name w:val="Revision"/>
    <w:hidden/>
    <w:uiPriority w:val="99"/>
    <w:semiHidden/>
    <w:rsid w:val="007E30C6"/>
    <w:rPr>
      <w:sz w:val="24"/>
      <w:szCs w:val="24"/>
    </w:rPr>
  </w:style>
  <w:style w:type="paragraph" w:customStyle="1" w:styleId="Pa18">
    <w:name w:val="Pa18"/>
    <w:basedOn w:val="Normln"/>
    <w:next w:val="Normln"/>
    <w:uiPriority w:val="99"/>
    <w:rsid w:val="007B334A"/>
    <w:pPr>
      <w:autoSpaceDE w:val="0"/>
      <w:autoSpaceDN w:val="0"/>
      <w:adjustRightInd w:val="0"/>
      <w:spacing w:line="181" w:lineRule="atLeast"/>
    </w:pPr>
    <w:rPr>
      <w:rFonts w:ascii="Myriad Pro" w:hAnsi="Myriad Pro"/>
    </w:rPr>
  </w:style>
  <w:style w:type="character" w:styleId="Odkaznakoment">
    <w:name w:val="annotation reference"/>
    <w:basedOn w:val="Standardnpsmoodstavce"/>
    <w:rsid w:val="002D042C"/>
    <w:rPr>
      <w:sz w:val="16"/>
      <w:szCs w:val="16"/>
    </w:rPr>
  </w:style>
  <w:style w:type="paragraph" w:styleId="Textkomente">
    <w:name w:val="annotation text"/>
    <w:basedOn w:val="Normln"/>
    <w:link w:val="TextkomenteChar"/>
    <w:rsid w:val="002D042C"/>
    <w:rPr>
      <w:sz w:val="20"/>
      <w:szCs w:val="20"/>
    </w:rPr>
  </w:style>
  <w:style w:type="character" w:customStyle="1" w:styleId="TextkomenteChar">
    <w:name w:val="Text komentáře Char"/>
    <w:basedOn w:val="Standardnpsmoodstavce"/>
    <w:link w:val="Textkomente"/>
    <w:rsid w:val="002D042C"/>
  </w:style>
  <w:style w:type="paragraph" w:styleId="Pedmtkomente">
    <w:name w:val="annotation subject"/>
    <w:basedOn w:val="Textkomente"/>
    <w:next w:val="Textkomente"/>
    <w:link w:val="PedmtkomenteChar"/>
    <w:rsid w:val="002D042C"/>
    <w:rPr>
      <w:b/>
      <w:bCs/>
    </w:rPr>
  </w:style>
  <w:style w:type="character" w:customStyle="1" w:styleId="PedmtkomenteChar">
    <w:name w:val="Předmět komentáře Char"/>
    <w:basedOn w:val="TextkomenteChar"/>
    <w:link w:val="Pedmtkomente"/>
    <w:rsid w:val="002D042C"/>
    <w:rPr>
      <w:b/>
      <w:bCs/>
    </w:rPr>
  </w:style>
  <w:style w:type="paragraph" w:styleId="Zkladntextodsazen2">
    <w:name w:val="Body Text Indent 2"/>
    <w:basedOn w:val="Normln"/>
    <w:link w:val="Zkladntextodsazen2Char"/>
    <w:rsid w:val="00C06B76"/>
    <w:pPr>
      <w:spacing w:after="120" w:line="480" w:lineRule="auto"/>
      <w:ind w:left="283"/>
    </w:pPr>
  </w:style>
  <w:style w:type="character" w:customStyle="1" w:styleId="Zkladntextodsazen2Char">
    <w:name w:val="Základní text odsazený 2 Char"/>
    <w:basedOn w:val="Standardnpsmoodstavce"/>
    <w:link w:val="Zkladntextodsazen2"/>
    <w:rsid w:val="00C06B76"/>
    <w:rPr>
      <w:sz w:val="24"/>
      <w:szCs w:val="24"/>
    </w:rPr>
  </w:style>
  <w:style w:type="character" w:customStyle="1" w:styleId="shorttext">
    <w:name w:val="short_text"/>
    <w:rsid w:val="000E2AA0"/>
  </w:style>
  <w:style w:type="character" w:customStyle="1" w:styleId="tgc">
    <w:name w:val="_tgc"/>
    <w:basedOn w:val="Standardnpsmoodstavce"/>
    <w:rsid w:val="005E08E5"/>
  </w:style>
  <w:style w:type="character" w:styleId="Siln">
    <w:name w:val="Strong"/>
    <w:basedOn w:val="Standardnpsmoodstavce"/>
    <w:uiPriority w:val="22"/>
    <w:qFormat/>
    <w:rsid w:val="00C476B8"/>
    <w:rPr>
      <w:b/>
      <w:bCs/>
    </w:rPr>
  </w:style>
  <w:style w:type="paragraph" w:styleId="Zkladntextodsazen3">
    <w:name w:val="Body Text Indent 3"/>
    <w:basedOn w:val="Normln"/>
    <w:link w:val="Zkladntextodsazen3Char"/>
    <w:semiHidden/>
    <w:unhideWhenUsed/>
    <w:rsid w:val="00B72EC9"/>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B72EC9"/>
    <w:rPr>
      <w:sz w:val="16"/>
      <w:szCs w:val="16"/>
    </w:rPr>
  </w:style>
  <w:style w:type="character" w:customStyle="1" w:styleId="odkaz">
    <w:name w:val="odkaz"/>
    <w:basedOn w:val="Standardnpsmoodstavce"/>
    <w:rsid w:val="00995BB0"/>
  </w:style>
  <w:style w:type="paragraph" w:styleId="Odstavecseseznamem">
    <w:name w:val="List Paragraph"/>
    <w:basedOn w:val="Normln"/>
    <w:uiPriority w:val="34"/>
    <w:qFormat/>
    <w:rsid w:val="003B08FE"/>
    <w:pPr>
      <w:ind w:left="720"/>
      <w:contextualSpacing/>
    </w:pPr>
  </w:style>
  <w:style w:type="paragraph" w:styleId="Zhlav">
    <w:name w:val="header"/>
    <w:basedOn w:val="Normln"/>
    <w:link w:val="ZhlavChar"/>
    <w:unhideWhenUsed/>
    <w:rsid w:val="008A10AE"/>
    <w:pPr>
      <w:tabs>
        <w:tab w:val="center" w:pos="4536"/>
        <w:tab w:val="right" w:pos="9072"/>
      </w:tabs>
    </w:pPr>
  </w:style>
  <w:style w:type="character" w:customStyle="1" w:styleId="ZhlavChar">
    <w:name w:val="Záhlaví Char"/>
    <w:basedOn w:val="Standardnpsmoodstavce"/>
    <w:link w:val="Zhlav"/>
    <w:rsid w:val="008A10AE"/>
    <w:rPr>
      <w:sz w:val="24"/>
      <w:szCs w:val="24"/>
    </w:rPr>
  </w:style>
  <w:style w:type="paragraph" w:styleId="Zpat">
    <w:name w:val="footer"/>
    <w:basedOn w:val="Normln"/>
    <w:link w:val="ZpatChar"/>
    <w:unhideWhenUsed/>
    <w:rsid w:val="008A10AE"/>
    <w:pPr>
      <w:tabs>
        <w:tab w:val="center" w:pos="4536"/>
        <w:tab w:val="right" w:pos="9072"/>
      </w:tabs>
    </w:pPr>
  </w:style>
  <w:style w:type="character" w:customStyle="1" w:styleId="ZpatChar">
    <w:name w:val="Zápatí Char"/>
    <w:basedOn w:val="Standardnpsmoodstavce"/>
    <w:link w:val="Zpat"/>
    <w:rsid w:val="008A10AE"/>
    <w:rPr>
      <w:sz w:val="24"/>
      <w:szCs w:val="24"/>
    </w:rPr>
  </w:style>
  <w:style w:type="character" w:styleId="Nevyeenzmnka">
    <w:name w:val="Unresolved Mention"/>
    <w:basedOn w:val="Standardnpsmoodstavce"/>
    <w:uiPriority w:val="99"/>
    <w:semiHidden/>
    <w:unhideWhenUsed/>
    <w:rsid w:val="00CB3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975688">
      <w:bodyDiv w:val="1"/>
      <w:marLeft w:val="0"/>
      <w:marRight w:val="0"/>
      <w:marTop w:val="0"/>
      <w:marBottom w:val="0"/>
      <w:divBdr>
        <w:top w:val="none" w:sz="0" w:space="0" w:color="auto"/>
        <w:left w:val="none" w:sz="0" w:space="0" w:color="auto"/>
        <w:bottom w:val="none" w:sz="0" w:space="0" w:color="auto"/>
        <w:right w:val="none" w:sz="0" w:space="0" w:color="auto"/>
      </w:divBdr>
    </w:div>
    <w:div w:id="947591309">
      <w:bodyDiv w:val="1"/>
      <w:marLeft w:val="0"/>
      <w:marRight w:val="0"/>
      <w:marTop w:val="0"/>
      <w:marBottom w:val="0"/>
      <w:divBdr>
        <w:top w:val="none" w:sz="0" w:space="0" w:color="auto"/>
        <w:left w:val="none" w:sz="0" w:space="0" w:color="auto"/>
        <w:bottom w:val="none" w:sz="0" w:space="0" w:color="auto"/>
        <w:right w:val="none" w:sz="0" w:space="0" w:color="auto"/>
      </w:divBdr>
    </w:div>
    <w:div w:id="951204010">
      <w:bodyDiv w:val="1"/>
      <w:marLeft w:val="0"/>
      <w:marRight w:val="0"/>
      <w:marTop w:val="0"/>
      <w:marBottom w:val="0"/>
      <w:divBdr>
        <w:top w:val="none" w:sz="0" w:space="0" w:color="auto"/>
        <w:left w:val="none" w:sz="0" w:space="0" w:color="auto"/>
        <w:bottom w:val="none" w:sz="0" w:space="0" w:color="auto"/>
        <w:right w:val="none" w:sz="0" w:space="0" w:color="auto"/>
      </w:divBdr>
    </w:div>
    <w:div w:id="1438871179">
      <w:bodyDiv w:val="1"/>
      <w:marLeft w:val="0"/>
      <w:marRight w:val="0"/>
      <w:marTop w:val="0"/>
      <w:marBottom w:val="0"/>
      <w:divBdr>
        <w:top w:val="none" w:sz="0" w:space="0" w:color="auto"/>
        <w:left w:val="none" w:sz="0" w:space="0" w:color="auto"/>
        <w:bottom w:val="none" w:sz="0" w:space="0" w:color="auto"/>
        <w:right w:val="none" w:sz="0" w:space="0" w:color="auto"/>
      </w:divBdr>
      <w:divsChild>
        <w:div w:id="1134518825">
          <w:marLeft w:val="0"/>
          <w:marRight w:val="0"/>
          <w:marTop w:val="0"/>
          <w:marBottom w:val="0"/>
          <w:divBdr>
            <w:top w:val="none" w:sz="0" w:space="0" w:color="auto"/>
            <w:left w:val="none" w:sz="0" w:space="0" w:color="auto"/>
            <w:bottom w:val="none" w:sz="0" w:space="0" w:color="auto"/>
            <w:right w:val="none" w:sz="0" w:space="0" w:color="auto"/>
          </w:divBdr>
        </w:div>
      </w:divsChild>
    </w:div>
    <w:div w:id="1548487029">
      <w:bodyDiv w:val="1"/>
      <w:marLeft w:val="0"/>
      <w:marRight w:val="0"/>
      <w:marTop w:val="0"/>
      <w:marBottom w:val="0"/>
      <w:divBdr>
        <w:top w:val="none" w:sz="0" w:space="0" w:color="auto"/>
        <w:left w:val="none" w:sz="0" w:space="0" w:color="auto"/>
        <w:bottom w:val="none" w:sz="0" w:space="0" w:color="auto"/>
        <w:right w:val="none" w:sz="0" w:space="0" w:color="auto"/>
      </w:divBdr>
    </w:div>
    <w:div w:id="1549880486">
      <w:bodyDiv w:val="1"/>
      <w:marLeft w:val="0"/>
      <w:marRight w:val="0"/>
      <w:marTop w:val="0"/>
      <w:marBottom w:val="0"/>
      <w:divBdr>
        <w:top w:val="none" w:sz="0" w:space="0" w:color="auto"/>
        <w:left w:val="none" w:sz="0" w:space="0" w:color="auto"/>
        <w:bottom w:val="none" w:sz="0" w:space="0" w:color="auto"/>
        <w:right w:val="none" w:sz="0" w:space="0" w:color="auto"/>
      </w:divBdr>
    </w:div>
    <w:div w:id="1619485867">
      <w:bodyDiv w:val="1"/>
      <w:marLeft w:val="0"/>
      <w:marRight w:val="0"/>
      <w:marTop w:val="0"/>
      <w:marBottom w:val="0"/>
      <w:divBdr>
        <w:top w:val="none" w:sz="0" w:space="0" w:color="auto"/>
        <w:left w:val="none" w:sz="0" w:space="0" w:color="auto"/>
        <w:bottom w:val="none" w:sz="0" w:space="0" w:color="auto"/>
        <w:right w:val="none" w:sz="0" w:space="0" w:color="auto"/>
      </w:divBdr>
    </w:div>
    <w:div w:id="16506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digital-infrastructure?pocet=10&amp;start=0&amp;podskupiny=401&amp;razeni=-datumVydani" TargetMode="External"/><Relationship Id="rId13" Type="http://schemas.openxmlformats.org/officeDocument/2006/relationships/hyperlink" Target="https://apl.czso.cz/pll/rocenka/rocenka.indexnu?mylang=EN" TargetMode="External"/><Relationship Id="rId18" Type="http://schemas.openxmlformats.org/officeDocument/2006/relationships/hyperlink" Target="https://csu.gov.cz/international-trade-in-ict-goods?pocet=10&amp;start=0&amp;podskupiny=415&amp;razeni=-datumVydani" TargetMode="External"/><Relationship Id="rId3" Type="http://schemas.openxmlformats.org/officeDocument/2006/relationships/styles" Target="styles.xml"/><Relationship Id="rId21" Type="http://schemas.openxmlformats.org/officeDocument/2006/relationships/hyperlink" Target="https://csu.gov.cz/ict-sector?pocet=10&amp;start=0&amp;podskupiny=414&amp;razeni=-datumVydani" TargetMode="External"/><Relationship Id="rId7" Type="http://schemas.openxmlformats.org/officeDocument/2006/relationships/endnotes" Target="endnotes.xml"/><Relationship Id="rId12" Type="http://schemas.openxmlformats.org/officeDocument/2006/relationships/hyperlink" Target="https://csu.gov.cz/students-of-ict-fields?pocet=10&amp;start=0&amp;podskupiny=412&amp;razeni=-datumVydani" TargetMode="External"/><Relationship Id="rId17" Type="http://schemas.openxmlformats.org/officeDocument/2006/relationships/hyperlink" Target="http://www.csu.gov.cz/international-trade-in-goods-change-of-ownershi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su.gov.cz/investment-in-ict?pocet=10&amp;start=0&amp;podskupiny=411&amp;razeni=-datumVydani" TargetMode="External"/><Relationship Id="rId20" Type="http://schemas.openxmlformats.org/officeDocument/2006/relationships/hyperlink" Target="https://csu.gov.cz/annual-structural-statistics-on-industry?pocet=10&amp;start=0&amp;podskupiny=152&amp;razeni=-datumVyda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u.gov.cz/klasifikace-oboru-vzdelani-cz-isced-f-201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pl.czso.cz/pll/rocenka/rocenka.indexnu?mylang=EN" TargetMode="External"/><Relationship Id="rId23" Type="http://schemas.openxmlformats.org/officeDocument/2006/relationships/hyperlink" Target="http://www.csu.gov.cz/digital-society-ict-usage" TargetMode="External"/><Relationship Id="rId10" Type="http://schemas.openxmlformats.org/officeDocument/2006/relationships/hyperlink" Target="https://csu.gov.cz/ict-specialists-and-their-wages?pocet=10&amp;start=0&amp;podskupiny=413&amp;razeni=-datumVydani" TargetMode="External"/><Relationship Id="rId19" Type="http://schemas.openxmlformats.org/officeDocument/2006/relationships/hyperlink" Target="https://csu.gov.cz/international-trade-in-ict-services?pocet=10&amp;start=0&amp;podskupiny=416&amp;razeni=-datumVydani" TargetMode="External"/><Relationship Id="rId4" Type="http://schemas.openxmlformats.org/officeDocument/2006/relationships/settings" Target="settings.xml"/><Relationship Id="rId9" Type="http://schemas.openxmlformats.org/officeDocument/2006/relationships/hyperlink" Target="http://www.csu.gov.cz/klasifikace_zamestnani_-cz_isco-" TargetMode="External"/><Relationship Id="rId14" Type="http://schemas.openxmlformats.org/officeDocument/2006/relationships/hyperlink" Target="http://www.csu.gov.cz/klasifikace_individualni_spotreby_-cz_coicop-" TargetMode="External"/><Relationship Id="rId22" Type="http://schemas.openxmlformats.org/officeDocument/2006/relationships/hyperlink" Target="http://www.csu.gov.cz/digital-econom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16AFD-512B-4582-80F9-5F476E1F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6378</Words>
  <Characters>37637</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22  DIGITAL ECONOMY AND SOCIETY, Methodological notes, Statistical Yearbook of the CR 2024</vt:lpstr>
    </vt:vector>
  </TitlesOfParts>
  <Company>CSU</Company>
  <LinksUpToDate>false</LinksUpToDate>
  <CharactersWithSpaces>43928</CharactersWithSpaces>
  <SharedDoc>false</SharedDoc>
  <HLinks>
    <vt:vector size="12" baseType="variant">
      <vt:variant>
        <vt:i4>1572926</vt:i4>
      </vt:variant>
      <vt:variant>
        <vt:i4>3</vt:i4>
      </vt:variant>
      <vt:variant>
        <vt:i4>0</vt:i4>
      </vt:variant>
      <vt:variant>
        <vt:i4>5</vt:i4>
      </vt:variant>
      <vt:variant>
        <vt:lpwstr>http://www.czso.cz/eng/redakce.nsf/i/information_technologies</vt:lpwstr>
      </vt:variant>
      <vt:variant>
        <vt:lpwstr/>
      </vt:variant>
      <vt:variant>
        <vt:i4>4718645</vt:i4>
      </vt:variant>
      <vt:variant>
        <vt:i4>0</vt:i4>
      </vt:variant>
      <vt:variant>
        <vt:i4>0</vt:i4>
      </vt:variant>
      <vt:variant>
        <vt:i4>5</vt:i4>
      </vt:variant>
      <vt:variant>
        <vt:lpwstr>http://en.wikipedia.org/wiki/Public_switched_telephone_network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DIGITAL ECONOMY AND SOCIETY, Methodological notes, Statistical Yearbook of the CR 2025</dc:title>
  <dc:creator>Czech Statistical Office</dc:creator>
  <cp:lastModifiedBy>Zadák Rostislav</cp:lastModifiedBy>
  <cp:revision>156</cp:revision>
  <cp:lastPrinted>2023-09-26T11:27:00Z</cp:lastPrinted>
  <dcterms:created xsi:type="dcterms:W3CDTF">2025-11-03T07:38:00Z</dcterms:created>
  <dcterms:modified xsi:type="dcterms:W3CDTF">2025-12-03T12:22:00Z</dcterms:modified>
</cp:coreProperties>
</file>