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BB1807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>urvey. In January 2014</w:t>
      </w:r>
      <w:r w:rsidR="000B643E">
        <w:rPr>
          <w:rFonts w:ascii="Arial" w:hAnsi="Arial" w:cs="Arial"/>
          <w:sz w:val="22"/>
          <w:lang w:val="en-GB"/>
        </w:rPr>
        <w:t>,</w:t>
      </w:r>
      <w:r w:rsidR="00CA4F63" w:rsidRPr="00BB1807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BB1807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>
        <w:rPr>
          <w:rFonts w:ascii="Arial" w:hAnsi="Arial" w:cs="Arial"/>
          <w:sz w:val="22"/>
          <w:lang w:val="en-GB"/>
        </w:rPr>
        <w:t>have been</w:t>
      </w:r>
      <w:r w:rsidR="000C2725" w:rsidRPr="00BB1807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2012.</w:t>
      </w:r>
      <w:r w:rsidR="00910727" w:rsidRPr="00BB1807">
        <w:rPr>
          <w:rFonts w:ascii="Arial" w:hAnsi="Arial" w:cs="Arial"/>
          <w:sz w:val="22"/>
          <w:lang w:val="en-GB"/>
        </w:rPr>
        <w:t xml:space="preserve"> The structure of </w:t>
      </w:r>
      <w:r w:rsidR="00930230">
        <w:rPr>
          <w:rFonts w:ascii="Arial" w:hAnsi="Arial" w:cs="Arial"/>
          <w:sz w:val="22"/>
          <w:lang w:val="en-GB"/>
        </w:rPr>
        <w:t xml:space="preserve">the 2010 </w:t>
      </w:r>
      <w:r w:rsidR="000B643E">
        <w:rPr>
          <w:rFonts w:ascii="Arial" w:hAnsi="Arial" w:cs="Arial"/>
          <w:sz w:val="22"/>
          <w:lang w:val="en-GB"/>
        </w:rPr>
        <w:t>H</w:t>
      </w:r>
      <w:r w:rsidR="00910727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910727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910727" w:rsidRPr="00BB1807">
        <w:rPr>
          <w:rFonts w:ascii="Arial" w:hAnsi="Arial" w:cs="Arial"/>
          <w:sz w:val="22"/>
          <w:lang w:val="en-GB"/>
        </w:rPr>
        <w:t xml:space="preserve">urvey </w:t>
      </w:r>
      <w:r w:rsidR="00930230">
        <w:rPr>
          <w:rFonts w:ascii="Arial" w:hAnsi="Arial" w:cs="Arial"/>
          <w:sz w:val="22"/>
          <w:lang w:val="en-GB"/>
        </w:rPr>
        <w:t xml:space="preserve">has been kept </w:t>
      </w:r>
      <w:r w:rsidR="00910727" w:rsidRPr="00BB1807">
        <w:rPr>
          <w:rFonts w:ascii="Arial" w:hAnsi="Arial" w:cs="Arial"/>
          <w:sz w:val="22"/>
          <w:lang w:val="en-GB"/>
        </w:rPr>
        <w:t xml:space="preserve">for </w:t>
      </w:r>
      <w:r w:rsidR="00930230">
        <w:rPr>
          <w:rFonts w:ascii="Arial" w:hAnsi="Arial" w:cs="Arial"/>
          <w:sz w:val="22"/>
          <w:lang w:val="en-GB"/>
        </w:rPr>
        <w:t>elementary aggregates</w:t>
      </w:r>
      <w:r w:rsidR="00910727" w:rsidRPr="00BB1807">
        <w:rPr>
          <w:rFonts w:ascii="Arial" w:hAnsi="Arial" w:cs="Arial"/>
          <w:sz w:val="22"/>
          <w:lang w:val="en-GB"/>
        </w:rPr>
        <w:t>.</w:t>
      </w:r>
    </w:p>
    <w:p w:rsidR="0070392C" w:rsidRPr="00BB1807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The valid Classification of Individual Consumption by Purpose (CZ-COICOP) </w:t>
      </w:r>
      <w:r w:rsidRPr="00312C5E">
        <w:rPr>
          <w:rFonts w:ascii="Arial" w:hAnsi="Arial" w:cs="Arial"/>
          <w:sz w:val="22"/>
          <w:lang w:val="en-GB"/>
        </w:rPr>
        <w:t>was used.</w:t>
      </w:r>
      <w:r w:rsidRPr="00200BC1">
        <w:rPr>
          <w:rFonts w:ascii="Arial" w:hAnsi="Arial" w:cs="Arial"/>
          <w:sz w:val="22"/>
          <w:lang w:val="en-GB"/>
        </w:rPr>
        <w:t xml:space="preserve"> </w:t>
      </w: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200BC1">
        <w:rPr>
          <w:rFonts w:ascii="Arial" w:hAnsi="Arial" w:cs="Arial"/>
          <w:color w:val="000000"/>
          <w:sz w:val="22"/>
          <w:lang w:val="en-GB"/>
        </w:rPr>
        <w:t>The bas</w:t>
      </w:r>
      <w:r w:rsidR="00930230">
        <w:rPr>
          <w:rFonts w:ascii="Arial" w:hAnsi="Arial" w:cs="Arial"/>
          <w:color w:val="000000"/>
          <w:sz w:val="22"/>
          <w:lang w:val="en-GB"/>
        </w:rPr>
        <w:t>e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200BC1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11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200BC1">
        <w:rPr>
          <w:rFonts w:ascii="Arial" w:hAnsi="Arial" w:cs="Arial"/>
          <w:color w:val="000000"/>
          <w:sz w:val="22"/>
          <w:lang w:val="en-GB"/>
        </w:rPr>
        <w:t>to December 201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3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200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200BC1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continuation of the existing index time series 2005 = 100, from which indices to other bases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200BC1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</w:t>
      </w:r>
      <w:proofErr w:type="spellStart"/>
      <w:r w:rsidRPr="00200BC1">
        <w:rPr>
          <w:rFonts w:ascii="Arial" w:hAnsi="Arial" w:cs="Arial"/>
          <w:sz w:val="22"/>
          <w:lang w:val="en-GB"/>
        </w:rPr>
        <w:t>Laspeyres</w:t>
      </w:r>
      <w:proofErr w:type="spellEnd"/>
      <w:r w:rsidRPr="00200BC1">
        <w:rPr>
          <w:rFonts w:ascii="Arial" w:hAnsi="Arial" w:cs="Arial"/>
          <w:sz w:val="22"/>
          <w:lang w:val="en-GB"/>
        </w:rPr>
        <w:t xml:space="preserve"> formula. </w:t>
      </w:r>
    </w:p>
    <w:p w:rsidR="00A761F8" w:rsidRPr="00200BC1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288" w:lineRule="auto"/>
        <w:jc w:val="center"/>
      </w:pPr>
      <w:r w:rsidRPr="00200BC1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1.75pt" o:ole="">
            <v:imagedata r:id="rId6" o:title=""/>
          </v:shape>
          <o:OLEObject Type="Embed" ProgID="Equation.3" ShapeID="_x0000_i1025" DrawAspect="Content" ObjectID="_1505547065" r:id="rId7"/>
        </w:object>
      </w:r>
    </w:p>
    <w:p w:rsidR="00A761F8" w:rsidRPr="00200BC1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>q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200BC1">
        <w:rPr>
          <w:rFonts w:ascii="Arial" w:hAnsi="Arial" w:cs="Arial"/>
          <w:i/>
          <w:iCs/>
          <w:sz w:val="18"/>
          <w:lang w:val="en-GB"/>
        </w:rPr>
        <w:t>expenditure</w:t>
      </w:r>
      <w:r w:rsidR="00930230">
        <w:rPr>
          <w:rFonts w:ascii="Arial" w:hAnsi="Arial" w:cs="Arial"/>
          <w:i/>
          <w:iCs/>
          <w:sz w:val="18"/>
          <w:lang w:val="en-GB"/>
        </w:rPr>
        <w:t xml:space="preserve"> </w:t>
      </w:r>
      <w:r w:rsidRPr="00200BC1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>
        <w:rPr>
          <w:rFonts w:ascii="Arial" w:hAnsi="Arial" w:cs="Arial"/>
          <w:sz w:val="22"/>
          <w:lang w:val="en-GB"/>
        </w:rPr>
        <w:t>CZSO website</w:t>
      </w:r>
      <w:r w:rsidRPr="00200BC1">
        <w:rPr>
          <w:rFonts w:ascii="Arial" w:hAnsi="Arial" w:cs="Arial"/>
          <w:sz w:val="22"/>
          <w:lang w:val="en-GB"/>
        </w:rPr>
        <w:t>,</w:t>
      </w:r>
      <w:r w:rsidR="00930230">
        <w:rPr>
          <w:rFonts w:ascii="Arial" w:hAnsi="Arial" w:cs="Arial"/>
          <w:sz w:val="22"/>
          <w:lang w:val="en-GB"/>
        </w:rPr>
        <w:t xml:space="preserve"> in the</w:t>
      </w:r>
      <w:r w:rsidRPr="00200BC1">
        <w:rPr>
          <w:rFonts w:ascii="Arial" w:hAnsi="Arial" w:cs="Arial"/>
          <w:sz w:val="22"/>
          <w:lang w:val="en-GB"/>
        </w:rPr>
        <w:t xml:space="preserve"> document </w:t>
      </w:r>
      <w:r w:rsidR="00452534" w:rsidRPr="00BB1807">
        <w:rPr>
          <w:rFonts w:ascii="Arial" w:hAnsi="Arial" w:cs="Arial"/>
          <w:i/>
          <w:sz w:val="22"/>
          <w:lang w:val="en-GB"/>
        </w:rPr>
        <w:t>0</w:t>
      </w:r>
      <w:r w:rsidRPr="00BB1807">
        <w:rPr>
          <w:rFonts w:ascii="Arial" w:hAnsi="Arial" w:cs="Arial"/>
          <w:i/>
          <w:iCs/>
          <w:sz w:val="22"/>
          <w:lang w:val="en-GB"/>
        </w:rPr>
        <w:t>1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0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3-1</w:t>
      </w:r>
      <w:r w:rsidR="007518FA">
        <w:rPr>
          <w:rFonts w:ascii="Arial" w:hAnsi="Arial" w:cs="Arial"/>
          <w:i/>
          <w:iCs/>
          <w:sz w:val="22"/>
          <w:lang w:val="en-GB"/>
        </w:rPr>
        <w:t>5</w:t>
      </w:r>
      <w:r w:rsidRPr="00200BC1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200BC1">
        <w:rPr>
          <w:rFonts w:ascii="Arial" w:hAnsi="Arial" w:cs="Arial"/>
          <w:sz w:val="22"/>
          <w:lang w:val="en-GB"/>
        </w:rPr>
        <w:t xml:space="preserve">, which is </w:t>
      </w:r>
      <w:r w:rsidR="00930230" w:rsidRPr="00200BC1">
        <w:rPr>
          <w:rFonts w:ascii="Arial" w:hAnsi="Arial" w:cs="Arial"/>
          <w:sz w:val="22"/>
          <w:lang w:val="en-GB"/>
        </w:rPr>
        <w:t xml:space="preserve">available </w:t>
      </w:r>
      <w:r w:rsidRPr="00200BC1">
        <w:rPr>
          <w:rFonts w:ascii="Arial" w:hAnsi="Arial" w:cs="Arial"/>
          <w:sz w:val="22"/>
          <w:lang w:val="en-GB"/>
        </w:rPr>
        <w:t>always on the 25th calendar</w:t>
      </w:r>
      <w:r w:rsidRPr="00452534">
        <w:rPr>
          <w:rFonts w:ascii="Arial" w:hAnsi="Arial" w:cs="Arial"/>
          <w:sz w:val="22"/>
          <w:lang w:val="en-GB"/>
        </w:rPr>
        <w:t xml:space="preserve">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45" w:rsidRDefault="00E15C45">
      <w:r>
        <w:separator/>
      </w:r>
    </w:p>
  </w:endnote>
  <w:endnote w:type="continuationSeparator" w:id="0">
    <w:p w:rsidR="00E15C45" w:rsidRDefault="00E1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102E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45" w:rsidRDefault="00E15C45">
      <w:r>
        <w:separator/>
      </w:r>
    </w:p>
  </w:footnote>
  <w:footnote w:type="continuationSeparator" w:id="0">
    <w:p w:rsidR="00E15C45" w:rsidRDefault="00E15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53A15"/>
    <w:rsid w:val="00076252"/>
    <w:rsid w:val="00097733"/>
    <w:rsid w:val="000A0F12"/>
    <w:rsid w:val="000A183E"/>
    <w:rsid w:val="000B643E"/>
    <w:rsid w:val="000C2725"/>
    <w:rsid w:val="000C2D1E"/>
    <w:rsid w:val="00102EF9"/>
    <w:rsid w:val="00106F74"/>
    <w:rsid w:val="00150C08"/>
    <w:rsid w:val="001576F7"/>
    <w:rsid w:val="0016425D"/>
    <w:rsid w:val="00187BC8"/>
    <w:rsid w:val="001A07F6"/>
    <w:rsid w:val="001B257C"/>
    <w:rsid w:val="001D5152"/>
    <w:rsid w:val="00200BC1"/>
    <w:rsid w:val="00223622"/>
    <w:rsid w:val="0023326A"/>
    <w:rsid w:val="0025759E"/>
    <w:rsid w:val="00275F8A"/>
    <w:rsid w:val="00280169"/>
    <w:rsid w:val="002C197E"/>
    <w:rsid w:val="002E0D1E"/>
    <w:rsid w:val="00312C5E"/>
    <w:rsid w:val="00324866"/>
    <w:rsid w:val="003401DC"/>
    <w:rsid w:val="00344227"/>
    <w:rsid w:val="00381DA6"/>
    <w:rsid w:val="003C01BE"/>
    <w:rsid w:val="003D53C1"/>
    <w:rsid w:val="003F0E84"/>
    <w:rsid w:val="00422B88"/>
    <w:rsid w:val="00452534"/>
    <w:rsid w:val="0049179E"/>
    <w:rsid w:val="004D6601"/>
    <w:rsid w:val="005424DF"/>
    <w:rsid w:val="00543338"/>
    <w:rsid w:val="00543659"/>
    <w:rsid w:val="00545066"/>
    <w:rsid w:val="005750FF"/>
    <w:rsid w:val="00584906"/>
    <w:rsid w:val="005B1146"/>
    <w:rsid w:val="005C152D"/>
    <w:rsid w:val="005C45D0"/>
    <w:rsid w:val="005D0E86"/>
    <w:rsid w:val="005D1E86"/>
    <w:rsid w:val="005E3CA8"/>
    <w:rsid w:val="00604F0E"/>
    <w:rsid w:val="00612F7C"/>
    <w:rsid w:val="00630D08"/>
    <w:rsid w:val="00631E27"/>
    <w:rsid w:val="00675212"/>
    <w:rsid w:val="00680B62"/>
    <w:rsid w:val="006A2319"/>
    <w:rsid w:val="007001BF"/>
    <w:rsid w:val="0070392C"/>
    <w:rsid w:val="00735D9C"/>
    <w:rsid w:val="0074188C"/>
    <w:rsid w:val="007518FA"/>
    <w:rsid w:val="00753C07"/>
    <w:rsid w:val="007669C1"/>
    <w:rsid w:val="00775A99"/>
    <w:rsid w:val="007A30B3"/>
    <w:rsid w:val="007A6F9D"/>
    <w:rsid w:val="007B4959"/>
    <w:rsid w:val="007C0795"/>
    <w:rsid w:val="007C7BD1"/>
    <w:rsid w:val="00802B7A"/>
    <w:rsid w:val="00821D5C"/>
    <w:rsid w:val="00822B04"/>
    <w:rsid w:val="008307B7"/>
    <w:rsid w:val="00854F00"/>
    <w:rsid w:val="00876EFF"/>
    <w:rsid w:val="008801D9"/>
    <w:rsid w:val="00886AED"/>
    <w:rsid w:val="008C528B"/>
    <w:rsid w:val="00907504"/>
    <w:rsid w:val="00910727"/>
    <w:rsid w:val="00930230"/>
    <w:rsid w:val="00962740"/>
    <w:rsid w:val="0099419A"/>
    <w:rsid w:val="009B5C6F"/>
    <w:rsid w:val="009C1EE5"/>
    <w:rsid w:val="009D5EDA"/>
    <w:rsid w:val="009D7513"/>
    <w:rsid w:val="009E4222"/>
    <w:rsid w:val="009F7DA6"/>
    <w:rsid w:val="00A1341B"/>
    <w:rsid w:val="00A42210"/>
    <w:rsid w:val="00A664F1"/>
    <w:rsid w:val="00A761F8"/>
    <w:rsid w:val="00A77FA8"/>
    <w:rsid w:val="00AA395F"/>
    <w:rsid w:val="00AD002B"/>
    <w:rsid w:val="00AD0E02"/>
    <w:rsid w:val="00AF4CEA"/>
    <w:rsid w:val="00AF4D37"/>
    <w:rsid w:val="00B1616D"/>
    <w:rsid w:val="00B3051F"/>
    <w:rsid w:val="00B672B5"/>
    <w:rsid w:val="00BB1807"/>
    <w:rsid w:val="00BB6B39"/>
    <w:rsid w:val="00BC3529"/>
    <w:rsid w:val="00BD4D91"/>
    <w:rsid w:val="00BE127A"/>
    <w:rsid w:val="00BE1899"/>
    <w:rsid w:val="00C1264D"/>
    <w:rsid w:val="00C25A0E"/>
    <w:rsid w:val="00C556EA"/>
    <w:rsid w:val="00CA0D22"/>
    <w:rsid w:val="00CA4F63"/>
    <w:rsid w:val="00CB032E"/>
    <w:rsid w:val="00CD427C"/>
    <w:rsid w:val="00CD5D71"/>
    <w:rsid w:val="00CE38DA"/>
    <w:rsid w:val="00CF1780"/>
    <w:rsid w:val="00D027A1"/>
    <w:rsid w:val="00D027A4"/>
    <w:rsid w:val="00D345F1"/>
    <w:rsid w:val="00D96C72"/>
    <w:rsid w:val="00DA00DB"/>
    <w:rsid w:val="00DA40CD"/>
    <w:rsid w:val="00DA551C"/>
    <w:rsid w:val="00DD1418"/>
    <w:rsid w:val="00DD4886"/>
    <w:rsid w:val="00E15C45"/>
    <w:rsid w:val="00E602B3"/>
    <w:rsid w:val="00E66AFE"/>
    <w:rsid w:val="00E67338"/>
    <w:rsid w:val="00E74FA9"/>
    <w:rsid w:val="00E84C1D"/>
    <w:rsid w:val="00E8531A"/>
    <w:rsid w:val="00EA0B1B"/>
    <w:rsid w:val="00EC088D"/>
    <w:rsid w:val="00EC22AD"/>
    <w:rsid w:val="00ED404E"/>
    <w:rsid w:val="00EE2F2A"/>
    <w:rsid w:val="00F10045"/>
    <w:rsid w:val="00F25724"/>
    <w:rsid w:val="00F37EFC"/>
    <w:rsid w:val="00F44991"/>
    <w:rsid w:val="00F56D73"/>
    <w:rsid w:val="00F64FCD"/>
    <w:rsid w:val="00F82FF9"/>
    <w:rsid w:val="00FD03A4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creator>Joskova</dc:creator>
  <cp:lastModifiedBy>lezakova3483</cp:lastModifiedBy>
  <cp:revision>2</cp:revision>
  <cp:lastPrinted>2011-04-08T10:16:00Z</cp:lastPrinted>
  <dcterms:created xsi:type="dcterms:W3CDTF">2015-10-05T08:45:00Z</dcterms:created>
  <dcterms:modified xsi:type="dcterms:W3CDTF">2015-10-05T08:45:00Z</dcterms:modified>
</cp:coreProperties>
</file>