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7C" w:rsidRDefault="005428BB" w:rsidP="00A8671F">
      <w:pPr>
        <w:pStyle w:val="Nzvytabulek"/>
      </w:pPr>
      <w:bookmarkStart w:id="0" w:name="_Toc416679981"/>
      <w:r w:rsidRPr="005428BB">
        <w:t>Tabulka č. 11 Časová řada vybraných ukazatelů sektoru kultury za léta 2010–13</w:t>
      </w:r>
      <w:r w:rsidR="00155B99">
        <w:t xml:space="preserve"> (v mil. Kč)</w:t>
      </w:r>
      <w:bookmarkEnd w:id="0"/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80"/>
        <w:gridCol w:w="1300"/>
        <w:gridCol w:w="1200"/>
        <w:gridCol w:w="1220"/>
        <w:gridCol w:w="1240"/>
        <w:gridCol w:w="1100"/>
        <w:gridCol w:w="1160"/>
      </w:tblGrid>
      <w:tr w:rsidR="005428BB" w:rsidRPr="005428BB" w:rsidTr="00E529DB">
        <w:trPr>
          <w:trHeight w:val="636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UKAZATEL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Index 2013/12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Index 2013/10</w:t>
            </w:r>
          </w:p>
        </w:tc>
      </w:tr>
      <w:tr w:rsidR="005428BB" w:rsidRPr="005428BB" w:rsidTr="00E529DB">
        <w:trPr>
          <w:trHeight w:val="540"/>
        </w:trPr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 xml:space="preserve">Veřejné zdroje celkem 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36 283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34 739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34 322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34 644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0,95</w:t>
            </w:r>
          </w:p>
        </w:tc>
      </w:tr>
      <w:tr w:rsidR="005428BB" w:rsidRPr="005428BB" w:rsidTr="00E529DB">
        <w:trPr>
          <w:trHeight w:val="578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 xml:space="preserve">Náklady celkem 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219 816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204 341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205 850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198 111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</w:tr>
      <w:tr w:rsidR="005428BB" w:rsidRPr="005428BB" w:rsidTr="00E529DB">
        <w:trPr>
          <w:trHeight w:val="552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 xml:space="preserve">Výnosy celkem 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229 110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216 212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217 971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206 727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</w:tr>
      <w:tr w:rsidR="005428BB" w:rsidRPr="005428BB" w:rsidTr="00E529DB">
        <w:trPr>
          <w:trHeight w:val="578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Stupeň soběstačnosti v %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87,1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0,98</w:t>
            </w:r>
          </w:p>
        </w:tc>
      </w:tr>
      <w:tr w:rsidR="005428BB" w:rsidRPr="005428BB" w:rsidTr="00E529DB">
        <w:trPr>
          <w:trHeight w:val="563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 xml:space="preserve">Počet zaměstnanců v </w:t>
            </w:r>
            <w:proofErr w:type="gramStart"/>
            <w:r w:rsidRPr="005428BB">
              <w:rPr>
                <w:rFonts w:cs="Arial"/>
                <w:color w:val="000000"/>
                <w:sz w:val="16"/>
                <w:szCs w:val="16"/>
              </w:rPr>
              <w:t>os</w:t>
            </w:r>
            <w:proofErr w:type="gramEnd"/>
            <w:r w:rsidRPr="005428BB">
              <w:rPr>
                <w:rFonts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87 018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81 521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79 785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81 417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0,94</w:t>
            </w:r>
          </w:p>
        </w:tc>
      </w:tr>
      <w:tr w:rsidR="005428BB" w:rsidRPr="005428BB" w:rsidTr="00E529DB">
        <w:trPr>
          <w:trHeight w:val="600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 xml:space="preserve">Průměrná hrubá </w:t>
            </w:r>
            <w:proofErr w:type="spellStart"/>
            <w:proofErr w:type="gramStart"/>
            <w:r w:rsidRPr="005428BB">
              <w:rPr>
                <w:rFonts w:cs="Arial"/>
                <w:color w:val="000000"/>
                <w:sz w:val="16"/>
                <w:szCs w:val="16"/>
              </w:rPr>
              <w:t>měs</w:t>
            </w:r>
            <w:proofErr w:type="gramEnd"/>
            <w:r w:rsidRPr="005428BB">
              <w:rPr>
                <w:rFonts w:cs="Arial"/>
                <w:color w:val="000000"/>
                <w:sz w:val="16"/>
                <w:szCs w:val="16"/>
              </w:rPr>
              <w:t>.</w:t>
            </w:r>
            <w:proofErr w:type="gramStart"/>
            <w:r w:rsidRPr="005428BB">
              <w:rPr>
                <w:rFonts w:cs="Arial"/>
                <w:color w:val="000000"/>
                <w:sz w:val="16"/>
                <w:szCs w:val="16"/>
              </w:rPr>
              <w:t>mzda</w:t>
            </w:r>
            <w:proofErr w:type="spellEnd"/>
            <w:proofErr w:type="gramEnd"/>
            <w:r w:rsidRPr="005428BB">
              <w:rPr>
                <w:rFonts w:cs="Arial"/>
                <w:color w:val="000000"/>
                <w:sz w:val="16"/>
                <w:szCs w:val="16"/>
              </w:rPr>
              <w:t xml:space="preserve"> v Kč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24 406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24 704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24 982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24 431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1,00</w:t>
            </w:r>
          </w:p>
        </w:tc>
      </w:tr>
      <w:tr w:rsidR="005428BB" w:rsidRPr="005428BB" w:rsidTr="00E529DB">
        <w:trPr>
          <w:trHeight w:val="552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Investice v mil. Kč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13 748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11 416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10 369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10 676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0,78</w:t>
            </w:r>
          </w:p>
        </w:tc>
      </w:tr>
      <w:tr w:rsidR="005428BB" w:rsidRPr="005428BB" w:rsidTr="00E529DB">
        <w:trPr>
          <w:trHeight w:val="563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 xml:space="preserve">Hrubá </w:t>
            </w:r>
            <w:proofErr w:type="spellStart"/>
            <w:r w:rsidRPr="005428BB">
              <w:rPr>
                <w:rFonts w:cs="Arial"/>
                <w:color w:val="000000"/>
                <w:sz w:val="16"/>
                <w:szCs w:val="16"/>
              </w:rPr>
              <w:t>přid.hodnota</w:t>
            </w:r>
            <w:proofErr w:type="spellEnd"/>
            <w:r w:rsidRPr="005428BB">
              <w:rPr>
                <w:rFonts w:cs="Arial"/>
                <w:color w:val="000000"/>
                <w:sz w:val="16"/>
                <w:szCs w:val="16"/>
              </w:rPr>
              <w:t xml:space="preserve"> v mld. Kč </w:t>
            </w:r>
            <w:r w:rsidRPr="005428BB">
              <w:rPr>
                <w:rFonts w:cs="Arial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86.1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82,8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0,96</w:t>
            </w:r>
          </w:p>
        </w:tc>
      </w:tr>
      <w:tr w:rsidR="005428BB" w:rsidRPr="005428BB" w:rsidTr="00E529DB">
        <w:trPr>
          <w:trHeight w:val="589"/>
        </w:trPr>
        <w:tc>
          <w:tcPr>
            <w:tcW w:w="2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 xml:space="preserve">Hrubý dom. </w:t>
            </w:r>
            <w:proofErr w:type="gramStart"/>
            <w:r w:rsidRPr="005428BB">
              <w:rPr>
                <w:rFonts w:cs="Arial"/>
                <w:color w:val="000000"/>
                <w:sz w:val="16"/>
                <w:szCs w:val="16"/>
              </w:rPr>
              <w:t>produkt</w:t>
            </w:r>
            <w:proofErr w:type="gramEnd"/>
            <w:r w:rsidRPr="005428BB">
              <w:rPr>
                <w:rFonts w:cs="Arial"/>
                <w:color w:val="000000"/>
                <w:sz w:val="16"/>
                <w:szCs w:val="16"/>
              </w:rPr>
              <w:t xml:space="preserve"> v mld. Kč </w:t>
            </w:r>
            <w:r w:rsidRPr="005428BB">
              <w:rPr>
                <w:rFonts w:cs="Arial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428BB" w:rsidRPr="005428BB" w:rsidRDefault="005428BB" w:rsidP="005428BB">
            <w:pPr>
              <w:spacing w:before="0"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428BB">
              <w:rPr>
                <w:rFonts w:cs="Arial"/>
                <w:color w:val="000000"/>
                <w:sz w:val="16"/>
                <w:szCs w:val="16"/>
              </w:rPr>
              <w:t>0,94</w:t>
            </w:r>
          </w:p>
        </w:tc>
      </w:tr>
    </w:tbl>
    <w:p w:rsidR="005428BB" w:rsidRPr="005428BB" w:rsidRDefault="005428BB" w:rsidP="005428BB">
      <w:pPr>
        <w:pStyle w:val="Poznamkapodtabulkou"/>
      </w:pPr>
      <w:r w:rsidRPr="005428BB">
        <w:rPr>
          <w:rStyle w:val="Hornindex"/>
        </w:rPr>
        <w:t>1)</w:t>
      </w:r>
      <w:r w:rsidRPr="005428BB">
        <w:rPr>
          <w:rFonts w:cs="Arial"/>
        </w:rPr>
        <w:t xml:space="preserve"> odhad, </w:t>
      </w:r>
      <w:r w:rsidR="00155B99">
        <w:rPr>
          <w:rFonts w:cs="Arial"/>
        </w:rPr>
        <w:t>za rok 2013 z předběžných dat</w:t>
      </w:r>
    </w:p>
    <w:p w:rsidR="0082001B" w:rsidRPr="0082001B" w:rsidRDefault="0082001B" w:rsidP="00007F6C">
      <w:pPr>
        <w:pStyle w:val="Nzvytabulek"/>
      </w:pPr>
    </w:p>
    <w:sectPr w:rsidR="0082001B" w:rsidRPr="0082001B" w:rsidSect="00007F6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1134" w:left="1418" w:header="680" w:footer="680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0E" w:rsidRDefault="0039630E" w:rsidP="00E71A58">
      <w:r>
        <w:separator/>
      </w:r>
    </w:p>
  </w:endnote>
  <w:endnote w:type="continuationSeparator" w:id="0">
    <w:p w:rsidR="0039630E" w:rsidRDefault="0039630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0E" w:rsidRDefault="006F026C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6F026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left:0;text-align:left;margin-left:445.7pt;margin-top:-4.1pt;width:36.75pt;height:17.25pt;z-index:251658240;visibility:visible">
          <v:imagedata r:id="rId1" o:title="3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39630E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B73F37">
      <w:rPr>
        <w:rFonts w:ascii="Arial" w:hAnsi="Arial" w:cs="Arial"/>
        <w:noProof/>
        <w:sz w:val="16"/>
        <w:szCs w:val="16"/>
      </w:rPr>
      <w:t>24</w:t>
    </w:r>
    <w:r w:rsidRPr="005A21E0">
      <w:rPr>
        <w:rFonts w:ascii="Arial" w:hAnsi="Arial" w:cs="Arial"/>
        <w:sz w:val="16"/>
        <w:szCs w:val="16"/>
      </w:rPr>
      <w:fldChar w:fldCharType="end"/>
    </w:r>
    <w:r w:rsidR="0039630E">
      <w:rPr>
        <w:rFonts w:ascii="Arial" w:hAnsi="Arial" w:cs="Arial"/>
        <w:sz w:val="16"/>
        <w:szCs w:val="16"/>
      </w:rPr>
      <w:tab/>
    </w:r>
    <w:r w:rsidR="0039630E" w:rsidRPr="003F7F2D">
      <w:rPr>
        <w:rFonts w:ascii="Arial" w:hAnsi="Arial" w:cs="Arial"/>
        <w:sz w:val="16"/>
        <w:szCs w:val="16"/>
      </w:rPr>
      <w:t>2013</w:t>
    </w:r>
    <w:r w:rsidR="0039630E">
      <w:tab/>
    </w:r>
    <w:r w:rsidR="0039630E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0E" w:rsidRDefault="006F026C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6F026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left:0;text-align:left;margin-left:.3pt;margin-top:7.1pt;width:39pt;height:21pt;z-index:251657216;visibility:visible">
          <v:imagedata r:id="rId1" o:title="3"/>
        </v:shape>
      </w:pict>
    </w:r>
    <w:r w:rsidR="0039630E">
      <w:tab/>
    </w:r>
  </w:p>
  <w:p w:rsidR="0039630E" w:rsidRDefault="0039630E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2013</w:t>
    </w:r>
    <w:r>
      <w:tab/>
    </w:r>
    <w:r>
      <w:tab/>
    </w:r>
    <w:r w:rsidR="006F026C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6F026C" w:rsidRPr="00B6608F">
      <w:rPr>
        <w:rFonts w:ascii="Arial" w:hAnsi="Arial" w:cs="Arial"/>
        <w:sz w:val="16"/>
        <w:szCs w:val="16"/>
      </w:rPr>
      <w:fldChar w:fldCharType="separate"/>
    </w:r>
    <w:r w:rsidR="00007F6C">
      <w:rPr>
        <w:rFonts w:ascii="Arial" w:hAnsi="Arial" w:cs="Arial"/>
        <w:noProof/>
        <w:sz w:val="16"/>
        <w:szCs w:val="16"/>
      </w:rPr>
      <w:t>1</w:t>
    </w:r>
    <w:r w:rsidR="006F026C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0E" w:rsidRDefault="0039630E" w:rsidP="00E71A58">
      <w:r>
        <w:separator/>
      </w:r>
    </w:p>
  </w:footnote>
  <w:footnote w:type="continuationSeparator" w:id="0">
    <w:p w:rsidR="0039630E" w:rsidRDefault="0039630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0E" w:rsidRPr="00381361" w:rsidRDefault="0039630E" w:rsidP="00381361">
    <w:r w:rsidRPr="003E404D">
      <w:t>Výsledky účtu kultury ČR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0E" w:rsidRPr="003F7F2D" w:rsidRDefault="0039630E" w:rsidP="003E404D">
    <w:r w:rsidRPr="003F7F2D">
      <w:t>Výsledky účtu kultury ČR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AEB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CAE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48F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761E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9"/>
    <w:multiLevelType w:val="singleLevel"/>
    <w:tmpl w:val="999C7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2A5990"/>
    <w:multiLevelType w:val="hybridMultilevel"/>
    <w:tmpl w:val="7F6AAB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042F4"/>
    <w:multiLevelType w:val="multilevel"/>
    <w:tmpl w:val="3132A2D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45045C2D"/>
    <w:multiLevelType w:val="hybridMultilevel"/>
    <w:tmpl w:val="15F47DE0"/>
    <w:lvl w:ilvl="0" w:tplc="ECAE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84A27"/>
    <w:multiLevelType w:val="hybridMultilevel"/>
    <w:tmpl w:val="1050503C"/>
    <w:lvl w:ilvl="0" w:tplc="16BC8A28">
      <w:start w:val="1"/>
      <w:numFmt w:val="decimal"/>
      <w:lvlText w:val="%1."/>
      <w:lvlJc w:val="left"/>
      <w:pPr>
        <w:ind w:left="720" w:hanging="360"/>
      </w:pPr>
    </w:lvl>
    <w:lvl w:ilvl="1" w:tplc="B450D556" w:tentative="1">
      <w:start w:val="1"/>
      <w:numFmt w:val="lowerLetter"/>
      <w:lvlText w:val="%2."/>
      <w:lvlJc w:val="left"/>
      <w:pPr>
        <w:ind w:left="1440" w:hanging="360"/>
      </w:pPr>
    </w:lvl>
    <w:lvl w:ilvl="2" w:tplc="D4D0E0F0" w:tentative="1">
      <w:start w:val="1"/>
      <w:numFmt w:val="lowerRoman"/>
      <w:lvlText w:val="%3."/>
      <w:lvlJc w:val="right"/>
      <w:pPr>
        <w:ind w:left="2160" w:hanging="180"/>
      </w:pPr>
    </w:lvl>
    <w:lvl w:ilvl="3" w:tplc="D5501B60" w:tentative="1">
      <w:start w:val="1"/>
      <w:numFmt w:val="decimal"/>
      <w:lvlText w:val="%4."/>
      <w:lvlJc w:val="left"/>
      <w:pPr>
        <w:ind w:left="2880" w:hanging="360"/>
      </w:pPr>
    </w:lvl>
    <w:lvl w:ilvl="4" w:tplc="8DFA2F58" w:tentative="1">
      <w:start w:val="1"/>
      <w:numFmt w:val="lowerLetter"/>
      <w:lvlText w:val="%5."/>
      <w:lvlJc w:val="left"/>
      <w:pPr>
        <w:ind w:left="3600" w:hanging="360"/>
      </w:pPr>
    </w:lvl>
    <w:lvl w:ilvl="5" w:tplc="938840C2" w:tentative="1">
      <w:start w:val="1"/>
      <w:numFmt w:val="lowerRoman"/>
      <w:lvlText w:val="%6."/>
      <w:lvlJc w:val="right"/>
      <w:pPr>
        <w:ind w:left="4320" w:hanging="180"/>
      </w:pPr>
    </w:lvl>
    <w:lvl w:ilvl="6" w:tplc="B2E0A8CA" w:tentative="1">
      <w:start w:val="1"/>
      <w:numFmt w:val="decimal"/>
      <w:lvlText w:val="%7."/>
      <w:lvlJc w:val="left"/>
      <w:pPr>
        <w:ind w:left="5040" w:hanging="360"/>
      </w:pPr>
    </w:lvl>
    <w:lvl w:ilvl="7" w:tplc="CCBCD802" w:tentative="1">
      <w:start w:val="1"/>
      <w:numFmt w:val="lowerLetter"/>
      <w:lvlText w:val="%8."/>
      <w:lvlJc w:val="left"/>
      <w:pPr>
        <w:ind w:left="5760" w:hanging="360"/>
      </w:pPr>
    </w:lvl>
    <w:lvl w:ilvl="8" w:tplc="70F60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46680"/>
    <w:multiLevelType w:val="hybridMultilevel"/>
    <w:tmpl w:val="FB627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290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555FED"/>
    <w:multiLevelType w:val="hybridMultilevel"/>
    <w:tmpl w:val="C9FC44F6"/>
    <w:lvl w:ilvl="0" w:tplc="1A3A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D1BD6"/>
    <w:multiLevelType w:val="hybridMultilevel"/>
    <w:tmpl w:val="0608B528"/>
    <w:lvl w:ilvl="0" w:tplc="F9783970">
      <w:start w:val="1"/>
      <w:numFmt w:val="bullet"/>
      <w:pStyle w:val="Odstavecsodrkami"/>
      <w:lvlText w:val="–"/>
      <w:lvlJc w:val="left"/>
      <w:pPr>
        <w:ind w:left="142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8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1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D3A"/>
    <w:rsid w:val="00007354"/>
    <w:rsid w:val="0000767A"/>
    <w:rsid w:val="00007F6C"/>
    <w:rsid w:val="00010702"/>
    <w:rsid w:val="000455BC"/>
    <w:rsid w:val="0004694F"/>
    <w:rsid w:val="0005354A"/>
    <w:rsid w:val="00062EC5"/>
    <w:rsid w:val="0006576B"/>
    <w:rsid w:val="000823FE"/>
    <w:rsid w:val="00087634"/>
    <w:rsid w:val="000A1183"/>
    <w:rsid w:val="000C3408"/>
    <w:rsid w:val="000D21E1"/>
    <w:rsid w:val="000E65E0"/>
    <w:rsid w:val="001325A8"/>
    <w:rsid w:val="001405FA"/>
    <w:rsid w:val="001425C3"/>
    <w:rsid w:val="00155B99"/>
    <w:rsid w:val="00163793"/>
    <w:rsid w:val="00165FD5"/>
    <w:rsid w:val="001714F2"/>
    <w:rsid w:val="00185010"/>
    <w:rsid w:val="00190027"/>
    <w:rsid w:val="001908EB"/>
    <w:rsid w:val="00193560"/>
    <w:rsid w:val="001A552F"/>
    <w:rsid w:val="001B3110"/>
    <w:rsid w:val="001D548C"/>
    <w:rsid w:val="001E4DE7"/>
    <w:rsid w:val="001F4597"/>
    <w:rsid w:val="001F5E3B"/>
    <w:rsid w:val="00210AA5"/>
    <w:rsid w:val="0022139E"/>
    <w:rsid w:val="00223AAC"/>
    <w:rsid w:val="002252E0"/>
    <w:rsid w:val="002255F6"/>
    <w:rsid w:val="00236443"/>
    <w:rsid w:val="002436BA"/>
    <w:rsid w:val="00244A15"/>
    <w:rsid w:val="0024799E"/>
    <w:rsid w:val="0025217D"/>
    <w:rsid w:val="00252533"/>
    <w:rsid w:val="00264C1E"/>
    <w:rsid w:val="002756A9"/>
    <w:rsid w:val="002C43BD"/>
    <w:rsid w:val="002E02A1"/>
    <w:rsid w:val="002E709D"/>
    <w:rsid w:val="002F349E"/>
    <w:rsid w:val="002F5A6A"/>
    <w:rsid w:val="002F7B6F"/>
    <w:rsid w:val="00304771"/>
    <w:rsid w:val="00306C5B"/>
    <w:rsid w:val="003209D6"/>
    <w:rsid w:val="0032369D"/>
    <w:rsid w:val="003657F3"/>
    <w:rsid w:val="00381361"/>
    <w:rsid w:val="00385D98"/>
    <w:rsid w:val="0039630E"/>
    <w:rsid w:val="003A2B4D"/>
    <w:rsid w:val="003A478C"/>
    <w:rsid w:val="003A5525"/>
    <w:rsid w:val="003A6B38"/>
    <w:rsid w:val="003B0097"/>
    <w:rsid w:val="003B5A32"/>
    <w:rsid w:val="003C6CC2"/>
    <w:rsid w:val="003E404D"/>
    <w:rsid w:val="003F313C"/>
    <w:rsid w:val="003F7F2D"/>
    <w:rsid w:val="004004F4"/>
    <w:rsid w:val="004279C2"/>
    <w:rsid w:val="00447E8D"/>
    <w:rsid w:val="00455C23"/>
    <w:rsid w:val="004679C0"/>
    <w:rsid w:val="00476265"/>
    <w:rsid w:val="0048086F"/>
    <w:rsid w:val="0048139F"/>
    <w:rsid w:val="00490396"/>
    <w:rsid w:val="00490577"/>
    <w:rsid w:val="004A23DE"/>
    <w:rsid w:val="004A77DF"/>
    <w:rsid w:val="004B55B7"/>
    <w:rsid w:val="004C3867"/>
    <w:rsid w:val="004C4CD0"/>
    <w:rsid w:val="004C70DC"/>
    <w:rsid w:val="004D0004"/>
    <w:rsid w:val="004D0211"/>
    <w:rsid w:val="004D2D3A"/>
    <w:rsid w:val="004D3102"/>
    <w:rsid w:val="004F06F5"/>
    <w:rsid w:val="004F2287"/>
    <w:rsid w:val="005108C0"/>
    <w:rsid w:val="00511873"/>
    <w:rsid w:val="00513B7E"/>
    <w:rsid w:val="00515159"/>
    <w:rsid w:val="00525137"/>
    <w:rsid w:val="005251DD"/>
    <w:rsid w:val="00526DCE"/>
    <w:rsid w:val="0054194F"/>
    <w:rsid w:val="005428BB"/>
    <w:rsid w:val="005507E7"/>
    <w:rsid w:val="005678D8"/>
    <w:rsid w:val="00583FFD"/>
    <w:rsid w:val="00593152"/>
    <w:rsid w:val="005A21E0"/>
    <w:rsid w:val="005B07BF"/>
    <w:rsid w:val="005D5802"/>
    <w:rsid w:val="005D7172"/>
    <w:rsid w:val="005E0178"/>
    <w:rsid w:val="00604307"/>
    <w:rsid w:val="0060487F"/>
    <w:rsid w:val="0061009B"/>
    <w:rsid w:val="00624093"/>
    <w:rsid w:val="006259B1"/>
    <w:rsid w:val="0062699F"/>
    <w:rsid w:val="006404A7"/>
    <w:rsid w:val="006451E4"/>
    <w:rsid w:val="00657E87"/>
    <w:rsid w:val="006710C9"/>
    <w:rsid w:val="00675E37"/>
    <w:rsid w:val="0068260E"/>
    <w:rsid w:val="00695BEF"/>
    <w:rsid w:val="006977F6"/>
    <w:rsid w:val="00697A13"/>
    <w:rsid w:val="006A109C"/>
    <w:rsid w:val="006B65DA"/>
    <w:rsid w:val="006B78D8"/>
    <w:rsid w:val="006C113F"/>
    <w:rsid w:val="006D61F6"/>
    <w:rsid w:val="006E279A"/>
    <w:rsid w:val="006E313B"/>
    <w:rsid w:val="006F026C"/>
    <w:rsid w:val="00716098"/>
    <w:rsid w:val="007211F5"/>
    <w:rsid w:val="00726384"/>
    <w:rsid w:val="00730AE8"/>
    <w:rsid w:val="00735AB9"/>
    <w:rsid w:val="00737B7C"/>
    <w:rsid w:val="00741493"/>
    <w:rsid w:val="00742F56"/>
    <w:rsid w:val="00752180"/>
    <w:rsid w:val="00755D3A"/>
    <w:rsid w:val="007609C6"/>
    <w:rsid w:val="00776527"/>
    <w:rsid w:val="00794D68"/>
    <w:rsid w:val="007B47EE"/>
    <w:rsid w:val="007B60D9"/>
    <w:rsid w:val="007C157B"/>
    <w:rsid w:val="007C3EFE"/>
    <w:rsid w:val="007D56BA"/>
    <w:rsid w:val="007E12CE"/>
    <w:rsid w:val="007E7E61"/>
    <w:rsid w:val="007F2B12"/>
    <w:rsid w:val="00800FB7"/>
    <w:rsid w:val="0081265D"/>
    <w:rsid w:val="0082001B"/>
    <w:rsid w:val="00820866"/>
    <w:rsid w:val="00821FF6"/>
    <w:rsid w:val="0083143E"/>
    <w:rsid w:val="00832EBA"/>
    <w:rsid w:val="00834FAA"/>
    <w:rsid w:val="00836086"/>
    <w:rsid w:val="00853352"/>
    <w:rsid w:val="00861BF6"/>
    <w:rsid w:val="00864A83"/>
    <w:rsid w:val="00873F21"/>
    <w:rsid w:val="00876086"/>
    <w:rsid w:val="008A7122"/>
    <w:rsid w:val="008A7A5D"/>
    <w:rsid w:val="008B7C02"/>
    <w:rsid w:val="008C0E88"/>
    <w:rsid w:val="008D2A16"/>
    <w:rsid w:val="008E31FF"/>
    <w:rsid w:val="009003A8"/>
    <w:rsid w:val="00902EFF"/>
    <w:rsid w:val="0090382A"/>
    <w:rsid w:val="00921F14"/>
    <w:rsid w:val="00932623"/>
    <w:rsid w:val="0094427A"/>
    <w:rsid w:val="00967FC7"/>
    <w:rsid w:val="00973454"/>
    <w:rsid w:val="00974923"/>
    <w:rsid w:val="009A1C39"/>
    <w:rsid w:val="009B6FD3"/>
    <w:rsid w:val="009F1AAF"/>
    <w:rsid w:val="00A10D66"/>
    <w:rsid w:val="00A11DC9"/>
    <w:rsid w:val="00A164E4"/>
    <w:rsid w:val="00A23E43"/>
    <w:rsid w:val="00A33EFD"/>
    <w:rsid w:val="00A35033"/>
    <w:rsid w:val="00A408BC"/>
    <w:rsid w:val="00A46DE0"/>
    <w:rsid w:val="00A51801"/>
    <w:rsid w:val="00A56813"/>
    <w:rsid w:val="00A568AF"/>
    <w:rsid w:val="00A62CE1"/>
    <w:rsid w:val="00A727F0"/>
    <w:rsid w:val="00A75E40"/>
    <w:rsid w:val="00A857C0"/>
    <w:rsid w:val="00A8671F"/>
    <w:rsid w:val="00AA559A"/>
    <w:rsid w:val="00AB2AF1"/>
    <w:rsid w:val="00AB67B7"/>
    <w:rsid w:val="00AD306C"/>
    <w:rsid w:val="00B01CAD"/>
    <w:rsid w:val="00B12DAB"/>
    <w:rsid w:val="00B17E71"/>
    <w:rsid w:val="00B17FDE"/>
    <w:rsid w:val="00B32DDB"/>
    <w:rsid w:val="00B514E7"/>
    <w:rsid w:val="00B6608F"/>
    <w:rsid w:val="00B73F37"/>
    <w:rsid w:val="00B75BB5"/>
    <w:rsid w:val="00B76D1E"/>
    <w:rsid w:val="00B93303"/>
    <w:rsid w:val="00B95940"/>
    <w:rsid w:val="00B9765D"/>
    <w:rsid w:val="00B97BEC"/>
    <w:rsid w:val="00BA493B"/>
    <w:rsid w:val="00BB0E8E"/>
    <w:rsid w:val="00BC3543"/>
    <w:rsid w:val="00BD366B"/>
    <w:rsid w:val="00BD6D50"/>
    <w:rsid w:val="00BD704A"/>
    <w:rsid w:val="00C21F94"/>
    <w:rsid w:val="00C3168E"/>
    <w:rsid w:val="00C464B3"/>
    <w:rsid w:val="00C80F44"/>
    <w:rsid w:val="00C90CF4"/>
    <w:rsid w:val="00C93389"/>
    <w:rsid w:val="00CC7322"/>
    <w:rsid w:val="00CF51EC"/>
    <w:rsid w:val="00D01C4E"/>
    <w:rsid w:val="00D040DD"/>
    <w:rsid w:val="00D32AAF"/>
    <w:rsid w:val="00D52456"/>
    <w:rsid w:val="00D85C6F"/>
    <w:rsid w:val="00DC5B3B"/>
    <w:rsid w:val="00E01C0E"/>
    <w:rsid w:val="00E04694"/>
    <w:rsid w:val="00E069D1"/>
    <w:rsid w:val="00E07068"/>
    <w:rsid w:val="00E2609F"/>
    <w:rsid w:val="00E529DB"/>
    <w:rsid w:val="00E61822"/>
    <w:rsid w:val="00E6401E"/>
    <w:rsid w:val="00E71A58"/>
    <w:rsid w:val="00E83FED"/>
    <w:rsid w:val="00E85CD9"/>
    <w:rsid w:val="00E872B0"/>
    <w:rsid w:val="00E877C4"/>
    <w:rsid w:val="00EA0C68"/>
    <w:rsid w:val="00ED286F"/>
    <w:rsid w:val="00EE3E78"/>
    <w:rsid w:val="00EE72F0"/>
    <w:rsid w:val="00EF1F5A"/>
    <w:rsid w:val="00EF4D97"/>
    <w:rsid w:val="00EF7A74"/>
    <w:rsid w:val="00F04811"/>
    <w:rsid w:val="00F0488C"/>
    <w:rsid w:val="00F15BEF"/>
    <w:rsid w:val="00F24FAA"/>
    <w:rsid w:val="00F3364D"/>
    <w:rsid w:val="00F468EE"/>
    <w:rsid w:val="00F63DDE"/>
    <w:rsid w:val="00F63FB7"/>
    <w:rsid w:val="00F66DBB"/>
    <w:rsid w:val="00F73A0C"/>
    <w:rsid w:val="00F806B6"/>
    <w:rsid w:val="00F84375"/>
    <w:rsid w:val="00FB6D9C"/>
    <w:rsid w:val="00FC0E5F"/>
    <w:rsid w:val="00FC1E3D"/>
    <w:rsid w:val="00FC1F4C"/>
    <w:rsid w:val="00FC4A14"/>
    <w:rsid w:val="00FC56DE"/>
    <w:rsid w:val="00FC6B1B"/>
    <w:rsid w:val="00FD3C96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0455BC"/>
    <w:pPr>
      <w:spacing w:before="120" w:after="120"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FB6D9C"/>
    <w:pPr>
      <w:keepNext/>
      <w:keepLines/>
      <w:numPr>
        <w:numId w:val="3"/>
      </w:numPr>
      <w:spacing w:before="240" w:after="240"/>
      <w:outlineLvl w:val="0"/>
    </w:pPr>
    <w:rPr>
      <w:rFonts w:eastAsia="MS Gothic"/>
      <w:b/>
      <w:bCs/>
      <w:color w:val="BC091B"/>
      <w:sz w:val="32"/>
      <w:szCs w:val="28"/>
    </w:rPr>
  </w:style>
  <w:style w:type="paragraph" w:styleId="Nadpis2">
    <w:name w:val="heading 2"/>
    <w:basedOn w:val="slovanseznam"/>
    <w:next w:val="Normln"/>
    <w:link w:val="Nadpis2Char"/>
    <w:uiPriority w:val="9"/>
    <w:qFormat/>
    <w:rsid w:val="00FB6D9C"/>
    <w:pPr>
      <w:keepNext/>
      <w:keepLines/>
      <w:numPr>
        <w:ilvl w:val="1"/>
        <w:numId w:val="3"/>
      </w:numPr>
      <w:spacing w:before="200" w:after="200"/>
      <w:outlineLvl w:val="1"/>
    </w:pPr>
    <w:rPr>
      <w:rFonts w:eastAsia="MS Gothic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C3543"/>
    <w:pPr>
      <w:keepNext/>
      <w:keepLines/>
      <w:numPr>
        <w:ilvl w:val="2"/>
        <w:numId w:val="3"/>
      </w:numPr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numPr>
        <w:ilvl w:val="3"/>
        <w:numId w:val="3"/>
      </w:numPr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B6D9C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6D9C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6D9C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6D9C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6D9C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FB6D9C"/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Nadpis2Char">
    <w:name w:val="Nadpis 2 Char"/>
    <w:link w:val="Nadpis2"/>
    <w:uiPriority w:val="9"/>
    <w:rsid w:val="00FB6D9C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6D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slovanseznam">
    <w:name w:val="List Number"/>
    <w:basedOn w:val="Normln"/>
    <w:uiPriority w:val="99"/>
    <w:semiHidden/>
    <w:unhideWhenUsed/>
    <w:rsid w:val="004D2D3A"/>
    <w:p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4D2D3A"/>
    <w:pPr>
      <w:numPr>
        <w:numId w:val="4"/>
      </w:numPr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FB6D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6D9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6D9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6D9C"/>
    <w:rPr>
      <w:rFonts w:ascii="Cambria" w:eastAsia="Times New Roman" w:hAnsi="Cambria" w:cs="Times New Roman"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877C4"/>
    <w:pPr>
      <w:numPr>
        <w:numId w:val="0"/>
      </w:num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877C4"/>
  </w:style>
  <w:style w:type="paragraph" w:styleId="Obsah2">
    <w:name w:val="toc 2"/>
    <w:basedOn w:val="Normln"/>
    <w:next w:val="Normln"/>
    <w:autoRedefine/>
    <w:uiPriority w:val="39"/>
    <w:unhideWhenUsed/>
    <w:rsid w:val="00E877C4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E877C4"/>
    <w:pPr>
      <w:ind w:left="400"/>
    </w:pPr>
  </w:style>
  <w:style w:type="paragraph" w:styleId="Zkladntextodsazen2">
    <w:name w:val="Body Text Indent 2"/>
    <w:basedOn w:val="Normln"/>
    <w:link w:val="Zkladntextodsazen2Char"/>
    <w:semiHidden/>
    <w:rsid w:val="001E4DE7"/>
    <w:pPr>
      <w:spacing w:before="0" w:after="0" w:line="240" w:lineRule="auto"/>
      <w:ind w:left="180" w:firstLine="360"/>
      <w:jc w:val="left"/>
    </w:pPr>
    <w:rPr>
      <w:rFonts w:ascii="Times New Roman" w:hAnsi="Times New Roman"/>
      <w:sz w:val="24"/>
      <w:szCs w:val="22"/>
      <w:lang w:val="en-US" w:eastAsia="en-US" w:bidi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E4DE7"/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customStyle="1" w:styleId="Odstavecsodrkami">
    <w:name w:val="Odstavec s odrážkami"/>
    <w:basedOn w:val="Odstavecseseznamem"/>
    <w:next w:val="Normln"/>
    <w:qFormat/>
    <w:rsid w:val="00716098"/>
    <w:pPr>
      <w:numPr>
        <w:numId w:val="11"/>
      </w:numPr>
    </w:pPr>
  </w:style>
  <w:style w:type="table" w:styleId="Mkatabulky">
    <w:name w:val="Table Grid"/>
    <w:basedOn w:val="Normlntabulka"/>
    <w:uiPriority w:val="59"/>
    <w:rsid w:val="005D7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72"/>
    <w:qFormat/>
    <w:rsid w:val="00CC7322"/>
    <w:pPr>
      <w:ind w:left="708"/>
    </w:pPr>
  </w:style>
  <w:style w:type="character" w:customStyle="1" w:styleId="Vytunn">
    <w:name w:val="Vytučněné"/>
    <w:basedOn w:val="Siln"/>
    <w:uiPriority w:val="1"/>
    <w:qFormat/>
    <w:rsid w:val="005678D8"/>
    <w:rPr>
      <w:rFonts w:ascii="Arial" w:hAnsi="Arial"/>
      <w:b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81361"/>
    <w:pPr>
      <w:spacing w:before="0" w:line="276" w:lineRule="auto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5D7172"/>
    <w:rPr>
      <w:b/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81361"/>
    <w:rPr>
      <w:rFonts w:ascii="Calibri" w:eastAsia="Calibri" w:hAnsi="Calibri"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381361"/>
    <w:pPr>
      <w:spacing w:before="0" w:line="48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8136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zvytabulek">
    <w:name w:val="Názvy tabulek"/>
    <w:basedOn w:val="slovanseznam"/>
    <w:next w:val="Styl1"/>
    <w:qFormat/>
    <w:rsid w:val="00726384"/>
    <w:pPr>
      <w:spacing w:before="60" w:after="60"/>
      <w:jc w:val="left"/>
    </w:pPr>
    <w:rPr>
      <w:b/>
    </w:rPr>
  </w:style>
  <w:style w:type="paragraph" w:customStyle="1" w:styleId="Poznamkapodtabulkou">
    <w:name w:val="Poznamka pod tabulkou"/>
    <w:basedOn w:val="Normln"/>
    <w:next w:val="Nzvytabulek"/>
    <w:qFormat/>
    <w:rsid w:val="00E07068"/>
    <w:pPr>
      <w:spacing w:before="60" w:after="60"/>
      <w:jc w:val="left"/>
    </w:pPr>
    <w:rPr>
      <w:sz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26384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26384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726384"/>
    <w:rPr>
      <w:vertAlign w:val="superscript"/>
    </w:rPr>
  </w:style>
  <w:style w:type="character" w:customStyle="1" w:styleId="Hornindex">
    <w:name w:val="Horní index"/>
    <w:basedOn w:val="Standardnpsmoodstavce"/>
    <w:uiPriority w:val="1"/>
    <w:qFormat/>
    <w:rsid w:val="00726384"/>
    <w:rPr>
      <w:rFonts w:ascii="Arial" w:hAnsi="Arial"/>
      <w:sz w:val="20"/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FC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SU\Kulturni%20ucty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B7ECD-0C6B-4C5A-A34C-E94EF664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Hana</dc:creator>
  <cp:lastModifiedBy>Morávková Hana</cp:lastModifiedBy>
  <cp:revision>5</cp:revision>
  <cp:lastPrinted>2015-04-09T15:35:00Z</cp:lastPrinted>
  <dcterms:created xsi:type="dcterms:W3CDTF">2015-04-13T12:26:00Z</dcterms:created>
  <dcterms:modified xsi:type="dcterms:W3CDTF">2015-04-13T13:11:00Z</dcterms:modified>
</cp:coreProperties>
</file>