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CA461" w14:textId="63168EFB" w:rsidR="006E761A" w:rsidRPr="000350C8" w:rsidRDefault="006E761A" w:rsidP="006E761A">
      <w:pPr>
        <w:pStyle w:val="Nadpis1"/>
      </w:pPr>
      <w:bookmarkStart w:id="0" w:name="_Toc444112494"/>
      <w:bookmarkStart w:id="1" w:name="_Toc511215208"/>
      <w:bookmarkStart w:id="2" w:name="_Toc37403640"/>
      <w:r w:rsidRPr="000350C8">
        <w:t>1</w:t>
      </w:r>
      <w:r>
        <w:t>. </w:t>
      </w:r>
      <w:r w:rsidRPr="000350C8">
        <w:t>Shrnutí</w:t>
      </w:r>
      <w:bookmarkEnd w:id="2"/>
    </w:p>
    <w:p w14:paraId="17FC14D1" w14:textId="77777777" w:rsidR="00925615" w:rsidRDefault="00925615" w:rsidP="00925615">
      <w:pPr>
        <w:pStyle w:val="Normalodrka"/>
        <w:numPr>
          <w:ilvl w:val="0"/>
          <w:numId w:val="29"/>
        </w:numPr>
        <w:spacing w:after="100"/>
        <w:ind w:left="357" w:hanging="357"/>
      </w:pPr>
      <w:bookmarkStart w:id="3" w:name="_Toc26865017"/>
      <w:bookmarkEnd w:id="0"/>
      <w:bookmarkEnd w:id="1"/>
      <w:r>
        <w:t>Hrubý domácí produkt (HDP) se v roce 2019 zvýšil o 2,5 %</w:t>
      </w:r>
      <w:r>
        <w:rPr>
          <w:rStyle w:val="Znakapoznpodarou"/>
          <w:spacing w:val="-4"/>
          <w:szCs w:val="20"/>
        </w:rPr>
        <w:footnoteReference w:id="1"/>
      </w:r>
      <w:r>
        <w:t>. Ve 4. čtvrtletí meziroční tempo růstu HDP výrazněji zpomalilo a dostalo se na 2,0 %. Po celý rok růst HDP stabilně a silně podporovala domácí spotřeba, která se ve 4. čtvrtletí meziročně zvýšila o 2,8 %. Naopak bilance zahraničního obchodu, která růst HDP silně podpořila ve 2. a 3. čtvrtletí, v závěru roku zaznamenala propad. Ve 4. čtvrtletí došlo k oživení dynamiky investiční aktivity. Výdaje na tvorbu hrubého fixního kapitálu se meziročně zvýšily o 4,6 % a mezičtvrtletně o 4,1 %.</w:t>
      </w:r>
    </w:p>
    <w:p w14:paraId="3CB749A0" w14:textId="77777777" w:rsidR="00925615" w:rsidRDefault="00925615" w:rsidP="00925615">
      <w:pPr>
        <w:pStyle w:val="Normalodrka"/>
        <w:numPr>
          <w:ilvl w:val="0"/>
          <w:numId w:val="29"/>
        </w:numPr>
        <w:spacing w:after="100"/>
        <w:ind w:left="357" w:hanging="357"/>
        <w:rPr>
          <w:spacing w:val="2"/>
        </w:rPr>
      </w:pPr>
      <w:r>
        <w:t>Hrubá přidaná hodnota (HPH) se v roce 2019 zvýšila o 2,4 %, ve 4. čtvrtletí její meziroční tempo zvolnilo na 1,8 %. Meziroční růst HPH byl loni ze čtyř pětin tažen sektorem služeb, v němž pokračoval dynamický rozvoj informačních a komunikačních činností (7,6 %). Na oživení z roku 2018 navázalo za podpory eurofondů stavebnictví (3,4 %). Naopak oslabená zahraniční poptávka srazila HPH v průmyslu na šestileté minimum (0,7 %). Pozitivní důvěra spotřebitelů se odrazila ve svižném 4,8% růstu maloobchodních tržeb, pátém nejvyšším mezi státy EU.</w:t>
      </w:r>
    </w:p>
    <w:p w14:paraId="5E9065B3" w14:textId="77777777" w:rsidR="00925615" w:rsidRDefault="00925615" w:rsidP="00925615">
      <w:pPr>
        <w:pStyle w:val="Normalodrka"/>
        <w:numPr>
          <w:ilvl w:val="0"/>
          <w:numId w:val="29"/>
        </w:numPr>
        <w:spacing w:after="100"/>
        <w:ind w:left="357" w:hanging="357"/>
        <w:rPr>
          <w:spacing w:val="2"/>
        </w:rPr>
      </w:pPr>
      <w:r>
        <w:rPr>
          <w:spacing w:val="2"/>
        </w:rPr>
        <w:t>Přebytek bilance zahraničního obchodu se zbožím a službami loni dosáhl 345,7 mld. korun</w:t>
      </w:r>
      <w:r>
        <w:rPr>
          <w:rStyle w:val="Znakapoznpodarou"/>
          <w:spacing w:val="2"/>
        </w:rPr>
        <w:footnoteReference w:id="2"/>
      </w:r>
      <w:r>
        <w:rPr>
          <w:spacing w:val="2"/>
        </w:rPr>
        <w:t>. Zvýšil se přebytek obchodu se zbožím, ale propad u služeb vedl k tomu, že bilance zahraničního obchodu loni příliš nepřispěla k celkovému růstu HDP. Příznivý vývoj ve 2. a 3. kvartálu totiž efektivně vynuloval propad v závěru roku. K růstu přebytku obchodu se zbožím přispěla zejména motorová vozidla, kde se kladné saldo zvýšilo. Pozitivně ovlivnilo výsledné saldo i zlepšení existujícího deficitu obchodu s ropou a zemním plynem.</w:t>
      </w:r>
    </w:p>
    <w:p w14:paraId="649A776A" w14:textId="19B6523E" w:rsidR="00925615" w:rsidRDefault="00925615" w:rsidP="00925615">
      <w:pPr>
        <w:pStyle w:val="Normalodrka"/>
        <w:numPr>
          <w:ilvl w:val="0"/>
          <w:numId w:val="29"/>
        </w:numPr>
        <w:spacing w:after="100"/>
        <w:ind w:left="357" w:hanging="357"/>
        <w:rPr>
          <w:spacing w:val="2"/>
        </w:rPr>
      </w:pPr>
      <w:r>
        <w:rPr>
          <w:spacing w:val="2"/>
        </w:rPr>
        <w:t>Cenová hladina</w:t>
      </w:r>
      <w:r w:rsidR="009F4F6A">
        <w:rPr>
          <w:spacing w:val="2"/>
        </w:rPr>
        <w:t xml:space="preserve"> </w:t>
      </w:r>
      <w:r w:rsidR="002C1110">
        <w:rPr>
          <w:spacing w:val="2"/>
        </w:rPr>
        <w:t>podle deflátoru HDP</w:t>
      </w:r>
      <w:r>
        <w:rPr>
          <w:spacing w:val="2"/>
        </w:rPr>
        <w:t xml:space="preserve"> v roce 2019 vzrostla o 3,5 %, zejména pod vlivem cen spotřebních statků. Index spotřebitelských cen se loni zvýšil o 2,8 %, nejvíce za posledních sedm let. Nejvíce k tomu přispěly ceny bydlení a energií, následované potravinami a nealkoholickými nápoji. Ve 4. čtvrtletí meziroční přírůstek spotřebitelských cen činil 3,0 %. Silná zůstala dynamika v případě cen bydlení a energií (5,0 %), ale zrychlil i růst cen potravin (4,3 %). Vývoj v Česku byl v protikladu s průměrným růstem spotřebitelských cen v EU, který se ve 2. pololetí ustálil na mírných 1,3 %. Meziroční růst cen výrobců v průběhu roku zpomaloval a ve 4. čtvrtletí navýšení dosáhlo 1,3 %.</w:t>
      </w:r>
    </w:p>
    <w:p w14:paraId="14E41339" w14:textId="77777777" w:rsidR="00925615" w:rsidRDefault="00925615" w:rsidP="00925615">
      <w:pPr>
        <w:pStyle w:val="Normalodrka"/>
        <w:numPr>
          <w:ilvl w:val="0"/>
          <w:numId w:val="29"/>
        </w:numPr>
        <w:spacing w:after="100"/>
        <w:ind w:left="357" w:hanging="357"/>
      </w:pPr>
      <w:r>
        <w:rPr>
          <w:spacing w:val="-2"/>
        </w:rPr>
        <w:t>Meziroční růst celkové zaměstnanosti</w:t>
      </w:r>
      <w:r>
        <w:rPr>
          <w:rStyle w:val="Znakapoznpodarou"/>
          <w:spacing w:val="-2"/>
        </w:rPr>
        <w:footnoteReference w:id="3"/>
      </w:r>
      <w:r>
        <w:rPr>
          <w:spacing w:val="-2"/>
        </w:rPr>
        <w:t xml:space="preserve"> v roce 2019 dosáhl 0,7 %, ve 4. čtvrtletí ale zejména vlivem exportních oborů již jen stagnoval. V některých odvětvích nedostatek pracovní síly stále představoval významnou bariéru růstu (zejména ve stavebnictví). </w:t>
      </w:r>
      <w:r>
        <w:rPr>
          <w:spacing w:val="-3"/>
        </w:rPr>
        <w:t xml:space="preserve">Obecná míra nezaměstnanosti doznala během loňského roku jen minimálních změn. V prosinci 2019 čítala 1,8 % u mužů a 2,3 % u žen. </w:t>
      </w:r>
      <w:r>
        <w:rPr>
          <w:spacing w:val="-4"/>
        </w:rPr>
        <w:t xml:space="preserve">Průměrná hrubá nominální měsíční mzda loni vzrostla o 7,1 % (na 34 125 korun). Šlo o druhé nejvyšší meziroční tempo za posledních jedenáct let. </w:t>
      </w:r>
      <w:r>
        <w:t>Relativně nejvíce vzrostly, již druhým rokem v řadě, průměrné výdělky ve vzdělávání.</w:t>
      </w:r>
    </w:p>
    <w:p w14:paraId="0CC232E6" w14:textId="77777777" w:rsidR="00925615" w:rsidRDefault="00925615" w:rsidP="00925615">
      <w:pPr>
        <w:pStyle w:val="Normalodrka"/>
        <w:numPr>
          <w:ilvl w:val="0"/>
          <w:numId w:val="29"/>
        </w:numPr>
        <w:spacing w:after="100"/>
        <w:ind w:left="357" w:hanging="357"/>
      </w:pPr>
      <w:r>
        <w:t xml:space="preserve">Nastavení základních </w:t>
      </w:r>
      <w:proofErr w:type="spellStart"/>
      <w:r>
        <w:t>měnověpolitických</w:t>
      </w:r>
      <w:proofErr w:type="spellEnd"/>
      <w:r>
        <w:t xml:space="preserve"> sazeb se loni změnilo jen jednou, a to při květnovém zvýšení. Od ledna do září rostly průměrné úrokové sazby na vkladech s dohodnutou splatností pro domácnosti, ve 4. čtvrtletí ale došlo k mírnému poklesu. Domácnostem však klesaly náklady na úvěry – spotřebitelské i úvěry na bydlení. Růst objemu úvěrů na bydlení ale od začátku roku zpomaloval.</w:t>
      </w:r>
    </w:p>
    <w:p w14:paraId="11275615" w14:textId="77777777" w:rsidR="00925615" w:rsidRDefault="00925615" w:rsidP="00925615">
      <w:pPr>
        <w:pStyle w:val="Normalodrka"/>
        <w:numPr>
          <w:ilvl w:val="0"/>
          <w:numId w:val="29"/>
        </w:numPr>
        <w:spacing w:after="100"/>
        <w:ind w:left="357" w:hanging="357"/>
      </w:pPr>
      <w:r>
        <w:t xml:space="preserve">Deficit státního rozpočtu (SR) za rok 2019 činil 28,5 mld. korun. </w:t>
      </w:r>
      <w:r>
        <w:rPr>
          <w:spacing w:val="-2"/>
        </w:rPr>
        <w:t xml:space="preserve">Za prohloubením salda oproti roku 2018 stály loni především svižný růst běžných i investičních výdajů a dále i mírné zpomalení dynamiky výběru některých váhově významných daní vlivem zvolnění hospodářského růstu. Na meziročním růstu příjmů SR o 8,5 % se loni projevil silnější příliv prostředků z rozpočtu EU, plánovaný jednorázový převod z privatizačního účtu i vyšší příjmy z prodeje emisních povolenek. Třetinou přispěl k vyšším celkovým příjmům i výběr pojistného na sociální zabezpečení, jen nepatrně menší roli měly daňové příjmy. </w:t>
      </w:r>
      <w:r>
        <w:rPr>
          <w:color w:val="0D0D0D" w:themeColor="text1" w:themeTint="F2"/>
          <w:spacing w:val="-4"/>
        </w:rPr>
        <w:t>Běžné výdaje SR posílily loni meziročně o desetinu, zejména kvůli vyšším výdajům na sociální dávky i růstu výdajů na regionální školství a platů na úrovni organizačních složek státu</w:t>
      </w:r>
      <w:r>
        <w:rPr>
          <w:rFonts w:cs="Arial"/>
          <w:color w:val="0D0D0D" w:themeColor="text1" w:themeTint="F2"/>
          <w:spacing w:val="-4"/>
        </w:rPr>
        <w:t>.</w:t>
      </w:r>
      <w:r>
        <w:t xml:space="preserve"> Saldo hospodaření sektoru vládních institucí zůstalo čtvrtým rokem v řadě kladné, výše přebytku se ale loni ztenčila na 0,3 % HDP. Míra zadlužení dosahovala na konci roku 2019 úrovně 30,8 % HDP, meziročně klesla o 1,8 p. b.</w:t>
      </w:r>
    </w:p>
    <w:bookmarkEnd w:id="3"/>
    <w:sectPr w:rsidR="00925615" w:rsidSect="00CB0439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680" w:footer="73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D2585" w14:textId="77777777" w:rsidR="00C831E7" w:rsidRDefault="00C831E7" w:rsidP="00E71A58">
      <w:r>
        <w:separator/>
      </w:r>
    </w:p>
  </w:endnote>
  <w:endnote w:type="continuationSeparator" w:id="0">
    <w:p w14:paraId="62146C34" w14:textId="77777777" w:rsidR="00C831E7" w:rsidRDefault="00C831E7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51A0D" w14:textId="68C31C39" w:rsidR="003474B6" w:rsidRPr="00932443" w:rsidRDefault="003474B6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71F0B6E3" wp14:editId="3AA519D4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4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>
      <w:rPr>
        <w:szCs w:val="16"/>
      </w:rPr>
      <w:t>22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Rok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17E4B" w14:textId="540E6951" w:rsidR="003474B6" w:rsidRPr="00932443" w:rsidRDefault="003474B6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 xml:space="preserve">Rok 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6ADC9B20" wp14:editId="2C3814E9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45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6"/>
      </w:rPr>
      <w:t>2</w:t>
    </w:r>
    <w:r>
      <w:t>019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>
      <w:rPr>
        <w:rStyle w:val="ZpatChar"/>
        <w:szCs w:val="16"/>
      </w:rPr>
      <w:t>23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9B6B6" w14:textId="77777777" w:rsidR="00C831E7" w:rsidRDefault="00C831E7" w:rsidP="00A21B4D">
      <w:pPr>
        <w:spacing w:after="0"/>
      </w:pPr>
      <w:r>
        <w:separator/>
      </w:r>
    </w:p>
  </w:footnote>
  <w:footnote w:type="continuationSeparator" w:id="0">
    <w:p w14:paraId="0072FE5B" w14:textId="77777777" w:rsidR="00C831E7" w:rsidRDefault="00C831E7" w:rsidP="00E71A58">
      <w:r>
        <w:continuationSeparator/>
      </w:r>
    </w:p>
  </w:footnote>
  <w:footnote w:id="1">
    <w:p w14:paraId="2D1E23C5" w14:textId="77777777" w:rsidR="003474B6" w:rsidRDefault="003474B6" w:rsidP="00925615">
      <w:pPr>
        <w:pStyle w:val="Textpoznpodarou"/>
        <w:rPr>
          <w:spacing w:val="-2"/>
          <w:sz w:val="16"/>
          <w:szCs w:val="16"/>
        </w:rPr>
      </w:pPr>
      <w:r>
        <w:rPr>
          <w:rStyle w:val="Znakapoznpodarou"/>
          <w:spacing w:val="-2"/>
          <w:szCs w:val="16"/>
        </w:rPr>
        <w:footnoteRef/>
      </w:r>
      <w:r>
        <w:rPr>
          <w:spacing w:val="-2"/>
          <w:sz w:val="16"/>
          <w:szCs w:val="16"/>
        </w:rPr>
        <w:t xml:space="preserve"> Data o HDP, hrubé přidané hodnotě a jejich složkách jsou vyjádřena ve stálých cenách a v očištění o sezónní a kalendářní vlivy.</w:t>
      </w:r>
    </w:p>
  </w:footnote>
  <w:footnote w:id="2">
    <w:p w14:paraId="784F029F" w14:textId="77777777" w:rsidR="003474B6" w:rsidRDefault="003474B6" w:rsidP="00925615">
      <w:pPr>
        <w:pStyle w:val="Textpoznpodarou"/>
        <w:rPr>
          <w:sz w:val="16"/>
          <w:szCs w:val="16"/>
        </w:rPr>
      </w:pPr>
      <w:r>
        <w:rPr>
          <w:rStyle w:val="Znakapoznpodarou"/>
          <w:szCs w:val="16"/>
        </w:rPr>
        <w:footnoteRef/>
      </w:r>
      <w:r>
        <w:rPr>
          <w:sz w:val="16"/>
          <w:szCs w:val="16"/>
        </w:rPr>
        <w:t xml:space="preserve"> V pojetí národních účtů.</w:t>
      </w:r>
    </w:p>
  </w:footnote>
  <w:footnote w:id="3">
    <w:p w14:paraId="0A248799" w14:textId="77777777" w:rsidR="003474B6" w:rsidRDefault="003474B6" w:rsidP="00925615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  <w:spacing w:val="-2"/>
          <w:szCs w:val="16"/>
        </w:rPr>
        <w:footnoteRef/>
      </w:r>
      <w:r>
        <w:rPr>
          <w:spacing w:val="-2"/>
          <w:sz w:val="16"/>
          <w:szCs w:val="16"/>
        </w:rPr>
        <w:t xml:space="preserve"> Údaje o zaměstnanosti jsou uvedeny v pojetí národních účtů a očištěny o sezónní vlivy.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985C8" w14:textId="77777777" w:rsidR="003474B6" w:rsidRDefault="003474B6" w:rsidP="00937AE2">
    <w:pPr>
      <w:pStyle w:val="Zhlav"/>
    </w:pPr>
    <w:r>
      <w:t>Vývoj ekonomiky České republiky</w:t>
    </w:r>
  </w:p>
  <w:p w14:paraId="675E4C41" w14:textId="77777777" w:rsidR="003474B6" w:rsidRPr="006F5416" w:rsidRDefault="003474B6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812FB" w14:textId="77777777" w:rsidR="003474B6" w:rsidRDefault="003474B6" w:rsidP="00937AE2">
    <w:pPr>
      <w:pStyle w:val="Zhlav"/>
    </w:pPr>
    <w:r>
      <w:t>Vývoj ekonomiky České republiky</w:t>
    </w:r>
  </w:p>
  <w:p w14:paraId="0CDCFD48" w14:textId="77777777" w:rsidR="003474B6" w:rsidRPr="006F5416" w:rsidRDefault="003474B6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1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24"/>
  </w:num>
  <w:num w:numId="14">
    <w:abstractNumId w:val="12"/>
  </w:num>
  <w:num w:numId="15">
    <w:abstractNumId w:val="18"/>
  </w:num>
  <w:num w:numId="16">
    <w:abstractNumId w:val="14"/>
  </w:num>
  <w:num w:numId="17">
    <w:abstractNumId w:val="25"/>
  </w:num>
  <w:num w:numId="18">
    <w:abstractNumId w:val="19"/>
  </w:num>
  <w:num w:numId="19">
    <w:abstractNumId w:val="26"/>
  </w:num>
  <w:num w:numId="20">
    <w:abstractNumId w:val="27"/>
  </w:num>
  <w:num w:numId="21">
    <w:abstractNumId w:val="23"/>
  </w:num>
  <w:num w:numId="22">
    <w:abstractNumId w:val="17"/>
  </w:num>
  <w:num w:numId="23">
    <w:abstractNumId w:val="15"/>
  </w:num>
  <w:num w:numId="24">
    <w:abstractNumId w:val="16"/>
  </w:num>
  <w:num w:numId="25">
    <w:abstractNumId w:val="11"/>
  </w:num>
  <w:num w:numId="26">
    <w:abstractNumId w:val="21"/>
  </w:num>
  <w:num w:numId="27">
    <w:abstractNumId w:val="20"/>
  </w:num>
  <w:num w:numId="28">
    <w:abstractNumId w:val="1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28"/>
    <w:rsid w:val="000005AF"/>
    <w:rsid w:val="00000B55"/>
    <w:rsid w:val="0000209D"/>
    <w:rsid w:val="00002566"/>
    <w:rsid w:val="00003849"/>
    <w:rsid w:val="00003F5C"/>
    <w:rsid w:val="00004D5A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256"/>
    <w:rsid w:val="00010702"/>
    <w:rsid w:val="0001128E"/>
    <w:rsid w:val="00011912"/>
    <w:rsid w:val="0001387D"/>
    <w:rsid w:val="00016420"/>
    <w:rsid w:val="00017B01"/>
    <w:rsid w:val="000205D1"/>
    <w:rsid w:val="00020F22"/>
    <w:rsid w:val="0002195D"/>
    <w:rsid w:val="000228AE"/>
    <w:rsid w:val="000233D1"/>
    <w:rsid w:val="000234D6"/>
    <w:rsid w:val="00023D29"/>
    <w:rsid w:val="00024348"/>
    <w:rsid w:val="00026389"/>
    <w:rsid w:val="000279E5"/>
    <w:rsid w:val="00031AE0"/>
    <w:rsid w:val="00031BB2"/>
    <w:rsid w:val="000322EF"/>
    <w:rsid w:val="00033FCD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4183"/>
    <w:rsid w:val="0004431D"/>
    <w:rsid w:val="0004694F"/>
    <w:rsid w:val="00046F2F"/>
    <w:rsid w:val="00047AD4"/>
    <w:rsid w:val="00047D54"/>
    <w:rsid w:val="00051506"/>
    <w:rsid w:val="000522E4"/>
    <w:rsid w:val="00053713"/>
    <w:rsid w:val="0005434E"/>
    <w:rsid w:val="00055CB6"/>
    <w:rsid w:val="000572DD"/>
    <w:rsid w:val="00057B1E"/>
    <w:rsid w:val="000610E1"/>
    <w:rsid w:val="000616AD"/>
    <w:rsid w:val="000622A6"/>
    <w:rsid w:val="00062EC5"/>
    <w:rsid w:val="00062F22"/>
    <w:rsid w:val="00063975"/>
    <w:rsid w:val="00063CEA"/>
    <w:rsid w:val="0006444D"/>
    <w:rsid w:val="000645FC"/>
    <w:rsid w:val="0006533F"/>
    <w:rsid w:val="00065348"/>
    <w:rsid w:val="00065A75"/>
    <w:rsid w:val="00066558"/>
    <w:rsid w:val="00070A87"/>
    <w:rsid w:val="000712B3"/>
    <w:rsid w:val="00072FF5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7CD"/>
    <w:rsid w:val="00084BFF"/>
    <w:rsid w:val="00085395"/>
    <w:rsid w:val="00086896"/>
    <w:rsid w:val="00086AC1"/>
    <w:rsid w:val="00086D19"/>
    <w:rsid w:val="00087634"/>
    <w:rsid w:val="00087F2B"/>
    <w:rsid w:val="00090694"/>
    <w:rsid w:val="00090FC6"/>
    <w:rsid w:val="000913B1"/>
    <w:rsid w:val="00093241"/>
    <w:rsid w:val="00094A84"/>
    <w:rsid w:val="00095025"/>
    <w:rsid w:val="00095135"/>
    <w:rsid w:val="0009626E"/>
    <w:rsid w:val="00097191"/>
    <w:rsid w:val="000974D1"/>
    <w:rsid w:val="0009799E"/>
    <w:rsid w:val="000A07CB"/>
    <w:rsid w:val="000A0BC0"/>
    <w:rsid w:val="000A1183"/>
    <w:rsid w:val="000A212B"/>
    <w:rsid w:val="000A242D"/>
    <w:rsid w:val="000A256D"/>
    <w:rsid w:val="000A3A2C"/>
    <w:rsid w:val="000A3D9E"/>
    <w:rsid w:val="000A4A54"/>
    <w:rsid w:val="000A4ED9"/>
    <w:rsid w:val="000A5DB7"/>
    <w:rsid w:val="000A6D94"/>
    <w:rsid w:val="000A7377"/>
    <w:rsid w:val="000A7FF4"/>
    <w:rsid w:val="000B03CC"/>
    <w:rsid w:val="000B4212"/>
    <w:rsid w:val="000C0EA8"/>
    <w:rsid w:val="000C13A2"/>
    <w:rsid w:val="000C21E7"/>
    <w:rsid w:val="000C23EC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D0A26"/>
    <w:rsid w:val="000D3058"/>
    <w:rsid w:val="000D310A"/>
    <w:rsid w:val="000D3EF4"/>
    <w:rsid w:val="000D5637"/>
    <w:rsid w:val="000D6F4E"/>
    <w:rsid w:val="000E0E96"/>
    <w:rsid w:val="000E298B"/>
    <w:rsid w:val="000E2C7D"/>
    <w:rsid w:val="000E440D"/>
    <w:rsid w:val="000E4AC5"/>
    <w:rsid w:val="000E6253"/>
    <w:rsid w:val="000E6E4D"/>
    <w:rsid w:val="000E6FBD"/>
    <w:rsid w:val="000E6FCB"/>
    <w:rsid w:val="000F090B"/>
    <w:rsid w:val="000F3F3B"/>
    <w:rsid w:val="000F47E8"/>
    <w:rsid w:val="000F70E4"/>
    <w:rsid w:val="000F76EA"/>
    <w:rsid w:val="00100F5C"/>
    <w:rsid w:val="00101CDA"/>
    <w:rsid w:val="00102037"/>
    <w:rsid w:val="00103DCB"/>
    <w:rsid w:val="00104C4C"/>
    <w:rsid w:val="00105015"/>
    <w:rsid w:val="001055D2"/>
    <w:rsid w:val="001057C2"/>
    <w:rsid w:val="0011038E"/>
    <w:rsid w:val="001125EF"/>
    <w:rsid w:val="00112CAB"/>
    <w:rsid w:val="00116D3F"/>
    <w:rsid w:val="00117474"/>
    <w:rsid w:val="00117623"/>
    <w:rsid w:val="00117FEA"/>
    <w:rsid w:val="001200CF"/>
    <w:rsid w:val="001208E3"/>
    <w:rsid w:val="0012192F"/>
    <w:rsid w:val="00122994"/>
    <w:rsid w:val="00124B46"/>
    <w:rsid w:val="001257E0"/>
    <w:rsid w:val="00125D69"/>
    <w:rsid w:val="0012799C"/>
    <w:rsid w:val="00127BC2"/>
    <w:rsid w:val="00127E15"/>
    <w:rsid w:val="00130ADC"/>
    <w:rsid w:val="00130D9F"/>
    <w:rsid w:val="00132C4D"/>
    <w:rsid w:val="00133FC1"/>
    <w:rsid w:val="00134659"/>
    <w:rsid w:val="001405FA"/>
    <w:rsid w:val="00140D1A"/>
    <w:rsid w:val="00141184"/>
    <w:rsid w:val="00141315"/>
    <w:rsid w:val="00141AA0"/>
    <w:rsid w:val="001425C3"/>
    <w:rsid w:val="0014262D"/>
    <w:rsid w:val="00144588"/>
    <w:rsid w:val="001447DD"/>
    <w:rsid w:val="001459BC"/>
    <w:rsid w:val="00152F4F"/>
    <w:rsid w:val="001544A1"/>
    <w:rsid w:val="001553B8"/>
    <w:rsid w:val="001554C2"/>
    <w:rsid w:val="001571C0"/>
    <w:rsid w:val="0015753D"/>
    <w:rsid w:val="00157CC9"/>
    <w:rsid w:val="00160C21"/>
    <w:rsid w:val="001612F4"/>
    <w:rsid w:val="00161553"/>
    <w:rsid w:val="0016256B"/>
    <w:rsid w:val="00162F81"/>
    <w:rsid w:val="00163793"/>
    <w:rsid w:val="00165313"/>
    <w:rsid w:val="00167485"/>
    <w:rsid w:val="00167CB9"/>
    <w:rsid w:val="00167DD8"/>
    <w:rsid w:val="001705AD"/>
    <w:rsid w:val="001706D6"/>
    <w:rsid w:val="001714F2"/>
    <w:rsid w:val="00171FEA"/>
    <w:rsid w:val="00175B9F"/>
    <w:rsid w:val="001762F4"/>
    <w:rsid w:val="00181BBC"/>
    <w:rsid w:val="0018385F"/>
    <w:rsid w:val="00184017"/>
    <w:rsid w:val="001847BB"/>
    <w:rsid w:val="00184B08"/>
    <w:rsid w:val="00185010"/>
    <w:rsid w:val="00185C22"/>
    <w:rsid w:val="00186BA9"/>
    <w:rsid w:val="0019196C"/>
    <w:rsid w:val="00192F05"/>
    <w:rsid w:val="00194729"/>
    <w:rsid w:val="00194850"/>
    <w:rsid w:val="00195234"/>
    <w:rsid w:val="00196016"/>
    <w:rsid w:val="00196117"/>
    <w:rsid w:val="00197A70"/>
    <w:rsid w:val="00197C0F"/>
    <w:rsid w:val="001A0487"/>
    <w:rsid w:val="001A1F68"/>
    <w:rsid w:val="001A21FA"/>
    <w:rsid w:val="001A4EF0"/>
    <w:rsid w:val="001A552F"/>
    <w:rsid w:val="001B2CA9"/>
    <w:rsid w:val="001B3110"/>
    <w:rsid w:val="001B3E38"/>
    <w:rsid w:val="001B40F5"/>
    <w:rsid w:val="001B4729"/>
    <w:rsid w:val="001B4F0E"/>
    <w:rsid w:val="001B6310"/>
    <w:rsid w:val="001B6C09"/>
    <w:rsid w:val="001B6E12"/>
    <w:rsid w:val="001C05CD"/>
    <w:rsid w:val="001C0F17"/>
    <w:rsid w:val="001C1B24"/>
    <w:rsid w:val="001C1B66"/>
    <w:rsid w:val="001C31A2"/>
    <w:rsid w:val="001C4BB8"/>
    <w:rsid w:val="001C4FD0"/>
    <w:rsid w:val="001C5E46"/>
    <w:rsid w:val="001C6B3B"/>
    <w:rsid w:val="001C7E3F"/>
    <w:rsid w:val="001D0EF1"/>
    <w:rsid w:val="001D22C2"/>
    <w:rsid w:val="001D2C99"/>
    <w:rsid w:val="001D452E"/>
    <w:rsid w:val="001D54C1"/>
    <w:rsid w:val="001D556E"/>
    <w:rsid w:val="001D5DF2"/>
    <w:rsid w:val="001D68B2"/>
    <w:rsid w:val="001D7EFD"/>
    <w:rsid w:val="001D7F60"/>
    <w:rsid w:val="001E3306"/>
    <w:rsid w:val="001E504C"/>
    <w:rsid w:val="001E5A17"/>
    <w:rsid w:val="001E74C5"/>
    <w:rsid w:val="001F1236"/>
    <w:rsid w:val="001F2F90"/>
    <w:rsid w:val="001F4597"/>
    <w:rsid w:val="001F4826"/>
    <w:rsid w:val="001F7CE0"/>
    <w:rsid w:val="00200085"/>
    <w:rsid w:val="00203332"/>
    <w:rsid w:val="00203CD5"/>
    <w:rsid w:val="00203D8F"/>
    <w:rsid w:val="00203DA4"/>
    <w:rsid w:val="00205186"/>
    <w:rsid w:val="00206516"/>
    <w:rsid w:val="002071D5"/>
    <w:rsid w:val="002111E5"/>
    <w:rsid w:val="002118B9"/>
    <w:rsid w:val="002142C0"/>
    <w:rsid w:val="00217C5B"/>
    <w:rsid w:val="00220A43"/>
    <w:rsid w:val="0022139E"/>
    <w:rsid w:val="00222729"/>
    <w:rsid w:val="00223185"/>
    <w:rsid w:val="002233D6"/>
    <w:rsid w:val="0022441D"/>
    <w:rsid w:val="00224574"/>
    <w:rsid w:val="00224E3F"/>
    <w:rsid w:val="002252E0"/>
    <w:rsid w:val="002255F6"/>
    <w:rsid w:val="00226032"/>
    <w:rsid w:val="0022738D"/>
    <w:rsid w:val="00227605"/>
    <w:rsid w:val="00227850"/>
    <w:rsid w:val="00227A53"/>
    <w:rsid w:val="00227E2E"/>
    <w:rsid w:val="00227F53"/>
    <w:rsid w:val="00230C6E"/>
    <w:rsid w:val="00230E21"/>
    <w:rsid w:val="002316A8"/>
    <w:rsid w:val="002320C9"/>
    <w:rsid w:val="0023288F"/>
    <w:rsid w:val="00233603"/>
    <w:rsid w:val="002340EF"/>
    <w:rsid w:val="00234B82"/>
    <w:rsid w:val="00236443"/>
    <w:rsid w:val="00236700"/>
    <w:rsid w:val="00240391"/>
    <w:rsid w:val="00240AF3"/>
    <w:rsid w:val="002418D5"/>
    <w:rsid w:val="00241B06"/>
    <w:rsid w:val="002436BA"/>
    <w:rsid w:val="00244652"/>
    <w:rsid w:val="00244A15"/>
    <w:rsid w:val="002452D9"/>
    <w:rsid w:val="00247319"/>
    <w:rsid w:val="0024799E"/>
    <w:rsid w:val="00247E60"/>
    <w:rsid w:val="00251C53"/>
    <w:rsid w:val="00252AB9"/>
    <w:rsid w:val="00253C0F"/>
    <w:rsid w:val="002558C1"/>
    <w:rsid w:val="00256207"/>
    <w:rsid w:val="002575F3"/>
    <w:rsid w:val="002603E1"/>
    <w:rsid w:val="0026120E"/>
    <w:rsid w:val="00262582"/>
    <w:rsid w:val="0026291D"/>
    <w:rsid w:val="00264309"/>
    <w:rsid w:val="0026564B"/>
    <w:rsid w:val="00265C83"/>
    <w:rsid w:val="00265E85"/>
    <w:rsid w:val="00267B49"/>
    <w:rsid w:val="002700D9"/>
    <w:rsid w:val="0027025F"/>
    <w:rsid w:val="002709CC"/>
    <w:rsid w:val="00270D25"/>
    <w:rsid w:val="00271022"/>
    <w:rsid w:val="00271465"/>
    <w:rsid w:val="00271E47"/>
    <w:rsid w:val="002721F5"/>
    <w:rsid w:val="00272DF4"/>
    <w:rsid w:val="0027583D"/>
    <w:rsid w:val="00275DEF"/>
    <w:rsid w:val="002763A2"/>
    <w:rsid w:val="00276B33"/>
    <w:rsid w:val="002812E3"/>
    <w:rsid w:val="0028341F"/>
    <w:rsid w:val="002837AE"/>
    <w:rsid w:val="00283C13"/>
    <w:rsid w:val="00283F7B"/>
    <w:rsid w:val="0028431A"/>
    <w:rsid w:val="002853FA"/>
    <w:rsid w:val="00285412"/>
    <w:rsid w:val="00286220"/>
    <w:rsid w:val="00291640"/>
    <w:rsid w:val="0029237E"/>
    <w:rsid w:val="00292997"/>
    <w:rsid w:val="00293D24"/>
    <w:rsid w:val="0029509B"/>
    <w:rsid w:val="0029588F"/>
    <w:rsid w:val="00297256"/>
    <w:rsid w:val="00297A5C"/>
    <w:rsid w:val="00297D51"/>
    <w:rsid w:val="002A0122"/>
    <w:rsid w:val="002A016B"/>
    <w:rsid w:val="002A16D4"/>
    <w:rsid w:val="002A1E4F"/>
    <w:rsid w:val="002A230C"/>
    <w:rsid w:val="002A2AF7"/>
    <w:rsid w:val="002A3209"/>
    <w:rsid w:val="002A3EA2"/>
    <w:rsid w:val="002A51AC"/>
    <w:rsid w:val="002A532A"/>
    <w:rsid w:val="002A5846"/>
    <w:rsid w:val="002A5D97"/>
    <w:rsid w:val="002A603E"/>
    <w:rsid w:val="002A63B9"/>
    <w:rsid w:val="002A7089"/>
    <w:rsid w:val="002B1619"/>
    <w:rsid w:val="002B3EF4"/>
    <w:rsid w:val="002B4845"/>
    <w:rsid w:val="002B5567"/>
    <w:rsid w:val="002B5812"/>
    <w:rsid w:val="002B72AA"/>
    <w:rsid w:val="002C1110"/>
    <w:rsid w:val="002C1F09"/>
    <w:rsid w:val="002C22A4"/>
    <w:rsid w:val="002C260B"/>
    <w:rsid w:val="002C27A6"/>
    <w:rsid w:val="002C398D"/>
    <w:rsid w:val="002C40D2"/>
    <w:rsid w:val="002C43BD"/>
    <w:rsid w:val="002C5245"/>
    <w:rsid w:val="002C59D8"/>
    <w:rsid w:val="002D05CB"/>
    <w:rsid w:val="002D0E59"/>
    <w:rsid w:val="002D2C4F"/>
    <w:rsid w:val="002D3EBB"/>
    <w:rsid w:val="002D455C"/>
    <w:rsid w:val="002D6066"/>
    <w:rsid w:val="002E02A1"/>
    <w:rsid w:val="002E196A"/>
    <w:rsid w:val="002E20C7"/>
    <w:rsid w:val="002E20CD"/>
    <w:rsid w:val="002E222E"/>
    <w:rsid w:val="002E28D8"/>
    <w:rsid w:val="002E37D1"/>
    <w:rsid w:val="002E3BEE"/>
    <w:rsid w:val="002E4E4C"/>
    <w:rsid w:val="002E4EA7"/>
    <w:rsid w:val="002E5846"/>
    <w:rsid w:val="002E792B"/>
    <w:rsid w:val="002F1B09"/>
    <w:rsid w:val="002F1D56"/>
    <w:rsid w:val="002F1DCB"/>
    <w:rsid w:val="002F1DE4"/>
    <w:rsid w:val="002F333D"/>
    <w:rsid w:val="002F351A"/>
    <w:rsid w:val="002F46D6"/>
    <w:rsid w:val="002F498A"/>
    <w:rsid w:val="002F4AD8"/>
    <w:rsid w:val="002F5285"/>
    <w:rsid w:val="002F5820"/>
    <w:rsid w:val="002F64BB"/>
    <w:rsid w:val="00300C31"/>
    <w:rsid w:val="003017EC"/>
    <w:rsid w:val="00302165"/>
    <w:rsid w:val="00304771"/>
    <w:rsid w:val="003052D4"/>
    <w:rsid w:val="003060E9"/>
    <w:rsid w:val="00306C5B"/>
    <w:rsid w:val="00307529"/>
    <w:rsid w:val="00307DB3"/>
    <w:rsid w:val="00307ED2"/>
    <w:rsid w:val="0031076D"/>
    <w:rsid w:val="00311AA6"/>
    <w:rsid w:val="00311C4D"/>
    <w:rsid w:val="003121AB"/>
    <w:rsid w:val="00315169"/>
    <w:rsid w:val="003153C8"/>
    <w:rsid w:val="00315524"/>
    <w:rsid w:val="0032058C"/>
    <w:rsid w:val="003208D0"/>
    <w:rsid w:val="003209D6"/>
    <w:rsid w:val="003217B9"/>
    <w:rsid w:val="00321924"/>
    <w:rsid w:val="00321EB6"/>
    <w:rsid w:val="003220A5"/>
    <w:rsid w:val="00323A1C"/>
    <w:rsid w:val="00324B59"/>
    <w:rsid w:val="0032656E"/>
    <w:rsid w:val="0032788F"/>
    <w:rsid w:val="00332190"/>
    <w:rsid w:val="00332A98"/>
    <w:rsid w:val="00333973"/>
    <w:rsid w:val="00333CD0"/>
    <w:rsid w:val="0033448D"/>
    <w:rsid w:val="00334AD2"/>
    <w:rsid w:val="0033709C"/>
    <w:rsid w:val="003370C5"/>
    <w:rsid w:val="003373C6"/>
    <w:rsid w:val="00340BF3"/>
    <w:rsid w:val="00341D26"/>
    <w:rsid w:val="00341F05"/>
    <w:rsid w:val="0034335E"/>
    <w:rsid w:val="00344668"/>
    <w:rsid w:val="00346234"/>
    <w:rsid w:val="003462D9"/>
    <w:rsid w:val="0034723F"/>
    <w:rsid w:val="00347247"/>
    <w:rsid w:val="003474B6"/>
    <w:rsid w:val="00347DD4"/>
    <w:rsid w:val="00352B43"/>
    <w:rsid w:val="00352C28"/>
    <w:rsid w:val="0036077F"/>
    <w:rsid w:val="00360C86"/>
    <w:rsid w:val="00360F7A"/>
    <w:rsid w:val="00360FBC"/>
    <w:rsid w:val="00361537"/>
    <w:rsid w:val="0036242A"/>
    <w:rsid w:val="00362C23"/>
    <w:rsid w:val="00362E90"/>
    <w:rsid w:val="00364FA0"/>
    <w:rsid w:val="003657F3"/>
    <w:rsid w:val="00365844"/>
    <w:rsid w:val="00367F84"/>
    <w:rsid w:val="003712BC"/>
    <w:rsid w:val="00372164"/>
    <w:rsid w:val="003738BD"/>
    <w:rsid w:val="00374263"/>
    <w:rsid w:val="003746F0"/>
    <w:rsid w:val="00374A20"/>
    <w:rsid w:val="00374E21"/>
    <w:rsid w:val="00377B2E"/>
    <w:rsid w:val="003810F0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6739"/>
    <w:rsid w:val="003A04F6"/>
    <w:rsid w:val="003A0837"/>
    <w:rsid w:val="003A2B4D"/>
    <w:rsid w:val="003A2D12"/>
    <w:rsid w:val="003A2EBA"/>
    <w:rsid w:val="003A45E3"/>
    <w:rsid w:val="003A478C"/>
    <w:rsid w:val="003A4A38"/>
    <w:rsid w:val="003A5525"/>
    <w:rsid w:val="003A5889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461F"/>
    <w:rsid w:val="003B483F"/>
    <w:rsid w:val="003B4998"/>
    <w:rsid w:val="003B5A32"/>
    <w:rsid w:val="003B7B50"/>
    <w:rsid w:val="003C0B07"/>
    <w:rsid w:val="003C2CE7"/>
    <w:rsid w:val="003C3490"/>
    <w:rsid w:val="003C3608"/>
    <w:rsid w:val="003C3AE8"/>
    <w:rsid w:val="003C3D2C"/>
    <w:rsid w:val="003C4E13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6920"/>
    <w:rsid w:val="003E1EF8"/>
    <w:rsid w:val="003E2DFB"/>
    <w:rsid w:val="003E4C91"/>
    <w:rsid w:val="003E52D8"/>
    <w:rsid w:val="003E62F1"/>
    <w:rsid w:val="003F313C"/>
    <w:rsid w:val="003F37FC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5318"/>
    <w:rsid w:val="004059D2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20880"/>
    <w:rsid w:val="00421179"/>
    <w:rsid w:val="00430C96"/>
    <w:rsid w:val="00431BFF"/>
    <w:rsid w:val="00432199"/>
    <w:rsid w:val="00432A58"/>
    <w:rsid w:val="004331C3"/>
    <w:rsid w:val="00433C17"/>
    <w:rsid w:val="00434617"/>
    <w:rsid w:val="00435051"/>
    <w:rsid w:val="00435C69"/>
    <w:rsid w:val="004360FB"/>
    <w:rsid w:val="00437CED"/>
    <w:rsid w:val="004407BF"/>
    <w:rsid w:val="00440900"/>
    <w:rsid w:val="0044121D"/>
    <w:rsid w:val="00441BF6"/>
    <w:rsid w:val="00441D2B"/>
    <w:rsid w:val="0044279E"/>
    <w:rsid w:val="004441A0"/>
    <w:rsid w:val="00445861"/>
    <w:rsid w:val="00445A8E"/>
    <w:rsid w:val="00446D44"/>
    <w:rsid w:val="0045078A"/>
    <w:rsid w:val="0045086D"/>
    <w:rsid w:val="00450DAB"/>
    <w:rsid w:val="00451EF1"/>
    <w:rsid w:val="00452E60"/>
    <w:rsid w:val="0045321B"/>
    <w:rsid w:val="00456FE5"/>
    <w:rsid w:val="00457490"/>
    <w:rsid w:val="00457953"/>
    <w:rsid w:val="004604D8"/>
    <w:rsid w:val="00460656"/>
    <w:rsid w:val="00460FB3"/>
    <w:rsid w:val="00463D3C"/>
    <w:rsid w:val="00464851"/>
    <w:rsid w:val="0046746A"/>
    <w:rsid w:val="00467B14"/>
    <w:rsid w:val="004707FE"/>
    <w:rsid w:val="00470EDC"/>
    <w:rsid w:val="0047276D"/>
    <w:rsid w:val="00472AF6"/>
    <w:rsid w:val="00473482"/>
    <w:rsid w:val="00474A04"/>
    <w:rsid w:val="00476240"/>
    <w:rsid w:val="00476439"/>
    <w:rsid w:val="004769E1"/>
    <w:rsid w:val="0047735C"/>
    <w:rsid w:val="004776BC"/>
    <w:rsid w:val="00477820"/>
    <w:rsid w:val="00477B96"/>
    <w:rsid w:val="00480BAE"/>
    <w:rsid w:val="0048139F"/>
    <w:rsid w:val="00481E40"/>
    <w:rsid w:val="00482405"/>
    <w:rsid w:val="004826A7"/>
    <w:rsid w:val="0048368C"/>
    <w:rsid w:val="0048372F"/>
    <w:rsid w:val="00484ECE"/>
    <w:rsid w:val="00485E82"/>
    <w:rsid w:val="00486132"/>
    <w:rsid w:val="0048686D"/>
    <w:rsid w:val="00486A4D"/>
    <w:rsid w:val="004915CB"/>
    <w:rsid w:val="004924DC"/>
    <w:rsid w:val="00492879"/>
    <w:rsid w:val="00493E85"/>
    <w:rsid w:val="00495145"/>
    <w:rsid w:val="004979A5"/>
    <w:rsid w:val="004A0144"/>
    <w:rsid w:val="004A036E"/>
    <w:rsid w:val="004A14E4"/>
    <w:rsid w:val="004A204E"/>
    <w:rsid w:val="004A26A5"/>
    <w:rsid w:val="004A27F0"/>
    <w:rsid w:val="004A3212"/>
    <w:rsid w:val="004A37CD"/>
    <w:rsid w:val="004A40D9"/>
    <w:rsid w:val="004A49A5"/>
    <w:rsid w:val="004A4F8A"/>
    <w:rsid w:val="004A5494"/>
    <w:rsid w:val="004A5D4E"/>
    <w:rsid w:val="004A61C5"/>
    <w:rsid w:val="004A62A0"/>
    <w:rsid w:val="004A77DF"/>
    <w:rsid w:val="004B1417"/>
    <w:rsid w:val="004B305C"/>
    <w:rsid w:val="004B339A"/>
    <w:rsid w:val="004B4C83"/>
    <w:rsid w:val="004B55B7"/>
    <w:rsid w:val="004B5BFA"/>
    <w:rsid w:val="004B6468"/>
    <w:rsid w:val="004B6EF8"/>
    <w:rsid w:val="004B7125"/>
    <w:rsid w:val="004B756A"/>
    <w:rsid w:val="004B7FB1"/>
    <w:rsid w:val="004C0B3F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2E03"/>
    <w:rsid w:val="004D3296"/>
    <w:rsid w:val="004D4056"/>
    <w:rsid w:val="004D4CB0"/>
    <w:rsid w:val="004D5B0F"/>
    <w:rsid w:val="004D7626"/>
    <w:rsid w:val="004E186A"/>
    <w:rsid w:val="004E1A40"/>
    <w:rsid w:val="004E200A"/>
    <w:rsid w:val="004E23FC"/>
    <w:rsid w:val="004E2409"/>
    <w:rsid w:val="004E261D"/>
    <w:rsid w:val="004E57BF"/>
    <w:rsid w:val="004E5F41"/>
    <w:rsid w:val="004E6DE6"/>
    <w:rsid w:val="004E765E"/>
    <w:rsid w:val="004E7815"/>
    <w:rsid w:val="004F06F5"/>
    <w:rsid w:val="004F12A4"/>
    <w:rsid w:val="004F253F"/>
    <w:rsid w:val="004F33A0"/>
    <w:rsid w:val="004F3BD2"/>
    <w:rsid w:val="004F46ED"/>
    <w:rsid w:val="004F4C99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873"/>
    <w:rsid w:val="00512461"/>
    <w:rsid w:val="00512585"/>
    <w:rsid w:val="00512A2F"/>
    <w:rsid w:val="00513B7E"/>
    <w:rsid w:val="00513E9D"/>
    <w:rsid w:val="0051475D"/>
    <w:rsid w:val="00514B11"/>
    <w:rsid w:val="00515485"/>
    <w:rsid w:val="00515BE9"/>
    <w:rsid w:val="00515C74"/>
    <w:rsid w:val="0051630F"/>
    <w:rsid w:val="00517113"/>
    <w:rsid w:val="0052007E"/>
    <w:rsid w:val="00521CAD"/>
    <w:rsid w:val="0052200D"/>
    <w:rsid w:val="00522E01"/>
    <w:rsid w:val="0052337A"/>
    <w:rsid w:val="00524385"/>
    <w:rsid w:val="005246BE"/>
    <w:rsid w:val="00525137"/>
    <w:rsid w:val="005251DD"/>
    <w:rsid w:val="0053012B"/>
    <w:rsid w:val="005301A6"/>
    <w:rsid w:val="00530A68"/>
    <w:rsid w:val="00530AD4"/>
    <w:rsid w:val="00531C5A"/>
    <w:rsid w:val="00532CE7"/>
    <w:rsid w:val="00532D8B"/>
    <w:rsid w:val="0053324C"/>
    <w:rsid w:val="00534A28"/>
    <w:rsid w:val="00535018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5F6"/>
    <w:rsid w:val="0054582F"/>
    <w:rsid w:val="005500F9"/>
    <w:rsid w:val="00550160"/>
    <w:rsid w:val="005523A8"/>
    <w:rsid w:val="00552F2C"/>
    <w:rsid w:val="00553A25"/>
    <w:rsid w:val="005547EB"/>
    <w:rsid w:val="005555E0"/>
    <w:rsid w:val="0055599F"/>
    <w:rsid w:val="00556D68"/>
    <w:rsid w:val="005570D6"/>
    <w:rsid w:val="00557E45"/>
    <w:rsid w:val="00561F44"/>
    <w:rsid w:val="00562B4D"/>
    <w:rsid w:val="00563EB8"/>
    <w:rsid w:val="005647BF"/>
    <w:rsid w:val="00564AF1"/>
    <w:rsid w:val="005655DB"/>
    <w:rsid w:val="00565E88"/>
    <w:rsid w:val="00570270"/>
    <w:rsid w:val="00570464"/>
    <w:rsid w:val="00570BC3"/>
    <w:rsid w:val="0057182A"/>
    <w:rsid w:val="00571E59"/>
    <w:rsid w:val="00572079"/>
    <w:rsid w:val="00572900"/>
    <w:rsid w:val="00573602"/>
    <w:rsid w:val="0057364B"/>
    <w:rsid w:val="00574773"/>
    <w:rsid w:val="005761EC"/>
    <w:rsid w:val="00577C07"/>
    <w:rsid w:val="00577DB1"/>
    <w:rsid w:val="00580AD3"/>
    <w:rsid w:val="00580DE7"/>
    <w:rsid w:val="005810E1"/>
    <w:rsid w:val="00583E52"/>
    <w:rsid w:val="00583FFD"/>
    <w:rsid w:val="0058519A"/>
    <w:rsid w:val="005856BD"/>
    <w:rsid w:val="00586BCA"/>
    <w:rsid w:val="00587038"/>
    <w:rsid w:val="00590B28"/>
    <w:rsid w:val="005911BE"/>
    <w:rsid w:val="00591273"/>
    <w:rsid w:val="00591E9E"/>
    <w:rsid w:val="005927A4"/>
    <w:rsid w:val="00593152"/>
    <w:rsid w:val="005956A3"/>
    <w:rsid w:val="00595958"/>
    <w:rsid w:val="00595CAB"/>
    <w:rsid w:val="0059622E"/>
    <w:rsid w:val="00597671"/>
    <w:rsid w:val="00597BBF"/>
    <w:rsid w:val="005A0948"/>
    <w:rsid w:val="005A0A03"/>
    <w:rsid w:val="005A10F2"/>
    <w:rsid w:val="005A21E0"/>
    <w:rsid w:val="005A28FF"/>
    <w:rsid w:val="005A2C09"/>
    <w:rsid w:val="005A3778"/>
    <w:rsid w:val="005A3DF8"/>
    <w:rsid w:val="005A5549"/>
    <w:rsid w:val="005A7CF8"/>
    <w:rsid w:val="005B0EDA"/>
    <w:rsid w:val="005B121D"/>
    <w:rsid w:val="005B26B0"/>
    <w:rsid w:val="005B41C9"/>
    <w:rsid w:val="005B44E6"/>
    <w:rsid w:val="005B4853"/>
    <w:rsid w:val="005B6CA1"/>
    <w:rsid w:val="005B770C"/>
    <w:rsid w:val="005C06ED"/>
    <w:rsid w:val="005C11B8"/>
    <w:rsid w:val="005C216C"/>
    <w:rsid w:val="005C2609"/>
    <w:rsid w:val="005C2B30"/>
    <w:rsid w:val="005C412B"/>
    <w:rsid w:val="005C43EC"/>
    <w:rsid w:val="005C45DD"/>
    <w:rsid w:val="005C4CB1"/>
    <w:rsid w:val="005D3F06"/>
    <w:rsid w:val="005D4B73"/>
    <w:rsid w:val="005D5645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6FE"/>
    <w:rsid w:val="005E3F66"/>
    <w:rsid w:val="005E490F"/>
    <w:rsid w:val="005E4BC9"/>
    <w:rsid w:val="005E5314"/>
    <w:rsid w:val="005E7C78"/>
    <w:rsid w:val="005F04A7"/>
    <w:rsid w:val="005F114F"/>
    <w:rsid w:val="005F18C5"/>
    <w:rsid w:val="005F2A08"/>
    <w:rsid w:val="005F36CC"/>
    <w:rsid w:val="005F3EB1"/>
    <w:rsid w:val="005F413E"/>
    <w:rsid w:val="005F466B"/>
    <w:rsid w:val="005F46D8"/>
    <w:rsid w:val="005F480F"/>
    <w:rsid w:val="005F5469"/>
    <w:rsid w:val="005F63F3"/>
    <w:rsid w:val="005F6D7F"/>
    <w:rsid w:val="005F7174"/>
    <w:rsid w:val="00601ADE"/>
    <w:rsid w:val="00601EEF"/>
    <w:rsid w:val="0060255A"/>
    <w:rsid w:val="00604307"/>
    <w:rsid w:val="0060487F"/>
    <w:rsid w:val="00604EAD"/>
    <w:rsid w:val="0060513F"/>
    <w:rsid w:val="0060694B"/>
    <w:rsid w:val="006104FB"/>
    <w:rsid w:val="0061176D"/>
    <w:rsid w:val="0061200F"/>
    <w:rsid w:val="00612756"/>
    <w:rsid w:val="00612A2F"/>
    <w:rsid w:val="00612AAE"/>
    <w:rsid w:val="00612FD9"/>
    <w:rsid w:val="006139E0"/>
    <w:rsid w:val="00614D35"/>
    <w:rsid w:val="006156B4"/>
    <w:rsid w:val="00615DAF"/>
    <w:rsid w:val="00616E05"/>
    <w:rsid w:val="00617985"/>
    <w:rsid w:val="00620B77"/>
    <w:rsid w:val="0062131B"/>
    <w:rsid w:val="00621E26"/>
    <w:rsid w:val="0062263A"/>
    <w:rsid w:val="006227DF"/>
    <w:rsid w:val="006236C8"/>
    <w:rsid w:val="00624093"/>
    <w:rsid w:val="00625A84"/>
    <w:rsid w:val="00626079"/>
    <w:rsid w:val="00631698"/>
    <w:rsid w:val="00631E44"/>
    <w:rsid w:val="00634C57"/>
    <w:rsid w:val="00634CE7"/>
    <w:rsid w:val="006350D5"/>
    <w:rsid w:val="0063642C"/>
    <w:rsid w:val="00637858"/>
    <w:rsid w:val="006404A7"/>
    <w:rsid w:val="00640A38"/>
    <w:rsid w:val="00641787"/>
    <w:rsid w:val="0064179B"/>
    <w:rsid w:val="00642489"/>
    <w:rsid w:val="00644055"/>
    <w:rsid w:val="00644137"/>
    <w:rsid w:val="0064478C"/>
    <w:rsid w:val="00645160"/>
    <w:rsid w:val="006451E4"/>
    <w:rsid w:val="00645B33"/>
    <w:rsid w:val="006516CB"/>
    <w:rsid w:val="00653BD0"/>
    <w:rsid w:val="00654110"/>
    <w:rsid w:val="00656C5D"/>
    <w:rsid w:val="00656CFB"/>
    <w:rsid w:val="00657E87"/>
    <w:rsid w:val="00660D2D"/>
    <w:rsid w:val="00661C41"/>
    <w:rsid w:val="00661EC9"/>
    <w:rsid w:val="00662469"/>
    <w:rsid w:val="0066411C"/>
    <w:rsid w:val="00664205"/>
    <w:rsid w:val="00664647"/>
    <w:rsid w:val="00664803"/>
    <w:rsid w:val="006653CC"/>
    <w:rsid w:val="00665982"/>
    <w:rsid w:val="00665BA4"/>
    <w:rsid w:val="00666BF3"/>
    <w:rsid w:val="00667856"/>
    <w:rsid w:val="00667AF2"/>
    <w:rsid w:val="00670489"/>
    <w:rsid w:val="006710C9"/>
    <w:rsid w:val="00672586"/>
    <w:rsid w:val="006741CD"/>
    <w:rsid w:val="00674D89"/>
    <w:rsid w:val="0067514E"/>
    <w:rsid w:val="00675E37"/>
    <w:rsid w:val="00676736"/>
    <w:rsid w:val="006769A4"/>
    <w:rsid w:val="00676D76"/>
    <w:rsid w:val="00676F9F"/>
    <w:rsid w:val="00677591"/>
    <w:rsid w:val="00677594"/>
    <w:rsid w:val="0068032F"/>
    <w:rsid w:val="00680D37"/>
    <w:rsid w:val="0068174E"/>
    <w:rsid w:val="00681DCE"/>
    <w:rsid w:val="0068260E"/>
    <w:rsid w:val="006846B3"/>
    <w:rsid w:val="00684D59"/>
    <w:rsid w:val="00684E25"/>
    <w:rsid w:val="006858A4"/>
    <w:rsid w:val="00686718"/>
    <w:rsid w:val="00686BFA"/>
    <w:rsid w:val="00686DED"/>
    <w:rsid w:val="006875A0"/>
    <w:rsid w:val="00687D27"/>
    <w:rsid w:val="00691943"/>
    <w:rsid w:val="00693550"/>
    <w:rsid w:val="00695065"/>
    <w:rsid w:val="00695BEF"/>
    <w:rsid w:val="00696251"/>
    <w:rsid w:val="006966C7"/>
    <w:rsid w:val="006968C1"/>
    <w:rsid w:val="006977F6"/>
    <w:rsid w:val="00697A13"/>
    <w:rsid w:val="006A109C"/>
    <w:rsid w:val="006A5F4B"/>
    <w:rsid w:val="006A65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28CA"/>
    <w:rsid w:val="006C2BBF"/>
    <w:rsid w:val="006C2FBD"/>
    <w:rsid w:val="006C4355"/>
    <w:rsid w:val="006C469D"/>
    <w:rsid w:val="006C46B5"/>
    <w:rsid w:val="006C484F"/>
    <w:rsid w:val="006C52EC"/>
    <w:rsid w:val="006C56D4"/>
    <w:rsid w:val="006C6681"/>
    <w:rsid w:val="006C683C"/>
    <w:rsid w:val="006C6924"/>
    <w:rsid w:val="006C6C1E"/>
    <w:rsid w:val="006C7076"/>
    <w:rsid w:val="006C7AEC"/>
    <w:rsid w:val="006C7CA6"/>
    <w:rsid w:val="006D18B3"/>
    <w:rsid w:val="006D1E89"/>
    <w:rsid w:val="006D317E"/>
    <w:rsid w:val="006D3E8A"/>
    <w:rsid w:val="006D61F6"/>
    <w:rsid w:val="006E1332"/>
    <w:rsid w:val="006E279A"/>
    <w:rsid w:val="006E313B"/>
    <w:rsid w:val="006E3A45"/>
    <w:rsid w:val="006E4078"/>
    <w:rsid w:val="006E53AD"/>
    <w:rsid w:val="006E58CB"/>
    <w:rsid w:val="006E7227"/>
    <w:rsid w:val="006E761A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5416"/>
    <w:rsid w:val="006F624B"/>
    <w:rsid w:val="006F6D87"/>
    <w:rsid w:val="0070398A"/>
    <w:rsid w:val="00705242"/>
    <w:rsid w:val="007055E0"/>
    <w:rsid w:val="007056ED"/>
    <w:rsid w:val="00705F4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E4D"/>
    <w:rsid w:val="0071677A"/>
    <w:rsid w:val="00716F48"/>
    <w:rsid w:val="00717114"/>
    <w:rsid w:val="0071779F"/>
    <w:rsid w:val="007211F5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E8"/>
    <w:rsid w:val="00730F1B"/>
    <w:rsid w:val="0073186D"/>
    <w:rsid w:val="0073333D"/>
    <w:rsid w:val="007343D9"/>
    <w:rsid w:val="00734F71"/>
    <w:rsid w:val="00735448"/>
    <w:rsid w:val="007377BD"/>
    <w:rsid w:val="00737DEC"/>
    <w:rsid w:val="0074004D"/>
    <w:rsid w:val="00741493"/>
    <w:rsid w:val="007434E5"/>
    <w:rsid w:val="0074499B"/>
    <w:rsid w:val="007450BF"/>
    <w:rsid w:val="007471A1"/>
    <w:rsid w:val="007477BD"/>
    <w:rsid w:val="00747EE9"/>
    <w:rsid w:val="00752180"/>
    <w:rsid w:val="00752323"/>
    <w:rsid w:val="007532B7"/>
    <w:rsid w:val="00753CAB"/>
    <w:rsid w:val="00754A70"/>
    <w:rsid w:val="00754BC9"/>
    <w:rsid w:val="00755202"/>
    <w:rsid w:val="00755D3A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B85"/>
    <w:rsid w:val="00764974"/>
    <w:rsid w:val="00764D18"/>
    <w:rsid w:val="0076521E"/>
    <w:rsid w:val="00765BCC"/>
    <w:rsid w:val="0076600D"/>
    <w:rsid w:val="007661E9"/>
    <w:rsid w:val="00766460"/>
    <w:rsid w:val="00767062"/>
    <w:rsid w:val="00767777"/>
    <w:rsid w:val="0077130E"/>
    <w:rsid w:val="007715EE"/>
    <w:rsid w:val="00771972"/>
    <w:rsid w:val="00772279"/>
    <w:rsid w:val="00772DAB"/>
    <w:rsid w:val="00772FF9"/>
    <w:rsid w:val="00774D2C"/>
    <w:rsid w:val="0077605B"/>
    <w:rsid w:val="00776169"/>
    <w:rsid w:val="00776527"/>
    <w:rsid w:val="00777040"/>
    <w:rsid w:val="00777CE6"/>
    <w:rsid w:val="00780EF1"/>
    <w:rsid w:val="00781A91"/>
    <w:rsid w:val="00781F36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53C"/>
    <w:rsid w:val="00794677"/>
    <w:rsid w:val="00795759"/>
    <w:rsid w:val="007A170B"/>
    <w:rsid w:val="007A20EB"/>
    <w:rsid w:val="007A282C"/>
    <w:rsid w:val="007A293C"/>
    <w:rsid w:val="007A2A3A"/>
    <w:rsid w:val="007A33E2"/>
    <w:rsid w:val="007A3CAF"/>
    <w:rsid w:val="007A4782"/>
    <w:rsid w:val="007A516D"/>
    <w:rsid w:val="007A5E65"/>
    <w:rsid w:val="007A65E1"/>
    <w:rsid w:val="007A6AAA"/>
    <w:rsid w:val="007A7033"/>
    <w:rsid w:val="007A775D"/>
    <w:rsid w:val="007B0834"/>
    <w:rsid w:val="007B0E83"/>
    <w:rsid w:val="007B11FA"/>
    <w:rsid w:val="007B1396"/>
    <w:rsid w:val="007B16D6"/>
    <w:rsid w:val="007B2011"/>
    <w:rsid w:val="007B2CFE"/>
    <w:rsid w:val="007B309B"/>
    <w:rsid w:val="007B3D5E"/>
    <w:rsid w:val="007B3DCB"/>
    <w:rsid w:val="007B5725"/>
    <w:rsid w:val="007B5C1F"/>
    <w:rsid w:val="007B6689"/>
    <w:rsid w:val="007B6747"/>
    <w:rsid w:val="007B6F72"/>
    <w:rsid w:val="007C10BD"/>
    <w:rsid w:val="007C1F0C"/>
    <w:rsid w:val="007C1FFB"/>
    <w:rsid w:val="007C2D94"/>
    <w:rsid w:val="007C5F92"/>
    <w:rsid w:val="007C6227"/>
    <w:rsid w:val="007C6BBD"/>
    <w:rsid w:val="007C6D89"/>
    <w:rsid w:val="007C6F5E"/>
    <w:rsid w:val="007D0382"/>
    <w:rsid w:val="007D1A1F"/>
    <w:rsid w:val="007D2E18"/>
    <w:rsid w:val="007D40DF"/>
    <w:rsid w:val="007D42E5"/>
    <w:rsid w:val="007D4458"/>
    <w:rsid w:val="007D6AF9"/>
    <w:rsid w:val="007E0535"/>
    <w:rsid w:val="007E0D4A"/>
    <w:rsid w:val="007E1788"/>
    <w:rsid w:val="007E1EE3"/>
    <w:rsid w:val="007E29B4"/>
    <w:rsid w:val="007E2F12"/>
    <w:rsid w:val="007E435A"/>
    <w:rsid w:val="007E445C"/>
    <w:rsid w:val="007E49F7"/>
    <w:rsid w:val="007E4C70"/>
    <w:rsid w:val="007E5B5F"/>
    <w:rsid w:val="007E78B6"/>
    <w:rsid w:val="007E7E61"/>
    <w:rsid w:val="007F0845"/>
    <w:rsid w:val="007F20F3"/>
    <w:rsid w:val="007F2353"/>
    <w:rsid w:val="007F2390"/>
    <w:rsid w:val="007F2CAC"/>
    <w:rsid w:val="007F4740"/>
    <w:rsid w:val="007F595A"/>
    <w:rsid w:val="007F708D"/>
    <w:rsid w:val="008006B3"/>
    <w:rsid w:val="0080158A"/>
    <w:rsid w:val="00801E13"/>
    <w:rsid w:val="00803008"/>
    <w:rsid w:val="00803069"/>
    <w:rsid w:val="0080346B"/>
    <w:rsid w:val="00804155"/>
    <w:rsid w:val="0080559E"/>
    <w:rsid w:val="00805AF3"/>
    <w:rsid w:val="0080734C"/>
    <w:rsid w:val="00807C82"/>
    <w:rsid w:val="008117CC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FF6"/>
    <w:rsid w:val="00822574"/>
    <w:rsid w:val="00822980"/>
    <w:rsid w:val="00822F08"/>
    <w:rsid w:val="00825C4D"/>
    <w:rsid w:val="00826A08"/>
    <w:rsid w:val="00826AC0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2F77"/>
    <w:rsid w:val="00834304"/>
    <w:rsid w:val="00834FAA"/>
    <w:rsid w:val="008354FB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6C6"/>
    <w:rsid w:val="0084708F"/>
    <w:rsid w:val="008477C8"/>
    <w:rsid w:val="008478A6"/>
    <w:rsid w:val="008502F6"/>
    <w:rsid w:val="0085114D"/>
    <w:rsid w:val="008520A8"/>
    <w:rsid w:val="00852217"/>
    <w:rsid w:val="00853282"/>
    <w:rsid w:val="00855408"/>
    <w:rsid w:val="00855D03"/>
    <w:rsid w:val="00856D65"/>
    <w:rsid w:val="00861B41"/>
    <w:rsid w:val="00861B9F"/>
    <w:rsid w:val="00861BE3"/>
    <w:rsid w:val="008625D3"/>
    <w:rsid w:val="00863434"/>
    <w:rsid w:val="0086344F"/>
    <w:rsid w:val="008641AC"/>
    <w:rsid w:val="00865E4C"/>
    <w:rsid w:val="0086796D"/>
    <w:rsid w:val="00867DAB"/>
    <w:rsid w:val="0087000B"/>
    <w:rsid w:val="008701E4"/>
    <w:rsid w:val="008704E9"/>
    <w:rsid w:val="00870ECD"/>
    <w:rsid w:val="0087347C"/>
    <w:rsid w:val="008734E7"/>
    <w:rsid w:val="0087368D"/>
    <w:rsid w:val="008740CC"/>
    <w:rsid w:val="00874FE8"/>
    <w:rsid w:val="00875A32"/>
    <w:rsid w:val="00876086"/>
    <w:rsid w:val="00876E83"/>
    <w:rsid w:val="008772BC"/>
    <w:rsid w:val="00880A0E"/>
    <w:rsid w:val="00881CD7"/>
    <w:rsid w:val="00882911"/>
    <w:rsid w:val="00882F6E"/>
    <w:rsid w:val="00884E02"/>
    <w:rsid w:val="00885D40"/>
    <w:rsid w:val="008873D4"/>
    <w:rsid w:val="00891EDF"/>
    <w:rsid w:val="00892872"/>
    <w:rsid w:val="0089296D"/>
    <w:rsid w:val="00893E85"/>
    <w:rsid w:val="00893EBE"/>
    <w:rsid w:val="00894031"/>
    <w:rsid w:val="00894C5D"/>
    <w:rsid w:val="00895508"/>
    <w:rsid w:val="008967E9"/>
    <w:rsid w:val="00896A5C"/>
    <w:rsid w:val="008972D2"/>
    <w:rsid w:val="0089754C"/>
    <w:rsid w:val="008A0ADD"/>
    <w:rsid w:val="008A0D27"/>
    <w:rsid w:val="008A1C59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3537"/>
    <w:rsid w:val="008B3690"/>
    <w:rsid w:val="008B3A80"/>
    <w:rsid w:val="008B3AEC"/>
    <w:rsid w:val="008B3C07"/>
    <w:rsid w:val="008B3F7B"/>
    <w:rsid w:val="008B5324"/>
    <w:rsid w:val="008B6106"/>
    <w:rsid w:val="008B7C02"/>
    <w:rsid w:val="008B7D2B"/>
    <w:rsid w:val="008B7EF9"/>
    <w:rsid w:val="008C0049"/>
    <w:rsid w:val="008C0E88"/>
    <w:rsid w:val="008C1717"/>
    <w:rsid w:val="008C4B50"/>
    <w:rsid w:val="008C5A37"/>
    <w:rsid w:val="008C7569"/>
    <w:rsid w:val="008D033D"/>
    <w:rsid w:val="008D0DBD"/>
    <w:rsid w:val="008D117E"/>
    <w:rsid w:val="008D127E"/>
    <w:rsid w:val="008D1CA8"/>
    <w:rsid w:val="008D1E0A"/>
    <w:rsid w:val="008D1E6A"/>
    <w:rsid w:val="008D2A16"/>
    <w:rsid w:val="008D33F5"/>
    <w:rsid w:val="008D35E4"/>
    <w:rsid w:val="008D6C3A"/>
    <w:rsid w:val="008E0001"/>
    <w:rsid w:val="008E292B"/>
    <w:rsid w:val="008E2C57"/>
    <w:rsid w:val="008E31FF"/>
    <w:rsid w:val="008E3287"/>
    <w:rsid w:val="008E6DCB"/>
    <w:rsid w:val="008E6F06"/>
    <w:rsid w:val="008E7B8E"/>
    <w:rsid w:val="008E7FC9"/>
    <w:rsid w:val="008F0107"/>
    <w:rsid w:val="008F029B"/>
    <w:rsid w:val="008F0589"/>
    <w:rsid w:val="008F2A5D"/>
    <w:rsid w:val="008F3636"/>
    <w:rsid w:val="008F3FC9"/>
    <w:rsid w:val="008F5383"/>
    <w:rsid w:val="008F585B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55E"/>
    <w:rsid w:val="00912437"/>
    <w:rsid w:val="00912A92"/>
    <w:rsid w:val="00915D07"/>
    <w:rsid w:val="009162AE"/>
    <w:rsid w:val="00917251"/>
    <w:rsid w:val="0091728D"/>
    <w:rsid w:val="009203CC"/>
    <w:rsid w:val="00920EC4"/>
    <w:rsid w:val="0092180B"/>
    <w:rsid w:val="00921F14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443"/>
    <w:rsid w:val="00932B32"/>
    <w:rsid w:val="00933F4A"/>
    <w:rsid w:val="009341F1"/>
    <w:rsid w:val="00934FF2"/>
    <w:rsid w:val="009358D7"/>
    <w:rsid w:val="00935BD4"/>
    <w:rsid w:val="00935DFE"/>
    <w:rsid w:val="00935F70"/>
    <w:rsid w:val="009373B2"/>
    <w:rsid w:val="00937AE2"/>
    <w:rsid w:val="0094061F"/>
    <w:rsid w:val="00940F0F"/>
    <w:rsid w:val="0094416B"/>
    <w:rsid w:val="0094427A"/>
    <w:rsid w:val="00944C7C"/>
    <w:rsid w:val="00945245"/>
    <w:rsid w:val="00945523"/>
    <w:rsid w:val="00950921"/>
    <w:rsid w:val="00951D68"/>
    <w:rsid w:val="00951E5B"/>
    <w:rsid w:val="00952B7B"/>
    <w:rsid w:val="00954F39"/>
    <w:rsid w:val="009555FD"/>
    <w:rsid w:val="0095664B"/>
    <w:rsid w:val="009568DC"/>
    <w:rsid w:val="00957445"/>
    <w:rsid w:val="0095759C"/>
    <w:rsid w:val="009618EE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70A3"/>
    <w:rsid w:val="009674BE"/>
    <w:rsid w:val="00970FB5"/>
    <w:rsid w:val="00971710"/>
    <w:rsid w:val="00971B87"/>
    <w:rsid w:val="00971C77"/>
    <w:rsid w:val="00972FCD"/>
    <w:rsid w:val="00973324"/>
    <w:rsid w:val="009741AE"/>
    <w:rsid w:val="009741FC"/>
    <w:rsid w:val="00974782"/>
    <w:rsid w:val="00974923"/>
    <w:rsid w:val="00975909"/>
    <w:rsid w:val="00977C3D"/>
    <w:rsid w:val="00980D3D"/>
    <w:rsid w:val="0098103E"/>
    <w:rsid w:val="0098157D"/>
    <w:rsid w:val="00983101"/>
    <w:rsid w:val="00983E41"/>
    <w:rsid w:val="009845E1"/>
    <w:rsid w:val="00986246"/>
    <w:rsid w:val="00987A30"/>
    <w:rsid w:val="00990312"/>
    <w:rsid w:val="0099182E"/>
    <w:rsid w:val="00992CF3"/>
    <w:rsid w:val="00993194"/>
    <w:rsid w:val="0099321E"/>
    <w:rsid w:val="00994868"/>
    <w:rsid w:val="00994D28"/>
    <w:rsid w:val="00994F2C"/>
    <w:rsid w:val="009957CC"/>
    <w:rsid w:val="009968D6"/>
    <w:rsid w:val="00997953"/>
    <w:rsid w:val="009A0BFF"/>
    <w:rsid w:val="009A10A0"/>
    <w:rsid w:val="009A1CAB"/>
    <w:rsid w:val="009A2359"/>
    <w:rsid w:val="009A24F1"/>
    <w:rsid w:val="009A27E0"/>
    <w:rsid w:val="009A4D57"/>
    <w:rsid w:val="009A51A5"/>
    <w:rsid w:val="009A60D1"/>
    <w:rsid w:val="009A6225"/>
    <w:rsid w:val="009A64F5"/>
    <w:rsid w:val="009B00D2"/>
    <w:rsid w:val="009B05B3"/>
    <w:rsid w:val="009B284F"/>
    <w:rsid w:val="009B3764"/>
    <w:rsid w:val="009B52AC"/>
    <w:rsid w:val="009B59EA"/>
    <w:rsid w:val="009B66CE"/>
    <w:rsid w:val="009B6FD3"/>
    <w:rsid w:val="009B72BE"/>
    <w:rsid w:val="009B78A4"/>
    <w:rsid w:val="009B7DB2"/>
    <w:rsid w:val="009C03DB"/>
    <w:rsid w:val="009C1750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3ACD"/>
    <w:rsid w:val="009D4F21"/>
    <w:rsid w:val="009D587D"/>
    <w:rsid w:val="009D7731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2921"/>
    <w:rsid w:val="009F4982"/>
    <w:rsid w:val="009F4CA7"/>
    <w:rsid w:val="009F4F6A"/>
    <w:rsid w:val="009F55BA"/>
    <w:rsid w:val="009F7D36"/>
    <w:rsid w:val="00A00E71"/>
    <w:rsid w:val="00A0306F"/>
    <w:rsid w:val="00A03B10"/>
    <w:rsid w:val="00A03E2E"/>
    <w:rsid w:val="00A04616"/>
    <w:rsid w:val="00A04717"/>
    <w:rsid w:val="00A05D8F"/>
    <w:rsid w:val="00A05EE4"/>
    <w:rsid w:val="00A06F99"/>
    <w:rsid w:val="00A1053B"/>
    <w:rsid w:val="00A10D66"/>
    <w:rsid w:val="00A113A4"/>
    <w:rsid w:val="00A14114"/>
    <w:rsid w:val="00A16413"/>
    <w:rsid w:val="00A16545"/>
    <w:rsid w:val="00A16AED"/>
    <w:rsid w:val="00A16C37"/>
    <w:rsid w:val="00A16E1D"/>
    <w:rsid w:val="00A171D5"/>
    <w:rsid w:val="00A17A15"/>
    <w:rsid w:val="00A17D5B"/>
    <w:rsid w:val="00A201E1"/>
    <w:rsid w:val="00A20FE1"/>
    <w:rsid w:val="00A21B4D"/>
    <w:rsid w:val="00A22073"/>
    <w:rsid w:val="00A223E0"/>
    <w:rsid w:val="00A23E43"/>
    <w:rsid w:val="00A24726"/>
    <w:rsid w:val="00A24DEB"/>
    <w:rsid w:val="00A24ED9"/>
    <w:rsid w:val="00A25216"/>
    <w:rsid w:val="00A2597D"/>
    <w:rsid w:val="00A2628E"/>
    <w:rsid w:val="00A266BF"/>
    <w:rsid w:val="00A2731E"/>
    <w:rsid w:val="00A309AC"/>
    <w:rsid w:val="00A30F65"/>
    <w:rsid w:val="00A3279E"/>
    <w:rsid w:val="00A35900"/>
    <w:rsid w:val="00A40EAC"/>
    <w:rsid w:val="00A418BC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CED"/>
    <w:rsid w:val="00A465E9"/>
    <w:rsid w:val="00A468E7"/>
    <w:rsid w:val="00A46DE0"/>
    <w:rsid w:val="00A478BA"/>
    <w:rsid w:val="00A50D73"/>
    <w:rsid w:val="00A52A88"/>
    <w:rsid w:val="00A52CAD"/>
    <w:rsid w:val="00A53FC7"/>
    <w:rsid w:val="00A55569"/>
    <w:rsid w:val="00A566A0"/>
    <w:rsid w:val="00A601E7"/>
    <w:rsid w:val="00A60AC1"/>
    <w:rsid w:val="00A626FF"/>
    <w:rsid w:val="00A62CE1"/>
    <w:rsid w:val="00A65469"/>
    <w:rsid w:val="00A65528"/>
    <w:rsid w:val="00A655D3"/>
    <w:rsid w:val="00A662D9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7D1D"/>
    <w:rsid w:val="00A81652"/>
    <w:rsid w:val="00A83150"/>
    <w:rsid w:val="00A83398"/>
    <w:rsid w:val="00A83D6E"/>
    <w:rsid w:val="00A8521A"/>
    <w:rsid w:val="00A857C0"/>
    <w:rsid w:val="00A85ACB"/>
    <w:rsid w:val="00A90F2C"/>
    <w:rsid w:val="00A90FED"/>
    <w:rsid w:val="00A91482"/>
    <w:rsid w:val="00A9189D"/>
    <w:rsid w:val="00A91E71"/>
    <w:rsid w:val="00A925B1"/>
    <w:rsid w:val="00A92A3E"/>
    <w:rsid w:val="00A934F9"/>
    <w:rsid w:val="00A940E3"/>
    <w:rsid w:val="00A95F1A"/>
    <w:rsid w:val="00A96116"/>
    <w:rsid w:val="00A9614E"/>
    <w:rsid w:val="00A96C0F"/>
    <w:rsid w:val="00AA0E80"/>
    <w:rsid w:val="00AA17CD"/>
    <w:rsid w:val="00AA1D85"/>
    <w:rsid w:val="00AA212F"/>
    <w:rsid w:val="00AA2996"/>
    <w:rsid w:val="00AA2AF4"/>
    <w:rsid w:val="00AA4282"/>
    <w:rsid w:val="00AA4790"/>
    <w:rsid w:val="00AA52BF"/>
    <w:rsid w:val="00AA559A"/>
    <w:rsid w:val="00AA6C31"/>
    <w:rsid w:val="00AA7752"/>
    <w:rsid w:val="00AA7CE8"/>
    <w:rsid w:val="00AB1457"/>
    <w:rsid w:val="00AB2AF1"/>
    <w:rsid w:val="00AB3EC7"/>
    <w:rsid w:val="00AB5A64"/>
    <w:rsid w:val="00AB5CA1"/>
    <w:rsid w:val="00AB6456"/>
    <w:rsid w:val="00AC044E"/>
    <w:rsid w:val="00AC2118"/>
    <w:rsid w:val="00AC2395"/>
    <w:rsid w:val="00AC2960"/>
    <w:rsid w:val="00AC2AC4"/>
    <w:rsid w:val="00AC4284"/>
    <w:rsid w:val="00AC45BD"/>
    <w:rsid w:val="00AC50BB"/>
    <w:rsid w:val="00AD0B22"/>
    <w:rsid w:val="00AD0EE7"/>
    <w:rsid w:val="00AD168E"/>
    <w:rsid w:val="00AD306C"/>
    <w:rsid w:val="00AD44CD"/>
    <w:rsid w:val="00AD5AD2"/>
    <w:rsid w:val="00AD6462"/>
    <w:rsid w:val="00AD66C5"/>
    <w:rsid w:val="00AD68C4"/>
    <w:rsid w:val="00AD71F9"/>
    <w:rsid w:val="00AE09B3"/>
    <w:rsid w:val="00AE1A83"/>
    <w:rsid w:val="00AE30BE"/>
    <w:rsid w:val="00AE3E6A"/>
    <w:rsid w:val="00AE6414"/>
    <w:rsid w:val="00AE7269"/>
    <w:rsid w:val="00AE797C"/>
    <w:rsid w:val="00AE7CE7"/>
    <w:rsid w:val="00AE7FAB"/>
    <w:rsid w:val="00AF0DE4"/>
    <w:rsid w:val="00AF1E87"/>
    <w:rsid w:val="00AF436B"/>
    <w:rsid w:val="00AF5179"/>
    <w:rsid w:val="00AF5CC2"/>
    <w:rsid w:val="00AF6776"/>
    <w:rsid w:val="00AF6F98"/>
    <w:rsid w:val="00B00913"/>
    <w:rsid w:val="00B01593"/>
    <w:rsid w:val="00B01FF9"/>
    <w:rsid w:val="00B023F2"/>
    <w:rsid w:val="00B038CA"/>
    <w:rsid w:val="00B06DB4"/>
    <w:rsid w:val="00B0799C"/>
    <w:rsid w:val="00B102CE"/>
    <w:rsid w:val="00B10A4D"/>
    <w:rsid w:val="00B10C90"/>
    <w:rsid w:val="00B11002"/>
    <w:rsid w:val="00B121B2"/>
    <w:rsid w:val="00B141B6"/>
    <w:rsid w:val="00B14BC1"/>
    <w:rsid w:val="00B16DD1"/>
    <w:rsid w:val="00B16EB8"/>
    <w:rsid w:val="00B17E71"/>
    <w:rsid w:val="00B17FDE"/>
    <w:rsid w:val="00B20632"/>
    <w:rsid w:val="00B2379C"/>
    <w:rsid w:val="00B23D5D"/>
    <w:rsid w:val="00B2687D"/>
    <w:rsid w:val="00B3108D"/>
    <w:rsid w:val="00B32DDB"/>
    <w:rsid w:val="00B32F57"/>
    <w:rsid w:val="00B3345C"/>
    <w:rsid w:val="00B34528"/>
    <w:rsid w:val="00B34CC9"/>
    <w:rsid w:val="00B3563B"/>
    <w:rsid w:val="00B36BDC"/>
    <w:rsid w:val="00B37D3A"/>
    <w:rsid w:val="00B37D96"/>
    <w:rsid w:val="00B402FC"/>
    <w:rsid w:val="00B422E2"/>
    <w:rsid w:val="00B42D5F"/>
    <w:rsid w:val="00B43216"/>
    <w:rsid w:val="00B439DA"/>
    <w:rsid w:val="00B4411A"/>
    <w:rsid w:val="00B45FE8"/>
    <w:rsid w:val="00B46604"/>
    <w:rsid w:val="00B47089"/>
    <w:rsid w:val="00B47587"/>
    <w:rsid w:val="00B52151"/>
    <w:rsid w:val="00B530CD"/>
    <w:rsid w:val="00B53C7D"/>
    <w:rsid w:val="00B53E56"/>
    <w:rsid w:val="00B55A97"/>
    <w:rsid w:val="00B55F5E"/>
    <w:rsid w:val="00B5642C"/>
    <w:rsid w:val="00B56B6F"/>
    <w:rsid w:val="00B5752E"/>
    <w:rsid w:val="00B60AC1"/>
    <w:rsid w:val="00B61FF6"/>
    <w:rsid w:val="00B62316"/>
    <w:rsid w:val="00B63A11"/>
    <w:rsid w:val="00B64425"/>
    <w:rsid w:val="00B64C24"/>
    <w:rsid w:val="00B65CEF"/>
    <w:rsid w:val="00B6608F"/>
    <w:rsid w:val="00B67749"/>
    <w:rsid w:val="00B679FB"/>
    <w:rsid w:val="00B71FBF"/>
    <w:rsid w:val="00B734A0"/>
    <w:rsid w:val="00B73A14"/>
    <w:rsid w:val="00B748BD"/>
    <w:rsid w:val="00B7680F"/>
    <w:rsid w:val="00B76B48"/>
    <w:rsid w:val="00B76D1E"/>
    <w:rsid w:val="00B77543"/>
    <w:rsid w:val="00B77584"/>
    <w:rsid w:val="00B80EC6"/>
    <w:rsid w:val="00B81288"/>
    <w:rsid w:val="00B81D70"/>
    <w:rsid w:val="00B833B9"/>
    <w:rsid w:val="00B83E07"/>
    <w:rsid w:val="00B84CF6"/>
    <w:rsid w:val="00B85016"/>
    <w:rsid w:val="00B8561A"/>
    <w:rsid w:val="00B86643"/>
    <w:rsid w:val="00B868F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7ACC"/>
    <w:rsid w:val="00B97FE2"/>
    <w:rsid w:val="00BA0E0B"/>
    <w:rsid w:val="00BA201A"/>
    <w:rsid w:val="00BA3787"/>
    <w:rsid w:val="00BA46E8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F98"/>
    <w:rsid w:val="00BB5AB2"/>
    <w:rsid w:val="00BB5ABF"/>
    <w:rsid w:val="00BB6EA2"/>
    <w:rsid w:val="00BB7B5B"/>
    <w:rsid w:val="00BB7EB1"/>
    <w:rsid w:val="00BC003F"/>
    <w:rsid w:val="00BC327F"/>
    <w:rsid w:val="00BC3512"/>
    <w:rsid w:val="00BC50BE"/>
    <w:rsid w:val="00BC5332"/>
    <w:rsid w:val="00BC5715"/>
    <w:rsid w:val="00BC5C12"/>
    <w:rsid w:val="00BC7154"/>
    <w:rsid w:val="00BC731E"/>
    <w:rsid w:val="00BC7614"/>
    <w:rsid w:val="00BD25BB"/>
    <w:rsid w:val="00BD2AF8"/>
    <w:rsid w:val="00BD366B"/>
    <w:rsid w:val="00BD3C09"/>
    <w:rsid w:val="00BD410B"/>
    <w:rsid w:val="00BD4A73"/>
    <w:rsid w:val="00BD6C75"/>
    <w:rsid w:val="00BD6D50"/>
    <w:rsid w:val="00BD73D2"/>
    <w:rsid w:val="00BE0AD1"/>
    <w:rsid w:val="00BE0EF9"/>
    <w:rsid w:val="00BE10A1"/>
    <w:rsid w:val="00BE18B9"/>
    <w:rsid w:val="00BE190A"/>
    <w:rsid w:val="00BE2495"/>
    <w:rsid w:val="00BE24DD"/>
    <w:rsid w:val="00BE386D"/>
    <w:rsid w:val="00BE557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4329"/>
    <w:rsid w:val="00BF4E43"/>
    <w:rsid w:val="00BF5C4C"/>
    <w:rsid w:val="00BF77FC"/>
    <w:rsid w:val="00C006D6"/>
    <w:rsid w:val="00C00BD7"/>
    <w:rsid w:val="00C01410"/>
    <w:rsid w:val="00C04B78"/>
    <w:rsid w:val="00C052AA"/>
    <w:rsid w:val="00C06EE3"/>
    <w:rsid w:val="00C07749"/>
    <w:rsid w:val="00C11244"/>
    <w:rsid w:val="00C11D48"/>
    <w:rsid w:val="00C1493E"/>
    <w:rsid w:val="00C15DBD"/>
    <w:rsid w:val="00C2010D"/>
    <w:rsid w:val="00C20CB5"/>
    <w:rsid w:val="00C21430"/>
    <w:rsid w:val="00C21E61"/>
    <w:rsid w:val="00C21F94"/>
    <w:rsid w:val="00C234DB"/>
    <w:rsid w:val="00C2479A"/>
    <w:rsid w:val="00C24903"/>
    <w:rsid w:val="00C2590D"/>
    <w:rsid w:val="00C25D9C"/>
    <w:rsid w:val="00C27913"/>
    <w:rsid w:val="00C300E2"/>
    <w:rsid w:val="00C31F21"/>
    <w:rsid w:val="00C32631"/>
    <w:rsid w:val="00C33301"/>
    <w:rsid w:val="00C33311"/>
    <w:rsid w:val="00C33B68"/>
    <w:rsid w:val="00C35570"/>
    <w:rsid w:val="00C35A2A"/>
    <w:rsid w:val="00C36A79"/>
    <w:rsid w:val="00C401A9"/>
    <w:rsid w:val="00C401D2"/>
    <w:rsid w:val="00C4031A"/>
    <w:rsid w:val="00C405D4"/>
    <w:rsid w:val="00C419D5"/>
    <w:rsid w:val="00C42EBB"/>
    <w:rsid w:val="00C4513B"/>
    <w:rsid w:val="00C475E8"/>
    <w:rsid w:val="00C50E79"/>
    <w:rsid w:val="00C5197D"/>
    <w:rsid w:val="00C525FB"/>
    <w:rsid w:val="00C5390B"/>
    <w:rsid w:val="00C54257"/>
    <w:rsid w:val="00C54697"/>
    <w:rsid w:val="00C550CE"/>
    <w:rsid w:val="00C553A5"/>
    <w:rsid w:val="00C55402"/>
    <w:rsid w:val="00C5603B"/>
    <w:rsid w:val="00C61F47"/>
    <w:rsid w:val="00C62828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70C9"/>
    <w:rsid w:val="00C81070"/>
    <w:rsid w:val="00C8174E"/>
    <w:rsid w:val="00C82191"/>
    <w:rsid w:val="00C83134"/>
    <w:rsid w:val="00C831E7"/>
    <w:rsid w:val="00C832F3"/>
    <w:rsid w:val="00C845A4"/>
    <w:rsid w:val="00C85545"/>
    <w:rsid w:val="00C855B5"/>
    <w:rsid w:val="00C85F0E"/>
    <w:rsid w:val="00C90CF4"/>
    <w:rsid w:val="00C91C20"/>
    <w:rsid w:val="00C922DE"/>
    <w:rsid w:val="00C92843"/>
    <w:rsid w:val="00C92EB6"/>
    <w:rsid w:val="00C93389"/>
    <w:rsid w:val="00C948E6"/>
    <w:rsid w:val="00C94CDD"/>
    <w:rsid w:val="00CA0346"/>
    <w:rsid w:val="00CA1BD6"/>
    <w:rsid w:val="00CA37FF"/>
    <w:rsid w:val="00CA423A"/>
    <w:rsid w:val="00CA47BC"/>
    <w:rsid w:val="00CA5EAD"/>
    <w:rsid w:val="00CA6AB4"/>
    <w:rsid w:val="00CA7255"/>
    <w:rsid w:val="00CB0439"/>
    <w:rsid w:val="00CB2351"/>
    <w:rsid w:val="00CB4930"/>
    <w:rsid w:val="00CB4BA9"/>
    <w:rsid w:val="00CB4C63"/>
    <w:rsid w:val="00CB5A48"/>
    <w:rsid w:val="00CB5E10"/>
    <w:rsid w:val="00CB613B"/>
    <w:rsid w:val="00CB6152"/>
    <w:rsid w:val="00CB64E1"/>
    <w:rsid w:val="00CB6E4D"/>
    <w:rsid w:val="00CC0834"/>
    <w:rsid w:val="00CC20FE"/>
    <w:rsid w:val="00CC2E7D"/>
    <w:rsid w:val="00CC612B"/>
    <w:rsid w:val="00CC655F"/>
    <w:rsid w:val="00CC66F9"/>
    <w:rsid w:val="00CC6FE5"/>
    <w:rsid w:val="00CC7458"/>
    <w:rsid w:val="00CC76BD"/>
    <w:rsid w:val="00CC7A87"/>
    <w:rsid w:val="00CD10A5"/>
    <w:rsid w:val="00CD1129"/>
    <w:rsid w:val="00CD1A80"/>
    <w:rsid w:val="00CD1CB5"/>
    <w:rsid w:val="00CD2076"/>
    <w:rsid w:val="00CD24CE"/>
    <w:rsid w:val="00CD29B5"/>
    <w:rsid w:val="00CD2B78"/>
    <w:rsid w:val="00CD3FAB"/>
    <w:rsid w:val="00CD5456"/>
    <w:rsid w:val="00CD5C3E"/>
    <w:rsid w:val="00CD6331"/>
    <w:rsid w:val="00CE14BE"/>
    <w:rsid w:val="00CE17A4"/>
    <w:rsid w:val="00CE1BA9"/>
    <w:rsid w:val="00CE2D8F"/>
    <w:rsid w:val="00CE3E48"/>
    <w:rsid w:val="00CE47B8"/>
    <w:rsid w:val="00CE62FA"/>
    <w:rsid w:val="00CE670B"/>
    <w:rsid w:val="00CE6833"/>
    <w:rsid w:val="00CF020B"/>
    <w:rsid w:val="00CF2E4D"/>
    <w:rsid w:val="00CF4205"/>
    <w:rsid w:val="00CF4908"/>
    <w:rsid w:val="00CF51EC"/>
    <w:rsid w:val="00CF545D"/>
    <w:rsid w:val="00CF5873"/>
    <w:rsid w:val="00CF73AE"/>
    <w:rsid w:val="00CF7777"/>
    <w:rsid w:val="00D0085A"/>
    <w:rsid w:val="00D0197F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10C15"/>
    <w:rsid w:val="00D11476"/>
    <w:rsid w:val="00D12C25"/>
    <w:rsid w:val="00D133B4"/>
    <w:rsid w:val="00D13986"/>
    <w:rsid w:val="00D14C5B"/>
    <w:rsid w:val="00D15FED"/>
    <w:rsid w:val="00D16712"/>
    <w:rsid w:val="00D214EF"/>
    <w:rsid w:val="00D215B0"/>
    <w:rsid w:val="00D21D6D"/>
    <w:rsid w:val="00D21D83"/>
    <w:rsid w:val="00D235B7"/>
    <w:rsid w:val="00D23FAE"/>
    <w:rsid w:val="00D25F28"/>
    <w:rsid w:val="00D26071"/>
    <w:rsid w:val="00D269B9"/>
    <w:rsid w:val="00D27973"/>
    <w:rsid w:val="00D31537"/>
    <w:rsid w:val="00D31E1E"/>
    <w:rsid w:val="00D322A0"/>
    <w:rsid w:val="00D32824"/>
    <w:rsid w:val="00D334E2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F74"/>
    <w:rsid w:val="00D43034"/>
    <w:rsid w:val="00D43ED2"/>
    <w:rsid w:val="00D50F46"/>
    <w:rsid w:val="00D5384E"/>
    <w:rsid w:val="00D544E7"/>
    <w:rsid w:val="00D5499F"/>
    <w:rsid w:val="00D5560A"/>
    <w:rsid w:val="00D56FBF"/>
    <w:rsid w:val="00D57677"/>
    <w:rsid w:val="00D60415"/>
    <w:rsid w:val="00D60E3C"/>
    <w:rsid w:val="00D61FAB"/>
    <w:rsid w:val="00D63BE5"/>
    <w:rsid w:val="00D6475F"/>
    <w:rsid w:val="00D66223"/>
    <w:rsid w:val="00D667B8"/>
    <w:rsid w:val="00D70289"/>
    <w:rsid w:val="00D70822"/>
    <w:rsid w:val="00D72076"/>
    <w:rsid w:val="00D726A9"/>
    <w:rsid w:val="00D743E0"/>
    <w:rsid w:val="00D75AC1"/>
    <w:rsid w:val="00D77252"/>
    <w:rsid w:val="00D8084C"/>
    <w:rsid w:val="00D81809"/>
    <w:rsid w:val="00D82EF1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5302"/>
    <w:rsid w:val="00D95C5D"/>
    <w:rsid w:val="00D97D00"/>
    <w:rsid w:val="00DA096C"/>
    <w:rsid w:val="00DA1AB6"/>
    <w:rsid w:val="00DA544C"/>
    <w:rsid w:val="00DA5F8E"/>
    <w:rsid w:val="00DA6364"/>
    <w:rsid w:val="00DA7114"/>
    <w:rsid w:val="00DA7C0C"/>
    <w:rsid w:val="00DB03DD"/>
    <w:rsid w:val="00DB08A9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17D0"/>
    <w:rsid w:val="00DC2B41"/>
    <w:rsid w:val="00DC3128"/>
    <w:rsid w:val="00DC435B"/>
    <w:rsid w:val="00DC53D8"/>
    <w:rsid w:val="00DC56FE"/>
    <w:rsid w:val="00DC5B3B"/>
    <w:rsid w:val="00DC6C2D"/>
    <w:rsid w:val="00DC7B1A"/>
    <w:rsid w:val="00DD04B0"/>
    <w:rsid w:val="00DD129F"/>
    <w:rsid w:val="00DD13FC"/>
    <w:rsid w:val="00DD1A3F"/>
    <w:rsid w:val="00DD29B5"/>
    <w:rsid w:val="00DD32DD"/>
    <w:rsid w:val="00DD5287"/>
    <w:rsid w:val="00DD5B36"/>
    <w:rsid w:val="00DE0D8B"/>
    <w:rsid w:val="00DE1237"/>
    <w:rsid w:val="00DE140F"/>
    <w:rsid w:val="00DE2491"/>
    <w:rsid w:val="00DE5CA6"/>
    <w:rsid w:val="00DE7AC8"/>
    <w:rsid w:val="00DF2C5D"/>
    <w:rsid w:val="00DF3643"/>
    <w:rsid w:val="00DF42FF"/>
    <w:rsid w:val="00DF4369"/>
    <w:rsid w:val="00DF4423"/>
    <w:rsid w:val="00DF4ADF"/>
    <w:rsid w:val="00DF5D1E"/>
    <w:rsid w:val="00DF77E4"/>
    <w:rsid w:val="00DF7F88"/>
    <w:rsid w:val="00E01C0E"/>
    <w:rsid w:val="00E0368F"/>
    <w:rsid w:val="00E03D73"/>
    <w:rsid w:val="00E03F9A"/>
    <w:rsid w:val="00E04694"/>
    <w:rsid w:val="00E12191"/>
    <w:rsid w:val="00E129E7"/>
    <w:rsid w:val="00E12ABE"/>
    <w:rsid w:val="00E12B1E"/>
    <w:rsid w:val="00E1444C"/>
    <w:rsid w:val="00E17262"/>
    <w:rsid w:val="00E20016"/>
    <w:rsid w:val="00E2009B"/>
    <w:rsid w:val="00E20BB9"/>
    <w:rsid w:val="00E20BCC"/>
    <w:rsid w:val="00E2251C"/>
    <w:rsid w:val="00E2363D"/>
    <w:rsid w:val="00E23C6A"/>
    <w:rsid w:val="00E253A2"/>
    <w:rsid w:val="00E260F6"/>
    <w:rsid w:val="00E27127"/>
    <w:rsid w:val="00E27233"/>
    <w:rsid w:val="00E30F15"/>
    <w:rsid w:val="00E31771"/>
    <w:rsid w:val="00E3186D"/>
    <w:rsid w:val="00E31A3E"/>
    <w:rsid w:val="00E32080"/>
    <w:rsid w:val="00E3309D"/>
    <w:rsid w:val="00E35A53"/>
    <w:rsid w:val="00E3724A"/>
    <w:rsid w:val="00E378B1"/>
    <w:rsid w:val="00E417BE"/>
    <w:rsid w:val="00E41CD5"/>
    <w:rsid w:val="00E4372D"/>
    <w:rsid w:val="00E43A9E"/>
    <w:rsid w:val="00E44243"/>
    <w:rsid w:val="00E453F9"/>
    <w:rsid w:val="00E45D7D"/>
    <w:rsid w:val="00E4623F"/>
    <w:rsid w:val="00E4665D"/>
    <w:rsid w:val="00E47854"/>
    <w:rsid w:val="00E47EBA"/>
    <w:rsid w:val="00E50156"/>
    <w:rsid w:val="00E504EB"/>
    <w:rsid w:val="00E5076C"/>
    <w:rsid w:val="00E50D2E"/>
    <w:rsid w:val="00E50D7D"/>
    <w:rsid w:val="00E53470"/>
    <w:rsid w:val="00E539F6"/>
    <w:rsid w:val="00E54698"/>
    <w:rsid w:val="00E54FB4"/>
    <w:rsid w:val="00E5539A"/>
    <w:rsid w:val="00E55791"/>
    <w:rsid w:val="00E55E1A"/>
    <w:rsid w:val="00E578A2"/>
    <w:rsid w:val="00E60043"/>
    <w:rsid w:val="00E61740"/>
    <w:rsid w:val="00E61EB5"/>
    <w:rsid w:val="00E6324D"/>
    <w:rsid w:val="00E65084"/>
    <w:rsid w:val="00E6519D"/>
    <w:rsid w:val="00E66062"/>
    <w:rsid w:val="00E6660E"/>
    <w:rsid w:val="00E67305"/>
    <w:rsid w:val="00E67696"/>
    <w:rsid w:val="00E70C5F"/>
    <w:rsid w:val="00E71A58"/>
    <w:rsid w:val="00E72A26"/>
    <w:rsid w:val="00E72A7A"/>
    <w:rsid w:val="00E7335A"/>
    <w:rsid w:val="00E747DC"/>
    <w:rsid w:val="00E74A2D"/>
    <w:rsid w:val="00E75C94"/>
    <w:rsid w:val="00E76B9B"/>
    <w:rsid w:val="00E76E61"/>
    <w:rsid w:val="00E77CC0"/>
    <w:rsid w:val="00E80B3D"/>
    <w:rsid w:val="00E80CA3"/>
    <w:rsid w:val="00E82618"/>
    <w:rsid w:val="00E84E09"/>
    <w:rsid w:val="00E90CA8"/>
    <w:rsid w:val="00E930A1"/>
    <w:rsid w:val="00E93820"/>
    <w:rsid w:val="00E94A86"/>
    <w:rsid w:val="00E953F6"/>
    <w:rsid w:val="00E96143"/>
    <w:rsid w:val="00E96833"/>
    <w:rsid w:val="00E97506"/>
    <w:rsid w:val="00EA0C68"/>
    <w:rsid w:val="00EA1D0E"/>
    <w:rsid w:val="00EA2841"/>
    <w:rsid w:val="00EA32BC"/>
    <w:rsid w:val="00EA35A7"/>
    <w:rsid w:val="00EA3B32"/>
    <w:rsid w:val="00EA3D05"/>
    <w:rsid w:val="00EA4402"/>
    <w:rsid w:val="00EA4B8D"/>
    <w:rsid w:val="00EA513E"/>
    <w:rsid w:val="00EA7419"/>
    <w:rsid w:val="00EB0E32"/>
    <w:rsid w:val="00EB3E60"/>
    <w:rsid w:val="00EB4511"/>
    <w:rsid w:val="00EB48D7"/>
    <w:rsid w:val="00EB4A8E"/>
    <w:rsid w:val="00EB4BC5"/>
    <w:rsid w:val="00EB5BF7"/>
    <w:rsid w:val="00EB5E79"/>
    <w:rsid w:val="00EB6FAC"/>
    <w:rsid w:val="00EB7BAC"/>
    <w:rsid w:val="00EC03D7"/>
    <w:rsid w:val="00EC13A7"/>
    <w:rsid w:val="00EC2EB6"/>
    <w:rsid w:val="00ED0EF0"/>
    <w:rsid w:val="00ED12B9"/>
    <w:rsid w:val="00ED16B8"/>
    <w:rsid w:val="00ED1DF0"/>
    <w:rsid w:val="00ED2386"/>
    <w:rsid w:val="00ED2EA1"/>
    <w:rsid w:val="00ED3F10"/>
    <w:rsid w:val="00ED4D04"/>
    <w:rsid w:val="00ED566D"/>
    <w:rsid w:val="00ED5907"/>
    <w:rsid w:val="00ED5F5B"/>
    <w:rsid w:val="00ED62C6"/>
    <w:rsid w:val="00ED64C1"/>
    <w:rsid w:val="00EE2EB4"/>
    <w:rsid w:val="00EE3446"/>
    <w:rsid w:val="00EE3E78"/>
    <w:rsid w:val="00EE41FD"/>
    <w:rsid w:val="00EE460E"/>
    <w:rsid w:val="00EE4B1B"/>
    <w:rsid w:val="00EE5FBA"/>
    <w:rsid w:val="00EE6E06"/>
    <w:rsid w:val="00EE7179"/>
    <w:rsid w:val="00EF150D"/>
    <w:rsid w:val="00EF1F5A"/>
    <w:rsid w:val="00EF47BF"/>
    <w:rsid w:val="00EF59B1"/>
    <w:rsid w:val="00EF5A13"/>
    <w:rsid w:val="00EF5FF9"/>
    <w:rsid w:val="00EF77D4"/>
    <w:rsid w:val="00EF7CC7"/>
    <w:rsid w:val="00F00853"/>
    <w:rsid w:val="00F00866"/>
    <w:rsid w:val="00F0160B"/>
    <w:rsid w:val="00F0193E"/>
    <w:rsid w:val="00F03F8D"/>
    <w:rsid w:val="00F04811"/>
    <w:rsid w:val="00F0488C"/>
    <w:rsid w:val="00F073ED"/>
    <w:rsid w:val="00F07C4C"/>
    <w:rsid w:val="00F10F11"/>
    <w:rsid w:val="00F11159"/>
    <w:rsid w:val="00F115E4"/>
    <w:rsid w:val="00F12CFB"/>
    <w:rsid w:val="00F13E60"/>
    <w:rsid w:val="00F13FDB"/>
    <w:rsid w:val="00F15AAA"/>
    <w:rsid w:val="00F15BEF"/>
    <w:rsid w:val="00F17898"/>
    <w:rsid w:val="00F207C2"/>
    <w:rsid w:val="00F21337"/>
    <w:rsid w:val="00F219A1"/>
    <w:rsid w:val="00F23E20"/>
    <w:rsid w:val="00F24407"/>
    <w:rsid w:val="00F24FAA"/>
    <w:rsid w:val="00F25040"/>
    <w:rsid w:val="00F27071"/>
    <w:rsid w:val="00F27331"/>
    <w:rsid w:val="00F27EE5"/>
    <w:rsid w:val="00F27FD6"/>
    <w:rsid w:val="00F307CB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7EDC"/>
    <w:rsid w:val="00F437CC"/>
    <w:rsid w:val="00F44537"/>
    <w:rsid w:val="00F46185"/>
    <w:rsid w:val="00F46423"/>
    <w:rsid w:val="00F4696A"/>
    <w:rsid w:val="00F47067"/>
    <w:rsid w:val="00F525AB"/>
    <w:rsid w:val="00F525EB"/>
    <w:rsid w:val="00F52CB5"/>
    <w:rsid w:val="00F53A68"/>
    <w:rsid w:val="00F54934"/>
    <w:rsid w:val="00F55A92"/>
    <w:rsid w:val="00F62BFF"/>
    <w:rsid w:val="00F63AAE"/>
    <w:rsid w:val="00F63DDE"/>
    <w:rsid w:val="00F63FB7"/>
    <w:rsid w:val="00F6421B"/>
    <w:rsid w:val="00F647F1"/>
    <w:rsid w:val="00F649D2"/>
    <w:rsid w:val="00F6602B"/>
    <w:rsid w:val="00F7150B"/>
    <w:rsid w:val="00F717E4"/>
    <w:rsid w:val="00F71DE6"/>
    <w:rsid w:val="00F72D71"/>
    <w:rsid w:val="00F7381C"/>
    <w:rsid w:val="00F73A0C"/>
    <w:rsid w:val="00F7549F"/>
    <w:rsid w:val="00F756DB"/>
    <w:rsid w:val="00F767A8"/>
    <w:rsid w:val="00F84E7D"/>
    <w:rsid w:val="00F85066"/>
    <w:rsid w:val="00F87A4D"/>
    <w:rsid w:val="00F93688"/>
    <w:rsid w:val="00F939F3"/>
    <w:rsid w:val="00F93C6E"/>
    <w:rsid w:val="00F93F2C"/>
    <w:rsid w:val="00F9644E"/>
    <w:rsid w:val="00FA0105"/>
    <w:rsid w:val="00FA05A0"/>
    <w:rsid w:val="00FA0AEF"/>
    <w:rsid w:val="00FA17CC"/>
    <w:rsid w:val="00FA1F01"/>
    <w:rsid w:val="00FA26DF"/>
    <w:rsid w:val="00FA32BC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208B"/>
    <w:rsid w:val="00FB2B2D"/>
    <w:rsid w:val="00FB542E"/>
    <w:rsid w:val="00FB564F"/>
    <w:rsid w:val="00FB7DBB"/>
    <w:rsid w:val="00FC05F8"/>
    <w:rsid w:val="00FC0E5F"/>
    <w:rsid w:val="00FC1266"/>
    <w:rsid w:val="00FC1A95"/>
    <w:rsid w:val="00FC1ED4"/>
    <w:rsid w:val="00FC3BEC"/>
    <w:rsid w:val="00FC440B"/>
    <w:rsid w:val="00FC56DE"/>
    <w:rsid w:val="00FC63D9"/>
    <w:rsid w:val="00FC64DE"/>
    <w:rsid w:val="00FC684B"/>
    <w:rsid w:val="00FC7D98"/>
    <w:rsid w:val="00FD1135"/>
    <w:rsid w:val="00FD3265"/>
    <w:rsid w:val="00FD3CF7"/>
    <w:rsid w:val="00FD4916"/>
    <w:rsid w:val="00FD4D12"/>
    <w:rsid w:val="00FD4F73"/>
    <w:rsid w:val="00FD595E"/>
    <w:rsid w:val="00FE27C7"/>
    <w:rsid w:val="00FE2C7E"/>
    <w:rsid w:val="00FE2F78"/>
    <w:rsid w:val="00FE3137"/>
    <w:rsid w:val="00FE346B"/>
    <w:rsid w:val="00FE346F"/>
    <w:rsid w:val="00FE48E4"/>
    <w:rsid w:val="00FE634C"/>
    <w:rsid w:val="00FE6E69"/>
    <w:rsid w:val="00FE6F59"/>
    <w:rsid w:val="00FF1136"/>
    <w:rsid w:val="00FF3D76"/>
    <w:rsid w:val="00FF5B8C"/>
    <w:rsid w:val="00FF63E6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4EEB6EC"/>
  <w15:docId w15:val="{02E7EBF8-5A4E-462D-AC4B-706FC6EE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2A779-585E-4413-B15A-AC8BA44AFE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60F979-9920-4421-8083-89E6D59F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</Template>
  <TotalTime>11</TotalTime>
  <Pages>1</Pages>
  <Words>625</Words>
  <Characters>3690</Characters>
  <Application>Microsoft Office Word</Application>
  <DocSecurity>0</DocSecurity>
  <Lines>30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4307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Súkupová</dc:creator>
  <cp:lastModifiedBy>Karolina Sukupova</cp:lastModifiedBy>
  <cp:revision>7</cp:revision>
  <cp:lastPrinted>2019-04-08T10:52:00Z</cp:lastPrinted>
  <dcterms:created xsi:type="dcterms:W3CDTF">2020-04-10T07:26:00Z</dcterms:created>
  <dcterms:modified xsi:type="dcterms:W3CDTF">2020-04-10T07:40:00Z</dcterms:modified>
</cp:coreProperties>
</file>