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0A91" w14:textId="77777777" w:rsidR="0097104F" w:rsidRPr="008E46E8" w:rsidRDefault="0097104F" w:rsidP="0097104F">
      <w:pPr>
        <w:pStyle w:val="Nadpis1"/>
      </w:pPr>
      <w:bookmarkStart w:id="0" w:name="_GoBack"/>
      <w:bookmarkEnd w:id="0"/>
      <w:r w:rsidRPr="008E46E8">
        <w:t>METODICKÉ VYSVĚTLIVKY</w:t>
      </w:r>
    </w:p>
    <w:p w14:paraId="103F2D60" w14:textId="77777777"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</w:t>
      </w:r>
      <w:r w:rsidR="00F4499A">
        <w:rPr>
          <w:rFonts w:cs="Arial"/>
        </w:rPr>
        <w:t>ny (vždy od ledna daného roku).</w:t>
      </w:r>
    </w:p>
    <w:p w14:paraId="62BC8767" w14:textId="77777777"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14:paraId="75A357DA" w14:textId="1E8DF471"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revize, </w:t>
      </w:r>
      <w:r w:rsidRPr="0007229E">
        <w:rPr>
          <w:rFonts w:cs="Arial"/>
        </w:rPr>
        <w:t xml:space="preserve">která </w:t>
      </w:r>
      <w:r w:rsidR="0091747B" w:rsidRPr="0007229E">
        <w:rPr>
          <w:rFonts w:cs="Arial"/>
        </w:rPr>
        <w:t xml:space="preserve">proběhla za jednotlivé cenové </w:t>
      </w:r>
      <w:r w:rsidR="0091747B" w:rsidRPr="003B5B45">
        <w:rPr>
          <w:rFonts w:cs="Arial"/>
        </w:rPr>
        <w:t>okruhy v </w:t>
      </w:r>
      <w:r w:rsidR="0091747B" w:rsidRPr="00713A88">
        <w:rPr>
          <w:rFonts w:cs="Arial"/>
        </w:rPr>
        <w:t xml:space="preserve">roce </w:t>
      </w:r>
      <w:r w:rsidR="00616B08" w:rsidRPr="00713A88">
        <w:rPr>
          <w:rFonts w:cs="Arial"/>
        </w:rPr>
        <w:t>2021</w:t>
      </w:r>
      <w:r w:rsidR="0007229E" w:rsidRPr="003B5B45">
        <w:rPr>
          <w:rFonts w:cs="Arial"/>
        </w:rPr>
        <w:t>,</w:t>
      </w:r>
      <w:r w:rsidR="003B5B45" w:rsidRPr="003B5B45">
        <w:rPr>
          <w:rFonts w:cs="Arial"/>
        </w:rPr>
        <w:t xml:space="preserve"> </w:t>
      </w:r>
      <w:r w:rsidRPr="003B5B45">
        <w:rPr>
          <w:rFonts w:cs="Arial"/>
        </w:rPr>
        <w:t xml:space="preserve">konstruován nový váhový systém. </w:t>
      </w:r>
      <w:r w:rsidR="0091747B" w:rsidRPr="003B5B45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</w:t>
      </w:r>
      <w:r w:rsidR="001B0D3A" w:rsidRPr="003B5B45">
        <w:rPr>
          <w:rFonts w:cs="Arial"/>
        </w:rPr>
        <w:t xml:space="preserve">nahradila </w:t>
      </w:r>
      <w:r w:rsidR="0091747B" w:rsidRPr="003B5B45">
        <w:rPr>
          <w:rFonts w:cs="Arial"/>
        </w:rPr>
        <w:t xml:space="preserve">původní klasifikaci (CZ-COICOP – </w:t>
      </w:r>
      <w:proofErr w:type="spellStart"/>
      <w:r w:rsidR="0091747B" w:rsidRPr="003B5B45">
        <w:rPr>
          <w:rFonts w:cs="Arial"/>
        </w:rPr>
        <w:t>Classification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of</w:t>
      </w:r>
      <w:proofErr w:type="spellEnd"/>
      <w:r w:rsidR="0091747B" w:rsidRPr="003B5B45">
        <w:rPr>
          <w:rFonts w:cs="Arial"/>
        </w:rPr>
        <w:t> </w:t>
      </w:r>
      <w:proofErr w:type="spellStart"/>
      <w:r w:rsidR="0091747B" w:rsidRPr="003B5B45">
        <w:rPr>
          <w:rFonts w:cs="Arial"/>
        </w:rPr>
        <w:t>Individual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Consumption</w:t>
      </w:r>
      <w:proofErr w:type="spellEnd"/>
      <w:r w:rsidR="0091747B" w:rsidRPr="003B5B45">
        <w:rPr>
          <w:rFonts w:cs="Arial"/>
        </w:rPr>
        <w:t xml:space="preserve"> by </w:t>
      </w:r>
      <w:proofErr w:type="spellStart"/>
      <w:r w:rsidR="0091747B" w:rsidRPr="003B5B45">
        <w:rPr>
          <w:rFonts w:cs="Arial"/>
        </w:rPr>
        <w:t>Purpose</w:t>
      </w:r>
      <w:proofErr w:type="spellEnd"/>
      <w:r w:rsidR="0091747B" w:rsidRPr="003B5B45">
        <w:rPr>
          <w:rFonts w:cs="Arial"/>
        </w:rPr>
        <w:t xml:space="preserve">). Ta </w:t>
      </w:r>
      <w:r w:rsidR="001B0D3A" w:rsidRPr="003B5B45">
        <w:rPr>
          <w:rFonts w:cs="Arial"/>
        </w:rPr>
        <w:t xml:space="preserve">zavedla </w:t>
      </w:r>
      <w:r w:rsidR="0091747B" w:rsidRPr="003B5B45">
        <w:rPr>
          <w:rFonts w:cs="Arial"/>
        </w:rPr>
        <w:t xml:space="preserve">do spotřebního koše podrobnější členění, třídění výrobků a služeb do </w:t>
      </w:r>
      <w:r w:rsidR="0091747B" w:rsidRPr="003B5B45">
        <w:rPr>
          <w:rFonts w:cs="Arial"/>
          <w:b/>
        </w:rPr>
        <w:t>12 oddílů</w:t>
      </w:r>
      <w:r w:rsidR="0091747B" w:rsidRPr="003B5B45">
        <w:rPr>
          <w:rFonts w:cs="Arial"/>
        </w:rPr>
        <w:t xml:space="preserve"> </w:t>
      </w:r>
      <w:r w:rsidR="001B0D3A" w:rsidRPr="003B5B45">
        <w:rPr>
          <w:rFonts w:cs="Arial"/>
        </w:rPr>
        <w:t>zůstalo</w:t>
      </w:r>
      <w:r w:rsidR="0091747B" w:rsidRPr="003B5B45">
        <w:rPr>
          <w:rFonts w:cs="Arial"/>
        </w:rPr>
        <w:t xml:space="preserve"> zachováno. K této změně do</w:t>
      </w:r>
      <w:r w:rsidR="00B7517C" w:rsidRPr="003B5B45">
        <w:rPr>
          <w:rFonts w:cs="Arial"/>
        </w:rPr>
        <w:t xml:space="preserve">šlo </w:t>
      </w:r>
      <w:r w:rsidR="0091747B" w:rsidRPr="003B5B45">
        <w:rPr>
          <w:rFonts w:cs="Arial"/>
        </w:rPr>
        <w:t>dle nařízení Evropského parlamentu a Rady EU 2016/792.</w:t>
      </w:r>
    </w:p>
    <w:p w14:paraId="166E3372" w14:textId="77777777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14:paraId="1CB84999" w14:textId="77777777"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14:paraId="64EC3A5D" w14:textId="078CECBF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</w:t>
      </w:r>
      <w:r w:rsidR="00616B08">
        <w:rPr>
          <w:rFonts w:cs="Arial"/>
        </w:rPr>
        <w:t>nterie, obuv včetně půjčování a </w:t>
      </w:r>
      <w:r w:rsidRPr="008E46E8">
        <w:rPr>
          <w:rFonts w:cs="Arial"/>
        </w:rPr>
        <w:t>oprav.</w:t>
      </w:r>
    </w:p>
    <w:p w14:paraId="5587DC13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14:paraId="58129A05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14:paraId="5CAB98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14:paraId="3E1366F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14:paraId="0961088A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14:paraId="6A91599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14:paraId="6525FBCC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14:paraId="7D399F1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14:paraId="269846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14:paraId="3AE25CBB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14:paraId="13259440" w14:textId="77777777" w:rsidR="0097104F" w:rsidRPr="0004410F" w:rsidRDefault="0097104F" w:rsidP="0097104F">
      <w:pPr>
        <w:pStyle w:val="Nadpis3"/>
      </w:pPr>
      <w:r w:rsidRPr="0004410F">
        <w:lastRenderedPageBreak/>
        <w:t>Metoda zjišťování spotřebitelských cen</w:t>
      </w:r>
    </w:p>
    <w:p w14:paraId="23B50BF5" w14:textId="0E0E1CCF" w:rsidR="0097104F" w:rsidRPr="0004410F" w:rsidRDefault="0097104F" w:rsidP="0097104F">
      <w:pPr>
        <w:jc w:val="both"/>
        <w:rPr>
          <w:rFonts w:cs="Arial"/>
        </w:rPr>
      </w:pPr>
      <w:r w:rsidRPr="0004410F">
        <w:t>Ceny jednotlivých druhů zboží a služeb jsou zjišťovány měsíčně, přímo ve vybraných prodejnách</w:t>
      </w:r>
      <w:r w:rsidRPr="0004410F">
        <w:rPr>
          <w:rFonts w:cs="Arial"/>
        </w:rPr>
        <w:t xml:space="preserve"> a provozovnách služeb (cca </w:t>
      </w:r>
      <w:r w:rsidRPr="00B834B0">
        <w:rPr>
          <w:rFonts w:cs="Arial"/>
        </w:rPr>
        <w:t>8500</w:t>
      </w:r>
      <w:r w:rsidRPr="0004410F">
        <w:rPr>
          <w:rFonts w:cs="Arial"/>
        </w:rPr>
        <w:t>), pracovníky statistických orgánů ve 35 vybraných okresech v</w:t>
      </w:r>
      <w:r w:rsidR="00811708">
        <w:rPr>
          <w:rFonts w:cs="Arial"/>
        </w:rPr>
        <w:t> </w:t>
      </w:r>
      <w:r w:rsidRPr="0004410F">
        <w:rPr>
          <w:rFonts w:cs="Arial"/>
        </w:rPr>
        <w:t>celé</w:t>
      </w:r>
      <w:r w:rsidR="00811708">
        <w:rPr>
          <w:rFonts w:cs="Arial"/>
        </w:rPr>
        <w:t>m Česku</w:t>
      </w:r>
      <w:r w:rsidRPr="0004410F">
        <w:rPr>
          <w:rFonts w:cs="Arial"/>
        </w:rPr>
        <w:t xml:space="preserve"> a hl. m. Praze.</w:t>
      </w:r>
    </w:p>
    <w:p w14:paraId="73986C06" w14:textId="746F2AE9" w:rsidR="0097104F" w:rsidRPr="0004410F" w:rsidRDefault="0097104F" w:rsidP="0097104F">
      <w:pPr>
        <w:jc w:val="both"/>
        <w:rPr>
          <w:rFonts w:cs="Arial"/>
        </w:rPr>
      </w:pPr>
      <w:r w:rsidRPr="0004410F">
        <w:rPr>
          <w:rFonts w:cs="Arial"/>
        </w:rPr>
        <w:t xml:space="preserve">Ze zjištěných cen je vypočtena za jednotlivé </w:t>
      </w:r>
      <w:r w:rsidR="00FB055F" w:rsidRPr="0004410F">
        <w:rPr>
          <w:rFonts w:cs="Arial"/>
        </w:rPr>
        <w:t xml:space="preserve">cenové </w:t>
      </w:r>
      <w:r w:rsidRPr="0004410F">
        <w:rPr>
          <w:rFonts w:cs="Arial"/>
        </w:rPr>
        <w:t xml:space="preserve">reprezentanty </w:t>
      </w:r>
      <w:r w:rsidRPr="0004410F">
        <w:rPr>
          <w:rFonts w:cs="Arial"/>
          <w:b/>
          <w:bCs/>
        </w:rPr>
        <w:t>průměrná cena</w:t>
      </w:r>
      <w:r w:rsidRPr="0004410F">
        <w:rPr>
          <w:rFonts w:cs="Arial"/>
        </w:rPr>
        <w:t xml:space="preserve">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04410F">
        <w:rPr>
          <w:rFonts w:cs="Arial"/>
        </w:rPr>
        <w:t xml:space="preserve">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811708">
        <w:rPr>
          <w:rFonts w:cs="Arial"/>
        </w:rPr>
        <w:t>.</w:t>
      </w:r>
      <w:r w:rsidRPr="0004410F">
        <w:rPr>
          <w:rFonts w:cs="Arial"/>
        </w:rPr>
        <w:t xml:space="preserve"> U </w:t>
      </w:r>
      <w:r w:rsidR="00D55443" w:rsidRPr="0004410F">
        <w:rPr>
          <w:rFonts w:cs="Arial"/>
        </w:rPr>
        <w:t xml:space="preserve">některých </w:t>
      </w:r>
      <w:r w:rsidR="00FB055F" w:rsidRPr="0004410F">
        <w:rPr>
          <w:rFonts w:cs="Arial"/>
        </w:rPr>
        <w:t xml:space="preserve">cenových </w:t>
      </w:r>
      <w:r w:rsidRPr="0004410F">
        <w:rPr>
          <w:rFonts w:cs="Arial"/>
        </w:rPr>
        <w:t xml:space="preserve">reprezentantů </w:t>
      </w:r>
      <w:r w:rsidR="00D55443" w:rsidRPr="0004410F">
        <w:rPr>
          <w:rFonts w:cs="Arial"/>
        </w:rPr>
        <w:t xml:space="preserve">jsou do výpočtu přebírány průměrné spotřebitelské ceny za </w:t>
      </w:r>
      <w:r w:rsidR="00D55443" w:rsidRPr="00811708">
        <w:rPr>
          <w:rFonts w:cs="Arial"/>
        </w:rPr>
        <w:t>Č</w:t>
      </w:r>
      <w:r w:rsidR="00811708" w:rsidRPr="00811708">
        <w:rPr>
          <w:rFonts w:cs="Arial"/>
        </w:rPr>
        <w:t>esko</w:t>
      </w:r>
      <w:r w:rsidR="00D55443" w:rsidRPr="0004410F">
        <w:rPr>
          <w:rFonts w:cs="Arial"/>
        </w:rPr>
        <w:t xml:space="preserve"> (např. </w:t>
      </w:r>
      <w:r w:rsidRPr="0004410F">
        <w:rPr>
          <w:rFonts w:cs="Arial"/>
        </w:rPr>
        <w:t>lázeňská péče, vstupenka na lyžařský vlek, stravování ve vysokoškolské menze</w:t>
      </w:r>
      <w:r w:rsidR="00D55443" w:rsidRPr="0004410F">
        <w:rPr>
          <w:rFonts w:cs="Arial"/>
        </w:rPr>
        <w:t>, ubytování na vysokoškolské koleji</w:t>
      </w:r>
      <w:r w:rsidR="00815887" w:rsidRPr="0004410F">
        <w:rPr>
          <w:rFonts w:cs="Arial"/>
        </w:rPr>
        <w:t xml:space="preserve"> a</w:t>
      </w:r>
      <w:r w:rsidR="003B5B45" w:rsidRPr="0004410F">
        <w:rPr>
          <w:rFonts w:cs="Arial"/>
        </w:rPr>
        <w:t> </w:t>
      </w:r>
      <w:r w:rsidRPr="0004410F">
        <w:rPr>
          <w:rFonts w:cs="Arial"/>
        </w:rPr>
        <w:t>většin</w:t>
      </w:r>
      <w:r w:rsidR="00815887" w:rsidRPr="0004410F">
        <w:rPr>
          <w:rFonts w:cs="Arial"/>
        </w:rPr>
        <w:t>a</w:t>
      </w:r>
      <w:r w:rsidRPr="0004410F">
        <w:rPr>
          <w:rFonts w:cs="Arial"/>
        </w:rPr>
        <w:t xml:space="preserve"> reprezentantů</w:t>
      </w:r>
      <w:r w:rsidR="00D55443" w:rsidRPr="0004410F">
        <w:rPr>
          <w:rFonts w:cs="Arial"/>
        </w:rPr>
        <w:t xml:space="preserve"> s centrálně sledovanými cenami</w:t>
      </w:r>
      <w:r w:rsidR="00815887" w:rsidRPr="0004410F">
        <w:rPr>
          <w:rFonts w:cs="Arial"/>
        </w:rPr>
        <w:t>)</w:t>
      </w:r>
      <w:r w:rsidRPr="0004410F">
        <w:rPr>
          <w:rFonts w:cs="Arial"/>
        </w:rPr>
        <w:t>.</w:t>
      </w:r>
    </w:p>
    <w:p w14:paraId="7D03E701" w14:textId="741A4204" w:rsidR="00E67407" w:rsidRPr="00713A88" w:rsidRDefault="00E17D9F" w:rsidP="00436400">
      <w:pPr>
        <w:jc w:val="both"/>
      </w:pPr>
      <w:r w:rsidRPr="0004410F">
        <w:t xml:space="preserve">Od roku 2019 dochází k postupné </w:t>
      </w:r>
      <w:r w:rsidR="008953F2" w:rsidRPr="0004410F">
        <w:t xml:space="preserve">implementaci </w:t>
      </w:r>
      <w:r w:rsidRPr="00733B19">
        <w:rPr>
          <w:color w:val="0000FF"/>
        </w:rPr>
        <w:t>„</w:t>
      </w:r>
      <w:hyperlink r:id="rId8" w:history="1">
        <w:r w:rsidRPr="00733B19">
          <w:rPr>
            <w:rStyle w:val="Hypertextovodkaz"/>
          </w:rPr>
          <w:t>scanner dat</w:t>
        </w:r>
      </w:hyperlink>
      <w:r w:rsidRPr="00733B19">
        <w:rPr>
          <w:color w:val="0000FF"/>
        </w:rPr>
        <w:t>“</w:t>
      </w:r>
      <w:r w:rsidRPr="0004410F">
        <w:t xml:space="preserve"> (SD, dat z pokladen maloobchodních řetězců) do výpočtu inflace. V počátku byly ceny z terénního cenového šetření u vybraných </w:t>
      </w:r>
      <w:r w:rsidR="00FB055F" w:rsidRPr="0004410F">
        <w:t xml:space="preserve">cenových </w:t>
      </w:r>
      <w:r w:rsidRPr="0004410F">
        <w:t xml:space="preserve">reprezentantů </w:t>
      </w:r>
      <w:r w:rsidRPr="00C12EFC">
        <w:t>nahrazovány</w:t>
      </w:r>
      <w:r w:rsidRPr="0004410F">
        <w:t xml:space="preserve"> cenami z</w:t>
      </w:r>
      <w:r w:rsidR="00C12EFC">
        <w:t> </w:t>
      </w:r>
      <w:r w:rsidRPr="0004410F">
        <w:t>SD</w:t>
      </w:r>
      <w:r w:rsidR="00C12EFC">
        <w:t xml:space="preserve"> pouze částečně</w:t>
      </w:r>
      <w:r w:rsidRPr="0004410F">
        <w:t xml:space="preserve">. S přibývajícími řetězci, </w:t>
      </w:r>
      <w:r w:rsidR="00713A88">
        <w:t xml:space="preserve">jež data pravidelně poskytují, </w:t>
      </w:r>
      <w:r w:rsidRPr="0004410F">
        <w:t>p</w:t>
      </w:r>
      <w:r w:rsidR="00506FD4" w:rsidRPr="0004410F">
        <w:t>odíl terénního šetření</w:t>
      </w:r>
      <w:r w:rsidR="00C12EFC">
        <w:t xml:space="preserve"> u těchto </w:t>
      </w:r>
      <w:r w:rsidR="00C12EFC" w:rsidRPr="0057466B">
        <w:t xml:space="preserve">reprezentantů </w:t>
      </w:r>
      <w:r w:rsidR="005827F6" w:rsidRPr="0057466B">
        <w:t xml:space="preserve">postupně </w:t>
      </w:r>
      <w:r w:rsidR="00C12EFC" w:rsidRPr="0057466B">
        <w:t>klesal</w:t>
      </w:r>
      <w:r w:rsidR="005827F6" w:rsidRPr="0057466B">
        <w:t>, až zde</w:t>
      </w:r>
      <w:r w:rsidR="005827F6">
        <w:t xml:space="preserve"> SD</w:t>
      </w:r>
      <w:r w:rsidR="00534155">
        <w:t xml:space="preserve"> zcela nahradila terénní sběr cen. </w:t>
      </w:r>
      <w:r w:rsidR="0057466B">
        <w:t>Od </w:t>
      </w:r>
      <w:r w:rsidR="00436400" w:rsidRPr="0004410F">
        <w:t>ledna</w:t>
      </w:r>
      <w:r w:rsidRPr="0004410F">
        <w:t xml:space="preserve"> </w:t>
      </w:r>
      <w:r w:rsidRPr="00713A88">
        <w:t>2021</w:t>
      </w:r>
      <w:r w:rsidR="00BF50B0" w:rsidRPr="00713A88">
        <w:t xml:space="preserve"> se to týkalo oddílů</w:t>
      </w:r>
      <w:r w:rsidRPr="00713A88">
        <w:t xml:space="preserve"> </w:t>
      </w:r>
      <w:r w:rsidR="008F0A05" w:rsidRPr="00713A88">
        <w:t>klasi</w:t>
      </w:r>
      <w:r w:rsidR="008F0A05">
        <w:t>fikace ECOICOP 01 – </w:t>
      </w:r>
      <w:r w:rsidRPr="0004410F">
        <w:t>Potraviny a nealkoholické nápoje, 02</w:t>
      </w:r>
      <w:r w:rsidR="008F0A05">
        <w:t> – </w:t>
      </w:r>
      <w:r w:rsidRPr="0004410F">
        <w:t>Alkoholické nápoje, tabá</w:t>
      </w:r>
      <w:r w:rsidR="008F0A05">
        <w:t>k</w:t>
      </w:r>
      <w:r w:rsidR="00BF50B0">
        <w:t xml:space="preserve"> </w:t>
      </w:r>
      <w:r w:rsidR="00BF50B0" w:rsidRPr="00713A88">
        <w:t>a</w:t>
      </w:r>
      <w:r w:rsidR="008F0A05" w:rsidRPr="00713A88">
        <w:t xml:space="preserve"> </w:t>
      </w:r>
      <w:r w:rsidR="00BF50B0" w:rsidRPr="00713A88">
        <w:t xml:space="preserve">skupin </w:t>
      </w:r>
      <w:r w:rsidR="008F0A05" w:rsidRPr="00713A88">
        <w:t>05.</w:t>
      </w:r>
      <w:r w:rsidR="008F0A05">
        <w:t>61 – </w:t>
      </w:r>
      <w:r w:rsidRPr="0004410F">
        <w:t>Spotřební zboží pro domácnost a 12.13</w:t>
      </w:r>
      <w:r w:rsidR="008F0A05">
        <w:t> – </w:t>
      </w:r>
      <w:r w:rsidRPr="0004410F">
        <w:t>Ostatní př</w:t>
      </w:r>
      <w:r w:rsidR="00713A88">
        <w:t>ístroje, předměty a výrobky pro </w:t>
      </w:r>
      <w:r w:rsidRPr="0004410F">
        <w:t>osobní péči</w:t>
      </w:r>
      <w:r w:rsidR="00124754" w:rsidRPr="00713A88">
        <w:t>, o</w:t>
      </w:r>
      <w:r w:rsidR="00B834B0" w:rsidRPr="00713A88">
        <w:t xml:space="preserve">d ledna 2022 navíc skupin </w:t>
      </w:r>
      <w:r w:rsidR="00713A88" w:rsidRPr="00713A88">
        <w:rPr>
          <w:lang w:val="en-GB"/>
        </w:rPr>
        <w:t>06.11 </w:t>
      </w:r>
      <w:r w:rsidR="00713A88" w:rsidRPr="00713A88">
        <w:t>– Léčiva, 06.12 – </w:t>
      </w:r>
      <w:r w:rsidR="00B834B0" w:rsidRPr="00713A88">
        <w:t>Ostatní</w:t>
      </w:r>
      <w:r w:rsidR="00713A88" w:rsidRPr="00713A88">
        <w:t xml:space="preserve"> zdravotnické výrobky, 06.139 – </w:t>
      </w:r>
      <w:r w:rsidR="00B834B0" w:rsidRPr="00713A88">
        <w:t>Ostatní terapeutické</w:t>
      </w:r>
      <w:r w:rsidR="00713A88" w:rsidRPr="00713A88">
        <w:t xml:space="preserve"> přístroje a vybavení, 09.342 – </w:t>
      </w:r>
      <w:r w:rsidR="00B834B0" w:rsidRPr="00713A88">
        <w:t>Potře</w:t>
      </w:r>
      <w:r w:rsidR="00713A88" w:rsidRPr="00713A88">
        <w:t>by pro domácí zvířata, 09.541 – </w:t>
      </w:r>
      <w:r w:rsidR="00B834B0" w:rsidRPr="00713A88">
        <w:t>Papírenské zboží</w:t>
      </w:r>
      <w:r w:rsidR="00BF50B0" w:rsidRPr="00713A88">
        <w:t xml:space="preserve">. </w:t>
      </w:r>
      <w:r w:rsidR="005064E7" w:rsidRPr="00713A88">
        <w:t>Do </w:t>
      </w:r>
      <w:r w:rsidR="002F41AD" w:rsidRPr="00713A88">
        <w:t xml:space="preserve">výpočtu </w:t>
      </w:r>
      <w:r w:rsidR="00E67407" w:rsidRPr="00713A88">
        <w:t xml:space="preserve">zde </w:t>
      </w:r>
      <w:r w:rsidR="002F41AD" w:rsidRPr="00713A88">
        <w:t>vstupují všechny významné položky a výstupem jsou</w:t>
      </w:r>
      <w:r w:rsidR="00E67407" w:rsidRPr="00713A88">
        <w:t xml:space="preserve"> </w:t>
      </w:r>
      <w:r w:rsidR="002F41AD" w:rsidRPr="00713A88">
        <w:t>pouze cenové indexy na úrovni ECOICOP5</w:t>
      </w:r>
      <w:r w:rsidR="00506FD4" w:rsidRPr="00713A88">
        <w:t>.</w:t>
      </w:r>
    </w:p>
    <w:p w14:paraId="4F1309E5" w14:textId="2D489440" w:rsidR="00114A74" w:rsidRPr="00506FD4" w:rsidRDefault="005064E7" w:rsidP="00436400">
      <w:pPr>
        <w:jc w:val="both"/>
      </w:pPr>
      <w:r w:rsidRPr="00713A88">
        <w:t xml:space="preserve">U </w:t>
      </w:r>
      <w:r w:rsidR="00E17D9F" w:rsidRPr="00713A88">
        <w:t xml:space="preserve">vybraných </w:t>
      </w:r>
      <w:r w:rsidR="00FB055F" w:rsidRPr="00713A88">
        <w:t xml:space="preserve">cenových </w:t>
      </w:r>
      <w:r w:rsidR="00E17D9F" w:rsidRPr="00713A88">
        <w:t>reprezentantů oddílů klasifikace ECOICOP (05</w:t>
      </w:r>
      <w:r w:rsidR="008F0A05" w:rsidRPr="00713A88">
        <w:t> – </w:t>
      </w:r>
      <w:r w:rsidR="00E17D9F" w:rsidRPr="00713A88">
        <w:t>Bytové vybavení, zařízení domácn</w:t>
      </w:r>
      <w:r w:rsidR="00506FD4" w:rsidRPr="00713A88">
        <w:t>ostí; opravy, 06</w:t>
      </w:r>
      <w:r w:rsidR="008F0A05" w:rsidRPr="00713A88">
        <w:t> – Zdraví, 09 – </w:t>
      </w:r>
      <w:r w:rsidR="00E17D9F" w:rsidRPr="00713A88">
        <w:t xml:space="preserve">Rekreace a kultura, </w:t>
      </w:r>
      <w:r w:rsidR="008F0A05" w:rsidRPr="00713A88">
        <w:t>12 – </w:t>
      </w:r>
      <w:r w:rsidR="00B32583" w:rsidRPr="00713A88">
        <w:t>O</w:t>
      </w:r>
      <w:r w:rsidR="00E17D9F" w:rsidRPr="00713A88">
        <w:t>statní zboží a služby) jsou ceny z</w:t>
      </w:r>
      <w:r w:rsidR="001105C1" w:rsidRPr="00713A88">
        <w:t xml:space="preserve"> terénního cenového šetření </w:t>
      </w:r>
      <w:r w:rsidR="00686F6A" w:rsidRPr="00713A88">
        <w:t xml:space="preserve">nahrazeny cenami SD </w:t>
      </w:r>
      <w:r w:rsidR="00E17D9F" w:rsidRPr="00713A88">
        <w:t>nadále jen částečně.</w:t>
      </w:r>
    </w:p>
    <w:p w14:paraId="04B1E89D" w14:textId="77777777" w:rsidR="00897682" w:rsidRPr="0087568D" w:rsidRDefault="00897682" w:rsidP="0087568D">
      <w:pPr>
        <w:jc w:val="both"/>
        <w:rPr>
          <w:rFonts w:cs="Arial"/>
        </w:rPr>
      </w:pPr>
    </w:p>
    <w:p w14:paraId="13369035" w14:textId="77777777" w:rsidR="00436400" w:rsidRPr="0004410F" w:rsidRDefault="00436400" w:rsidP="00436400">
      <w:pPr>
        <w:pStyle w:val="Nadpis3"/>
      </w:pPr>
      <w:r w:rsidRPr="0004410F">
        <w:lastRenderedPageBreak/>
        <w:t>Výběr reprezentantů</w:t>
      </w:r>
    </w:p>
    <w:p w14:paraId="2F46F209" w14:textId="77777777" w:rsidR="00436400" w:rsidRPr="0004410F" w:rsidRDefault="00436400" w:rsidP="0004410F">
      <w:pPr>
        <w:pStyle w:val="Zkladntext3"/>
        <w:keepNext/>
        <w:spacing w:before="0" w:after="240"/>
        <w:rPr>
          <w:rFonts w:cs="Times New Roman"/>
          <w:szCs w:val="20"/>
        </w:rPr>
      </w:pPr>
      <w:r w:rsidRPr="0004410F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14:paraId="4FC00043" w14:textId="77777777" w:rsidR="00436400" w:rsidRPr="0004410F" w:rsidRDefault="00436400" w:rsidP="0004410F">
      <w:pPr>
        <w:keepNext/>
        <w:jc w:val="both"/>
        <w:rPr>
          <w:rFonts w:cs="Arial"/>
        </w:rPr>
      </w:pPr>
      <w:r w:rsidRPr="0004410F">
        <w:rPr>
          <w:rFonts w:cs="Arial"/>
        </w:rPr>
        <w:t>Počet cenových reprezentantů v novém spotřebním koši pro výpočet indexů spotřebitelských cen je následující:</w:t>
      </w:r>
    </w:p>
    <w:p w14:paraId="13D6DEA3" w14:textId="77777777" w:rsidR="00436400" w:rsidRPr="0004410F" w:rsidRDefault="00436400" w:rsidP="0004410F">
      <w:pPr>
        <w:keepNext/>
        <w:ind w:firstLine="709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436400" w:rsidRPr="0004410F" w14:paraId="2B31E1A3" w14:textId="77777777" w:rsidTr="00434A98">
        <w:trPr>
          <w:trHeight w:val="3684"/>
        </w:trPr>
        <w:tc>
          <w:tcPr>
            <w:tcW w:w="5953" w:type="dxa"/>
          </w:tcPr>
          <w:p w14:paraId="3527D3F4" w14:textId="77777777" w:rsidR="00436400" w:rsidRPr="0004410F" w:rsidRDefault="00436400" w:rsidP="00434A98">
            <w:pPr>
              <w:pStyle w:val="Nadpis4"/>
            </w:pPr>
            <w:r w:rsidRPr="0004410F">
              <w:t>Skupina zboží a služeb</w:t>
            </w:r>
          </w:p>
          <w:p w14:paraId="53FB0F15" w14:textId="77777777" w:rsidR="00436400" w:rsidRPr="0004410F" w:rsidRDefault="00436400" w:rsidP="00434A98">
            <w:pPr>
              <w:spacing w:after="0" w:line="312" w:lineRule="auto"/>
            </w:pPr>
          </w:p>
          <w:p w14:paraId="617E717E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>Ú h r n</w:t>
            </w:r>
          </w:p>
          <w:p w14:paraId="4AD4D8F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  <w:p w14:paraId="6293A483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1. Potraviny a nealkoholické nápoje</w:t>
            </w:r>
          </w:p>
          <w:p w14:paraId="551B254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2. Alkoholické nápoje, tabák</w:t>
            </w:r>
          </w:p>
          <w:p w14:paraId="0D731AD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3. Odívání a obuv</w:t>
            </w:r>
          </w:p>
          <w:p w14:paraId="13DAA85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4. Bydlení, voda, energie, paliva</w:t>
            </w:r>
          </w:p>
          <w:p w14:paraId="4677F3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5. Bytové vybavení, zař. </w:t>
            </w:r>
            <w:proofErr w:type="gramStart"/>
            <w:r w:rsidRPr="0004410F">
              <w:rPr>
                <w:rFonts w:cs="Arial"/>
              </w:rPr>
              <w:t>domácnosti</w:t>
            </w:r>
            <w:proofErr w:type="gramEnd"/>
            <w:r w:rsidRPr="0004410F">
              <w:rPr>
                <w:rFonts w:cs="Arial"/>
              </w:rPr>
              <w:t>, opravy</w:t>
            </w:r>
          </w:p>
          <w:p w14:paraId="02D6D14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6. Zdraví</w:t>
            </w:r>
          </w:p>
          <w:p w14:paraId="06265686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7. Doprava</w:t>
            </w:r>
          </w:p>
          <w:p w14:paraId="07D21718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8. Pošty a telekomunikace</w:t>
            </w:r>
          </w:p>
          <w:p w14:paraId="21CCB7F9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9. Rekreace a kultura</w:t>
            </w:r>
          </w:p>
          <w:p w14:paraId="45BA81E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10.Vzdělávání</w:t>
            </w:r>
            <w:proofErr w:type="gramEnd"/>
          </w:p>
          <w:p w14:paraId="1F15976A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11.Stravování</w:t>
            </w:r>
            <w:proofErr w:type="gramEnd"/>
            <w:r w:rsidRPr="0004410F">
              <w:rPr>
                <w:rFonts w:cs="Arial"/>
              </w:rPr>
              <w:t xml:space="preserve"> a ubytování</w:t>
            </w:r>
          </w:p>
          <w:p w14:paraId="1A5E8E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12.Ostatní</w:t>
            </w:r>
            <w:proofErr w:type="gramEnd"/>
            <w:r w:rsidRPr="0004410F">
              <w:rPr>
                <w:rFonts w:cs="Arial"/>
              </w:rPr>
              <w:t xml:space="preserve"> zboží a služby</w:t>
            </w:r>
          </w:p>
          <w:p w14:paraId="389F117D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496EC300" w14:textId="77777777" w:rsidR="00436400" w:rsidRPr="0004410F" w:rsidRDefault="00436400" w:rsidP="00434A98">
            <w:pPr>
              <w:pStyle w:val="Nadpis4"/>
            </w:pPr>
            <w:r w:rsidRPr="0004410F">
              <w:t>Počet reprezentantů</w:t>
            </w:r>
          </w:p>
          <w:p w14:paraId="393BA1A1" w14:textId="77777777" w:rsidR="00436400" w:rsidRPr="0004410F" w:rsidRDefault="00436400" w:rsidP="00434A98">
            <w:pPr>
              <w:spacing w:after="0" w:line="312" w:lineRule="auto"/>
            </w:pPr>
          </w:p>
          <w:p w14:paraId="3FB47408" w14:textId="61418980" w:rsidR="00436400" w:rsidRPr="00713A88" w:rsidRDefault="00616B0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>459</w:t>
            </w:r>
          </w:p>
          <w:p w14:paraId="08D428E2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</w:p>
          <w:p w14:paraId="4E310EA3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-</w:t>
            </w:r>
          </w:p>
          <w:p w14:paraId="4B0B6752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-</w:t>
            </w:r>
          </w:p>
          <w:p w14:paraId="0F87820B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67</w:t>
            </w:r>
          </w:p>
          <w:p w14:paraId="5C949DE3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40</w:t>
            </w:r>
          </w:p>
          <w:p w14:paraId="4C79E8A7" w14:textId="1A9036B0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</w:t>
            </w:r>
            <w:r w:rsidR="00085098" w:rsidRPr="00713A88">
              <w:rPr>
                <w:rFonts w:cs="Arial"/>
              </w:rPr>
              <w:t>60</w:t>
            </w:r>
          </w:p>
          <w:p w14:paraId="7BDF2AAD" w14:textId="25CFC801" w:rsidR="00436400" w:rsidRPr="00713A88" w:rsidRDefault="0008509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13</w:t>
            </w:r>
          </w:p>
          <w:p w14:paraId="3B753126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87</w:t>
            </w:r>
          </w:p>
          <w:p w14:paraId="19EB53DA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7</w:t>
            </w:r>
          </w:p>
          <w:p w14:paraId="73FC8BE3" w14:textId="35519A8A" w:rsidR="00436400" w:rsidRPr="00713A88" w:rsidRDefault="0008509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99</w:t>
            </w:r>
          </w:p>
          <w:p w14:paraId="3A8F7E6C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12</w:t>
            </w:r>
          </w:p>
          <w:p w14:paraId="2DF1D1EC" w14:textId="6F98F4DF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4</w:t>
            </w:r>
            <w:r w:rsidR="00085098" w:rsidRPr="00713A88">
              <w:rPr>
                <w:rFonts w:cs="Arial"/>
              </w:rPr>
              <w:t>2</w:t>
            </w:r>
          </w:p>
          <w:p w14:paraId="310F18A9" w14:textId="1DD5ADFC" w:rsidR="00436400" w:rsidRPr="0004410F" w:rsidRDefault="00085098" w:rsidP="000850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32</w:t>
            </w:r>
          </w:p>
        </w:tc>
      </w:tr>
    </w:tbl>
    <w:p w14:paraId="33AA06AD" w14:textId="27D28280" w:rsidR="00436400" w:rsidRDefault="00436400" w:rsidP="00436400">
      <w:pPr>
        <w:jc w:val="both"/>
        <w:rPr>
          <w:rFonts w:cs="Arial"/>
        </w:rPr>
      </w:pPr>
      <w:r w:rsidRPr="0004410F">
        <w:rPr>
          <w:rFonts w:cs="Arial"/>
        </w:rPr>
        <w:t xml:space="preserve">Výběr </w:t>
      </w:r>
      <w:r w:rsidR="00FB055F" w:rsidRPr="0004410F">
        <w:rPr>
          <w:rFonts w:cs="Arial"/>
        </w:rPr>
        <w:t>cenových</w:t>
      </w:r>
      <w:r w:rsidR="00FB055F">
        <w:rPr>
          <w:rFonts w:cs="Arial"/>
        </w:rPr>
        <w:t xml:space="preserve"> </w:t>
      </w:r>
      <w:r w:rsidRPr="008E46E8">
        <w:rPr>
          <w:rFonts w:cs="Arial"/>
        </w:rPr>
        <w:t>reprezentantů pro všechny typy indexů je stejný, pouze u jednotlivých sociálních skupin domácností nejsou některé výrobky a služby zastoupeny.</w:t>
      </w:r>
    </w:p>
    <w:p w14:paraId="590CA27C" w14:textId="77777777" w:rsidR="00436400" w:rsidRPr="00897682" w:rsidRDefault="00436400" w:rsidP="00436400">
      <w:pPr>
        <w:jc w:val="both"/>
        <w:rPr>
          <w:rFonts w:cs="Arial"/>
        </w:rPr>
      </w:pPr>
    </w:p>
    <w:p w14:paraId="286F83AA" w14:textId="77777777" w:rsidR="0097104F" w:rsidRPr="008E46E8" w:rsidRDefault="0097104F" w:rsidP="0097104F">
      <w:pPr>
        <w:pStyle w:val="Nadpis3"/>
      </w:pPr>
      <w:r w:rsidRPr="008E46E8">
        <w:t>Váhový systém</w:t>
      </w:r>
    </w:p>
    <w:p w14:paraId="591AD2B2" w14:textId="629F530C" w:rsidR="0007229E" w:rsidRPr="003B5B45" w:rsidRDefault="009A77BC" w:rsidP="0007229E">
      <w:pPr>
        <w:jc w:val="both"/>
      </w:pPr>
      <w:r w:rsidRPr="003B5B45">
        <w:t>V </w:t>
      </w:r>
      <w:r w:rsidRPr="00713A88">
        <w:t>roce 20</w:t>
      </w:r>
      <w:r w:rsidR="00085098" w:rsidRPr="00713A88">
        <w:t>21</w:t>
      </w:r>
      <w:r w:rsidRPr="00713A88">
        <w:t xml:space="preserve"> proběhla revize váhového systému. Váhy jsou od ledna roku 20</w:t>
      </w:r>
      <w:r w:rsidR="00B7517C" w:rsidRPr="00713A88">
        <w:t>2</w:t>
      </w:r>
      <w:r w:rsidR="00085098" w:rsidRPr="00713A88">
        <w:t>2</w:t>
      </w:r>
      <w:r w:rsidRPr="00713A88">
        <w:t xml:space="preserve"> zaktualizovány na základě </w:t>
      </w:r>
      <w:r w:rsidR="00085098" w:rsidRPr="00713A88">
        <w:t xml:space="preserve">průměru </w:t>
      </w:r>
      <w:r w:rsidRPr="00713A88">
        <w:t xml:space="preserve">výdajů domácností statistiky národních účtů </w:t>
      </w:r>
      <w:r w:rsidR="00085098" w:rsidRPr="00713A88">
        <w:t>v letech 2019 – 2021</w:t>
      </w:r>
      <w:r w:rsidRPr="00713A88">
        <w:t xml:space="preserve">. </w:t>
      </w:r>
      <w:r w:rsidR="0007229E" w:rsidRPr="00713A88">
        <w:t>Váhy pro detailní cenové reprezentanty jsou zaktualizovány dle údajů statistiky rodinných účtů doplněných o další dostupné zdroje a šetření. Od ledna roku 202</w:t>
      </w:r>
      <w:r w:rsidR="00085098" w:rsidRPr="00713A88">
        <w:t>2</w:t>
      </w:r>
      <w:r w:rsidR="0007229E" w:rsidRPr="00713A88">
        <w:t xml:space="preserve"> jsou publikované cenové indexy vypočteny podle nových revidovaných indexních schémat.</w:t>
      </w:r>
    </w:p>
    <w:p w14:paraId="7511CA82" w14:textId="77777777" w:rsidR="0097104F" w:rsidRPr="003B5B45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3B5B45">
        <w:rPr>
          <w:rFonts w:cs="Arial"/>
        </w:rPr>
        <w:t xml:space="preserve">Váhy byly vypočteny za následující skupiny domácností: </w:t>
      </w:r>
      <w:r w:rsidRPr="003B5B45">
        <w:rPr>
          <w:rFonts w:cs="Arial"/>
          <w:b/>
          <w:bCs/>
        </w:rPr>
        <w:t>domácnosti celkem</w:t>
      </w:r>
      <w:r w:rsidRPr="003B5B45">
        <w:rPr>
          <w:rFonts w:cs="Arial"/>
        </w:rPr>
        <w:t xml:space="preserve">, </w:t>
      </w:r>
      <w:r w:rsidRPr="003B5B45">
        <w:rPr>
          <w:rFonts w:cs="Arial"/>
          <w:b/>
          <w:bCs/>
        </w:rPr>
        <w:t>domácnosti důchodců, domácnosti žijící v hl. m. Praze</w:t>
      </w:r>
      <w:r w:rsidRPr="003B5B45">
        <w:rPr>
          <w:rFonts w:cs="Arial"/>
        </w:rPr>
        <w:t>.</w:t>
      </w:r>
    </w:p>
    <w:p w14:paraId="4692C0E2" w14:textId="2688F293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>U indexu spotřebitelských cen vychází váhy ze struktury průměrných výdajů vš</w:t>
      </w:r>
      <w:r w:rsidR="00085098">
        <w:rPr>
          <w:rFonts w:cs="Arial"/>
        </w:rPr>
        <w:t>ech domácností, u indexů za hl. </w:t>
      </w:r>
      <w:r w:rsidRPr="003B5B45">
        <w:rPr>
          <w:rFonts w:cs="Arial"/>
        </w:rPr>
        <w:t>m. Prahu ze struktury výdajů domácností žijících v hl. m. Praze a u indexů za domácnosti důchodců ze struktury výdajů domácností důchodců.</w:t>
      </w:r>
    </w:p>
    <w:p w14:paraId="06FE680F" w14:textId="54C25074" w:rsidR="0097104F" w:rsidRDefault="0097104F" w:rsidP="0097104F">
      <w:pPr>
        <w:jc w:val="both"/>
        <w:rPr>
          <w:rFonts w:cs="Arial"/>
          <w:szCs w:val="20"/>
        </w:rPr>
      </w:pPr>
      <w:r w:rsidRPr="003B5B45">
        <w:rPr>
          <w:rFonts w:cs="Arial"/>
          <w:b/>
          <w:bCs/>
        </w:rPr>
        <w:t>Domácnosti důchodců</w:t>
      </w:r>
      <w:r w:rsidRPr="003B5B45">
        <w:rPr>
          <w:rFonts w:cs="Arial"/>
        </w:rPr>
        <w:t xml:space="preserve"> </w:t>
      </w:r>
      <w:r w:rsidRPr="003B5B45">
        <w:rPr>
          <w:rFonts w:cs="Arial"/>
          <w:bCs/>
        </w:rPr>
        <w:t>–</w:t>
      </w:r>
      <w:r w:rsidRPr="003B5B45">
        <w:rPr>
          <w:rFonts w:cs="Arial"/>
        </w:rPr>
        <w:t xml:space="preserve"> pro účely statistiky rodinných účtů byly definovány jako domácnosti bez ekonomicky aktivních členů</w:t>
      </w:r>
      <w:r w:rsidR="001B0D3A" w:rsidRPr="003B5B45">
        <w:rPr>
          <w:rFonts w:cs="Arial"/>
        </w:rPr>
        <w:t xml:space="preserve">, tj. domácnost </w:t>
      </w:r>
      <w:r w:rsidR="000C53F0" w:rsidRPr="003B5B45">
        <w:rPr>
          <w:rFonts w:cs="Arial"/>
        </w:rPr>
        <w:t xml:space="preserve">s osobou </w:t>
      </w:r>
      <w:r w:rsidR="001B0D3A" w:rsidRPr="003B5B45">
        <w:rPr>
          <w:rFonts w:cs="Arial"/>
        </w:rPr>
        <w:t xml:space="preserve">v čele, </w:t>
      </w:r>
      <w:r w:rsidR="008A61DD" w:rsidRPr="003B5B45">
        <w:rPr>
          <w:rFonts w:cs="Arial"/>
          <w:szCs w:val="20"/>
        </w:rPr>
        <w:t>která</w:t>
      </w:r>
      <w:r w:rsidR="001B0D3A" w:rsidRPr="003B5B45">
        <w:rPr>
          <w:rFonts w:cs="Arial"/>
          <w:szCs w:val="20"/>
        </w:rPr>
        <w:t xml:space="preserve"> pobírala jakýkoliv důchod (kromě sirotčího) nebo osoba v důchodovém věku, která neměla nárok na žádný druh důchodu, a která zároveň nepracovala buď vůbec anebo měla její pracovní činnost pouze omezený rozsah</w:t>
      </w:r>
      <w:r w:rsidR="003B5B45" w:rsidRPr="003B5B45">
        <w:rPr>
          <w:rFonts w:cs="Arial"/>
          <w:szCs w:val="20"/>
        </w:rPr>
        <w:t>,</w:t>
      </w:r>
      <w:r w:rsidR="001B0D3A" w:rsidRPr="003B5B45">
        <w:rPr>
          <w:rFonts w:cs="Arial"/>
          <w:szCs w:val="20"/>
        </w:rPr>
        <w:t xml:space="preserve"> a zároveň žádná z dalších osob v domácnosti nebyla pracující</w:t>
      </w:r>
      <w:r w:rsidR="004B28C2" w:rsidRPr="003B5B45">
        <w:rPr>
          <w:rFonts w:cs="Arial"/>
          <w:szCs w:val="20"/>
        </w:rPr>
        <w:t>.</w:t>
      </w:r>
    </w:p>
    <w:p w14:paraId="334A7052" w14:textId="77777777" w:rsidR="0097104F" w:rsidRPr="003B5B45" w:rsidRDefault="0097104F" w:rsidP="0097104F">
      <w:pPr>
        <w:pStyle w:val="Nadpis3"/>
      </w:pPr>
      <w:r w:rsidRPr="003B5B45">
        <w:lastRenderedPageBreak/>
        <w:t>Způsob výpočtu indexů</w:t>
      </w:r>
    </w:p>
    <w:p w14:paraId="49C3D739" w14:textId="77777777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3B5B45">
        <w:rPr>
          <w:rFonts w:cs="Arial"/>
        </w:rPr>
        <w:t>Laspeyresova</w:t>
      </w:r>
      <w:proofErr w:type="spellEnd"/>
      <w:r w:rsidRPr="003B5B45">
        <w:rPr>
          <w:rFonts w:cs="Arial"/>
        </w:rPr>
        <w:t>:</w:t>
      </w:r>
    </w:p>
    <w:p w14:paraId="792492F3" w14:textId="77777777" w:rsidR="0097104F" w:rsidRPr="003B5B45" w:rsidRDefault="0097104F" w:rsidP="0097104F">
      <w:pPr>
        <w:jc w:val="center"/>
        <w:rPr>
          <w:rFonts w:cs="Arial"/>
        </w:rPr>
      </w:pPr>
      <w:r w:rsidRPr="003B5B45">
        <w:rPr>
          <w:rFonts w:cs="Arial"/>
          <w:position w:val="-32"/>
        </w:rPr>
        <w:object w:dxaOrig="2120" w:dyaOrig="1020" w14:anchorId="08607C4B">
          <v:shape id="_x0000_i1026" type="#_x0000_t75" style="width:86.25pt;height:42pt" o:ole="">
            <v:imagedata r:id="rId9" o:title=""/>
          </v:shape>
          <o:OLEObject Type="Embed" ProgID="Equation.3" ShapeID="_x0000_i1026" DrawAspect="Content" ObjectID="_1706615371" r:id="rId10"/>
        </w:object>
      </w:r>
    </w:p>
    <w:p w14:paraId="0B266E0A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1</w:t>
      </w:r>
      <w:r w:rsidRPr="003B5B45">
        <w:rPr>
          <w:rFonts w:cs="Arial"/>
          <w:i/>
          <w:iCs/>
        </w:rPr>
        <w:tab/>
        <w:t>= cena zboží (služby) ve sledovaném (běžném) období</w:t>
      </w:r>
    </w:p>
    <w:p w14:paraId="5C582F8D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cena zboží (služby) v základním období</w:t>
      </w:r>
    </w:p>
    <w:p w14:paraId="3E251DB9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>.q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stálá váha - výdaje domácností za zboží (službu) v základním období</w:t>
      </w:r>
    </w:p>
    <w:p w14:paraId="30F21275" w14:textId="77777777" w:rsidR="0097104F" w:rsidRPr="003B5B45" w:rsidRDefault="0097104F" w:rsidP="003846A9">
      <w:pPr>
        <w:spacing w:after="120"/>
        <w:jc w:val="both"/>
        <w:rPr>
          <w:rFonts w:cs="Arial"/>
          <w:i/>
          <w:iCs/>
        </w:rPr>
      </w:pPr>
    </w:p>
    <w:p w14:paraId="2B74A65D" w14:textId="2668DA8A" w:rsidR="00897682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3B5B45">
        <w:t xml:space="preserve">Od </w:t>
      </w:r>
      <w:r w:rsidRPr="00713A88">
        <w:t>ledna 20</w:t>
      </w:r>
      <w:r w:rsidR="007D5442" w:rsidRPr="00713A88">
        <w:t>2</w:t>
      </w:r>
      <w:r w:rsidR="00085098" w:rsidRPr="00713A88">
        <w:t>2</w:t>
      </w:r>
      <w:r w:rsidRPr="00713A88">
        <w:t xml:space="preserve"> došlo u cenových indexů ke změně cenového referenčního období z prosince 20</w:t>
      </w:r>
      <w:r w:rsidR="007D5442" w:rsidRPr="00713A88">
        <w:t>1</w:t>
      </w:r>
      <w:r w:rsidR="00085098" w:rsidRPr="00713A88">
        <w:t>9 na prosinec 2021</w:t>
      </w:r>
      <w:r w:rsidRPr="00713A88">
        <w:t>.</w:t>
      </w:r>
      <w:r w:rsidRPr="00713A88">
        <w:rPr>
          <w:rFonts w:cs="Arial"/>
          <w:iCs/>
          <w:szCs w:val="20"/>
        </w:rPr>
        <w:t xml:space="preserve"> Nově vypočítávané indexy o základu prosinec 20</w:t>
      </w:r>
      <w:r w:rsidR="00085098" w:rsidRPr="00713A88">
        <w:rPr>
          <w:rFonts w:cs="Arial"/>
          <w:iCs/>
          <w:szCs w:val="20"/>
        </w:rPr>
        <w:t>21</w:t>
      </w:r>
      <w:r w:rsidRPr="00713A88">
        <w:rPr>
          <w:rFonts w:cs="Arial"/>
          <w:iCs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</w:t>
      </w:r>
      <w:r w:rsidRPr="003B5B45">
        <w:rPr>
          <w:rFonts w:cs="Arial"/>
          <w:iCs/>
          <w:szCs w:val="20"/>
        </w:rPr>
        <w:t xml:space="preserve">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897682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C3A8D" w14:textId="77777777" w:rsidR="002E212A" w:rsidRDefault="002E212A" w:rsidP="00E71A58">
      <w:r>
        <w:separator/>
      </w:r>
    </w:p>
  </w:endnote>
  <w:endnote w:type="continuationSeparator" w:id="0">
    <w:p w14:paraId="256A69C3" w14:textId="77777777" w:rsidR="002E212A" w:rsidRDefault="002E212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20D" w14:textId="77777777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7E98" w14:textId="40C8F62B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085098">
      <w:rPr>
        <w:szCs w:val="16"/>
      </w:rPr>
      <w:t>leden</w:t>
    </w:r>
    <w:r w:rsidR="00985190">
      <w:rPr>
        <w:rStyle w:val="ZpatChar"/>
        <w:szCs w:val="16"/>
      </w:rPr>
      <w:t xml:space="preserve"> 202</w:t>
    </w:r>
    <w:r w:rsidR="00085098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085098">
      <w:rPr>
        <w:rStyle w:val="ZpatChar"/>
        <w:i/>
        <w:szCs w:val="16"/>
      </w:rPr>
      <w:t>January 2022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9247F" w14:textId="77777777" w:rsidR="002E212A" w:rsidRDefault="002E212A" w:rsidP="00E71A58">
      <w:r>
        <w:separator/>
      </w:r>
    </w:p>
  </w:footnote>
  <w:footnote w:type="continuationSeparator" w:id="0">
    <w:p w14:paraId="5F76DA73" w14:textId="77777777" w:rsidR="002E212A" w:rsidRDefault="002E212A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6EB4" w14:textId="77777777" w:rsidR="00F943EC" w:rsidRPr="00937AE2" w:rsidRDefault="00F943EC" w:rsidP="00937AE2">
    <w:pPr>
      <w:pStyle w:val="Zhlav"/>
    </w:pPr>
    <w:r>
      <w:t>Indexy spotřebitelských cen</w:t>
    </w:r>
  </w:p>
  <w:p w14:paraId="63FFE8EC" w14:textId="77777777"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12F3" w14:textId="77777777" w:rsidR="00F943EC" w:rsidRPr="00937AE2" w:rsidRDefault="00F943EC" w:rsidP="00937AE2">
    <w:pPr>
      <w:pStyle w:val="Zhlav"/>
    </w:pPr>
    <w:r>
      <w:t>Indexy spotřebitelských cen</w:t>
    </w:r>
  </w:p>
  <w:p w14:paraId="321BC786" w14:textId="77777777"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50D67"/>
    <w:multiLevelType w:val="hybridMultilevel"/>
    <w:tmpl w:val="6D220C3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F4CED"/>
    <w:multiLevelType w:val="hybridMultilevel"/>
    <w:tmpl w:val="4574F4F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19"/>
  </w:num>
  <w:num w:numId="17">
    <w:abstractNumId w:val="17"/>
  </w:num>
  <w:num w:numId="18">
    <w:abstractNumId w:val="1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452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410F"/>
    <w:rsid w:val="0004694F"/>
    <w:rsid w:val="000522E4"/>
    <w:rsid w:val="00060C89"/>
    <w:rsid w:val="000610E1"/>
    <w:rsid w:val="00062EC5"/>
    <w:rsid w:val="00062F22"/>
    <w:rsid w:val="00064985"/>
    <w:rsid w:val="00070A4C"/>
    <w:rsid w:val="000712B3"/>
    <w:rsid w:val="0007229E"/>
    <w:rsid w:val="00074371"/>
    <w:rsid w:val="000824D2"/>
    <w:rsid w:val="0008263E"/>
    <w:rsid w:val="00082B7E"/>
    <w:rsid w:val="00082C19"/>
    <w:rsid w:val="00085098"/>
    <w:rsid w:val="00085395"/>
    <w:rsid w:val="00087634"/>
    <w:rsid w:val="00087F2B"/>
    <w:rsid w:val="00090CD1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B76D4"/>
    <w:rsid w:val="000C3408"/>
    <w:rsid w:val="000C53F0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05C1"/>
    <w:rsid w:val="00110D12"/>
    <w:rsid w:val="00114A74"/>
    <w:rsid w:val="00115262"/>
    <w:rsid w:val="00115F7A"/>
    <w:rsid w:val="0012192F"/>
    <w:rsid w:val="00122F09"/>
    <w:rsid w:val="00122F92"/>
    <w:rsid w:val="00124754"/>
    <w:rsid w:val="00125D69"/>
    <w:rsid w:val="001405FA"/>
    <w:rsid w:val="001425C3"/>
    <w:rsid w:val="00143521"/>
    <w:rsid w:val="00145914"/>
    <w:rsid w:val="00146FCB"/>
    <w:rsid w:val="00153AE0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0D3A"/>
    <w:rsid w:val="001B2B92"/>
    <w:rsid w:val="001B2CA9"/>
    <w:rsid w:val="001B3110"/>
    <w:rsid w:val="001B4729"/>
    <w:rsid w:val="001B6C09"/>
    <w:rsid w:val="001C05CD"/>
    <w:rsid w:val="001D53BC"/>
    <w:rsid w:val="001D68B2"/>
    <w:rsid w:val="001E215A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6CFD"/>
    <w:rsid w:val="00247319"/>
    <w:rsid w:val="00247546"/>
    <w:rsid w:val="0024799E"/>
    <w:rsid w:val="00251AD3"/>
    <w:rsid w:val="00253C0F"/>
    <w:rsid w:val="00261C70"/>
    <w:rsid w:val="00271465"/>
    <w:rsid w:val="00285412"/>
    <w:rsid w:val="002933E2"/>
    <w:rsid w:val="002A1438"/>
    <w:rsid w:val="002A16D4"/>
    <w:rsid w:val="002A230C"/>
    <w:rsid w:val="002A3378"/>
    <w:rsid w:val="002B3598"/>
    <w:rsid w:val="002B5C04"/>
    <w:rsid w:val="002B6FD1"/>
    <w:rsid w:val="002C2BCB"/>
    <w:rsid w:val="002C4142"/>
    <w:rsid w:val="002C43BD"/>
    <w:rsid w:val="002C463B"/>
    <w:rsid w:val="002D0E59"/>
    <w:rsid w:val="002E02A1"/>
    <w:rsid w:val="002E16B1"/>
    <w:rsid w:val="002E212A"/>
    <w:rsid w:val="002E4E4C"/>
    <w:rsid w:val="002E57D3"/>
    <w:rsid w:val="002F118A"/>
    <w:rsid w:val="002F41AD"/>
    <w:rsid w:val="003044E0"/>
    <w:rsid w:val="00304771"/>
    <w:rsid w:val="003052D4"/>
    <w:rsid w:val="00305879"/>
    <w:rsid w:val="00306C5B"/>
    <w:rsid w:val="003169B1"/>
    <w:rsid w:val="00316DAF"/>
    <w:rsid w:val="00317B16"/>
    <w:rsid w:val="003205EC"/>
    <w:rsid w:val="003209D6"/>
    <w:rsid w:val="00323491"/>
    <w:rsid w:val="0032619B"/>
    <w:rsid w:val="0032656E"/>
    <w:rsid w:val="00332190"/>
    <w:rsid w:val="00334846"/>
    <w:rsid w:val="00336925"/>
    <w:rsid w:val="00344668"/>
    <w:rsid w:val="003462D9"/>
    <w:rsid w:val="003505F5"/>
    <w:rsid w:val="00364665"/>
    <w:rsid w:val="003657F3"/>
    <w:rsid w:val="003721B2"/>
    <w:rsid w:val="003818DC"/>
    <w:rsid w:val="003846A9"/>
    <w:rsid w:val="00385D98"/>
    <w:rsid w:val="00390FD1"/>
    <w:rsid w:val="00396939"/>
    <w:rsid w:val="003A2B4D"/>
    <w:rsid w:val="003A478C"/>
    <w:rsid w:val="003A5525"/>
    <w:rsid w:val="003A6B38"/>
    <w:rsid w:val="003B365E"/>
    <w:rsid w:val="003B5A32"/>
    <w:rsid w:val="003B5B45"/>
    <w:rsid w:val="003B5BDF"/>
    <w:rsid w:val="003B7FE9"/>
    <w:rsid w:val="003C3490"/>
    <w:rsid w:val="003D0D6A"/>
    <w:rsid w:val="003D3BEB"/>
    <w:rsid w:val="003D6920"/>
    <w:rsid w:val="003D7BF7"/>
    <w:rsid w:val="003E4C91"/>
    <w:rsid w:val="003F313C"/>
    <w:rsid w:val="003F551C"/>
    <w:rsid w:val="00406A43"/>
    <w:rsid w:val="00407C13"/>
    <w:rsid w:val="00410638"/>
    <w:rsid w:val="004230FB"/>
    <w:rsid w:val="00426CC9"/>
    <w:rsid w:val="00427C9E"/>
    <w:rsid w:val="00430C3B"/>
    <w:rsid w:val="00432A58"/>
    <w:rsid w:val="00434617"/>
    <w:rsid w:val="00435C62"/>
    <w:rsid w:val="00436400"/>
    <w:rsid w:val="00440900"/>
    <w:rsid w:val="004441A0"/>
    <w:rsid w:val="004572FC"/>
    <w:rsid w:val="0046630D"/>
    <w:rsid w:val="00470E0C"/>
    <w:rsid w:val="00476240"/>
    <w:rsid w:val="00476439"/>
    <w:rsid w:val="0047735C"/>
    <w:rsid w:val="004776BC"/>
    <w:rsid w:val="0048139F"/>
    <w:rsid w:val="00481E40"/>
    <w:rsid w:val="00482BAA"/>
    <w:rsid w:val="00484ECE"/>
    <w:rsid w:val="00490078"/>
    <w:rsid w:val="004915CB"/>
    <w:rsid w:val="00492CD6"/>
    <w:rsid w:val="004A1103"/>
    <w:rsid w:val="004A1719"/>
    <w:rsid w:val="004A3212"/>
    <w:rsid w:val="004A3F7C"/>
    <w:rsid w:val="004A61C5"/>
    <w:rsid w:val="004A77DF"/>
    <w:rsid w:val="004B0008"/>
    <w:rsid w:val="004B1417"/>
    <w:rsid w:val="004B28C2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D1ACD"/>
    <w:rsid w:val="004D363F"/>
    <w:rsid w:val="004D425B"/>
    <w:rsid w:val="004D7F42"/>
    <w:rsid w:val="004F06F5"/>
    <w:rsid w:val="004F33A0"/>
    <w:rsid w:val="00500157"/>
    <w:rsid w:val="005064E7"/>
    <w:rsid w:val="00506FD4"/>
    <w:rsid w:val="005108C0"/>
    <w:rsid w:val="00511873"/>
    <w:rsid w:val="00512A2F"/>
    <w:rsid w:val="00513B7E"/>
    <w:rsid w:val="00515C74"/>
    <w:rsid w:val="005168EC"/>
    <w:rsid w:val="0052007E"/>
    <w:rsid w:val="00523263"/>
    <w:rsid w:val="0052337A"/>
    <w:rsid w:val="00525137"/>
    <w:rsid w:val="005251DD"/>
    <w:rsid w:val="00532CE7"/>
    <w:rsid w:val="0053324C"/>
    <w:rsid w:val="00534155"/>
    <w:rsid w:val="00534715"/>
    <w:rsid w:val="00534A28"/>
    <w:rsid w:val="00537C0B"/>
    <w:rsid w:val="005412DF"/>
    <w:rsid w:val="00541508"/>
    <w:rsid w:val="00542FE5"/>
    <w:rsid w:val="00546D97"/>
    <w:rsid w:val="0055176E"/>
    <w:rsid w:val="00553CA6"/>
    <w:rsid w:val="0055599F"/>
    <w:rsid w:val="00556D68"/>
    <w:rsid w:val="00557CEC"/>
    <w:rsid w:val="00560C56"/>
    <w:rsid w:val="00561F15"/>
    <w:rsid w:val="005631E1"/>
    <w:rsid w:val="005647BF"/>
    <w:rsid w:val="005661E1"/>
    <w:rsid w:val="00567BF8"/>
    <w:rsid w:val="0057364B"/>
    <w:rsid w:val="0057466B"/>
    <w:rsid w:val="00574773"/>
    <w:rsid w:val="005827F6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12E0"/>
    <w:rsid w:val="005B2AAB"/>
    <w:rsid w:val="005B3A5C"/>
    <w:rsid w:val="005C06ED"/>
    <w:rsid w:val="005D4525"/>
    <w:rsid w:val="005D5802"/>
    <w:rsid w:val="005D5AE7"/>
    <w:rsid w:val="005D601E"/>
    <w:rsid w:val="005D7890"/>
    <w:rsid w:val="005E7C78"/>
    <w:rsid w:val="005F0C56"/>
    <w:rsid w:val="005F3EB1"/>
    <w:rsid w:val="00604307"/>
    <w:rsid w:val="0060487F"/>
    <w:rsid w:val="00604EAD"/>
    <w:rsid w:val="006104FB"/>
    <w:rsid w:val="00612A2F"/>
    <w:rsid w:val="00616961"/>
    <w:rsid w:val="00616B08"/>
    <w:rsid w:val="00616E05"/>
    <w:rsid w:val="006231CD"/>
    <w:rsid w:val="00624093"/>
    <w:rsid w:val="00626834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366"/>
    <w:rsid w:val="0068260E"/>
    <w:rsid w:val="0068463A"/>
    <w:rsid w:val="00686F6A"/>
    <w:rsid w:val="0069183D"/>
    <w:rsid w:val="00695BEF"/>
    <w:rsid w:val="006977F6"/>
    <w:rsid w:val="00697A13"/>
    <w:rsid w:val="006A109C"/>
    <w:rsid w:val="006A6488"/>
    <w:rsid w:val="006A77B2"/>
    <w:rsid w:val="006B344A"/>
    <w:rsid w:val="006B36F2"/>
    <w:rsid w:val="006B4840"/>
    <w:rsid w:val="006B78D8"/>
    <w:rsid w:val="006C113F"/>
    <w:rsid w:val="006C12B5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3A88"/>
    <w:rsid w:val="007140BE"/>
    <w:rsid w:val="00714E6B"/>
    <w:rsid w:val="007211F5"/>
    <w:rsid w:val="00725BB5"/>
    <w:rsid w:val="00730AE8"/>
    <w:rsid w:val="00733B19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52F"/>
    <w:rsid w:val="00780EF1"/>
    <w:rsid w:val="00786AC1"/>
    <w:rsid w:val="00787383"/>
    <w:rsid w:val="00790764"/>
    <w:rsid w:val="0079453C"/>
    <w:rsid w:val="00794677"/>
    <w:rsid w:val="00795A42"/>
    <w:rsid w:val="007B6280"/>
    <w:rsid w:val="007B6689"/>
    <w:rsid w:val="007C0501"/>
    <w:rsid w:val="007C11B0"/>
    <w:rsid w:val="007D40DF"/>
    <w:rsid w:val="007D5442"/>
    <w:rsid w:val="007D6250"/>
    <w:rsid w:val="007D7C9A"/>
    <w:rsid w:val="007E1E28"/>
    <w:rsid w:val="007E72F4"/>
    <w:rsid w:val="007E7E61"/>
    <w:rsid w:val="007F0845"/>
    <w:rsid w:val="007F0CDC"/>
    <w:rsid w:val="007F3F1C"/>
    <w:rsid w:val="007F6E7C"/>
    <w:rsid w:val="00807C82"/>
    <w:rsid w:val="00811708"/>
    <w:rsid w:val="008131AA"/>
    <w:rsid w:val="008133DB"/>
    <w:rsid w:val="00815887"/>
    <w:rsid w:val="00816905"/>
    <w:rsid w:val="00821467"/>
    <w:rsid w:val="00821FF6"/>
    <w:rsid w:val="0083143E"/>
    <w:rsid w:val="00831CDE"/>
    <w:rsid w:val="008330CB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57C83"/>
    <w:rsid w:val="008611DE"/>
    <w:rsid w:val="00861B41"/>
    <w:rsid w:val="00863434"/>
    <w:rsid w:val="00865E4C"/>
    <w:rsid w:val="008701E4"/>
    <w:rsid w:val="008722C1"/>
    <w:rsid w:val="00874494"/>
    <w:rsid w:val="0087568D"/>
    <w:rsid w:val="00875A32"/>
    <w:rsid w:val="00876086"/>
    <w:rsid w:val="00883EC4"/>
    <w:rsid w:val="00884704"/>
    <w:rsid w:val="0088561C"/>
    <w:rsid w:val="008873D4"/>
    <w:rsid w:val="00890576"/>
    <w:rsid w:val="0089223D"/>
    <w:rsid w:val="00893E85"/>
    <w:rsid w:val="00894031"/>
    <w:rsid w:val="008953F2"/>
    <w:rsid w:val="00897682"/>
    <w:rsid w:val="008A12C3"/>
    <w:rsid w:val="008A19CD"/>
    <w:rsid w:val="008A61DD"/>
    <w:rsid w:val="008B2AFF"/>
    <w:rsid w:val="008B6DE8"/>
    <w:rsid w:val="008B7C02"/>
    <w:rsid w:val="008B7D2B"/>
    <w:rsid w:val="008C0049"/>
    <w:rsid w:val="008C0E88"/>
    <w:rsid w:val="008C39C5"/>
    <w:rsid w:val="008D1E6A"/>
    <w:rsid w:val="008D1F3C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0A05"/>
    <w:rsid w:val="008F3FC9"/>
    <w:rsid w:val="008F585B"/>
    <w:rsid w:val="009003A8"/>
    <w:rsid w:val="00902500"/>
    <w:rsid w:val="00902EFF"/>
    <w:rsid w:val="0091154D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26C46"/>
    <w:rsid w:val="00930CFE"/>
    <w:rsid w:val="009376C3"/>
    <w:rsid w:val="00937AE2"/>
    <w:rsid w:val="0094427A"/>
    <w:rsid w:val="00946AA3"/>
    <w:rsid w:val="00956240"/>
    <w:rsid w:val="0097104F"/>
    <w:rsid w:val="0097118B"/>
    <w:rsid w:val="00974923"/>
    <w:rsid w:val="00976A48"/>
    <w:rsid w:val="00980D3D"/>
    <w:rsid w:val="00985190"/>
    <w:rsid w:val="00992CF3"/>
    <w:rsid w:val="009968D6"/>
    <w:rsid w:val="00996C22"/>
    <w:rsid w:val="009970B5"/>
    <w:rsid w:val="009A1CAB"/>
    <w:rsid w:val="009A1DA6"/>
    <w:rsid w:val="009A60D1"/>
    <w:rsid w:val="009A77BC"/>
    <w:rsid w:val="009B2975"/>
    <w:rsid w:val="009B354E"/>
    <w:rsid w:val="009B6212"/>
    <w:rsid w:val="009B6FD3"/>
    <w:rsid w:val="009C1750"/>
    <w:rsid w:val="009C2E29"/>
    <w:rsid w:val="009C5375"/>
    <w:rsid w:val="009C554B"/>
    <w:rsid w:val="009C719E"/>
    <w:rsid w:val="009D3ACD"/>
    <w:rsid w:val="009E4717"/>
    <w:rsid w:val="009E5DDB"/>
    <w:rsid w:val="009F1DD4"/>
    <w:rsid w:val="009F4CA7"/>
    <w:rsid w:val="00A10D66"/>
    <w:rsid w:val="00A1344E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1565"/>
    <w:rsid w:val="00A52CAD"/>
    <w:rsid w:val="00A53FC7"/>
    <w:rsid w:val="00A573E7"/>
    <w:rsid w:val="00A62CE1"/>
    <w:rsid w:val="00A66C37"/>
    <w:rsid w:val="00A6741E"/>
    <w:rsid w:val="00A70E73"/>
    <w:rsid w:val="00A75CA8"/>
    <w:rsid w:val="00A75E40"/>
    <w:rsid w:val="00A77D1D"/>
    <w:rsid w:val="00A857C0"/>
    <w:rsid w:val="00A911C1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583"/>
    <w:rsid w:val="00B32A2F"/>
    <w:rsid w:val="00B32DDB"/>
    <w:rsid w:val="00B333E0"/>
    <w:rsid w:val="00B34528"/>
    <w:rsid w:val="00B35155"/>
    <w:rsid w:val="00B402FC"/>
    <w:rsid w:val="00B4617E"/>
    <w:rsid w:val="00B46604"/>
    <w:rsid w:val="00B55F5E"/>
    <w:rsid w:val="00B5752E"/>
    <w:rsid w:val="00B60FAF"/>
    <w:rsid w:val="00B63A11"/>
    <w:rsid w:val="00B64B20"/>
    <w:rsid w:val="00B64C24"/>
    <w:rsid w:val="00B6608F"/>
    <w:rsid w:val="00B679FB"/>
    <w:rsid w:val="00B703B2"/>
    <w:rsid w:val="00B7517C"/>
    <w:rsid w:val="00B76D1E"/>
    <w:rsid w:val="00B80B4A"/>
    <w:rsid w:val="00B80CE2"/>
    <w:rsid w:val="00B80EC6"/>
    <w:rsid w:val="00B82F3D"/>
    <w:rsid w:val="00B834B0"/>
    <w:rsid w:val="00B854AB"/>
    <w:rsid w:val="00B90D0B"/>
    <w:rsid w:val="00B916E8"/>
    <w:rsid w:val="00B928FE"/>
    <w:rsid w:val="00B92D1D"/>
    <w:rsid w:val="00B938C5"/>
    <w:rsid w:val="00B95940"/>
    <w:rsid w:val="00BA1D36"/>
    <w:rsid w:val="00BB23EE"/>
    <w:rsid w:val="00BB46F3"/>
    <w:rsid w:val="00BB4CB1"/>
    <w:rsid w:val="00BB4F98"/>
    <w:rsid w:val="00BB74A6"/>
    <w:rsid w:val="00BB7621"/>
    <w:rsid w:val="00BC67FA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BF50B0"/>
    <w:rsid w:val="00C01BD3"/>
    <w:rsid w:val="00C0355A"/>
    <w:rsid w:val="00C03B89"/>
    <w:rsid w:val="00C12EFC"/>
    <w:rsid w:val="00C21F94"/>
    <w:rsid w:val="00C22E7A"/>
    <w:rsid w:val="00C27913"/>
    <w:rsid w:val="00C33B68"/>
    <w:rsid w:val="00C36A79"/>
    <w:rsid w:val="00C37A55"/>
    <w:rsid w:val="00C405D4"/>
    <w:rsid w:val="00C4513B"/>
    <w:rsid w:val="00C54697"/>
    <w:rsid w:val="00C6502E"/>
    <w:rsid w:val="00C73885"/>
    <w:rsid w:val="00C747B1"/>
    <w:rsid w:val="00C82191"/>
    <w:rsid w:val="00C8372F"/>
    <w:rsid w:val="00C86562"/>
    <w:rsid w:val="00C90CF4"/>
    <w:rsid w:val="00C92EB6"/>
    <w:rsid w:val="00C93389"/>
    <w:rsid w:val="00CA7686"/>
    <w:rsid w:val="00CB4930"/>
    <w:rsid w:val="00CB51D1"/>
    <w:rsid w:val="00CC0249"/>
    <w:rsid w:val="00CC2E7D"/>
    <w:rsid w:val="00CD10A5"/>
    <w:rsid w:val="00CD2076"/>
    <w:rsid w:val="00CD6701"/>
    <w:rsid w:val="00CE670B"/>
    <w:rsid w:val="00CF0326"/>
    <w:rsid w:val="00CF0A3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4FD5"/>
    <w:rsid w:val="00D66223"/>
    <w:rsid w:val="00D76051"/>
    <w:rsid w:val="00D7640C"/>
    <w:rsid w:val="00D8084C"/>
    <w:rsid w:val="00D828ED"/>
    <w:rsid w:val="00D9197A"/>
    <w:rsid w:val="00D923F8"/>
    <w:rsid w:val="00DA4E55"/>
    <w:rsid w:val="00DA50A1"/>
    <w:rsid w:val="00DA7C0C"/>
    <w:rsid w:val="00DB2EC8"/>
    <w:rsid w:val="00DB5695"/>
    <w:rsid w:val="00DB6BD6"/>
    <w:rsid w:val="00DC5B3B"/>
    <w:rsid w:val="00DD129F"/>
    <w:rsid w:val="00DD1855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17D9F"/>
    <w:rsid w:val="00E23E0F"/>
    <w:rsid w:val="00E253A2"/>
    <w:rsid w:val="00E2708E"/>
    <w:rsid w:val="00E3309D"/>
    <w:rsid w:val="00E450AE"/>
    <w:rsid w:val="00E50156"/>
    <w:rsid w:val="00E52039"/>
    <w:rsid w:val="00E53470"/>
    <w:rsid w:val="00E539F6"/>
    <w:rsid w:val="00E62A2F"/>
    <w:rsid w:val="00E647FB"/>
    <w:rsid w:val="00E6519D"/>
    <w:rsid w:val="00E67407"/>
    <w:rsid w:val="00E67696"/>
    <w:rsid w:val="00E71212"/>
    <w:rsid w:val="00E71A58"/>
    <w:rsid w:val="00E72A7A"/>
    <w:rsid w:val="00E75C94"/>
    <w:rsid w:val="00E80ED0"/>
    <w:rsid w:val="00E8160E"/>
    <w:rsid w:val="00E83BE4"/>
    <w:rsid w:val="00E85342"/>
    <w:rsid w:val="00E87BCD"/>
    <w:rsid w:val="00E93820"/>
    <w:rsid w:val="00E94862"/>
    <w:rsid w:val="00E9558D"/>
    <w:rsid w:val="00E96E34"/>
    <w:rsid w:val="00EA0C68"/>
    <w:rsid w:val="00EA1B06"/>
    <w:rsid w:val="00EA3643"/>
    <w:rsid w:val="00EB6570"/>
    <w:rsid w:val="00EC03D7"/>
    <w:rsid w:val="00EC5846"/>
    <w:rsid w:val="00ED1FF8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2A6"/>
    <w:rsid w:val="00F25CCE"/>
    <w:rsid w:val="00F25D1F"/>
    <w:rsid w:val="00F31A6C"/>
    <w:rsid w:val="00F32BBB"/>
    <w:rsid w:val="00F3364D"/>
    <w:rsid w:val="00F339D2"/>
    <w:rsid w:val="00F361CB"/>
    <w:rsid w:val="00F437CC"/>
    <w:rsid w:val="00F4499A"/>
    <w:rsid w:val="00F47067"/>
    <w:rsid w:val="00F510D8"/>
    <w:rsid w:val="00F525EB"/>
    <w:rsid w:val="00F5475B"/>
    <w:rsid w:val="00F63DDE"/>
    <w:rsid w:val="00F63FB7"/>
    <w:rsid w:val="00F649D2"/>
    <w:rsid w:val="00F6602B"/>
    <w:rsid w:val="00F73A0C"/>
    <w:rsid w:val="00F756DB"/>
    <w:rsid w:val="00F7606F"/>
    <w:rsid w:val="00F80DCC"/>
    <w:rsid w:val="00F85066"/>
    <w:rsid w:val="00F927A5"/>
    <w:rsid w:val="00F943EC"/>
    <w:rsid w:val="00FA56BC"/>
    <w:rsid w:val="00FA5D4D"/>
    <w:rsid w:val="00FA60B7"/>
    <w:rsid w:val="00FA7BBB"/>
    <w:rsid w:val="00FB055F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A5BB9BC"/>
  <w15:docId w15:val="{C0477B1C-C795-470B-B75F-13C6DB9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F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FD5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FD5"/>
    <w:rPr>
      <w:rFonts w:ascii="Arial" w:eastAsia="Times New Roman" w:hAnsi="Arial"/>
      <w:b/>
      <w:bCs/>
      <w:lang w:eastAsia="cs-CZ"/>
    </w:rPr>
  </w:style>
  <w:style w:type="paragraph" w:styleId="Odstavecseseznamem">
    <w:name w:val="List Paragraph"/>
    <w:basedOn w:val="Normln"/>
    <w:uiPriority w:val="34"/>
    <w:rsid w:val="0087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1280-4A72-4635-A280-DB6E6064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13</TotalTime>
  <Pages>4</Pages>
  <Words>1266</Words>
  <Characters>7475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henkrichova31428</cp:lastModifiedBy>
  <cp:revision>5</cp:revision>
  <cp:lastPrinted>2017-02-13T12:08:00Z</cp:lastPrinted>
  <dcterms:created xsi:type="dcterms:W3CDTF">2022-02-15T14:02:00Z</dcterms:created>
  <dcterms:modified xsi:type="dcterms:W3CDTF">2022-02-17T14:02:00Z</dcterms:modified>
</cp:coreProperties>
</file>