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71" w:rsidRPr="001328C6" w:rsidRDefault="00D7626D" w:rsidP="00224971">
      <w:pPr>
        <w:pStyle w:val="Nadpis1"/>
        <w:spacing w:after="240"/>
      </w:pPr>
      <w:bookmarkStart w:id="0" w:name="_Toc451166918"/>
      <w:bookmarkStart w:id="1" w:name="_Toc451166934"/>
      <w:bookmarkStart w:id="2" w:name="_Toc451175107"/>
      <w:bookmarkStart w:id="3" w:name="_Toc451180163"/>
      <w:bookmarkStart w:id="4" w:name="_Toc514772625"/>
      <w:r w:rsidRPr="001328C6">
        <w:t>4. Použité zdroje a literatura</w:t>
      </w:r>
      <w:bookmarkEnd w:id="0"/>
      <w:bookmarkEnd w:id="1"/>
      <w:bookmarkEnd w:id="2"/>
      <w:bookmarkEnd w:id="3"/>
      <w:bookmarkEnd w:id="4"/>
    </w:p>
    <w:p w:rsidR="0060269C" w:rsidRPr="001328C6" w:rsidRDefault="0060269C" w:rsidP="0060269C">
      <w:pPr>
        <w:pStyle w:val="Default"/>
      </w:pPr>
      <w:bookmarkStart w:id="5" w:name="page18"/>
      <w:bookmarkEnd w:id="5"/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ESSnet on Culture statistics 2009 – 2011, Task Force 1: Framework and definitions (Final Report 2011).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Klasifi</w:t>
      </w:r>
      <w:r w:rsidR="00F85E8C" w:rsidRPr="001F0986">
        <w:rPr>
          <w:sz w:val="20"/>
          <w:szCs w:val="20"/>
        </w:rPr>
        <w:t>kace ekonomických činností (CZ-</w:t>
      </w:r>
      <w:r w:rsidRPr="001F0986">
        <w:rPr>
          <w:sz w:val="20"/>
          <w:szCs w:val="20"/>
        </w:rPr>
        <w:t xml:space="preserve">NACE). Praha : ČSÚ, 2008.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National report on public expenditure. Eries, 2004.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Statistická zjišťování ČSÚ a NIPOS a administrativní zdroje dat MF, MV, ČSSZ a Unie filmových distributorů a různá doplňková zjišťování provedená NIPOS.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Systém účtů kultury. Praha : NIPOS, 2011, 2014 a 2017.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Tabulky dodávek a užití ČSÚ za rok 2015 a 2016.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The Economy of Culture. Studie KEA European Affairs pro Evropskou komisi, (2006). </w:t>
      </w:r>
    </w:p>
    <w:p w:rsidR="0060269C" w:rsidRPr="001F0986" w:rsidRDefault="0060269C" w:rsidP="0060269C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Vyhodnocení časové řady výsledků satelitního účtu kultury ČR za období let 2010 – 2015. Praha : NIPOS, 2017. </w:t>
      </w:r>
    </w:p>
    <w:p w:rsidR="0036184D" w:rsidRPr="005B4C33" w:rsidRDefault="0060269C" w:rsidP="005B4C33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Výsled</w:t>
      </w:r>
      <w:r w:rsidR="00F85E8C" w:rsidRPr="001F0986">
        <w:rPr>
          <w:sz w:val="20"/>
          <w:szCs w:val="20"/>
        </w:rPr>
        <w:t>ky účtu kultury ČR za rok 2009 –</w:t>
      </w:r>
      <w:r w:rsidRPr="001F0986">
        <w:rPr>
          <w:sz w:val="20"/>
          <w:szCs w:val="20"/>
        </w:rPr>
        <w:t xml:space="preserve"> 2015. Praha: NIPOS, 2011 – 2017. </w:t>
      </w:r>
    </w:p>
    <w:sectPr w:rsidR="0036184D" w:rsidRPr="005B4C33" w:rsidSect="005B4C3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1134" w:header="680" w:footer="680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E3" w:rsidRDefault="001D6DE3" w:rsidP="00E71A58">
      <w:r>
        <w:separator/>
      </w:r>
    </w:p>
  </w:endnote>
  <w:endnote w:type="continuationSeparator" w:id="0">
    <w:p w:rsidR="001D6DE3" w:rsidRDefault="001D6DE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0D72B3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F85E8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B4C33">
      <w:rPr>
        <w:szCs w:val="16"/>
      </w:rPr>
      <w:t>18</w:t>
    </w:r>
    <w:r w:rsidRPr="00932443">
      <w:rPr>
        <w:szCs w:val="16"/>
      </w:rPr>
      <w:fldChar w:fldCharType="end"/>
    </w:r>
    <w:r w:rsidR="00F85E8C" w:rsidRPr="00932443">
      <w:rPr>
        <w:szCs w:val="16"/>
      </w:rPr>
      <w:tab/>
    </w:r>
    <w:r w:rsidR="00F85E8C"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932443" w:rsidRDefault="000D72B3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F85E8C" w:rsidRPr="00932443">
      <w:rPr>
        <w:szCs w:val="16"/>
      </w:rPr>
      <w:tab/>
    </w:r>
    <w:r w:rsidR="00F85E8C">
      <w:rPr>
        <w:szCs w:val="16"/>
      </w:rPr>
      <w:tab/>
    </w:r>
    <w:r w:rsidR="00F85E8C">
      <w:rPr>
        <w:rStyle w:val="ZpatChar"/>
        <w:szCs w:val="16"/>
      </w:rPr>
      <w:t>2016</w:t>
    </w:r>
    <w:r w:rsidR="00F85E8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F85E8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5B4C33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E3" w:rsidRPr="00311229" w:rsidRDefault="001D6DE3" w:rsidP="00311229">
      <w:pPr>
        <w:pStyle w:val="Zpat"/>
      </w:pPr>
    </w:p>
  </w:footnote>
  <w:footnote w:type="continuationSeparator" w:id="0">
    <w:p w:rsidR="001D6DE3" w:rsidRPr="00311229" w:rsidRDefault="001D6DE3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Pr="006F5416" w:rsidRDefault="00F85E8C" w:rsidP="00CE08A5">
    <w:pPr>
      <w:pStyle w:val="Zhlav"/>
    </w:pPr>
    <w:r>
      <w:t>Satelitní účet kultury</w:t>
    </w:r>
  </w:p>
  <w:p w:rsidR="00F85E8C" w:rsidRDefault="00F85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1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717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D72B3"/>
    <w:rsid w:val="000E48B4"/>
    <w:rsid w:val="000E6FBD"/>
    <w:rsid w:val="00100F5C"/>
    <w:rsid w:val="00104C4C"/>
    <w:rsid w:val="00107E8D"/>
    <w:rsid w:val="001205D8"/>
    <w:rsid w:val="0012192F"/>
    <w:rsid w:val="00125D69"/>
    <w:rsid w:val="001328C6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D6DE3"/>
    <w:rsid w:val="001F0986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B4C33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D65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47ADA"/>
    <w:rsid w:val="00954DD8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370B"/>
    <w:rsid w:val="00A04B0F"/>
    <w:rsid w:val="00A10D66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341C3-EF67-40CA-B295-4309E0C3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2018-05-29T09:38:00Z</cp:lastPrinted>
  <dcterms:created xsi:type="dcterms:W3CDTF">2018-05-29T12:46:00Z</dcterms:created>
  <dcterms:modified xsi:type="dcterms:W3CDTF">2018-05-29T12:46:00Z</dcterms:modified>
</cp:coreProperties>
</file>