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34E18" w14:textId="66FE0768" w:rsidR="00C96297" w:rsidRDefault="00C96297" w:rsidP="0033205F">
      <w:pPr>
        <w:pStyle w:val="Nadpis2"/>
        <w:spacing w:before="240" w:after="120"/>
        <w:jc w:val="both"/>
      </w:pPr>
      <w:r>
        <w:t>3.2</w:t>
      </w:r>
      <w:r w:rsidR="00FB4548">
        <w:t xml:space="preserve"> Podniky s inovačními činnostmi</w:t>
      </w:r>
      <w:r w:rsidR="009C7949">
        <w:t xml:space="preserve"> </w:t>
      </w:r>
    </w:p>
    <w:p w14:paraId="26E7C2F1" w14:textId="3AB6188B" w:rsidR="00C96297" w:rsidRPr="0033205F" w:rsidRDefault="005662B0" w:rsidP="00CD64B0">
      <w:pPr>
        <w:pStyle w:val="Nadpis3"/>
        <w:spacing w:before="60" w:after="60"/>
        <w:rPr>
          <w:rStyle w:val="st"/>
        </w:rPr>
      </w:pPr>
      <w:r>
        <w:rPr>
          <w:rStyle w:val="st"/>
        </w:rPr>
        <w:t>3.2</w:t>
      </w:r>
      <w:r w:rsidR="00C96297" w:rsidRPr="0033205F">
        <w:rPr>
          <w:rStyle w:val="st"/>
        </w:rPr>
        <w:t>.</w:t>
      </w:r>
      <w:r>
        <w:rPr>
          <w:rStyle w:val="st"/>
        </w:rPr>
        <w:t>1</w:t>
      </w:r>
      <w:r w:rsidR="00C96297" w:rsidRPr="0033205F">
        <w:rPr>
          <w:rStyle w:val="st"/>
        </w:rPr>
        <w:t xml:space="preserve"> Podniky s ino</w:t>
      </w:r>
      <w:r w:rsidR="002146CD">
        <w:rPr>
          <w:rStyle w:val="st"/>
        </w:rPr>
        <w:t>vační</w:t>
      </w:r>
      <w:r w:rsidR="00291229">
        <w:rPr>
          <w:rStyle w:val="st"/>
        </w:rPr>
        <w:t>mi činnostmi</w:t>
      </w:r>
      <w:r w:rsidR="00D345A8">
        <w:rPr>
          <w:rStyle w:val="st"/>
        </w:rPr>
        <w:t xml:space="preserve"> </w:t>
      </w:r>
      <w:r w:rsidR="00C81910" w:rsidRPr="00C81910">
        <w:rPr>
          <w:rStyle w:val="st"/>
        </w:rPr>
        <w:t>– základní údaje</w:t>
      </w:r>
    </w:p>
    <w:p w14:paraId="242E5153" w14:textId="7FE83274" w:rsidR="00707D68" w:rsidRDefault="00751B88" w:rsidP="000819B6">
      <w:pPr>
        <w:spacing w:after="60"/>
        <w:jc w:val="both"/>
      </w:pPr>
      <w:r w:rsidRPr="00751B88">
        <w:t xml:space="preserve">V období 2016–2018 inovovalo v Česku své produkty nebo podnikové procesy </w:t>
      </w:r>
      <w:r>
        <w:t xml:space="preserve">celkem </w:t>
      </w:r>
      <w:r w:rsidRPr="00751B88">
        <w:t>47</w:t>
      </w:r>
      <w:r w:rsidR="009A78B4">
        <w:t> </w:t>
      </w:r>
      <w:r w:rsidRPr="00751B88">
        <w:t>% podniků</w:t>
      </w:r>
      <w:r>
        <w:t xml:space="preserve"> s 10 a více zaměstnanci v</w:t>
      </w:r>
      <w:r w:rsidR="00084837">
        <w:t>e</w:t>
      </w:r>
      <w:r>
        <w:t xml:space="preserve"> sledovaných odvětvích. </w:t>
      </w:r>
    </w:p>
    <w:p w14:paraId="1FF2925B" w14:textId="1CCD8763" w:rsidR="007B7003" w:rsidRPr="007B7003" w:rsidRDefault="00E771F5" w:rsidP="000819B6">
      <w:pPr>
        <w:spacing w:after="60"/>
        <w:jc w:val="both"/>
      </w:pPr>
      <w:r>
        <w:t>Pokud se podíváme na velikost podniků, tak</w:t>
      </w:r>
      <w:r w:rsidR="009A78B4">
        <w:t>,</w:t>
      </w:r>
      <w:r>
        <w:t xml:space="preserve"> j</w:t>
      </w:r>
      <w:r w:rsidR="0073232E">
        <w:t xml:space="preserve">ak již bylo zmíněno výše, </w:t>
      </w:r>
      <w:r w:rsidR="009A78B4">
        <w:t xml:space="preserve">nalezneme </w:t>
      </w:r>
      <w:r>
        <w:t>nejvyšší podíl inovujících podniků mezi velkými podniky, kde v</w:t>
      </w:r>
      <w:r w:rsidR="009A78B4">
        <w:t xml:space="preserve"> letech 2016–2018 inovovaly</w:t>
      </w:r>
      <w:r w:rsidRPr="00E771F5">
        <w:t xml:space="preserve"> téměř tři čtvrtiny</w:t>
      </w:r>
      <w:r>
        <w:t xml:space="preserve"> z nich. U středně velkých podniků </w:t>
      </w:r>
      <w:r w:rsidR="009A78B4">
        <w:t>se jednalo o</w:t>
      </w:r>
      <w:r>
        <w:t xml:space="preserve"> 60 % a u malých</w:t>
      </w:r>
      <w:r w:rsidR="009A78B4">
        <w:t xml:space="preserve"> o</w:t>
      </w:r>
      <w:r>
        <w:t xml:space="preserve"> 44 %.</w:t>
      </w:r>
      <w:r w:rsidR="007B7003" w:rsidRPr="007B7003">
        <w:t xml:space="preserve"> </w:t>
      </w:r>
    </w:p>
    <w:p w14:paraId="38E2D2EE" w14:textId="1605D087" w:rsidR="00E771F5" w:rsidRPr="003C2A63" w:rsidRDefault="00E771F5" w:rsidP="00E771F5">
      <w:pPr>
        <w:spacing w:before="120" w:after="60"/>
        <w:ind w:left="1134" w:hanging="1134"/>
        <w:rPr>
          <w:b/>
          <w:sz w:val="18"/>
        </w:rPr>
      </w:pPr>
      <w:r w:rsidRPr="003C2A63">
        <w:rPr>
          <w:b/>
          <w:sz w:val="18"/>
        </w:rPr>
        <w:t>G</w:t>
      </w:r>
      <w:r w:rsidR="004121C6">
        <w:rPr>
          <w:b/>
          <w:sz w:val="18"/>
        </w:rPr>
        <w:t>RAF 6</w:t>
      </w:r>
      <w:r w:rsidRPr="003C2A63">
        <w:rPr>
          <w:b/>
          <w:sz w:val="18"/>
        </w:rPr>
        <w:t xml:space="preserve"> Podíl inovujících podniků na celkovém počtu podniků v dané skupině; </w:t>
      </w:r>
      <w:r>
        <w:rPr>
          <w:b/>
          <w:sz w:val="18"/>
        </w:rPr>
        <w:t>2014–2016</w:t>
      </w:r>
      <w:r w:rsidRPr="003C2A63">
        <w:rPr>
          <w:b/>
          <w:sz w:val="18"/>
        </w:rPr>
        <w:t xml:space="preserve"> a 2016–2018</w:t>
      </w:r>
    </w:p>
    <w:p w14:paraId="70C2D664" w14:textId="77777777" w:rsidR="00E771F5" w:rsidRDefault="00E771F5" w:rsidP="00E771F5">
      <w:r>
        <w:rPr>
          <w:noProof/>
        </w:rPr>
        <w:drawing>
          <wp:inline distT="0" distB="0" distL="0" distR="0" wp14:anchorId="7DA7A3AD" wp14:editId="18FF7711">
            <wp:extent cx="6120000" cy="2340000"/>
            <wp:effectExtent l="0" t="0" r="14605" b="3175"/>
            <wp:docPr id="39" name="Graf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7E55F30" w14:textId="6D904704" w:rsidR="007B7003" w:rsidRDefault="007B7003" w:rsidP="008C0A97">
      <w:pPr>
        <w:spacing w:before="120" w:after="60"/>
        <w:jc w:val="both"/>
      </w:pPr>
      <w:r w:rsidRPr="007B7003">
        <w:t>Z hlediska vlastnictví podniků inovovaly více podn</w:t>
      </w:r>
      <w:r w:rsidR="00FA32CF">
        <w:t>iky pod zahraniční kontrolou (58</w:t>
      </w:r>
      <w:r w:rsidRPr="007B7003">
        <w:t xml:space="preserve"> %) </w:t>
      </w:r>
      <w:r w:rsidR="00D33BC7">
        <w:t xml:space="preserve">než podniky </w:t>
      </w:r>
      <w:r w:rsidR="009A78B4">
        <w:t xml:space="preserve">domácí </w:t>
      </w:r>
      <w:r w:rsidR="00D33BC7">
        <w:t>(4</w:t>
      </w:r>
      <w:r w:rsidR="00E771F5">
        <w:t>4</w:t>
      </w:r>
      <w:r w:rsidRPr="007B7003">
        <w:t> %).</w:t>
      </w:r>
      <w:r w:rsidR="00F36ACD">
        <w:t xml:space="preserve"> </w:t>
      </w:r>
      <w:r w:rsidR="00E771F5">
        <w:t>Největší rozdíl nalez</w:t>
      </w:r>
      <w:r w:rsidR="009A78B4">
        <w:t xml:space="preserve">neme u malých podniků, kde je mezi </w:t>
      </w:r>
      <w:r w:rsidR="00057D73">
        <w:t>domácí</w:t>
      </w:r>
      <w:r w:rsidR="00E771F5">
        <w:t>mi</w:t>
      </w:r>
      <w:r w:rsidR="00057D73">
        <w:t xml:space="preserve"> podniky </w:t>
      </w:r>
      <w:r w:rsidR="002557E9">
        <w:t xml:space="preserve">výrazně </w:t>
      </w:r>
      <w:r w:rsidR="00D33BC7">
        <w:t xml:space="preserve">méně </w:t>
      </w:r>
      <w:r w:rsidR="00E771F5">
        <w:t xml:space="preserve">inovujících podniků </w:t>
      </w:r>
      <w:r w:rsidR="00D33BC7">
        <w:t xml:space="preserve">než </w:t>
      </w:r>
      <w:r w:rsidR="00E771F5">
        <w:t xml:space="preserve">v podnicích </w:t>
      </w:r>
      <w:r w:rsidR="00D33BC7">
        <w:t>pod</w:t>
      </w:r>
      <w:r w:rsidR="00286B25">
        <w:t xml:space="preserve"> zahraniční kontrolou</w:t>
      </w:r>
      <w:r w:rsidR="00E771F5">
        <w:t>.</w:t>
      </w:r>
      <w:r w:rsidR="00D33BC7">
        <w:t xml:space="preserve"> U středních podniků činil rozdíl pouze </w:t>
      </w:r>
      <w:r w:rsidR="00E2070C">
        <w:t xml:space="preserve">dva </w:t>
      </w:r>
      <w:r w:rsidR="00D33BC7">
        <w:t>procentní body v neprospěch domácích podniků. Paradoxně</w:t>
      </w:r>
      <w:r w:rsidR="00057D73">
        <w:t>,</w:t>
      </w:r>
      <w:r w:rsidR="00D33BC7">
        <w:t xml:space="preserve"> domácí velké podniky</w:t>
      </w:r>
      <w:r w:rsidR="00505549">
        <w:t xml:space="preserve"> </w:t>
      </w:r>
      <w:r w:rsidR="00D33BC7">
        <w:t xml:space="preserve">inovovaly v uvedeném období více než ty pod zahraniční kontrolou. </w:t>
      </w:r>
    </w:p>
    <w:p w14:paraId="5F440845" w14:textId="0D8FEA2D" w:rsidR="008C0A97" w:rsidRDefault="004121C6" w:rsidP="00A34719">
      <w:pPr>
        <w:spacing w:before="120" w:after="60"/>
        <w:ind w:left="709" w:hanging="709"/>
        <w:rPr>
          <w:b/>
          <w:sz w:val="18"/>
        </w:rPr>
      </w:pPr>
      <w:r>
        <w:rPr>
          <w:b/>
          <w:sz w:val="18"/>
        </w:rPr>
        <w:t xml:space="preserve">GRAF 7 </w:t>
      </w:r>
      <w:r w:rsidR="007B7003" w:rsidRPr="003C2A63">
        <w:rPr>
          <w:b/>
          <w:sz w:val="18"/>
        </w:rPr>
        <w:t xml:space="preserve">Podíl </w:t>
      </w:r>
      <w:r w:rsidR="00230A72" w:rsidRPr="003C2A63">
        <w:rPr>
          <w:b/>
          <w:sz w:val="18"/>
        </w:rPr>
        <w:t xml:space="preserve">inovujících podniků na </w:t>
      </w:r>
      <w:r w:rsidR="002D2D6D" w:rsidRPr="003C2A63">
        <w:rPr>
          <w:b/>
          <w:sz w:val="18"/>
        </w:rPr>
        <w:t xml:space="preserve">celkovém </w:t>
      </w:r>
      <w:r w:rsidR="007B7003" w:rsidRPr="003C2A63">
        <w:rPr>
          <w:b/>
          <w:sz w:val="18"/>
        </w:rPr>
        <w:t>počtu podniků</w:t>
      </w:r>
      <w:r w:rsidR="00230A72" w:rsidRPr="003C2A63">
        <w:rPr>
          <w:b/>
          <w:sz w:val="18"/>
        </w:rPr>
        <w:t xml:space="preserve"> v </w:t>
      </w:r>
      <w:r w:rsidR="00120443" w:rsidRPr="003C2A63">
        <w:rPr>
          <w:b/>
          <w:sz w:val="18"/>
        </w:rPr>
        <w:t>dané</w:t>
      </w:r>
      <w:r w:rsidR="00230A72" w:rsidRPr="003C2A63">
        <w:rPr>
          <w:b/>
          <w:sz w:val="18"/>
        </w:rPr>
        <w:t xml:space="preserve"> </w:t>
      </w:r>
      <w:r w:rsidR="00120443" w:rsidRPr="003C2A63">
        <w:rPr>
          <w:b/>
          <w:sz w:val="18"/>
        </w:rPr>
        <w:t>skupině</w:t>
      </w:r>
      <w:r w:rsidR="007B7003" w:rsidRPr="003C2A63">
        <w:rPr>
          <w:b/>
          <w:sz w:val="18"/>
        </w:rPr>
        <w:t xml:space="preserve"> podle </w:t>
      </w:r>
      <w:r w:rsidR="004D6A27" w:rsidRPr="003C2A63">
        <w:rPr>
          <w:b/>
          <w:sz w:val="18"/>
        </w:rPr>
        <w:t>velikosti a</w:t>
      </w:r>
      <w:r w:rsidR="00312A86" w:rsidRPr="003C2A63">
        <w:rPr>
          <w:b/>
          <w:sz w:val="18"/>
        </w:rPr>
        <w:t xml:space="preserve"> </w:t>
      </w:r>
      <w:r w:rsidR="007B7003" w:rsidRPr="003C2A63">
        <w:rPr>
          <w:b/>
          <w:sz w:val="18"/>
        </w:rPr>
        <w:t>vlastnictví podniku</w:t>
      </w:r>
      <w:r w:rsidR="00D33BC7" w:rsidRPr="003C2A63">
        <w:rPr>
          <w:b/>
          <w:sz w:val="18"/>
        </w:rPr>
        <w:t xml:space="preserve">; </w:t>
      </w:r>
      <w:r w:rsidR="008C0A97">
        <w:rPr>
          <w:b/>
          <w:sz w:val="18"/>
        </w:rPr>
        <w:t>2014–2016</w:t>
      </w:r>
      <w:r w:rsidR="008C0A97" w:rsidRPr="003C2A63">
        <w:rPr>
          <w:b/>
          <w:sz w:val="18"/>
        </w:rPr>
        <w:t xml:space="preserve"> a 2016–2018</w:t>
      </w:r>
    </w:p>
    <w:p w14:paraId="651769DB" w14:textId="6258FE85" w:rsidR="00AD425B" w:rsidRDefault="003F40B3" w:rsidP="00AD425B">
      <w:r>
        <w:rPr>
          <w:noProof/>
        </w:rPr>
        <w:drawing>
          <wp:inline distT="0" distB="0" distL="0" distR="0" wp14:anchorId="0B2915CD" wp14:editId="42361903">
            <wp:extent cx="6120000" cy="2484000"/>
            <wp:effectExtent l="0" t="0" r="14605" b="12065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EC166F5" w14:textId="01417445" w:rsidR="00DA3BF0" w:rsidRDefault="007B7003" w:rsidP="008B5BB7">
      <w:pPr>
        <w:spacing w:before="120" w:after="120"/>
        <w:jc w:val="both"/>
      </w:pPr>
      <w:r w:rsidRPr="00AD7B11">
        <w:t>N</w:t>
      </w:r>
      <w:r w:rsidR="001D1859">
        <w:t>ejví</w:t>
      </w:r>
      <w:r w:rsidR="005A3EA6">
        <w:t>ce inovují podniky</w:t>
      </w:r>
      <w:r w:rsidR="00E771F5">
        <w:t xml:space="preserve"> v </w:t>
      </w:r>
      <w:r w:rsidR="00E771F5" w:rsidRPr="004121C6">
        <w:rPr>
          <w:b/>
        </w:rPr>
        <w:t>odvětvové sekci</w:t>
      </w:r>
      <w:r w:rsidR="00E771F5">
        <w:t xml:space="preserve"> CZ-NACE </w:t>
      </w:r>
      <w:r w:rsidR="002557E9">
        <w:t>J</w:t>
      </w:r>
      <w:r w:rsidR="002557E9" w:rsidRPr="00AD7B11">
        <w:t xml:space="preserve"> </w:t>
      </w:r>
      <w:r w:rsidR="002557E9">
        <w:t>– Informační</w:t>
      </w:r>
      <w:r w:rsidRPr="001576B5">
        <w:rPr>
          <w:b/>
        </w:rPr>
        <w:t xml:space="preserve"> a komunikačn</w:t>
      </w:r>
      <w:r w:rsidR="005A3EA6" w:rsidRPr="001576B5">
        <w:rPr>
          <w:b/>
        </w:rPr>
        <w:t>í činnost</w:t>
      </w:r>
      <w:r w:rsidR="00E771F5">
        <w:rPr>
          <w:b/>
        </w:rPr>
        <w:t>i</w:t>
      </w:r>
      <w:r w:rsidR="002557E9">
        <w:rPr>
          <w:b/>
        </w:rPr>
        <w:t>,</w:t>
      </w:r>
      <w:r w:rsidR="00E771F5">
        <w:rPr>
          <w:b/>
        </w:rPr>
        <w:t xml:space="preserve"> </w:t>
      </w:r>
      <w:r w:rsidR="005A3EA6">
        <w:t xml:space="preserve">kde podíl inovujících podniků </w:t>
      </w:r>
      <w:r w:rsidRPr="00AD7B11">
        <w:t>dosáhl</w:t>
      </w:r>
      <w:r w:rsidR="00E771F5">
        <w:t xml:space="preserve"> téměř dvou třetin</w:t>
      </w:r>
      <w:r w:rsidR="006F48C3">
        <w:t>.</w:t>
      </w:r>
      <w:r w:rsidR="005A3EA6">
        <w:t xml:space="preserve"> </w:t>
      </w:r>
      <w:r w:rsidRPr="00AD7B11">
        <w:t>Dalším odvětvím s vysokým podílem</w:t>
      </w:r>
      <w:r w:rsidR="00DA3BF0">
        <w:t xml:space="preserve"> inovujících podniků</w:t>
      </w:r>
      <w:r w:rsidR="006F48C3">
        <w:t>, cca polovičním,</w:t>
      </w:r>
      <w:r w:rsidRPr="00AD7B11">
        <w:t xml:space="preserve"> je </w:t>
      </w:r>
      <w:r w:rsidR="00DA3BF0">
        <w:t>P</w:t>
      </w:r>
      <w:r w:rsidRPr="00AD7B11">
        <w:t>eněžnictví a pojišťovnictví</w:t>
      </w:r>
      <w:r w:rsidR="005A3EA6">
        <w:t xml:space="preserve">. </w:t>
      </w:r>
      <w:r w:rsidR="008C0A97">
        <w:t>V odvětví vědeckých a technických činností se inovacím věnovala méně než polovina podniků.</w:t>
      </w:r>
    </w:p>
    <w:p w14:paraId="42C2F8C6" w14:textId="540E6AF6" w:rsidR="007B7003" w:rsidRPr="003C2A63" w:rsidRDefault="003643CA" w:rsidP="00450AA9">
      <w:pPr>
        <w:spacing w:after="60"/>
        <w:rPr>
          <w:b/>
          <w:sz w:val="18"/>
        </w:rPr>
      </w:pPr>
      <w:r>
        <w:rPr>
          <w:b/>
          <w:sz w:val="18"/>
        </w:rPr>
        <w:lastRenderedPageBreak/>
        <w:t>GRAF 8</w:t>
      </w:r>
      <w:r w:rsidR="008C0A97">
        <w:rPr>
          <w:b/>
          <w:sz w:val="18"/>
        </w:rPr>
        <w:t xml:space="preserve"> </w:t>
      </w:r>
      <w:r w:rsidR="007B7003" w:rsidRPr="003C2A63">
        <w:rPr>
          <w:b/>
          <w:sz w:val="18"/>
        </w:rPr>
        <w:t xml:space="preserve">Podíl </w:t>
      </w:r>
      <w:r w:rsidR="00D60199" w:rsidRPr="003C2A63">
        <w:rPr>
          <w:b/>
          <w:sz w:val="18"/>
        </w:rPr>
        <w:t>inovujících podniků</w:t>
      </w:r>
      <w:r w:rsidR="00A32F7F" w:rsidRPr="003C2A63">
        <w:rPr>
          <w:b/>
          <w:sz w:val="18"/>
        </w:rPr>
        <w:t xml:space="preserve"> </w:t>
      </w:r>
      <w:r w:rsidR="00B00E5C" w:rsidRPr="003C2A63">
        <w:rPr>
          <w:b/>
          <w:sz w:val="18"/>
        </w:rPr>
        <w:t>ve vybraných</w:t>
      </w:r>
      <w:r w:rsidR="007B7003" w:rsidRPr="003C2A63">
        <w:rPr>
          <w:b/>
          <w:sz w:val="18"/>
        </w:rPr>
        <w:t xml:space="preserve"> odvětvích CZ-NACE</w:t>
      </w:r>
      <w:r w:rsidR="00B96887" w:rsidRPr="003C2A63">
        <w:rPr>
          <w:b/>
          <w:sz w:val="18"/>
        </w:rPr>
        <w:t xml:space="preserve">; </w:t>
      </w:r>
      <w:r w:rsidR="001576B5">
        <w:rPr>
          <w:b/>
          <w:sz w:val="18"/>
        </w:rPr>
        <w:t>2014–2016</w:t>
      </w:r>
      <w:r w:rsidR="0056261D" w:rsidRPr="003C2A63">
        <w:rPr>
          <w:b/>
          <w:sz w:val="18"/>
        </w:rPr>
        <w:t xml:space="preserve"> a 2016–2018</w:t>
      </w:r>
    </w:p>
    <w:p w14:paraId="4CCEA569" w14:textId="77777777" w:rsidR="007B7003" w:rsidRPr="0027262F" w:rsidRDefault="005C2C4B" w:rsidP="007B7003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614A4D35" wp14:editId="7A80CC8E">
            <wp:extent cx="6120000" cy="2160000"/>
            <wp:effectExtent l="0" t="0" r="14605" b="12065"/>
            <wp:docPr id="25" name="Graf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EAC930C" w14:textId="5E3DDA52" w:rsidR="007B7003" w:rsidRPr="00D768AA" w:rsidRDefault="007F16B1" w:rsidP="00D345A8">
      <w:pPr>
        <w:spacing w:before="60" w:after="120"/>
        <w:rPr>
          <w:rFonts w:cs="Arial"/>
          <w:i/>
          <w:sz w:val="18"/>
        </w:rPr>
      </w:pPr>
      <w:r w:rsidRPr="00D768AA">
        <w:rPr>
          <w:rFonts w:cs="Arial"/>
          <w:i/>
          <w:sz w:val="18"/>
        </w:rPr>
        <w:t>POZN.:</w:t>
      </w:r>
      <w:r w:rsidR="005A3EA6" w:rsidRPr="00D768AA">
        <w:rPr>
          <w:rFonts w:cs="Arial"/>
          <w:i/>
          <w:sz w:val="18"/>
        </w:rPr>
        <w:t xml:space="preserve"> </w:t>
      </w:r>
      <w:r w:rsidR="00210640" w:rsidRPr="00D768AA">
        <w:rPr>
          <w:rFonts w:cs="Arial"/>
          <w:i/>
          <w:sz w:val="18"/>
        </w:rPr>
        <w:t xml:space="preserve">Kompletní přehled všech sledovaných sekcí </w:t>
      </w:r>
      <w:r w:rsidR="002E56EA" w:rsidRPr="00D768AA">
        <w:rPr>
          <w:rFonts w:cs="Arial"/>
          <w:i/>
          <w:sz w:val="18"/>
        </w:rPr>
        <w:t>viz tabulka</w:t>
      </w:r>
      <w:r w:rsidR="00210640" w:rsidRPr="00D768AA">
        <w:rPr>
          <w:rFonts w:cs="Arial"/>
          <w:i/>
          <w:sz w:val="18"/>
        </w:rPr>
        <w:t xml:space="preserve"> </w:t>
      </w:r>
      <w:r w:rsidR="00C2411E">
        <w:rPr>
          <w:rFonts w:cs="Arial"/>
          <w:i/>
          <w:sz w:val="18"/>
        </w:rPr>
        <w:t>20</w:t>
      </w:r>
      <w:r w:rsidR="002E56EA" w:rsidRPr="00D768AA">
        <w:rPr>
          <w:rFonts w:cs="Arial"/>
          <w:i/>
          <w:sz w:val="18"/>
        </w:rPr>
        <w:t>A</w:t>
      </w:r>
      <w:r w:rsidR="007277D9">
        <w:rPr>
          <w:rFonts w:cs="Arial"/>
          <w:i/>
          <w:sz w:val="18"/>
        </w:rPr>
        <w:t xml:space="preserve"> v</w:t>
      </w:r>
      <w:r w:rsidR="00E4626C">
        <w:rPr>
          <w:rFonts w:cs="Arial"/>
          <w:i/>
          <w:sz w:val="18"/>
        </w:rPr>
        <w:t xml:space="preserve"> tabulkové přílo</w:t>
      </w:r>
      <w:r w:rsidR="007277D9">
        <w:rPr>
          <w:rFonts w:cs="Arial"/>
          <w:i/>
          <w:sz w:val="18"/>
        </w:rPr>
        <w:t>ze</w:t>
      </w:r>
      <w:r w:rsidR="00210640" w:rsidRPr="00D768AA">
        <w:rPr>
          <w:rFonts w:cs="Arial"/>
          <w:i/>
          <w:sz w:val="18"/>
        </w:rPr>
        <w:t xml:space="preserve">. </w:t>
      </w:r>
    </w:p>
    <w:p w14:paraId="302884D4" w14:textId="4968E57D" w:rsidR="00DA3BF0" w:rsidRDefault="007B7003" w:rsidP="002A42C2">
      <w:pPr>
        <w:spacing w:before="120" w:after="60"/>
        <w:jc w:val="both"/>
      </w:pPr>
      <w:r w:rsidRPr="00D6280A">
        <w:t>Z celkového počtu šetřených</w:t>
      </w:r>
      <w:r w:rsidRPr="00B00E5C">
        <w:t xml:space="preserve"> podniků </w:t>
      </w:r>
      <w:r w:rsidR="00DA3BF0">
        <w:t xml:space="preserve">polovina připadala na podniky s převažující ekonomickou činností spadající </w:t>
      </w:r>
      <w:r w:rsidRPr="00B00E5C">
        <w:t>do zpracovatelského průmyslu</w:t>
      </w:r>
      <w:r w:rsidR="002E56EA">
        <w:t xml:space="preserve"> (</w:t>
      </w:r>
      <w:r w:rsidR="00DA3BF0">
        <w:t>CZ-</w:t>
      </w:r>
      <w:r w:rsidR="002E56EA">
        <w:t xml:space="preserve">NACE </w:t>
      </w:r>
      <w:r w:rsidR="00DA3BF0">
        <w:t xml:space="preserve">sekce </w:t>
      </w:r>
      <w:r w:rsidR="002E56EA">
        <w:t>C)</w:t>
      </w:r>
      <w:r w:rsidR="004434D1">
        <w:t>.</w:t>
      </w:r>
      <w:r w:rsidRPr="00B00E5C">
        <w:t xml:space="preserve"> </w:t>
      </w:r>
      <w:r w:rsidR="00DA3BF0" w:rsidRPr="00DA3BF0">
        <w:t>V</w:t>
      </w:r>
      <w:r w:rsidR="00DA3BF0">
        <w:t xml:space="preserve"> této odvětvové sekci </w:t>
      </w:r>
      <w:r w:rsidR="00DA3BF0" w:rsidRPr="00DA3BF0">
        <w:t>dosáhl podíl inovujících podniků 51</w:t>
      </w:r>
      <w:r w:rsidR="00725B4E">
        <w:t> </w:t>
      </w:r>
      <w:r w:rsidR="00DA3BF0" w:rsidRPr="00DA3BF0">
        <w:t xml:space="preserve">%. </w:t>
      </w:r>
      <w:r w:rsidR="00DA3BF0">
        <w:t>V předchozím období ve zpracovatelském průmyslu inovo</w:t>
      </w:r>
      <w:r w:rsidR="00725B4E">
        <w:t>valo 52 % podniků.</w:t>
      </w:r>
    </w:p>
    <w:p w14:paraId="1C8960B9" w14:textId="141E2B63" w:rsidR="00DD12D8" w:rsidRPr="00D92C97" w:rsidRDefault="00DD12D8" w:rsidP="00DD12D8">
      <w:pPr>
        <w:spacing w:before="60" w:after="60"/>
        <w:jc w:val="both"/>
      </w:pPr>
      <w:r>
        <w:t xml:space="preserve">Ve zpracovatelském průmyslu </w:t>
      </w:r>
      <w:r w:rsidRPr="00D92C97">
        <w:t>se</w:t>
      </w:r>
      <w:r>
        <w:t xml:space="preserve"> inovačním činnostem věnovalo 78 % velkých podniků. Ve srovnání s obdobím 2014–2016 došlo u velkých podniků ke snížení inovačního úsilí o 2,5procentního bodu. </w:t>
      </w:r>
      <w:r w:rsidRPr="00D92C97">
        <w:t>S klesající veli</w:t>
      </w:r>
      <w:r>
        <w:t>kostí podniku klesá i podíl podniků</w:t>
      </w:r>
      <w:r w:rsidRPr="00D92C97">
        <w:t xml:space="preserve">, které </w:t>
      </w:r>
      <w:r w:rsidR="00725B4E">
        <w:t xml:space="preserve">v dané velikostní skupině </w:t>
      </w:r>
      <w:r w:rsidRPr="00D92C97">
        <w:t>inovovaly.</w:t>
      </w:r>
    </w:p>
    <w:p w14:paraId="6439E815" w14:textId="30E0B16E" w:rsidR="00DD12D8" w:rsidRDefault="00DD12D8" w:rsidP="00DD12D8">
      <w:pPr>
        <w:spacing w:after="60"/>
        <w:jc w:val="both"/>
      </w:pPr>
      <w:r w:rsidRPr="00D92C97">
        <w:t>Rozdíl mezi inovačním úsilím podnik</w:t>
      </w:r>
      <w:r>
        <w:t xml:space="preserve">ů pod zahraniční kontrolou a domácích podniků </w:t>
      </w:r>
      <w:r w:rsidRPr="00D92C97">
        <w:t>je v případě zpracovatelského prům</w:t>
      </w:r>
      <w:r>
        <w:t>yslu nižší než v případě všech sledovaných podniků v Česku</w:t>
      </w:r>
      <w:r w:rsidRPr="00D92C97">
        <w:t>.</w:t>
      </w:r>
      <w:r>
        <w:t xml:space="preserve"> V případě podniků pod zahraniční kontrolou v posledním sledovaném období 2016–2018 inovovalo necelých šest z deseti firem ve zpracovatelském průmyslu, tj. o cca deset procentních bodů více než v případě podniků domácích. </w:t>
      </w:r>
    </w:p>
    <w:p w14:paraId="0B36A746" w14:textId="0D1EFD5A" w:rsidR="00D345A8" w:rsidRPr="003C2A63" w:rsidRDefault="00D345A8" w:rsidP="004434D1">
      <w:pPr>
        <w:spacing w:before="120" w:after="60"/>
        <w:ind w:left="1134" w:hanging="1134"/>
        <w:rPr>
          <w:b/>
          <w:sz w:val="18"/>
        </w:rPr>
      </w:pPr>
      <w:r>
        <w:rPr>
          <w:b/>
          <w:sz w:val="18"/>
        </w:rPr>
        <w:t>GRAF 9</w:t>
      </w:r>
      <w:r w:rsidRPr="003C2A63">
        <w:rPr>
          <w:b/>
          <w:sz w:val="18"/>
        </w:rPr>
        <w:t xml:space="preserve"> Podíl inovujících podniků v odvětvích zpracovatelského</w:t>
      </w:r>
      <w:r>
        <w:rPr>
          <w:b/>
          <w:sz w:val="18"/>
        </w:rPr>
        <w:t xml:space="preserve"> průmyslu; 2014–2016</w:t>
      </w:r>
      <w:r w:rsidRPr="003C2A63">
        <w:rPr>
          <w:b/>
          <w:sz w:val="18"/>
        </w:rPr>
        <w:t xml:space="preserve"> a 2016–2018</w:t>
      </w:r>
    </w:p>
    <w:p w14:paraId="4ABBD5E9" w14:textId="77777777" w:rsidR="00D345A8" w:rsidRDefault="00D345A8" w:rsidP="00D345A8">
      <w:pPr>
        <w:ind w:left="851" w:hanging="851"/>
        <w:rPr>
          <w:b/>
        </w:rPr>
      </w:pPr>
      <w:r>
        <w:rPr>
          <w:noProof/>
        </w:rPr>
        <w:drawing>
          <wp:inline distT="0" distB="0" distL="0" distR="0" wp14:anchorId="58C566C7" wp14:editId="2804B6E9">
            <wp:extent cx="6120000" cy="3960000"/>
            <wp:effectExtent l="0" t="0" r="14605" b="254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B279495" w14:textId="723152DF" w:rsidR="00F1216F" w:rsidRDefault="00142C3A" w:rsidP="002A42C2">
      <w:pPr>
        <w:spacing w:after="60"/>
        <w:jc w:val="both"/>
      </w:pPr>
      <w:r>
        <w:lastRenderedPageBreak/>
        <w:t xml:space="preserve">Ve zpracovatelském průmyslu </w:t>
      </w:r>
      <w:r w:rsidR="00020F0B">
        <w:t xml:space="preserve">byl v období 2016–2018 nejvyšší podíl inovativních firem </w:t>
      </w:r>
      <w:r w:rsidR="00C06C03">
        <w:t>ve farmaceutickém průmyslu</w:t>
      </w:r>
      <w:r w:rsidR="00020F0B">
        <w:t xml:space="preserve">, </w:t>
      </w:r>
      <w:r>
        <w:t xml:space="preserve">kde inovovalo </w:t>
      </w:r>
      <w:r w:rsidR="00C06C03">
        <w:t>80</w:t>
      </w:r>
      <w:r w:rsidR="007B7003" w:rsidRPr="00D92C97">
        <w:t> % podniků.</w:t>
      </w:r>
      <w:r w:rsidR="002C5037">
        <w:t xml:space="preserve"> </w:t>
      </w:r>
      <w:r w:rsidR="00020F0B">
        <w:t> Následovaly podniky v</w:t>
      </w:r>
      <w:r w:rsidR="00F1216F">
        <w:t xml:space="preserve"> petrochemickém a </w:t>
      </w:r>
      <w:r w:rsidR="00C06C03">
        <w:t>chemické</w:t>
      </w:r>
      <w:r w:rsidR="00020F0B">
        <w:t>m</w:t>
      </w:r>
      <w:r w:rsidR="00C06C03">
        <w:t xml:space="preserve"> průmyslu, kde tři čtvrtiny z nich uvedlo, že</w:t>
      </w:r>
      <w:r w:rsidR="00020F0B">
        <w:t xml:space="preserve"> v tomto období zavedly nějakou inovaci. Na rozdíl od celé řady jiných odvětví ve zpracovatelském průmyslu, </w:t>
      </w:r>
      <w:r w:rsidR="00A476D0">
        <w:t>se jedná</w:t>
      </w:r>
      <w:r w:rsidR="00020F0B">
        <w:t xml:space="preserve"> o průmysl s dominantní</w:t>
      </w:r>
      <w:r w:rsidR="00F1216F">
        <w:t>m</w:t>
      </w:r>
      <w:r w:rsidR="00020F0B">
        <w:t xml:space="preserve"> postavením především velkých firem.</w:t>
      </w:r>
      <w:r w:rsidR="00F1216F">
        <w:t xml:space="preserve"> Výrazně nad průměrem zpracovatelského průmyslu si stojí i elektronický průmysl, kde inovovalo 70 % firem. A právě v elektronickém a farmaceutickém průmyslu došlo ve srovnání s obdobím 2012–2014 k nejvyššímu nárůstů </w:t>
      </w:r>
      <w:r w:rsidR="00A476D0">
        <w:t xml:space="preserve">podílu </w:t>
      </w:r>
      <w:r w:rsidR="00F1216F">
        <w:t>inovativních firem s deseti a více zaměstnanci. Mezi posledními dvěma sledovanými obdobími nebyly zaznamenány vý</w:t>
      </w:r>
      <w:r w:rsidR="0017583E">
        <w:t xml:space="preserve">znamné </w:t>
      </w:r>
      <w:r w:rsidR="00F1216F">
        <w:t>rozdíly v podílu inovativních firem v jednotlivých odvětvích zpracovatelského průmyslu. Výjimku tvoří výše uvedený farmaceutický průmysl, kde došlo k nárůstu o 13 procentních bodů</w:t>
      </w:r>
      <w:r w:rsidR="0017583E">
        <w:t>.</w:t>
      </w:r>
      <w:r w:rsidR="00F1216F">
        <w:t xml:space="preserve"> </w:t>
      </w:r>
      <w:r w:rsidR="0017583E">
        <w:t>K výraznějšímu poklesu došlo naopak v dřevozpracujícím průmyslu a ve výrobě ostatních dopravních prostředků a zařízení.</w:t>
      </w:r>
    </w:p>
    <w:p w14:paraId="4151CFB9" w14:textId="0AFFA706" w:rsidR="00702B39" w:rsidRDefault="00702B39" w:rsidP="002D5E15">
      <w:pPr>
        <w:spacing w:after="120"/>
        <w:jc w:val="both"/>
      </w:pPr>
      <w:r>
        <w:t>Naopak nejméně inovovaly své produkty a podnikové procesy podniky v t</w:t>
      </w:r>
      <w:r w:rsidRPr="00702B39">
        <w:t>extilní</w:t>
      </w:r>
      <w:r>
        <w:t>m</w:t>
      </w:r>
      <w:r w:rsidRPr="00702B39">
        <w:t>, oděvní</w:t>
      </w:r>
      <w:r>
        <w:t>m a obuvnickém</w:t>
      </w:r>
      <w:r w:rsidRPr="00702B39">
        <w:t xml:space="preserve"> průmysl</w:t>
      </w:r>
      <w:r>
        <w:t>u</w:t>
      </w:r>
      <w:r w:rsidR="00F1216F">
        <w:t xml:space="preserve">, kde tak v období </w:t>
      </w:r>
      <w:r w:rsidR="00F1216F" w:rsidRPr="00F1216F">
        <w:t xml:space="preserve">2016–2018 </w:t>
      </w:r>
      <w:r w:rsidR="00F1216F">
        <w:t>učinil</w:t>
      </w:r>
      <w:r w:rsidR="00D536B3">
        <w:t>o 35 </w:t>
      </w:r>
      <w:r>
        <w:t>%</w:t>
      </w:r>
      <w:r w:rsidR="00D536B3">
        <w:t xml:space="preserve"> podniků</w:t>
      </w:r>
      <w:r>
        <w:t>.</w:t>
      </w:r>
      <w:r w:rsidR="00F1216F">
        <w:t xml:space="preserve"> </w:t>
      </w:r>
      <w:r w:rsidR="00F1216F" w:rsidRPr="00F1216F">
        <w:t xml:space="preserve">V </w:t>
      </w:r>
      <w:r w:rsidR="00F1216F" w:rsidRPr="000C34E5">
        <w:rPr>
          <w:b/>
          <w:bCs/>
        </w:rPr>
        <w:t>automobilovém průmyslu</w:t>
      </w:r>
      <w:r w:rsidR="00F1216F" w:rsidRPr="00F1216F">
        <w:t xml:space="preserve"> zavedlo </w:t>
      </w:r>
      <w:r w:rsidR="00F1216F">
        <w:t xml:space="preserve">ve stejném období </w:t>
      </w:r>
      <w:r w:rsidR="00F1216F" w:rsidRPr="000C34E5">
        <w:rPr>
          <w:b/>
          <w:bCs/>
        </w:rPr>
        <w:t>inovace 56</w:t>
      </w:r>
      <w:r w:rsidR="00D536B3">
        <w:rPr>
          <w:b/>
          <w:bCs/>
        </w:rPr>
        <w:t> </w:t>
      </w:r>
      <w:r w:rsidR="00F1216F" w:rsidRPr="000C34E5">
        <w:rPr>
          <w:b/>
          <w:bCs/>
        </w:rPr>
        <w:t>% podniků</w:t>
      </w:r>
      <w:r w:rsidR="00F1216F">
        <w:t xml:space="preserve"> a ve strojírenském 65 %</w:t>
      </w:r>
      <w:r w:rsidR="00F1216F" w:rsidRPr="00F1216F">
        <w:t>.</w:t>
      </w:r>
    </w:p>
    <w:p w14:paraId="3672D630" w14:textId="77777777" w:rsidR="003C2A63" w:rsidRDefault="003C2A63">
      <w:pPr>
        <w:spacing w:line="240" w:lineRule="auto"/>
        <w:rPr>
          <w:rStyle w:val="st"/>
          <w:rFonts w:eastAsia="MS Gothic"/>
          <w:b/>
          <w:bCs/>
          <w:color w:val="009BB4"/>
          <w:sz w:val="24"/>
        </w:rPr>
      </w:pPr>
      <w:r>
        <w:rPr>
          <w:rStyle w:val="st"/>
        </w:rPr>
        <w:br w:type="page"/>
      </w:r>
    </w:p>
    <w:p w14:paraId="6E8FADDA" w14:textId="77777777" w:rsidR="002A0975" w:rsidRPr="0033205F" w:rsidRDefault="002A0975" w:rsidP="00F6656E">
      <w:pPr>
        <w:pStyle w:val="Nadpis3"/>
        <w:spacing w:before="60" w:after="60"/>
        <w:rPr>
          <w:rStyle w:val="st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>
        <w:rPr>
          <w:rStyle w:val="st"/>
        </w:rPr>
        <w:t>2</w:t>
      </w:r>
      <w:r w:rsidRPr="0033205F">
        <w:rPr>
          <w:rStyle w:val="st"/>
        </w:rPr>
        <w:t xml:space="preserve"> Podniky s</w:t>
      </w:r>
      <w:r w:rsidR="0056261D">
        <w:rPr>
          <w:rStyle w:val="st"/>
        </w:rPr>
        <w:t> </w:t>
      </w:r>
      <w:r w:rsidRPr="0033205F">
        <w:rPr>
          <w:rStyle w:val="st"/>
        </w:rPr>
        <w:t>ino</w:t>
      </w:r>
      <w:r w:rsidR="00284D4D">
        <w:rPr>
          <w:rStyle w:val="st"/>
        </w:rPr>
        <w:t>vačními činnostmi</w:t>
      </w:r>
      <w:r w:rsidR="00A734BA">
        <w:rPr>
          <w:rStyle w:val="st"/>
        </w:rPr>
        <w:t xml:space="preserve"> </w:t>
      </w:r>
      <w:r w:rsidR="007C167E">
        <w:rPr>
          <w:rStyle w:val="st"/>
        </w:rPr>
        <w:t>podle typu inovace</w:t>
      </w:r>
    </w:p>
    <w:p w14:paraId="09DD1445" w14:textId="77777777" w:rsidR="00F6656E" w:rsidRDefault="006E374E" w:rsidP="000227CF">
      <w:pPr>
        <w:spacing w:after="60"/>
        <w:jc w:val="both"/>
      </w:pPr>
      <w:r>
        <w:t xml:space="preserve">Podle revidované metodiky Oslo manuálu (OECD, 2018) se nově sledují inovační aktivity týkající se produktů a podnikových procesů. </w:t>
      </w:r>
    </w:p>
    <w:p w14:paraId="190D69CD" w14:textId="0B863C9F" w:rsidR="00B054ED" w:rsidRPr="00B054ED" w:rsidRDefault="0017583E" w:rsidP="000227CF">
      <w:pPr>
        <w:spacing w:after="60"/>
        <w:jc w:val="both"/>
      </w:pPr>
      <w:r w:rsidRPr="0017583E">
        <w:t xml:space="preserve">Podniky </w:t>
      </w:r>
      <w:r>
        <w:t xml:space="preserve">v Česku </w:t>
      </w:r>
      <w:r w:rsidRPr="0017583E">
        <w:t xml:space="preserve">se v rámci svých inovačních aktivit více soustředily na inovace </w:t>
      </w:r>
      <w:r w:rsidRPr="00BE22F5">
        <w:rPr>
          <w:b/>
        </w:rPr>
        <w:t>podnikových procesů</w:t>
      </w:r>
      <w:r w:rsidRPr="0017583E">
        <w:t>, které v období 2016–2018 zavedlo 40</w:t>
      </w:r>
      <w:r w:rsidR="007D2010">
        <w:t> </w:t>
      </w:r>
      <w:r w:rsidRPr="0017583E">
        <w:t xml:space="preserve">% podniků. Spadají sem inovace vnitřních procesů, inovace marketingových metod a inovace spojené s organizačními změnami. Nový či podstatně zlepšený výrobek či službu </w:t>
      </w:r>
      <w:r>
        <w:t xml:space="preserve">– </w:t>
      </w:r>
      <w:r w:rsidRPr="00BE22F5">
        <w:rPr>
          <w:b/>
        </w:rPr>
        <w:t>produktovou inovaci</w:t>
      </w:r>
      <w:r>
        <w:t xml:space="preserve"> </w:t>
      </w:r>
      <w:r w:rsidR="003919FF">
        <w:t>–</w:t>
      </w:r>
      <w:r>
        <w:t xml:space="preserve"> </w:t>
      </w:r>
      <w:r w:rsidRPr="0017583E">
        <w:t>na trh uvedlo 27</w:t>
      </w:r>
      <w:r w:rsidR="007D2010">
        <w:t> </w:t>
      </w:r>
      <w:r w:rsidRPr="0017583E">
        <w:t xml:space="preserve">% podniků. </w:t>
      </w:r>
      <w:r>
        <w:t>Necelá tři procenta podniků uvedla, že v</w:t>
      </w:r>
      <w:r w:rsidR="007D2010">
        <w:t>e</w:t>
      </w:r>
      <w:r>
        <w:t> sledovaném období prováděla inovační činnosti, která však přerušila nebo do konce roku 2018 nedokončila.</w:t>
      </w:r>
    </w:p>
    <w:p w14:paraId="1E330F3B" w14:textId="1B1C8CBF" w:rsidR="00A9709C" w:rsidRDefault="00A9709C" w:rsidP="000227CF">
      <w:pPr>
        <w:spacing w:after="60"/>
        <w:jc w:val="both"/>
      </w:pPr>
      <w:r>
        <w:t>Z </w:t>
      </w:r>
      <w:r w:rsidRPr="00585C1E">
        <w:t>hlediska</w:t>
      </w:r>
      <w:r w:rsidRPr="00BE22F5">
        <w:rPr>
          <w:b/>
        </w:rPr>
        <w:t xml:space="preserve"> velikosti</w:t>
      </w:r>
      <w:r>
        <w:t xml:space="preserve"> sledovaných podniků, stejně jako v případě jiných druhů inovací, </w:t>
      </w:r>
      <w:r w:rsidR="007D2010">
        <w:t xml:space="preserve">nalezneme </w:t>
      </w:r>
      <w:r>
        <w:t xml:space="preserve">nejvyšší podíl firem, které </w:t>
      </w:r>
      <w:r w:rsidR="002A4E39">
        <w:t>inovují</w:t>
      </w:r>
      <w:r w:rsidR="004366E9">
        <w:t xml:space="preserve"> své výrobky nebo služby</w:t>
      </w:r>
      <w:r>
        <w:t xml:space="preserve">, mezi </w:t>
      </w:r>
      <w:r w:rsidR="002A4E39">
        <w:t>velk</w:t>
      </w:r>
      <w:r>
        <w:t>ými subjekty s 250 a více zaměstnanci.</w:t>
      </w:r>
      <w:r w:rsidR="002A4E39">
        <w:t xml:space="preserve"> V</w:t>
      </w:r>
      <w:r>
        <w:t xml:space="preserve"> období </w:t>
      </w:r>
      <w:r w:rsidRPr="00A9709C">
        <w:t xml:space="preserve">2016–2018 </w:t>
      </w:r>
      <w:r w:rsidR="004366E9">
        <w:t>zavedla inovaci produktů více než polovina</w:t>
      </w:r>
      <w:r>
        <w:t xml:space="preserve"> z</w:t>
      </w:r>
      <w:r w:rsidR="00016EC5">
        <w:t> </w:t>
      </w:r>
      <w:r w:rsidR="003919FF">
        <w:t>nich</w:t>
      </w:r>
      <w:r w:rsidR="00016EC5">
        <w:t xml:space="preserve">, </w:t>
      </w:r>
      <w:r w:rsidR="003919FF">
        <w:t>konkrétně</w:t>
      </w:r>
      <w:r w:rsidR="004366E9">
        <w:t xml:space="preserve"> 54</w:t>
      </w:r>
      <w:r w:rsidR="00016EC5">
        <w:t> %</w:t>
      </w:r>
      <w:r w:rsidR="002A4E39">
        <w:t xml:space="preserve"> velkých podniků</w:t>
      </w:r>
      <w:r w:rsidR="00B054ED" w:rsidRPr="00B054ED">
        <w:t xml:space="preserve">. Ve skupině středně velkých podniků </w:t>
      </w:r>
      <w:r w:rsidR="002A4E39">
        <w:t>t</w:t>
      </w:r>
      <w:r w:rsidR="00D41A0E">
        <w:t>o bylo o 18</w:t>
      </w:r>
      <w:r w:rsidR="002A4E39">
        <w:t xml:space="preserve"> procentních bodů méně</w:t>
      </w:r>
      <w:r w:rsidR="00D41A0E">
        <w:t>. Nejnižší podíl produktově</w:t>
      </w:r>
      <w:r w:rsidR="00B054ED" w:rsidRPr="00B054ED">
        <w:t xml:space="preserve"> inovujících podniků by</w:t>
      </w:r>
      <w:r w:rsidR="009821D9">
        <w:t>l zjištěn</w:t>
      </w:r>
      <w:r w:rsidR="00B054ED" w:rsidRPr="00B054ED">
        <w:t xml:space="preserve"> </w:t>
      </w:r>
      <w:r w:rsidR="00D41A0E">
        <w:t>v</w:t>
      </w:r>
      <w:r w:rsidR="009821D9">
        <w:t xml:space="preserve"> </w:t>
      </w:r>
      <w:r w:rsidR="00D41A0E">
        <w:t xml:space="preserve">kategorii </w:t>
      </w:r>
      <w:r w:rsidR="00B054ED" w:rsidRPr="00B054ED">
        <w:t>malých podni</w:t>
      </w:r>
      <w:r w:rsidR="000227CF">
        <w:t>ků</w:t>
      </w:r>
      <w:r>
        <w:t xml:space="preserve">. V období </w:t>
      </w:r>
      <w:r w:rsidRPr="00A9709C">
        <w:t>2016–2018 zavedl</w:t>
      </w:r>
      <w:r w:rsidR="00016EC5">
        <w:t>a</w:t>
      </w:r>
      <w:r w:rsidRPr="00A9709C">
        <w:t xml:space="preserve"> </w:t>
      </w:r>
      <w:r>
        <w:t xml:space="preserve">na trh nový </w:t>
      </w:r>
      <w:r w:rsidRPr="00A9709C">
        <w:t>či podstatně zlepšen</w:t>
      </w:r>
      <w:r>
        <w:t>ý</w:t>
      </w:r>
      <w:r w:rsidRPr="00A9709C">
        <w:t xml:space="preserve"> výrob</w:t>
      </w:r>
      <w:r>
        <w:t>e</w:t>
      </w:r>
      <w:r w:rsidRPr="00A9709C">
        <w:t>k nebo služb</w:t>
      </w:r>
      <w:r>
        <w:t>u</w:t>
      </w:r>
      <w:r w:rsidRPr="00A9709C">
        <w:t xml:space="preserve"> </w:t>
      </w:r>
      <w:r w:rsidR="00016EC5">
        <w:t>cca pětina</w:t>
      </w:r>
      <w:r>
        <w:t xml:space="preserve"> </w:t>
      </w:r>
      <w:r w:rsidR="00D41A0E">
        <w:t>(22</w:t>
      </w:r>
      <w:r w:rsidR="00B054ED" w:rsidRPr="00B054ED">
        <w:t> %)</w:t>
      </w:r>
      <w:r>
        <w:t xml:space="preserve"> malých podniků</w:t>
      </w:r>
      <w:r w:rsidR="00B054ED" w:rsidRPr="00B054ED">
        <w:t xml:space="preserve">. </w:t>
      </w:r>
    </w:p>
    <w:p w14:paraId="56A5F7C6" w14:textId="722F366D" w:rsidR="00B054ED" w:rsidRPr="00337388" w:rsidRDefault="00B054ED" w:rsidP="00337388">
      <w:pPr>
        <w:spacing w:after="120"/>
        <w:jc w:val="both"/>
      </w:pPr>
      <w:r w:rsidRPr="00B054ED">
        <w:t>Z pohled</w:t>
      </w:r>
      <w:r w:rsidR="009A30F8">
        <w:t xml:space="preserve">u </w:t>
      </w:r>
      <w:r w:rsidR="009A30F8" w:rsidRPr="00BE22F5">
        <w:rPr>
          <w:b/>
        </w:rPr>
        <w:t xml:space="preserve">vlastnictví </w:t>
      </w:r>
      <w:r w:rsidR="009A30F8" w:rsidRPr="00585C1E">
        <w:t>podniku</w:t>
      </w:r>
      <w:r w:rsidR="00016EC5">
        <w:t>,</w:t>
      </w:r>
      <w:r w:rsidR="0058632D">
        <w:t xml:space="preserve"> </w:t>
      </w:r>
      <w:r w:rsidR="005559F0">
        <w:t xml:space="preserve">jak </w:t>
      </w:r>
      <w:r w:rsidR="0058632D">
        <w:t>produkty</w:t>
      </w:r>
      <w:r w:rsidR="005559F0">
        <w:t>, tak i</w:t>
      </w:r>
      <w:r w:rsidR="0058632D">
        <w:t xml:space="preserve"> </w:t>
      </w:r>
      <w:r w:rsidR="00C623D8">
        <w:t xml:space="preserve">podnikové </w:t>
      </w:r>
      <w:r w:rsidR="0058632D">
        <w:t>procesy aktivněji inovovaly</w:t>
      </w:r>
      <w:r w:rsidRPr="00B054ED">
        <w:t xml:space="preserve"> podn</w:t>
      </w:r>
      <w:r w:rsidR="00C623D8">
        <w:t>iky pod zahraniční kontrolou než domácí podniky</w:t>
      </w:r>
      <w:r w:rsidR="00337388">
        <w:t xml:space="preserve">. </w:t>
      </w:r>
    </w:p>
    <w:p w14:paraId="381F499C" w14:textId="750335A8" w:rsidR="00B054ED" w:rsidRPr="003C2A63" w:rsidRDefault="00B054ED" w:rsidP="0035700E">
      <w:pPr>
        <w:spacing w:after="60"/>
        <w:ind w:left="1276" w:hanging="1276"/>
        <w:rPr>
          <w:rFonts w:cs="Arial"/>
          <w:b/>
          <w:sz w:val="18"/>
          <w:szCs w:val="20"/>
        </w:rPr>
      </w:pPr>
      <w:r w:rsidRPr="003C2A63">
        <w:rPr>
          <w:rFonts w:cs="Arial"/>
          <w:b/>
          <w:sz w:val="18"/>
          <w:szCs w:val="20"/>
        </w:rPr>
        <w:t>G</w:t>
      </w:r>
      <w:r w:rsidR="00BE22F5">
        <w:rPr>
          <w:rFonts w:cs="Arial"/>
          <w:b/>
          <w:sz w:val="18"/>
          <w:szCs w:val="20"/>
        </w:rPr>
        <w:t>RAF 10</w:t>
      </w:r>
      <w:r w:rsidR="005832D2" w:rsidRPr="003C2A63">
        <w:rPr>
          <w:rFonts w:cs="Arial"/>
          <w:b/>
          <w:sz w:val="18"/>
          <w:szCs w:val="20"/>
        </w:rPr>
        <w:t xml:space="preserve"> Podíl </w:t>
      </w:r>
      <w:r w:rsidR="00A9709C">
        <w:rPr>
          <w:rFonts w:cs="Arial"/>
          <w:b/>
          <w:sz w:val="18"/>
          <w:szCs w:val="20"/>
        </w:rPr>
        <w:t xml:space="preserve">produktově a procesně </w:t>
      </w:r>
      <w:r w:rsidRPr="003C2A63">
        <w:rPr>
          <w:rFonts w:cs="Arial"/>
          <w:b/>
          <w:sz w:val="18"/>
          <w:szCs w:val="20"/>
        </w:rPr>
        <w:t xml:space="preserve">inovujících podniků </w:t>
      </w:r>
      <w:r w:rsidR="00120443" w:rsidRPr="003C2A63">
        <w:rPr>
          <w:b/>
          <w:sz w:val="18"/>
        </w:rPr>
        <w:t>v dané skupině</w:t>
      </w:r>
      <w:r w:rsidR="00A219FB" w:rsidRPr="003C2A63">
        <w:rPr>
          <w:rFonts w:cs="Arial"/>
          <w:b/>
          <w:sz w:val="18"/>
          <w:szCs w:val="20"/>
        </w:rPr>
        <w:t>; 2016–2018</w:t>
      </w:r>
    </w:p>
    <w:p w14:paraId="2357C7FB" w14:textId="77777777" w:rsidR="00B054ED" w:rsidRDefault="00AA6D36" w:rsidP="00B054ED">
      <w:r>
        <w:rPr>
          <w:noProof/>
        </w:rPr>
        <w:drawing>
          <wp:inline distT="0" distB="0" distL="0" distR="0" wp14:anchorId="085E16DB" wp14:editId="041719FB">
            <wp:extent cx="6120000" cy="2520000"/>
            <wp:effectExtent l="0" t="0" r="14605" b="13970"/>
            <wp:docPr id="27" name="Graf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5A996E5" w14:textId="6D8A2D50" w:rsidR="007B3059" w:rsidRDefault="00585C1E" w:rsidP="00DF2F65">
      <w:pPr>
        <w:spacing w:before="120" w:after="120"/>
        <w:jc w:val="both"/>
      </w:pPr>
      <w:r>
        <w:t xml:space="preserve">Pokud se zaměříme na odvětvové sekce sledovaných podniků, nejvyšší podíl podniků jak s inovací </w:t>
      </w:r>
      <w:r w:rsidR="00063BFC">
        <w:t>produktů,</w:t>
      </w:r>
      <w:r>
        <w:t xml:space="preserve"> tak i procesů, se nachází v sekci Informační a komunikační činnosti</w:t>
      </w:r>
      <w:r w:rsidR="00DF2F65">
        <w:t xml:space="preserve">. Do této odvětvové sekce spadají firmy s převažující ekonomickou činností v oblasti výroby, poskytování služeb a distribuce informačních a </w:t>
      </w:r>
      <w:r w:rsidR="007B3059">
        <w:t xml:space="preserve">audiovizuálních </w:t>
      </w:r>
      <w:r w:rsidR="00DF2F65">
        <w:t>produktů včetně zprostředkování přenosu dat či komunikace.</w:t>
      </w:r>
      <w:r w:rsidR="007B3059">
        <w:t xml:space="preserve"> Kromě těchto firem zde hrají významnou roli i podniky poskytující služby v oblasti informačních technologií</w:t>
      </w:r>
      <w:r w:rsidR="00F40A99">
        <w:t>,</w:t>
      </w:r>
      <w:r w:rsidR="007B3059">
        <w:t xml:space="preserve"> jako je </w:t>
      </w:r>
      <w:r w:rsidR="007B3059" w:rsidRPr="007B3059">
        <w:t>vývoj, úprav</w:t>
      </w:r>
      <w:r w:rsidR="007B3059">
        <w:t>a</w:t>
      </w:r>
      <w:r w:rsidR="007B3059" w:rsidRPr="007B3059">
        <w:t>, testování</w:t>
      </w:r>
      <w:r w:rsidR="007B3059">
        <w:t xml:space="preserve"> </w:t>
      </w:r>
      <w:r w:rsidR="007B3059" w:rsidRPr="007B3059">
        <w:t>a péče o software</w:t>
      </w:r>
      <w:r w:rsidR="007B3059">
        <w:t xml:space="preserve"> či </w:t>
      </w:r>
      <w:r w:rsidR="007B3059" w:rsidRPr="007B3059">
        <w:t>plánování</w:t>
      </w:r>
      <w:r w:rsidR="007B3059">
        <w:t xml:space="preserve">, </w:t>
      </w:r>
      <w:r w:rsidR="007B3059" w:rsidRPr="007B3059">
        <w:t>navrhování</w:t>
      </w:r>
      <w:r w:rsidR="007B3059">
        <w:t>, správ</w:t>
      </w:r>
      <w:r w:rsidR="00F40A99">
        <w:t>a</w:t>
      </w:r>
      <w:r w:rsidR="007B3059">
        <w:t xml:space="preserve"> a provoz </w:t>
      </w:r>
      <w:r w:rsidR="007B3059" w:rsidRPr="007B3059">
        <w:t>počítačových systémů</w:t>
      </w:r>
      <w:r w:rsidR="007B3059">
        <w:t xml:space="preserve"> včetně zpracování dat. </w:t>
      </w:r>
      <w:r w:rsidR="00F40A99">
        <w:t>Z</w:t>
      </w:r>
      <w:r w:rsidR="007B3059">
        <w:t xml:space="preserve"> této odvětvové sekce </w:t>
      </w:r>
      <w:r w:rsidR="00F40A99">
        <w:t xml:space="preserve">zavedlo </w:t>
      </w:r>
      <w:r w:rsidR="007B3059">
        <w:t xml:space="preserve">v období </w:t>
      </w:r>
      <w:r w:rsidR="007B3059" w:rsidRPr="007B3059">
        <w:t>2016–2018</w:t>
      </w:r>
      <w:r w:rsidR="007B3059">
        <w:t xml:space="preserve"> produktovou inovaci</w:t>
      </w:r>
      <w:r w:rsidR="00F40A99">
        <w:t xml:space="preserve"> 51 % podniků</w:t>
      </w:r>
      <w:r w:rsidR="007B3059">
        <w:t xml:space="preserve"> a 56 % inovaci procesu. </w:t>
      </w:r>
    </w:p>
    <w:p w14:paraId="5E524C21" w14:textId="14D4505D" w:rsidR="007B3059" w:rsidRDefault="007B3059" w:rsidP="00DF2F65">
      <w:pPr>
        <w:spacing w:before="120" w:after="120"/>
        <w:jc w:val="both"/>
      </w:pPr>
      <w:r w:rsidRPr="007B3059">
        <w:t>Ve zpracovatelském průmyslu dosáhl podíl produktově inovujících podniků 3</w:t>
      </w:r>
      <w:r>
        <w:t>1 </w:t>
      </w:r>
      <w:r w:rsidRPr="007B3059">
        <w:t>%</w:t>
      </w:r>
      <w:r w:rsidR="00F000ED">
        <w:t xml:space="preserve"> a procesně inovovalo</w:t>
      </w:r>
      <w:r>
        <w:t xml:space="preserve"> </w:t>
      </w:r>
      <w:r w:rsidR="003406D8">
        <w:t>44 % podniků</w:t>
      </w:r>
      <w:r w:rsidRPr="007B3059">
        <w:t xml:space="preserve">. </w:t>
      </w:r>
      <w:r>
        <w:t xml:space="preserve">V rámci všech sledovaných odvětví platí, že více firem v nich inovovalo své procesy než produkty. </w:t>
      </w:r>
      <w:r w:rsidR="003406D8">
        <w:t>V průměru za všechny podniky své podnikové procesy inovovalo o polovinu více firem</w:t>
      </w:r>
      <w:r w:rsidR="001E176E">
        <w:t>,</w:t>
      </w:r>
      <w:r w:rsidR="00F000ED">
        <w:t xml:space="preserve"> než inovovalo své produkty.</w:t>
      </w:r>
    </w:p>
    <w:p w14:paraId="68EE60B1" w14:textId="77777777" w:rsidR="00F6656E" w:rsidRDefault="00F6656E" w:rsidP="0035700E">
      <w:pPr>
        <w:spacing w:after="60"/>
        <w:ind w:left="1276" w:hanging="1276"/>
        <w:rPr>
          <w:rFonts w:cs="Arial"/>
          <w:b/>
          <w:sz w:val="18"/>
          <w:szCs w:val="20"/>
        </w:rPr>
      </w:pPr>
    </w:p>
    <w:p w14:paraId="7BB9B6DC" w14:textId="52217D33" w:rsidR="00F6656E" w:rsidRDefault="00F6656E" w:rsidP="0035700E">
      <w:pPr>
        <w:spacing w:after="60"/>
        <w:ind w:left="1276" w:hanging="1276"/>
        <w:rPr>
          <w:rFonts w:cs="Arial"/>
          <w:b/>
          <w:sz w:val="18"/>
          <w:szCs w:val="20"/>
        </w:rPr>
      </w:pPr>
    </w:p>
    <w:p w14:paraId="69CCE857" w14:textId="74FA3123" w:rsidR="00063BFC" w:rsidRDefault="00063BFC" w:rsidP="0035700E">
      <w:pPr>
        <w:spacing w:after="60"/>
        <w:ind w:left="1276" w:hanging="1276"/>
        <w:rPr>
          <w:rFonts w:cs="Arial"/>
          <w:b/>
          <w:sz w:val="18"/>
          <w:szCs w:val="20"/>
        </w:rPr>
      </w:pPr>
    </w:p>
    <w:p w14:paraId="3D3BFC42" w14:textId="77777777" w:rsidR="00063BFC" w:rsidRDefault="00063BFC" w:rsidP="0035700E">
      <w:pPr>
        <w:spacing w:after="60"/>
        <w:ind w:left="1276" w:hanging="1276"/>
        <w:rPr>
          <w:rFonts w:cs="Arial"/>
          <w:b/>
          <w:sz w:val="18"/>
          <w:szCs w:val="20"/>
        </w:rPr>
      </w:pPr>
    </w:p>
    <w:p w14:paraId="7CEF5F5F" w14:textId="2200C693" w:rsidR="00B054ED" w:rsidRPr="003C2A63" w:rsidRDefault="00124165" w:rsidP="0035700E">
      <w:pPr>
        <w:spacing w:after="60"/>
        <w:ind w:left="1276" w:hanging="1276"/>
        <w:rPr>
          <w:rFonts w:cs="Arial"/>
          <w:b/>
          <w:sz w:val="18"/>
          <w:szCs w:val="20"/>
        </w:rPr>
      </w:pPr>
      <w:r w:rsidRPr="003C2A63">
        <w:rPr>
          <w:rFonts w:cs="Arial"/>
          <w:b/>
          <w:sz w:val="18"/>
          <w:szCs w:val="20"/>
        </w:rPr>
        <w:lastRenderedPageBreak/>
        <w:t>G</w:t>
      </w:r>
      <w:r w:rsidR="00BE22F5">
        <w:rPr>
          <w:rFonts w:cs="Arial"/>
          <w:b/>
          <w:sz w:val="18"/>
          <w:szCs w:val="20"/>
        </w:rPr>
        <w:t>RAF 11</w:t>
      </w:r>
      <w:r w:rsidR="005832D2" w:rsidRPr="003C2A63">
        <w:rPr>
          <w:rFonts w:cs="Arial"/>
          <w:b/>
          <w:sz w:val="18"/>
          <w:szCs w:val="20"/>
        </w:rPr>
        <w:t xml:space="preserve"> Podíl </w:t>
      </w:r>
      <w:r w:rsidR="003406D8">
        <w:rPr>
          <w:rFonts w:cs="Arial"/>
          <w:b/>
          <w:sz w:val="18"/>
          <w:szCs w:val="20"/>
        </w:rPr>
        <w:t xml:space="preserve">produktově a procesně </w:t>
      </w:r>
      <w:r w:rsidR="00B054ED" w:rsidRPr="003C2A63">
        <w:rPr>
          <w:rFonts w:cs="Arial"/>
          <w:b/>
          <w:sz w:val="18"/>
          <w:szCs w:val="20"/>
        </w:rPr>
        <w:t xml:space="preserve">inovujících podniků ve vybraných </w:t>
      </w:r>
      <w:r w:rsidR="003406D8">
        <w:rPr>
          <w:rFonts w:cs="Arial"/>
          <w:b/>
          <w:sz w:val="18"/>
          <w:szCs w:val="20"/>
        </w:rPr>
        <w:t>sekcích</w:t>
      </w:r>
      <w:r w:rsidR="001E176E">
        <w:rPr>
          <w:rFonts w:cs="Arial"/>
          <w:b/>
          <w:sz w:val="18"/>
          <w:szCs w:val="20"/>
        </w:rPr>
        <w:t xml:space="preserve"> </w:t>
      </w:r>
      <w:r w:rsidR="00A219FB" w:rsidRPr="003C2A63">
        <w:rPr>
          <w:rFonts w:cs="Arial"/>
          <w:b/>
          <w:sz w:val="18"/>
          <w:szCs w:val="20"/>
        </w:rPr>
        <w:t>CZ-NACE; 2016–2018</w:t>
      </w:r>
      <w:r w:rsidR="00B054ED" w:rsidRPr="003C2A63">
        <w:rPr>
          <w:rFonts w:cs="Arial"/>
          <w:b/>
          <w:sz w:val="18"/>
          <w:szCs w:val="20"/>
        </w:rPr>
        <w:t xml:space="preserve"> </w:t>
      </w:r>
    </w:p>
    <w:p w14:paraId="062AB83A" w14:textId="77777777" w:rsidR="00B054ED" w:rsidRPr="008602B1" w:rsidRDefault="005832D2" w:rsidP="00B054ED">
      <w:pPr>
        <w:rPr>
          <w:rFonts w:ascii="Calibri" w:hAnsi="Calibri"/>
          <w:b/>
          <w:sz w:val="18"/>
        </w:rPr>
      </w:pPr>
      <w:r>
        <w:rPr>
          <w:noProof/>
        </w:rPr>
        <w:drawing>
          <wp:inline distT="0" distB="0" distL="0" distR="0" wp14:anchorId="2F52F7DB" wp14:editId="5D8D4169">
            <wp:extent cx="6119495" cy="2639833"/>
            <wp:effectExtent l="0" t="0" r="14605" b="8255"/>
            <wp:docPr id="29" name="Graf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EA2E29" w14:textId="2FB89F2C" w:rsidR="009821D9" w:rsidRPr="00D768AA" w:rsidRDefault="009821D9" w:rsidP="00F6656E">
      <w:pPr>
        <w:spacing w:before="60" w:after="120"/>
        <w:rPr>
          <w:rFonts w:cs="Arial"/>
          <w:i/>
          <w:sz w:val="18"/>
        </w:rPr>
      </w:pPr>
      <w:r w:rsidRPr="00D768AA">
        <w:rPr>
          <w:rFonts w:cs="Arial"/>
          <w:i/>
          <w:sz w:val="18"/>
        </w:rPr>
        <w:t>POZN.: Kompletní přehled všech sledovaných sekcí viz tabulk</w:t>
      </w:r>
      <w:r w:rsidR="00F202B4">
        <w:rPr>
          <w:rFonts w:cs="Arial"/>
          <w:i/>
          <w:sz w:val="18"/>
        </w:rPr>
        <w:t>y</w:t>
      </w:r>
      <w:r w:rsidRPr="00D768AA">
        <w:rPr>
          <w:rFonts w:cs="Arial"/>
          <w:i/>
          <w:sz w:val="18"/>
        </w:rPr>
        <w:t xml:space="preserve"> </w:t>
      </w:r>
      <w:r w:rsidR="00063BFC">
        <w:rPr>
          <w:rFonts w:cs="Arial"/>
          <w:i/>
          <w:sz w:val="18"/>
        </w:rPr>
        <w:t>20</w:t>
      </w:r>
      <w:r w:rsidR="00C54C37" w:rsidRPr="00D768AA">
        <w:rPr>
          <w:rFonts w:cs="Arial"/>
          <w:i/>
          <w:sz w:val="18"/>
        </w:rPr>
        <w:t>A</w:t>
      </w:r>
      <w:r w:rsidR="00F202B4">
        <w:rPr>
          <w:rFonts w:cs="Arial"/>
          <w:i/>
          <w:sz w:val="18"/>
        </w:rPr>
        <w:t xml:space="preserve"> a </w:t>
      </w:r>
      <w:r w:rsidR="00063BFC">
        <w:rPr>
          <w:rFonts w:cs="Arial"/>
          <w:i/>
          <w:sz w:val="18"/>
        </w:rPr>
        <w:t>20</w:t>
      </w:r>
      <w:r w:rsidR="00C54C37" w:rsidRPr="00D768AA">
        <w:rPr>
          <w:rFonts w:cs="Arial"/>
          <w:i/>
          <w:sz w:val="18"/>
        </w:rPr>
        <w:t>B</w:t>
      </w:r>
      <w:r w:rsidR="005A64A8">
        <w:rPr>
          <w:rFonts w:cs="Arial"/>
          <w:i/>
          <w:sz w:val="18"/>
        </w:rPr>
        <w:t xml:space="preserve"> v tabulkové příloze</w:t>
      </w:r>
      <w:r w:rsidRPr="00D768AA">
        <w:rPr>
          <w:rFonts w:cs="Arial"/>
          <w:i/>
          <w:sz w:val="18"/>
        </w:rPr>
        <w:t xml:space="preserve">. </w:t>
      </w:r>
    </w:p>
    <w:p w14:paraId="171607CB" w14:textId="5E615DEE" w:rsidR="004E511E" w:rsidRDefault="00D734FC" w:rsidP="00F6656E">
      <w:pPr>
        <w:spacing w:after="60"/>
        <w:jc w:val="both"/>
      </w:pPr>
      <w:r>
        <w:t>Zpracovatelský</w:t>
      </w:r>
      <w:r w:rsidR="00B054ED" w:rsidRPr="00243F77">
        <w:t xml:space="preserve"> prů</w:t>
      </w:r>
      <w:r>
        <w:t>mysl hraje</w:t>
      </w:r>
      <w:r w:rsidR="009D0309">
        <w:t xml:space="preserve"> klíčovou roli </w:t>
      </w:r>
      <w:r>
        <w:t>v ekonomice</w:t>
      </w:r>
      <w:r w:rsidR="00B054ED" w:rsidRPr="00243F77">
        <w:t>, proto stojí za</w:t>
      </w:r>
      <w:r>
        <w:t xml:space="preserve"> to uvést podrobné členění dle</w:t>
      </w:r>
      <w:r w:rsidR="00B054ED" w:rsidRPr="00243F77">
        <w:t xml:space="preserve"> jednotlivých odvětví. </w:t>
      </w:r>
      <w:r w:rsidR="00230B35" w:rsidRPr="00063CB7">
        <w:t>Jak již bylo řečeno, m</w:t>
      </w:r>
      <w:r w:rsidR="00B054ED" w:rsidRPr="00063CB7">
        <w:t>ezi</w:t>
      </w:r>
      <w:r w:rsidR="00063CB7" w:rsidRPr="00063CB7">
        <w:t xml:space="preserve"> lídry</w:t>
      </w:r>
      <w:r w:rsidR="00063CB7">
        <w:t xml:space="preserve"> v zavádění inovací v období 2016–2018</w:t>
      </w:r>
      <w:r w:rsidR="00B054ED" w:rsidRPr="00243F77">
        <w:t xml:space="preserve"> patřily podniky</w:t>
      </w:r>
      <w:r w:rsidR="00063CB7">
        <w:t xml:space="preserve"> ve farmaceutickém průmyslu, které se také nejintenzivněji věnovaly zavádění inovace podnikových procesů (70 %). Následovaly podniky</w:t>
      </w:r>
      <w:r w:rsidR="00B054ED" w:rsidRPr="00243F77">
        <w:t xml:space="preserve"> v petrochem</w:t>
      </w:r>
      <w:r w:rsidR="00663FA5">
        <w:t>ickém a chemickém průmyslu</w:t>
      </w:r>
      <w:r w:rsidR="00063CB7">
        <w:t xml:space="preserve"> s</w:t>
      </w:r>
      <w:r w:rsidR="00AA5C05">
        <w:t> </w:t>
      </w:r>
      <w:r w:rsidR="00063CB7">
        <w:t>6</w:t>
      </w:r>
      <w:r w:rsidR="00AA5C05">
        <w:t>8</w:t>
      </w:r>
      <w:r w:rsidR="00230B35">
        <w:t> </w:t>
      </w:r>
      <w:r w:rsidR="00063CB7">
        <w:t>%</w:t>
      </w:r>
      <w:r w:rsidR="00A63193">
        <w:t xml:space="preserve"> podniků s procesní inovací</w:t>
      </w:r>
      <w:r w:rsidR="00230B35">
        <w:t xml:space="preserve">. Firmy v tomto odvětví také nejintenzivněji </w:t>
      </w:r>
      <w:r w:rsidR="00063CB7">
        <w:t xml:space="preserve">ze všech </w:t>
      </w:r>
      <w:r w:rsidR="00230B35">
        <w:t>inovovaly své prod</w:t>
      </w:r>
      <w:r w:rsidR="00063CB7">
        <w:t>ukty (</w:t>
      </w:r>
      <w:r w:rsidR="00AA5C05">
        <w:t>60</w:t>
      </w:r>
      <w:r w:rsidR="000D6912">
        <w:t> </w:t>
      </w:r>
      <w:r w:rsidR="009D0309">
        <w:t xml:space="preserve">%). </w:t>
      </w:r>
      <w:r w:rsidR="00063CB7">
        <w:t>Podnikům v tomto odvětví sekundovaly</w:t>
      </w:r>
      <w:r w:rsidR="00DE0501">
        <w:t>, v případě zavádění inovací produktů,</w:t>
      </w:r>
      <w:r w:rsidR="00063CB7">
        <w:t xml:space="preserve"> podniky v elektronickém průmyslu</w:t>
      </w:r>
      <w:r w:rsidR="00DE0501">
        <w:t> (</w:t>
      </w:r>
      <w:r w:rsidR="00063CB7">
        <w:t>57 %</w:t>
      </w:r>
      <w:r w:rsidR="00DE0501">
        <w:t>).</w:t>
      </w:r>
    </w:p>
    <w:p w14:paraId="4335A367" w14:textId="75420F28" w:rsidR="000A165A" w:rsidRDefault="00B054ED" w:rsidP="00695457">
      <w:pPr>
        <w:spacing w:after="60"/>
        <w:jc w:val="both"/>
      </w:pPr>
      <w:r w:rsidRPr="000A165A">
        <w:t>V nejvýznamnějším odvětví</w:t>
      </w:r>
      <w:r w:rsidRPr="00243F77">
        <w:t xml:space="preserve"> z pohledu ekonomiky, v automobilovém průmyslu, inovovalo</w:t>
      </w:r>
      <w:r w:rsidR="000A165A">
        <w:t xml:space="preserve"> produkty 32</w:t>
      </w:r>
      <w:r w:rsidRPr="00243F77">
        <w:t xml:space="preserve"> % </w:t>
      </w:r>
      <w:r w:rsidR="000A165A">
        <w:t>a podnikové procesy 5</w:t>
      </w:r>
      <w:r w:rsidR="00AA5C05">
        <w:t>1</w:t>
      </w:r>
      <w:r w:rsidR="007A4879">
        <w:t> %</w:t>
      </w:r>
      <w:r w:rsidR="001C795C">
        <w:t xml:space="preserve"> </w:t>
      </w:r>
      <w:r w:rsidR="007A4879">
        <w:t>podniků</w:t>
      </w:r>
      <w:r w:rsidRPr="00243F77">
        <w:t>.</w:t>
      </w:r>
      <w:r w:rsidR="0072567E">
        <w:t xml:space="preserve"> </w:t>
      </w:r>
    </w:p>
    <w:p w14:paraId="60109469" w14:textId="024C7376" w:rsidR="00C31499" w:rsidRPr="003C2A63" w:rsidRDefault="004E511E" w:rsidP="00695457">
      <w:pPr>
        <w:spacing w:before="120" w:after="60"/>
        <w:ind w:left="1134" w:hanging="1134"/>
        <w:rPr>
          <w:rFonts w:cs="Arial"/>
          <w:b/>
          <w:sz w:val="18"/>
          <w:szCs w:val="20"/>
        </w:rPr>
      </w:pPr>
      <w:r w:rsidRPr="003C2A63">
        <w:rPr>
          <w:rFonts w:cs="Arial"/>
          <w:b/>
          <w:sz w:val="18"/>
          <w:szCs w:val="20"/>
        </w:rPr>
        <w:t>G</w:t>
      </w:r>
      <w:r w:rsidR="00BE22F5">
        <w:rPr>
          <w:rFonts w:cs="Arial"/>
          <w:b/>
          <w:sz w:val="18"/>
          <w:szCs w:val="20"/>
        </w:rPr>
        <w:t>RAF 12</w:t>
      </w:r>
      <w:r w:rsidR="005124A8" w:rsidRPr="003C2A63">
        <w:rPr>
          <w:rFonts w:cs="Arial"/>
          <w:b/>
          <w:sz w:val="18"/>
          <w:szCs w:val="20"/>
        </w:rPr>
        <w:t xml:space="preserve"> Podíl </w:t>
      </w:r>
      <w:r w:rsidR="003406D8">
        <w:rPr>
          <w:rFonts w:cs="Arial"/>
          <w:b/>
          <w:sz w:val="18"/>
          <w:szCs w:val="20"/>
        </w:rPr>
        <w:t xml:space="preserve">produktové a procesně </w:t>
      </w:r>
      <w:r w:rsidR="00B054ED" w:rsidRPr="003C2A63">
        <w:rPr>
          <w:rFonts w:cs="Arial"/>
          <w:b/>
          <w:sz w:val="18"/>
          <w:szCs w:val="20"/>
        </w:rPr>
        <w:t xml:space="preserve">inovujících podniků </w:t>
      </w:r>
      <w:r w:rsidR="00ED2269" w:rsidRPr="003C2A63">
        <w:rPr>
          <w:rFonts w:cs="Arial"/>
          <w:b/>
          <w:sz w:val="18"/>
          <w:szCs w:val="20"/>
        </w:rPr>
        <w:t>v odvětvích zpracovatelského průmyslu</w:t>
      </w:r>
      <w:r w:rsidR="005124A8" w:rsidRPr="003C2A63">
        <w:rPr>
          <w:rFonts w:cs="Arial"/>
          <w:b/>
          <w:sz w:val="18"/>
          <w:szCs w:val="20"/>
        </w:rPr>
        <w:t>; 2016–2018</w:t>
      </w:r>
    </w:p>
    <w:p w14:paraId="258D1ACB" w14:textId="77777777" w:rsidR="009C4D84" w:rsidRDefault="0005235F" w:rsidP="00C05EE7">
      <w:pPr>
        <w:spacing w:after="60"/>
        <w:ind w:left="851" w:hanging="851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71554297" wp14:editId="6EE886D3">
            <wp:extent cx="6119495" cy="3960000"/>
            <wp:effectExtent l="0" t="0" r="14605" b="2540"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B054ED" w:rsidRPr="004E511E">
        <w:rPr>
          <w:rFonts w:cs="Arial"/>
          <w:b/>
          <w:szCs w:val="20"/>
        </w:rPr>
        <w:t xml:space="preserve"> </w:t>
      </w:r>
    </w:p>
    <w:p w14:paraId="2D40E468" w14:textId="77777777" w:rsidR="009C4D84" w:rsidRDefault="009C4D84" w:rsidP="009C4D84">
      <w:pPr>
        <w:spacing w:after="60"/>
        <w:rPr>
          <w:rFonts w:cs="Arial"/>
          <w:b/>
          <w:szCs w:val="20"/>
        </w:rPr>
      </w:pPr>
    </w:p>
    <w:p w14:paraId="2B210598" w14:textId="04AA20D5" w:rsidR="009C4D84" w:rsidRDefault="009C4D84" w:rsidP="009C4D84">
      <w:pPr>
        <w:spacing w:after="60"/>
        <w:jc w:val="both"/>
      </w:pPr>
      <w:r>
        <w:lastRenderedPageBreak/>
        <w:t>Vůbec nejméně podniky inovovaly své produkty ve dřevozpracujícím a papírenském průmyslu (17,5</w:t>
      </w:r>
      <w:r w:rsidR="00C56136">
        <w:t> </w:t>
      </w:r>
      <w:r>
        <w:t>%), tedy v odvětví méně intenzivním na inovace. Dřevozpracující a papírenský průmysl patří spolu s textilním, oděvním, kožedělných a obuvnic</w:t>
      </w:r>
      <w:r w:rsidR="00BB303C">
        <w:t xml:space="preserve">kým průmyslem </w:t>
      </w:r>
      <w:r>
        <w:t xml:space="preserve">v zavádění inovací podnikových procesů na chvost </w:t>
      </w:r>
      <w:r w:rsidRPr="009C4D84">
        <w:t>v</w:t>
      </w:r>
      <w:r>
        <w:t> </w:t>
      </w:r>
      <w:r w:rsidRPr="009C4D84">
        <w:t>žebříčku</w:t>
      </w:r>
      <w:r>
        <w:t xml:space="preserve"> podniků, které inovovaly činnosti spojené s výrobou, marketingem nebo změnami v organizaci podniku.  </w:t>
      </w:r>
    </w:p>
    <w:p w14:paraId="2CE05716" w14:textId="6710A440" w:rsidR="009C4D84" w:rsidRPr="00B95276" w:rsidRDefault="00BB303C" w:rsidP="009C4D84">
      <w:pPr>
        <w:spacing w:after="60"/>
        <w:jc w:val="both"/>
      </w:pPr>
      <w:r>
        <w:t>Inovace produktů a podnikových procesů nemusí být ve sledovaném odvětví uvedeny na trh nebo</w:t>
      </w:r>
      <w:r w:rsidR="00E03E18">
        <w:t xml:space="preserve"> zdárně zavedeny v rámci podniku</w:t>
      </w:r>
      <w:r>
        <w:t xml:space="preserve"> z důvodů přerušení inovačních činností nebo jejich nedokončení.</w:t>
      </w:r>
      <w:r w:rsidR="009E177D">
        <w:t xml:space="preserve"> </w:t>
      </w:r>
      <w:r w:rsidR="000717EA">
        <w:t xml:space="preserve">Ve zpracovatelském průmyslu nedokončilo či přerušilo své inovační činnosti 2,5 % podniků. </w:t>
      </w:r>
      <w:r w:rsidR="009C4D84">
        <w:t xml:space="preserve">Nejvíce podniků nedokončilo či přerušilo ve sledovaném období </w:t>
      </w:r>
      <w:r w:rsidR="000717EA">
        <w:t>inovační činnosti</w:t>
      </w:r>
      <w:r w:rsidR="009C4D84">
        <w:rPr>
          <w:rStyle w:val="Znakapoznpodarou"/>
        </w:rPr>
        <w:footnoteReference w:id="1"/>
      </w:r>
      <w:r w:rsidR="009C4D84">
        <w:t xml:space="preserve"> ve farmaceutickém průmyslu (7,8 %). </w:t>
      </w:r>
      <w:r w:rsidR="0083264F">
        <w:t>Vysoký podíl byl zjištěn i u podniků ve výrobě</w:t>
      </w:r>
      <w:r w:rsidR="0083264F" w:rsidRPr="0083264F">
        <w:t xml:space="preserve"> ostatních dopravních prostředků a zařízení</w:t>
      </w:r>
      <w:r w:rsidR="0083264F">
        <w:t xml:space="preserve"> (5,5 %)</w:t>
      </w:r>
      <w:r w:rsidR="0083264F" w:rsidRPr="0083264F">
        <w:t xml:space="preserve"> </w:t>
      </w:r>
      <w:r w:rsidR="0083264F">
        <w:t>a v elektrotechnickém průmyslu (4,3</w:t>
      </w:r>
      <w:r w:rsidR="00AA5C05">
        <w:t xml:space="preserve"> </w:t>
      </w:r>
      <w:r w:rsidR="0083264F">
        <w:t>%).</w:t>
      </w:r>
      <w:r w:rsidR="009C4D84">
        <w:t xml:space="preserve">  </w:t>
      </w:r>
    </w:p>
    <w:p w14:paraId="771A6765" w14:textId="4FACA4F3" w:rsidR="00646BC3" w:rsidRPr="00C05EE7" w:rsidRDefault="00646BC3" w:rsidP="0083264F">
      <w:pPr>
        <w:spacing w:after="60"/>
        <w:rPr>
          <w:rStyle w:val="st"/>
          <w:rFonts w:cs="Arial"/>
          <w:b/>
          <w:szCs w:val="20"/>
        </w:rPr>
      </w:pPr>
      <w:r>
        <w:rPr>
          <w:rStyle w:val="st"/>
        </w:rPr>
        <w:br w:type="page"/>
      </w:r>
    </w:p>
    <w:p w14:paraId="4AFD7312" w14:textId="77777777" w:rsidR="002F075D" w:rsidRPr="00B95276" w:rsidRDefault="002F075D" w:rsidP="00B95276">
      <w:pPr>
        <w:pStyle w:val="Nadpis3"/>
        <w:rPr>
          <w:rStyle w:val="st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>
        <w:rPr>
          <w:rStyle w:val="st"/>
        </w:rPr>
        <w:t>3</w:t>
      </w:r>
      <w:r w:rsidRPr="0033205F">
        <w:rPr>
          <w:rStyle w:val="st"/>
        </w:rPr>
        <w:t xml:space="preserve"> Podniky s</w:t>
      </w:r>
      <w:r w:rsidR="0097688D">
        <w:rPr>
          <w:rStyle w:val="st"/>
        </w:rPr>
        <w:t xml:space="preserve"> inovacemi </w:t>
      </w:r>
      <w:r w:rsidR="007C167E">
        <w:rPr>
          <w:rStyle w:val="st"/>
        </w:rPr>
        <w:t>produktů</w:t>
      </w:r>
    </w:p>
    <w:p w14:paraId="78344A3C" w14:textId="55E3A4F5" w:rsidR="00A1259E" w:rsidRPr="00A1259E" w:rsidRDefault="00A1259E" w:rsidP="00BD0613">
      <w:pPr>
        <w:pStyle w:val="Nadpis4"/>
        <w:spacing w:before="60" w:after="60"/>
        <w:rPr>
          <w:rStyle w:val="st"/>
          <w:color w:val="009BB4"/>
        </w:rPr>
      </w:pPr>
      <w:r w:rsidRPr="00A1259E">
        <w:rPr>
          <w:rStyle w:val="st"/>
          <w:color w:val="009BB4"/>
        </w:rPr>
        <w:t xml:space="preserve">3.2.3.1 </w:t>
      </w:r>
      <w:r w:rsidR="00D1176D">
        <w:rPr>
          <w:rStyle w:val="st"/>
          <w:color w:val="009BB4"/>
        </w:rPr>
        <w:t xml:space="preserve">Druh produktových inovací </w:t>
      </w:r>
    </w:p>
    <w:p w14:paraId="0910D1B1" w14:textId="43515042" w:rsidR="009E6615" w:rsidRDefault="00862EA2" w:rsidP="008552CF">
      <w:pPr>
        <w:spacing w:after="60"/>
        <w:jc w:val="both"/>
      </w:pPr>
      <w:r>
        <w:t>P</w:t>
      </w:r>
      <w:r w:rsidR="006927DD" w:rsidRPr="006927DD">
        <w:t>odniky</w:t>
      </w:r>
      <w:r>
        <w:t xml:space="preserve"> </w:t>
      </w:r>
      <w:r w:rsidR="009E6615">
        <w:t xml:space="preserve">se v rámci svých produktových inovací </w:t>
      </w:r>
      <w:r w:rsidR="009E6615" w:rsidRPr="006927DD">
        <w:t>soustředily</w:t>
      </w:r>
      <w:r w:rsidR="009E6615">
        <w:t xml:space="preserve"> </w:t>
      </w:r>
      <w:r>
        <w:t>v</w:t>
      </w:r>
      <w:r w:rsidR="006927DD" w:rsidRPr="006927DD">
        <w:t xml:space="preserve"> období </w:t>
      </w:r>
      <w:r>
        <w:t xml:space="preserve">2016–2018 </w:t>
      </w:r>
      <w:r w:rsidR="006927DD" w:rsidRPr="006927DD">
        <w:t xml:space="preserve">zejména na inovaci svých výrobků. </w:t>
      </w:r>
      <w:r w:rsidR="006927DD" w:rsidRPr="00E07A54">
        <w:rPr>
          <w:b/>
        </w:rPr>
        <w:t>Inovaci výrobků</w:t>
      </w:r>
      <w:r w:rsidRPr="00E07A54">
        <w:rPr>
          <w:b/>
        </w:rPr>
        <w:t xml:space="preserve"> </w:t>
      </w:r>
      <w:r w:rsidRPr="007E4EDD">
        <w:t>zavedl</w:t>
      </w:r>
      <w:r w:rsidR="003406D8" w:rsidRPr="007E4EDD">
        <w:t xml:space="preserve">a pětina podniků s deseti a více zaměstnanci; tj. 76 % z produktově inovujících podniků. </w:t>
      </w:r>
      <w:r w:rsidR="009E6615">
        <w:t xml:space="preserve">Své </w:t>
      </w:r>
      <w:r w:rsidR="009E6615" w:rsidRPr="00E07A54">
        <w:rPr>
          <w:b/>
        </w:rPr>
        <w:t>s</w:t>
      </w:r>
      <w:r w:rsidR="006927DD" w:rsidRPr="00E07A54">
        <w:rPr>
          <w:b/>
        </w:rPr>
        <w:t>lužby</w:t>
      </w:r>
      <w:r w:rsidRPr="00E07A54">
        <w:rPr>
          <w:b/>
        </w:rPr>
        <w:t xml:space="preserve"> inovovalo</w:t>
      </w:r>
      <w:r w:rsidR="009E6615" w:rsidRPr="00E07A54">
        <w:rPr>
          <w:b/>
        </w:rPr>
        <w:t xml:space="preserve"> </w:t>
      </w:r>
      <w:r w:rsidR="009E6615" w:rsidRPr="007E4EDD">
        <w:t>1</w:t>
      </w:r>
      <w:r w:rsidR="003406D8" w:rsidRPr="007E4EDD">
        <w:t>3</w:t>
      </w:r>
      <w:r w:rsidR="009E6615" w:rsidRPr="007E4EDD">
        <w:t> % podniků</w:t>
      </w:r>
      <w:r w:rsidR="003406D8" w:rsidRPr="007E4EDD">
        <w:t xml:space="preserve">, tj. necelá polovina z </w:t>
      </w:r>
      <w:r w:rsidR="006927DD" w:rsidRPr="006927DD">
        <w:t>produktově inovujících podniků</w:t>
      </w:r>
      <w:r w:rsidR="009E6615">
        <w:t>)</w:t>
      </w:r>
      <w:r w:rsidR="006927DD" w:rsidRPr="006927DD">
        <w:t>.</w:t>
      </w:r>
      <w:r w:rsidR="009E6615">
        <w:t xml:space="preserve"> Podniky mohly také inovovat současně své výrobky i služby. Učinilo tak </w:t>
      </w:r>
      <w:r w:rsidR="00190695">
        <w:t>6</w:t>
      </w:r>
      <w:r w:rsidR="003A1184">
        <w:t> </w:t>
      </w:r>
      <w:r w:rsidR="009E6615">
        <w:t>% podniků (</w:t>
      </w:r>
      <w:r w:rsidR="00190695">
        <w:t>2</w:t>
      </w:r>
      <w:r w:rsidR="003406D8">
        <w:t>3</w:t>
      </w:r>
      <w:r w:rsidR="003A1184">
        <w:t> </w:t>
      </w:r>
      <w:r w:rsidR="009E6615">
        <w:t xml:space="preserve">% </w:t>
      </w:r>
      <w:r w:rsidR="009E6615" w:rsidRPr="006927DD">
        <w:t>produktově inovujících podniků</w:t>
      </w:r>
      <w:r w:rsidR="009E6615">
        <w:t xml:space="preserve">). </w:t>
      </w:r>
      <w:r w:rsidR="006927DD" w:rsidRPr="006927DD">
        <w:t xml:space="preserve"> </w:t>
      </w:r>
    </w:p>
    <w:p w14:paraId="42EB6BC2" w14:textId="0877B056" w:rsidR="006927DD" w:rsidRPr="003C2A63" w:rsidRDefault="000F5FCB" w:rsidP="002167E5">
      <w:pPr>
        <w:spacing w:before="120" w:after="60"/>
        <w:ind w:left="1134" w:hanging="1134"/>
        <w:rPr>
          <w:rFonts w:cs="Arial"/>
          <w:b/>
          <w:sz w:val="18"/>
          <w:szCs w:val="20"/>
        </w:rPr>
      </w:pPr>
      <w:r w:rsidRPr="003C2A63">
        <w:rPr>
          <w:rFonts w:cs="Arial"/>
          <w:b/>
          <w:sz w:val="18"/>
          <w:szCs w:val="20"/>
        </w:rPr>
        <w:t>G</w:t>
      </w:r>
      <w:r w:rsidR="00BE22F5">
        <w:rPr>
          <w:rFonts w:cs="Arial"/>
          <w:b/>
          <w:sz w:val="18"/>
          <w:szCs w:val="20"/>
        </w:rPr>
        <w:t>RAF 13</w:t>
      </w:r>
      <w:r w:rsidR="006927DD" w:rsidRPr="003C2A63">
        <w:rPr>
          <w:rFonts w:cs="Arial"/>
          <w:b/>
          <w:sz w:val="18"/>
          <w:szCs w:val="20"/>
        </w:rPr>
        <w:t xml:space="preserve"> </w:t>
      </w:r>
      <w:r w:rsidR="00105C1A" w:rsidRPr="003C2A63">
        <w:rPr>
          <w:rFonts w:cs="Arial"/>
          <w:b/>
          <w:sz w:val="18"/>
          <w:szCs w:val="20"/>
        </w:rPr>
        <w:t xml:space="preserve">Podíl podniků </w:t>
      </w:r>
      <w:r w:rsidR="003406D8">
        <w:rPr>
          <w:rFonts w:cs="Arial"/>
          <w:b/>
          <w:sz w:val="18"/>
          <w:szCs w:val="20"/>
        </w:rPr>
        <w:t xml:space="preserve">s produktovou inovací </w:t>
      </w:r>
      <w:r w:rsidR="00105C1A" w:rsidRPr="003C2A63">
        <w:rPr>
          <w:b/>
          <w:sz w:val="18"/>
        </w:rPr>
        <w:t>na celkovém počtu podniků v dané skupině</w:t>
      </w:r>
      <w:r w:rsidR="00862EA2" w:rsidRPr="003C2A63">
        <w:rPr>
          <w:rFonts w:cs="Arial"/>
          <w:b/>
          <w:sz w:val="18"/>
          <w:szCs w:val="20"/>
        </w:rPr>
        <w:t>; 2016–2018</w:t>
      </w:r>
    </w:p>
    <w:p w14:paraId="5C91C4DF" w14:textId="77777777" w:rsidR="006927DD" w:rsidRDefault="004F72DA" w:rsidP="006927DD">
      <w:r>
        <w:rPr>
          <w:noProof/>
        </w:rPr>
        <w:drawing>
          <wp:inline distT="0" distB="0" distL="0" distR="0" wp14:anchorId="6989431D" wp14:editId="3654AC88">
            <wp:extent cx="6119495" cy="2655736"/>
            <wp:effectExtent l="0" t="0" r="14605" b="11430"/>
            <wp:docPr id="34" name="Graf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F3A7F38" w14:textId="77777777" w:rsidR="006927DD" w:rsidRPr="00467DB2" w:rsidRDefault="006927DD" w:rsidP="006927DD">
      <w:pPr>
        <w:rPr>
          <w:sz w:val="16"/>
        </w:rPr>
      </w:pPr>
    </w:p>
    <w:p w14:paraId="4FFD8ABE" w14:textId="561E7EE5" w:rsidR="00757FAD" w:rsidRDefault="006927DD" w:rsidP="00867B97">
      <w:pPr>
        <w:spacing w:after="60"/>
        <w:jc w:val="both"/>
      </w:pPr>
      <w:r w:rsidRPr="008552CF">
        <w:t>Velmi rozdílné podíly zavedených typů produktové inovace jsou v případě rozlišení podle odvětvové klasifikace</w:t>
      </w:r>
      <w:r w:rsidR="00AF7CC8">
        <w:t xml:space="preserve"> ekonomických činností</w:t>
      </w:r>
      <w:r w:rsidRPr="008552CF">
        <w:t>. To je dáno povahou činností v</w:t>
      </w:r>
      <w:r w:rsidR="00AF7CC8">
        <w:t xml:space="preserve"> daném </w:t>
      </w:r>
      <w:r w:rsidRPr="008552CF">
        <w:t xml:space="preserve">odvětví. Proto například informační a telekomunikační činnosti mají velmi nízký podíl inovace výrobku a vysoký podíl inovace služby. Stejně tak </w:t>
      </w:r>
      <w:r w:rsidR="00970B58">
        <w:t xml:space="preserve">tomu je i </w:t>
      </w:r>
      <w:r w:rsidRPr="008552CF">
        <w:t>v peně</w:t>
      </w:r>
      <w:r w:rsidR="00970B58">
        <w:t>žnictví a pojišťovnictví</w:t>
      </w:r>
      <w:r w:rsidRPr="008552CF">
        <w:t xml:space="preserve">. </w:t>
      </w:r>
      <w:r w:rsidR="00173A87">
        <w:t>Obecně ve službách převládá inovace služby nad inovací výrobku.</w:t>
      </w:r>
      <w:r w:rsidR="001E176E">
        <w:t xml:space="preserve"> </w:t>
      </w:r>
      <w:r w:rsidR="00173A87">
        <w:t xml:space="preserve">Zcela opačná situace panuje </w:t>
      </w:r>
      <w:r w:rsidR="00173A87" w:rsidRPr="008552CF">
        <w:t>u podniků</w:t>
      </w:r>
      <w:r w:rsidR="007154E1">
        <w:t xml:space="preserve"> v </w:t>
      </w:r>
      <w:r w:rsidR="00173A87">
        <w:t>průmyslu, které se</w:t>
      </w:r>
      <w:r w:rsidR="00B33DCD">
        <w:t xml:space="preserve"> naopak</w:t>
      </w:r>
      <w:r w:rsidR="00173A87">
        <w:t xml:space="preserve"> zaměřují zejména na inovaci výroků</w:t>
      </w:r>
      <w:r w:rsidR="001E176E">
        <w:t>.</w:t>
      </w:r>
      <w:r w:rsidR="00173A87">
        <w:t xml:space="preserve"> </w:t>
      </w:r>
    </w:p>
    <w:p w14:paraId="4CC08918" w14:textId="0B609682" w:rsidR="006927DD" w:rsidRPr="00580982" w:rsidRDefault="00757FAD" w:rsidP="00580982">
      <w:pPr>
        <w:spacing w:after="120"/>
        <w:jc w:val="both"/>
      </w:pPr>
      <w:r>
        <w:t>V případě vědeckých a technických činností je podíl podniků, které zavedly inovaci výrobku</w:t>
      </w:r>
      <w:r w:rsidR="00664108">
        <w:t xml:space="preserve"> </w:t>
      </w:r>
      <w:r>
        <w:t>téměř shodný s podílem těch, co inovovaly své služby</w:t>
      </w:r>
      <w:r w:rsidR="001E176E">
        <w:t>.</w:t>
      </w:r>
      <w:r w:rsidR="00867B97">
        <w:t xml:space="preserve"> </w:t>
      </w:r>
    </w:p>
    <w:p w14:paraId="1158310B" w14:textId="1733B745" w:rsidR="006927DD" w:rsidRPr="003C2A63" w:rsidRDefault="008552CF" w:rsidP="00542D4A">
      <w:pPr>
        <w:spacing w:before="120" w:after="60"/>
        <w:ind w:left="709" w:hanging="709"/>
        <w:rPr>
          <w:rFonts w:cs="Arial"/>
          <w:b/>
          <w:sz w:val="18"/>
          <w:szCs w:val="20"/>
        </w:rPr>
      </w:pPr>
      <w:r w:rsidRPr="003C2A63">
        <w:rPr>
          <w:rFonts w:cs="Arial"/>
          <w:b/>
          <w:sz w:val="18"/>
          <w:szCs w:val="20"/>
        </w:rPr>
        <w:t>G</w:t>
      </w:r>
      <w:r w:rsidR="00BE22F5">
        <w:rPr>
          <w:rFonts w:cs="Arial"/>
          <w:b/>
          <w:sz w:val="18"/>
          <w:szCs w:val="20"/>
        </w:rPr>
        <w:t>RAF 14</w:t>
      </w:r>
      <w:r w:rsidR="006927DD" w:rsidRPr="003C2A63">
        <w:rPr>
          <w:rFonts w:cs="Arial"/>
          <w:b/>
          <w:sz w:val="18"/>
          <w:szCs w:val="20"/>
        </w:rPr>
        <w:t xml:space="preserve"> </w:t>
      </w:r>
      <w:r w:rsidR="00970B58" w:rsidRPr="003C2A63">
        <w:rPr>
          <w:rFonts w:cs="Arial"/>
          <w:b/>
          <w:sz w:val="18"/>
          <w:szCs w:val="20"/>
        </w:rPr>
        <w:t xml:space="preserve">Podíl podniků </w:t>
      </w:r>
      <w:r w:rsidR="001E176E">
        <w:rPr>
          <w:rFonts w:cs="Arial"/>
          <w:b/>
          <w:sz w:val="18"/>
          <w:szCs w:val="20"/>
        </w:rPr>
        <w:t xml:space="preserve">s inovací produktu </w:t>
      </w:r>
      <w:r w:rsidR="00970B58" w:rsidRPr="003C2A63">
        <w:rPr>
          <w:b/>
          <w:sz w:val="18"/>
        </w:rPr>
        <w:t xml:space="preserve">na celkovém počtu podniků </w:t>
      </w:r>
      <w:r w:rsidR="000435CC" w:rsidRPr="003C2A63">
        <w:rPr>
          <w:rFonts w:cs="Arial"/>
          <w:b/>
          <w:sz w:val="18"/>
          <w:szCs w:val="20"/>
        </w:rPr>
        <w:t>ve</w:t>
      </w:r>
      <w:r w:rsidRPr="003C2A63">
        <w:rPr>
          <w:rFonts w:cs="Arial"/>
          <w:b/>
          <w:sz w:val="18"/>
          <w:szCs w:val="20"/>
        </w:rPr>
        <w:t xml:space="preserve"> vybraných </w:t>
      </w:r>
      <w:r w:rsidR="00400042" w:rsidRPr="003C2A63">
        <w:rPr>
          <w:rFonts w:cs="Arial"/>
          <w:b/>
          <w:sz w:val="18"/>
          <w:szCs w:val="20"/>
        </w:rPr>
        <w:t>sekcích</w:t>
      </w:r>
      <w:r w:rsidR="00970B58" w:rsidRPr="003C2A63">
        <w:rPr>
          <w:rFonts w:cs="Arial"/>
          <w:b/>
          <w:sz w:val="18"/>
          <w:szCs w:val="20"/>
        </w:rPr>
        <w:t xml:space="preserve"> CZ-</w:t>
      </w:r>
      <w:r w:rsidR="00542D4A" w:rsidRPr="003C2A63">
        <w:rPr>
          <w:rFonts w:cs="Arial"/>
          <w:b/>
          <w:sz w:val="18"/>
          <w:szCs w:val="20"/>
        </w:rPr>
        <w:t>NACE;</w:t>
      </w:r>
      <w:r w:rsidR="00542D4A">
        <w:rPr>
          <w:rFonts w:cs="Arial"/>
          <w:b/>
          <w:sz w:val="18"/>
          <w:szCs w:val="20"/>
        </w:rPr>
        <w:t xml:space="preserve">       </w:t>
      </w:r>
      <w:r w:rsidR="00970B58" w:rsidRPr="003C2A63">
        <w:rPr>
          <w:rFonts w:cs="Arial"/>
          <w:b/>
          <w:sz w:val="18"/>
          <w:szCs w:val="20"/>
        </w:rPr>
        <w:t>2016–2018</w:t>
      </w:r>
    </w:p>
    <w:p w14:paraId="59DFC2AA" w14:textId="6AEB165D" w:rsidR="00CF7035" w:rsidRPr="00210640" w:rsidRDefault="002503D9" w:rsidP="00953480">
      <w:pPr>
        <w:rPr>
          <w:rFonts w:cs="Arial"/>
          <w:i/>
          <w:sz w:val="18"/>
        </w:rPr>
      </w:pPr>
      <w:r>
        <w:rPr>
          <w:noProof/>
        </w:rPr>
        <w:drawing>
          <wp:inline distT="0" distB="0" distL="0" distR="0" wp14:anchorId="2F05ADE9" wp14:editId="36FF5707">
            <wp:extent cx="6119495" cy="2623930"/>
            <wp:effectExtent l="0" t="0" r="14605" b="508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83BC7E6" w14:textId="22AB7A8B" w:rsidR="008229A3" w:rsidRDefault="008229A3" w:rsidP="003630C8">
      <w:pPr>
        <w:spacing w:before="120" w:after="60"/>
        <w:jc w:val="both"/>
      </w:pPr>
      <w:r>
        <w:rPr>
          <w:rFonts w:cs="Arial"/>
          <w:szCs w:val="20"/>
        </w:rPr>
        <w:lastRenderedPageBreak/>
        <w:t xml:space="preserve">V rámci zpracovatelského průmyslu </w:t>
      </w:r>
      <w:r w:rsidR="00142356">
        <w:rPr>
          <w:rFonts w:cs="Arial"/>
          <w:szCs w:val="20"/>
        </w:rPr>
        <w:t>zavedla</w:t>
      </w:r>
      <w:r w:rsidR="001E176E">
        <w:rPr>
          <w:rFonts w:cs="Arial"/>
          <w:szCs w:val="20"/>
        </w:rPr>
        <w:t xml:space="preserve"> na trh nový nebo podstatně zlepšený výrobek více </w:t>
      </w:r>
      <w:r w:rsidR="00DE36E5">
        <w:rPr>
          <w:rFonts w:cs="Arial"/>
          <w:szCs w:val="20"/>
        </w:rPr>
        <w:t>než</w:t>
      </w:r>
      <w:r w:rsidR="001E176E">
        <w:rPr>
          <w:rFonts w:cs="Arial"/>
          <w:szCs w:val="20"/>
        </w:rPr>
        <w:t xml:space="preserve"> polovina firem</w:t>
      </w:r>
      <w:r w:rsidR="00142356">
        <w:rPr>
          <w:rFonts w:cs="Arial"/>
          <w:szCs w:val="20"/>
        </w:rPr>
        <w:t xml:space="preserve"> pouze v petrochemickém a chemickém průmyslu</w:t>
      </w:r>
      <w:r w:rsidR="001E176E">
        <w:rPr>
          <w:rFonts w:cs="Arial"/>
          <w:szCs w:val="20"/>
        </w:rPr>
        <w:t xml:space="preserve">. </w:t>
      </w:r>
      <w:r>
        <w:t>Vysokého podílu dosáhl</w:t>
      </w:r>
      <w:r w:rsidR="009B2251">
        <w:t>y i</w:t>
      </w:r>
      <w:r>
        <w:t xml:space="preserve"> </w:t>
      </w:r>
      <w:r w:rsidR="001E176E">
        <w:t xml:space="preserve">podniky v </w:t>
      </w:r>
      <w:r>
        <w:rPr>
          <w:rFonts w:cs="Arial"/>
          <w:szCs w:val="20"/>
        </w:rPr>
        <w:t>elektronick</w:t>
      </w:r>
      <w:r w:rsidR="001E176E">
        <w:rPr>
          <w:rFonts w:cs="Arial"/>
          <w:szCs w:val="20"/>
        </w:rPr>
        <w:t>ém</w:t>
      </w:r>
      <w:r>
        <w:rPr>
          <w:rFonts w:cs="Arial"/>
          <w:szCs w:val="20"/>
        </w:rPr>
        <w:t xml:space="preserve"> </w:t>
      </w:r>
      <w:r>
        <w:t>a farmaceutick</w:t>
      </w:r>
      <w:r w:rsidR="001E176E">
        <w:t xml:space="preserve">ém </w:t>
      </w:r>
      <w:r>
        <w:t>průmysl</w:t>
      </w:r>
      <w:r w:rsidR="00542D4A">
        <w:t>u</w:t>
      </w:r>
      <w:r w:rsidR="001E176E">
        <w:t>, kde své výrobky inovovalo cca 45 % z nich.</w:t>
      </w:r>
      <w:r w:rsidR="003630C8">
        <w:t xml:space="preserve"> </w:t>
      </w:r>
      <w:r>
        <w:t xml:space="preserve">Ve všech zbývajících </w:t>
      </w:r>
      <w:r w:rsidR="001E176E">
        <w:t xml:space="preserve">sledovaných </w:t>
      </w:r>
      <w:r>
        <w:t xml:space="preserve">odvětvích </w:t>
      </w:r>
      <w:r w:rsidR="001E176E">
        <w:t xml:space="preserve">zpracovatelského průmyslu </w:t>
      </w:r>
      <w:r>
        <w:t>podíl podniků inovujících výrobky nepřesáhl hranici 40 %.</w:t>
      </w:r>
    </w:p>
    <w:p w14:paraId="08D27F77" w14:textId="4C2E30A3" w:rsidR="008229A3" w:rsidRPr="008229A3" w:rsidRDefault="00D41F3D" w:rsidP="00542D4A">
      <w:pPr>
        <w:spacing w:after="60"/>
        <w:jc w:val="both"/>
        <w:rPr>
          <w:rFonts w:cs="Arial"/>
          <w:szCs w:val="20"/>
        </w:rPr>
      </w:pPr>
      <w:r>
        <w:t>Inovaci služeb, která má v případě podniků zpracovatelského průmyslu spíše doplňkovou roli, se věnovaly nejvíce podniky v elektronickém průmyslu</w:t>
      </w:r>
      <w:r w:rsidR="001E176E">
        <w:t xml:space="preserve">, </w:t>
      </w:r>
      <w:r w:rsidR="00BF5417">
        <w:t xml:space="preserve">jednalo se o </w:t>
      </w:r>
      <w:r w:rsidR="001E176E">
        <w:t>čtvrtin</w:t>
      </w:r>
      <w:r w:rsidR="00BF5417">
        <w:t>u</w:t>
      </w:r>
      <w:r w:rsidR="001E176E">
        <w:t xml:space="preserve"> z nich.</w:t>
      </w:r>
      <w:r>
        <w:t xml:space="preserve"> V ostatních odvětvích zpracovatelského průmyslu byl podíl podniků inovujících služby nižší než 1</w:t>
      </w:r>
      <w:r w:rsidR="001E176E">
        <w:t>6</w:t>
      </w:r>
      <w:r w:rsidR="00BF5417">
        <w:t> </w:t>
      </w:r>
      <w:r>
        <w:t xml:space="preserve">%. </w:t>
      </w:r>
    </w:p>
    <w:p w14:paraId="0E70B7EC" w14:textId="1A286B17" w:rsidR="00757FAD" w:rsidRPr="00C92798" w:rsidRDefault="00757FAD" w:rsidP="00542D4A">
      <w:pPr>
        <w:spacing w:before="120" w:after="60"/>
        <w:ind w:left="1134" w:hanging="1134"/>
        <w:rPr>
          <w:rFonts w:cs="Arial"/>
          <w:b/>
          <w:sz w:val="18"/>
          <w:szCs w:val="20"/>
        </w:rPr>
      </w:pPr>
      <w:r w:rsidRPr="00C92798">
        <w:rPr>
          <w:rFonts w:cs="Arial"/>
          <w:b/>
          <w:sz w:val="18"/>
          <w:szCs w:val="20"/>
        </w:rPr>
        <w:t>G</w:t>
      </w:r>
      <w:r w:rsidR="00DC6F2A">
        <w:rPr>
          <w:rFonts w:cs="Arial"/>
          <w:b/>
          <w:sz w:val="18"/>
          <w:szCs w:val="20"/>
        </w:rPr>
        <w:t>RAF 15</w:t>
      </w:r>
      <w:r w:rsidRPr="00C92798">
        <w:rPr>
          <w:rFonts w:cs="Arial"/>
          <w:b/>
          <w:sz w:val="18"/>
          <w:szCs w:val="20"/>
        </w:rPr>
        <w:t xml:space="preserve"> Podíl podniků </w:t>
      </w:r>
      <w:r w:rsidR="001E176E">
        <w:rPr>
          <w:rFonts w:cs="Arial"/>
          <w:b/>
          <w:sz w:val="18"/>
          <w:szCs w:val="20"/>
        </w:rPr>
        <w:t>s inovací produktu</w:t>
      </w:r>
      <w:r w:rsidRPr="00C92798">
        <w:rPr>
          <w:rFonts w:cs="Arial"/>
          <w:b/>
          <w:sz w:val="18"/>
          <w:szCs w:val="20"/>
        </w:rPr>
        <w:t xml:space="preserve"> v odvětvích zpracovatelského průmyslu; 2016–2018</w:t>
      </w:r>
    </w:p>
    <w:p w14:paraId="154C9B59" w14:textId="77777777" w:rsidR="00757FAD" w:rsidRDefault="00664108" w:rsidP="003060E9">
      <w:pPr>
        <w:spacing w:after="60"/>
        <w:jc w:val="both"/>
      </w:pPr>
      <w:r>
        <w:rPr>
          <w:noProof/>
        </w:rPr>
        <w:drawing>
          <wp:inline distT="0" distB="0" distL="0" distR="0" wp14:anchorId="3DD71CB9" wp14:editId="0C7E01E2">
            <wp:extent cx="6119495" cy="4055166"/>
            <wp:effectExtent l="0" t="0" r="14605" b="254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6F06B2B" w14:textId="637C3567" w:rsidR="00A1259E" w:rsidRPr="00A1259E" w:rsidRDefault="00A1259E" w:rsidP="002B6AC4">
      <w:pPr>
        <w:pStyle w:val="Nadpis4"/>
        <w:spacing w:before="240"/>
        <w:rPr>
          <w:color w:val="009BB4"/>
        </w:rPr>
      </w:pPr>
      <w:r w:rsidRPr="00A1259E">
        <w:rPr>
          <w:rStyle w:val="st"/>
          <w:color w:val="009BB4"/>
        </w:rPr>
        <w:t>3.2.3</w:t>
      </w:r>
      <w:r w:rsidR="00AE3DD8">
        <w:rPr>
          <w:rStyle w:val="st"/>
          <w:color w:val="009BB4"/>
        </w:rPr>
        <w:t>.2</w:t>
      </w:r>
      <w:r w:rsidRPr="00A1259E">
        <w:rPr>
          <w:rStyle w:val="st"/>
          <w:color w:val="009BB4"/>
        </w:rPr>
        <w:t xml:space="preserve"> P</w:t>
      </w:r>
      <w:r w:rsidR="00D1176D">
        <w:rPr>
          <w:rStyle w:val="st"/>
          <w:color w:val="009BB4"/>
        </w:rPr>
        <w:t>ůvodce produktových inovací</w:t>
      </w:r>
    </w:p>
    <w:p w14:paraId="0B470B29" w14:textId="3B694398" w:rsidR="00011387" w:rsidRDefault="00D1176D" w:rsidP="00A1259E">
      <w:pPr>
        <w:spacing w:before="60" w:after="60"/>
        <w:jc w:val="both"/>
      </w:pPr>
      <w:r>
        <w:t xml:space="preserve">V rámci statistického zjišťování o inovačních aktivitách firem se sledovalo i kdo </w:t>
      </w:r>
      <w:r w:rsidRPr="00835375">
        <w:rPr>
          <w:b/>
        </w:rPr>
        <w:t>vyvíjel produktové inovace</w:t>
      </w:r>
      <w:r>
        <w:t xml:space="preserve"> zavedené na trh podniky v</w:t>
      </w:r>
      <w:r w:rsidR="00757FA8">
        <w:t>e</w:t>
      </w:r>
      <w:r>
        <w:t xml:space="preserve"> sledovaném období. </w:t>
      </w:r>
      <w:r w:rsidRPr="00D1176D">
        <w:t>Inovace mohla být vyvinuta podnikem</w:t>
      </w:r>
      <w:r w:rsidR="00011387">
        <w:t xml:space="preserve"> plně ve vlastní režii</w:t>
      </w:r>
      <w:r w:rsidRPr="00D1176D">
        <w:t>, ve spolupráci s jiným subjektem, jiným subjektem</w:t>
      </w:r>
      <w:r w:rsidR="00011387">
        <w:t xml:space="preserve"> na základě zadání či šlo o „pouhou“ úpravu </w:t>
      </w:r>
      <w:r w:rsidR="00011387" w:rsidRPr="00011387">
        <w:t>(napodob</w:t>
      </w:r>
      <w:r w:rsidR="00011387">
        <w:t xml:space="preserve">ení či přizpůsobení) výrobku či služby </w:t>
      </w:r>
      <w:r w:rsidR="00011387" w:rsidRPr="00011387">
        <w:t>jiného subjektu</w:t>
      </w:r>
      <w:r w:rsidR="00011387">
        <w:t>. Jelikož po</w:t>
      </w:r>
      <w:r w:rsidR="00011387" w:rsidRPr="00011387">
        <w:t>dnik může inovovat/vyvíjet produkty ve svém portfoliu odlišným způsobem</w:t>
      </w:r>
      <w:r w:rsidR="00011387">
        <w:t xml:space="preserve"> a mohl během sledovaného období zavést více inovovaných produktů či služeb, </w:t>
      </w:r>
      <w:r w:rsidR="00011387" w:rsidRPr="00C82F33">
        <w:t>součet odpovědí za jednotlivé kate</w:t>
      </w:r>
      <w:r w:rsidR="00757FA8" w:rsidRPr="00C82F33">
        <w:t>gorie může být vyšší než 100 %.</w:t>
      </w:r>
    </w:p>
    <w:p w14:paraId="69ADFBB6" w14:textId="03A06C21" w:rsidR="00870703" w:rsidRDefault="00870703" w:rsidP="00870703">
      <w:pPr>
        <w:spacing w:before="60" w:after="60"/>
        <w:jc w:val="both"/>
      </w:pPr>
      <w:r>
        <w:t xml:space="preserve">Podniky s inovací produktu nejčastěji své </w:t>
      </w:r>
      <w:r w:rsidRPr="00AF622E">
        <w:t>nové či zásadně zdokonalené</w:t>
      </w:r>
      <w:r w:rsidRPr="00AF622E">
        <w:rPr>
          <w:b/>
        </w:rPr>
        <w:t xml:space="preserve"> </w:t>
      </w:r>
      <w:r w:rsidRPr="00CF7C03">
        <w:t>produkty</w:t>
      </w:r>
      <w:r>
        <w:rPr>
          <w:b/>
        </w:rPr>
        <w:t xml:space="preserve"> </w:t>
      </w:r>
      <w:r w:rsidRPr="00CF7C03">
        <w:t>vyvíjely</w:t>
      </w:r>
      <w:r>
        <w:rPr>
          <w:b/>
        </w:rPr>
        <w:t xml:space="preserve"> ve vlastní režii. </w:t>
      </w:r>
      <w:r w:rsidRPr="00CF7C03">
        <w:t>Tuto skutečnost uvedlo v průměru 68 % podniků s deseti a více zaměstnanci v</w:t>
      </w:r>
      <w:r w:rsidR="00084837">
        <w:t>e</w:t>
      </w:r>
      <w:r w:rsidRPr="00CF7C03">
        <w:t> sledovaných odvětvích, které</w:t>
      </w:r>
      <w:r>
        <w:rPr>
          <w:b/>
        </w:rPr>
        <w:t xml:space="preserve"> </w:t>
      </w:r>
      <w:r>
        <w:t>v období 2016–2018 zavedly na trh inovaci produktu. Častěji tak činily domácí podniky v porovnání s podniky pod zahraniční kontrolou a malé a střední podniky v porovnání s těmi velkými.</w:t>
      </w:r>
    </w:p>
    <w:p w14:paraId="0A485518" w14:textId="4D6CB386" w:rsidR="00835375" w:rsidRDefault="00835375" w:rsidP="00835375">
      <w:pPr>
        <w:spacing w:before="60" w:after="60"/>
        <w:jc w:val="both"/>
      </w:pPr>
      <w:r w:rsidRPr="003060E9">
        <w:t xml:space="preserve">Podíl </w:t>
      </w:r>
      <w:r>
        <w:t xml:space="preserve">produktově inovujících </w:t>
      </w:r>
      <w:r w:rsidRPr="003060E9">
        <w:t xml:space="preserve">podniků, </w:t>
      </w:r>
      <w:r>
        <w:t>které vyvíjely inovované produkty</w:t>
      </w:r>
      <w:r w:rsidRPr="003060E9">
        <w:t xml:space="preserve"> ve </w:t>
      </w:r>
      <w:r w:rsidRPr="00835375">
        <w:rPr>
          <w:b/>
        </w:rPr>
        <w:t>spolupráci</w:t>
      </w:r>
      <w:r w:rsidRPr="003060E9">
        <w:t xml:space="preserve"> s</w:t>
      </w:r>
      <w:r>
        <w:t> </w:t>
      </w:r>
      <w:r w:rsidRPr="003060E9">
        <w:t>jiným</w:t>
      </w:r>
      <w:r>
        <w:t xml:space="preserve"> subjektem, dosáhl 38 %. Častěji tak činí velké firmy a firmy pod zahraniční kontrolou, které využívají především </w:t>
      </w:r>
      <w:r w:rsidRPr="00835375">
        <w:rPr>
          <w:b/>
        </w:rPr>
        <w:t>spolupráci v rámci skupiny podniků</w:t>
      </w:r>
      <w:r>
        <w:t>. Tento způsob vývoje ino</w:t>
      </w:r>
      <w:r w:rsidR="00C82F33">
        <w:t>vovaných produktů uvedla více než</w:t>
      </w:r>
      <w:r>
        <w:t xml:space="preserve"> polovina z nich. </w:t>
      </w:r>
    </w:p>
    <w:p w14:paraId="16393F68" w14:textId="6236C668" w:rsidR="007A2E47" w:rsidRDefault="00835375" w:rsidP="00835375">
      <w:pPr>
        <w:spacing w:before="60" w:after="60"/>
        <w:jc w:val="both"/>
      </w:pPr>
      <w:r>
        <w:t>S</w:t>
      </w:r>
      <w:r w:rsidRPr="003060E9">
        <w:t xml:space="preserve"> vysokými školami </w:t>
      </w:r>
      <w:r>
        <w:t xml:space="preserve">nebo ostatními veřejnými výzkumnými organizacemi </w:t>
      </w:r>
      <w:r w:rsidRPr="003060E9">
        <w:t>spolupracoval</w:t>
      </w:r>
      <w:r>
        <w:t>a na vývoji nových produktů</w:t>
      </w:r>
      <w:r w:rsidRPr="003060E9">
        <w:t xml:space="preserve"> </w:t>
      </w:r>
      <w:r>
        <w:t xml:space="preserve">desetina produktově inovujících podniků, tj. necelá 3 % z celkového počtu podniků s 10 a více </w:t>
      </w:r>
      <w:r>
        <w:lastRenderedPageBreak/>
        <w:t>zaměstnanci v</w:t>
      </w:r>
      <w:r w:rsidR="00084837">
        <w:t>e</w:t>
      </w:r>
      <w:r>
        <w:t> sledovaných odvětvích. Tento způsob více využívají velké firmy, kde tak učinila téměř čtvrtina s produktovou inovací, resp. 13 % ze všech firem s 250 a více zaměstnanci.</w:t>
      </w:r>
    </w:p>
    <w:p w14:paraId="683003DC" w14:textId="3B886917" w:rsidR="002E1B16" w:rsidRPr="00C92798" w:rsidRDefault="002E1B16" w:rsidP="004839AB">
      <w:pPr>
        <w:spacing w:before="120" w:after="60"/>
        <w:rPr>
          <w:rFonts w:cs="Arial"/>
          <w:b/>
          <w:sz w:val="18"/>
          <w:szCs w:val="20"/>
        </w:rPr>
      </w:pPr>
      <w:r w:rsidRPr="00C92798">
        <w:rPr>
          <w:rFonts w:cs="Arial"/>
          <w:b/>
          <w:sz w:val="18"/>
          <w:szCs w:val="20"/>
        </w:rPr>
        <w:t>G</w:t>
      </w:r>
      <w:r w:rsidR="00DC6F2A">
        <w:rPr>
          <w:rFonts w:cs="Arial"/>
          <w:b/>
          <w:sz w:val="18"/>
          <w:szCs w:val="20"/>
        </w:rPr>
        <w:t>RAF 16</w:t>
      </w:r>
      <w:r w:rsidRPr="00C92798">
        <w:rPr>
          <w:rFonts w:cs="Arial"/>
          <w:b/>
          <w:sz w:val="18"/>
          <w:szCs w:val="20"/>
        </w:rPr>
        <w:t xml:space="preserve"> </w:t>
      </w:r>
      <w:r>
        <w:rPr>
          <w:rFonts w:cs="Arial"/>
          <w:b/>
          <w:sz w:val="18"/>
          <w:szCs w:val="20"/>
        </w:rPr>
        <w:t xml:space="preserve">Způsob vývoje inovovaných produktů ve vybraných skupinách podniků; </w:t>
      </w:r>
      <w:r w:rsidRPr="00C92798">
        <w:rPr>
          <w:rFonts w:cs="Arial"/>
          <w:b/>
          <w:sz w:val="18"/>
          <w:szCs w:val="20"/>
        </w:rPr>
        <w:t>2016–2018 (%</w:t>
      </w:r>
      <w:r>
        <w:rPr>
          <w:rFonts w:cs="Arial"/>
          <w:b/>
          <w:sz w:val="18"/>
          <w:szCs w:val="20"/>
        </w:rPr>
        <w:t>)*</w:t>
      </w:r>
    </w:p>
    <w:p w14:paraId="1510FF78" w14:textId="63C6EE30" w:rsidR="002E1B16" w:rsidRDefault="00870703" w:rsidP="002E1B16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61AC9EA6" wp14:editId="5F267CFA">
            <wp:extent cx="6119495" cy="3061252"/>
            <wp:effectExtent l="0" t="0" r="14605" b="6350"/>
            <wp:docPr id="41" name="Graf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E52385B" w14:textId="621F356A" w:rsidR="002E1B16" w:rsidRDefault="002E1B16" w:rsidP="004839AB">
      <w:pPr>
        <w:spacing w:before="60" w:after="120"/>
        <w:jc w:val="both"/>
      </w:pPr>
      <w:r w:rsidRPr="00BB0DBA">
        <w:rPr>
          <w:i/>
          <w:sz w:val="18"/>
        </w:rPr>
        <w:t>*Podíl podniků</w:t>
      </w:r>
      <w:r>
        <w:rPr>
          <w:i/>
          <w:sz w:val="18"/>
        </w:rPr>
        <w:t xml:space="preserve"> s produktovou inovací </w:t>
      </w:r>
      <w:r w:rsidRPr="00BB0DBA">
        <w:rPr>
          <w:i/>
          <w:sz w:val="18"/>
        </w:rPr>
        <w:t>v dané skupině, které uvedly</w:t>
      </w:r>
      <w:r>
        <w:rPr>
          <w:i/>
          <w:sz w:val="18"/>
        </w:rPr>
        <w:t xml:space="preserve"> daný způsob vývoje nových či podstatně zlepšených produktů na trh</w:t>
      </w:r>
      <w:r w:rsidR="00870703">
        <w:rPr>
          <w:i/>
          <w:sz w:val="18"/>
        </w:rPr>
        <w:t>. Podniky mohly uvést více jak jeden způsob.</w:t>
      </w:r>
    </w:p>
    <w:p w14:paraId="1C5F1070" w14:textId="2CDE5671" w:rsidR="002E1B16" w:rsidRDefault="001C48A8" w:rsidP="00A1259E">
      <w:pPr>
        <w:spacing w:before="60" w:after="60"/>
        <w:jc w:val="both"/>
      </w:pPr>
      <w:r w:rsidRPr="00835375">
        <w:rPr>
          <w:b/>
        </w:rPr>
        <w:t xml:space="preserve">Adaptaci </w:t>
      </w:r>
      <w:r w:rsidR="00CC113F" w:rsidRPr="00835375">
        <w:rPr>
          <w:b/>
        </w:rPr>
        <w:t>produktů</w:t>
      </w:r>
      <w:r>
        <w:t xml:space="preserve"> vyvinutých jinými subjekty využilo</w:t>
      </w:r>
      <w:r w:rsidR="00CC113F">
        <w:t xml:space="preserve"> pro své produktové</w:t>
      </w:r>
      <w:r>
        <w:t xml:space="preserve"> inovace </w:t>
      </w:r>
      <w:r w:rsidR="005D70D8">
        <w:t>8</w:t>
      </w:r>
      <w:r w:rsidR="00126365">
        <w:t> </w:t>
      </w:r>
      <w:r>
        <w:t>% podniků</w:t>
      </w:r>
      <w:r w:rsidR="00971B3F">
        <w:t xml:space="preserve"> s produktovou inovací</w:t>
      </w:r>
      <w:r>
        <w:t>.</w:t>
      </w:r>
      <w:r w:rsidR="002E1B16">
        <w:t xml:space="preserve"> Na rozdíl od předchozích sledovaných způsobů vývoje inovovaných produktů nejsou v této kategorii velké rozdíly v závislosti na velikosti a vlastnictví sledovaných podniků s produktovou inovací.</w:t>
      </w:r>
    </w:p>
    <w:p w14:paraId="404C0F30" w14:textId="5C5C0658" w:rsidR="006927DD" w:rsidRPr="003060E9" w:rsidRDefault="001C48A8" w:rsidP="00A1259E">
      <w:pPr>
        <w:spacing w:before="60" w:after="60"/>
        <w:jc w:val="both"/>
      </w:pPr>
      <w:r>
        <w:t xml:space="preserve">Podnik také mohl nechat </w:t>
      </w:r>
      <w:r w:rsidRPr="00835375">
        <w:rPr>
          <w:b/>
        </w:rPr>
        <w:t xml:space="preserve">zadat </w:t>
      </w:r>
      <w:r w:rsidR="002E1B16" w:rsidRPr="00835375">
        <w:rPr>
          <w:b/>
        </w:rPr>
        <w:t xml:space="preserve">vývoj inovovaného produktu </w:t>
      </w:r>
      <w:r w:rsidRPr="00835375">
        <w:rPr>
          <w:b/>
        </w:rPr>
        <w:t>externímu subjektu</w:t>
      </w:r>
      <w:r>
        <w:t>. Vývoj inovace výrobku</w:t>
      </w:r>
      <w:r w:rsidR="008A5A4E">
        <w:t xml:space="preserve"> nebo služby</w:t>
      </w:r>
      <w:r>
        <w:t xml:space="preserve"> zadalo jinému podniku</w:t>
      </w:r>
      <w:r w:rsidR="006927DD" w:rsidRPr="003060E9">
        <w:t xml:space="preserve"> včetně p</w:t>
      </w:r>
      <w:r>
        <w:t xml:space="preserve">odniků v podnikové skupině </w:t>
      </w:r>
      <w:r w:rsidR="008A5A4E">
        <w:t>5,5</w:t>
      </w:r>
      <w:r>
        <w:t> % produktově</w:t>
      </w:r>
      <w:r w:rsidR="000A0811">
        <w:t xml:space="preserve"> inovujících podniků. </w:t>
      </w:r>
      <w:r w:rsidR="00126365">
        <w:t>Pouze jedno</w:t>
      </w:r>
      <w:r w:rsidR="008A5A4E">
        <w:t xml:space="preserve"> procent</w:t>
      </w:r>
      <w:r w:rsidR="00126365">
        <w:t>o</w:t>
      </w:r>
      <w:r>
        <w:t xml:space="preserve"> podniků zada</w:t>
      </w:r>
      <w:r w:rsidR="007347B8">
        <w:t>lo provedení inovace výrobku</w:t>
      </w:r>
      <w:r w:rsidR="008A5A4E">
        <w:t>/služby</w:t>
      </w:r>
      <w:r w:rsidR="007347B8">
        <w:t xml:space="preserve"> </w:t>
      </w:r>
      <w:r>
        <w:t>vyso</w:t>
      </w:r>
      <w:r w:rsidR="00CC113F">
        <w:t>ké škole nebo výzkumné organizaci</w:t>
      </w:r>
      <w:r>
        <w:t>.</w:t>
      </w:r>
      <w:r w:rsidR="006927DD" w:rsidRPr="003060E9">
        <w:t xml:space="preserve"> </w:t>
      </w:r>
    </w:p>
    <w:p w14:paraId="6F963618" w14:textId="429409B1" w:rsidR="00184689" w:rsidRPr="00190CD5" w:rsidRDefault="008E6FF6" w:rsidP="00640010">
      <w:pPr>
        <w:spacing w:after="120"/>
        <w:jc w:val="both"/>
      </w:pPr>
      <w:r>
        <w:t>Ve zpracovatelském průmyslu více jak tři čtvrtiny podniků s produktovou inovací uvedlo, že jí vyvíjelo ve vlastní režii a třetina ve spolupráci s jiným subjektem. I tady platí, že malé podniky častěji volí vývoj produktových inovací ve vlastní režii v porovnání s velkými firmami, které častěji spoléhají na spolupráci s jinými subjekty, a to především na podniky ve vlastní skupině. V rámci sledovaných odvětví zpracovatelského průmyslu existují poměrně výrazné rozdíly ve způsobu vývoje produktových inovací, které lze na</w:t>
      </w:r>
      <w:r w:rsidR="00C255DA">
        <w:t>lézt</w:t>
      </w:r>
      <w:r>
        <w:t xml:space="preserve"> v </w:t>
      </w:r>
      <w:r w:rsidR="00E7308A">
        <w:t>tabul</w:t>
      </w:r>
      <w:r>
        <w:t xml:space="preserve">ce </w:t>
      </w:r>
      <w:r w:rsidR="00C255DA">
        <w:t>22</w:t>
      </w:r>
      <w:r w:rsidR="006E2569">
        <w:t xml:space="preserve">B </w:t>
      </w:r>
      <w:r w:rsidR="00D6488C">
        <w:t>v příloze této publikace.</w:t>
      </w:r>
    </w:p>
    <w:p w14:paraId="6B92B57D" w14:textId="07C0BC0D" w:rsidR="00E74500" w:rsidRPr="00E74500" w:rsidRDefault="00E74500" w:rsidP="00E65196">
      <w:pPr>
        <w:pStyle w:val="Nadpis4"/>
        <w:spacing w:before="240"/>
        <w:rPr>
          <w:color w:val="009BB4"/>
        </w:rPr>
      </w:pPr>
      <w:r w:rsidRPr="00A1259E">
        <w:rPr>
          <w:rStyle w:val="st"/>
          <w:color w:val="009BB4"/>
        </w:rPr>
        <w:t>3.2.3</w:t>
      </w:r>
      <w:r w:rsidR="00432A69">
        <w:rPr>
          <w:rStyle w:val="st"/>
          <w:color w:val="009BB4"/>
        </w:rPr>
        <w:t>.3</w:t>
      </w:r>
      <w:r w:rsidRPr="00A1259E">
        <w:rPr>
          <w:rStyle w:val="st"/>
          <w:color w:val="009BB4"/>
        </w:rPr>
        <w:t xml:space="preserve"> </w:t>
      </w:r>
      <w:r w:rsidR="008E6FF6">
        <w:rPr>
          <w:rStyle w:val="st"/>
          <w:color w:val="009BB4"/>
        </w:rPr>
        <w:t>Novost produktových inovací</w:t>
      </w:r>
    </w:p>
    <w:p w14:paraId="410A5CE7" w14:textId="209B8219" w:rsidR="00FD3913" w:rsidRDefault="008E6FF6" w:rsidP="00C255DA">
      <w:pPr>
        <w:spacing w:before="60" w:after="60"/>
        <w:jc w:val="both"/>
      </w:pPr>
      <w:r>
        <w:t>Kromě toho</w:t>
      </w:r>
      <w:r w:rsidR="00FD3913">
        <w:t>,</w:t>
      </w:r>
      <w:r>
        <w:t xml:space="preserve"> zda</w:t>
      </w:r>
      <w:r w:rsidR="00FD3913">
        <w:t xml:space="preserve">li vůbec </w:t>
      </w:r>
      <w:r>
        <w:t xml:space="preserve">zavedl </w:t>
      </w:r>
      <w:r w:rsidR="00FD3913">
        <w:t>podnik v</w:t>
      </w:r>
      <w:r w:rsidR="00D6488C">
        <w:t>e</w:t>
      </w:r>
      <w:r w:rsidR="00FD3913">
        <w:t xml:space="preserve"> sledovaném období </w:t>
      </w:r>
      <w:r>
        <w:t>inovovaný produkt</w:t>
      </w:r>
      <w:r w:rsidR="00FD3913">
        <w:t xml:space="preserve">, se sleduje i to, zda jde o </w:t>
      </w:r>
      <w:r>
        <w:t>produkt, který byl</w:t>
      </w:r>
      <w:r w:rsidR="00FD3913">
        <w:t>:</w:t>
      </w:r>
    </w:p>
    <w:p w14:paraId="796FFC47" w14:textId="14B11952" w:rsidR="00FD3913" w:rsidRDefault="008E6FF6" w:rsidP="002B6AC4">
      <w:pPr>
        <w:pStyle w:val="Odstavecseseznamem"/>
        <w:numPr>
          <w:ilvl w:val="0"/>
          <w:numId w:val="46"/>
        </w:numPr>
        <w:spacing w:before="120" w:after="60"/>
      </w:pPr>
      <w:r w:rsidRPr="00B61CB6">
        <w:rPr>
          <w:b/>
        </w:rPr>
        <w:t>nový na trhu</w:t>
      </w:r>
      <w:r>
        <w:t xml:space="preserve">, tj. podnik </w:t>
      </w:r>
      <w:r w:rsidR="00FD3913">
        <w:t xml:space="preserve">jej </w:t>
      </w:r>
      <w:r>
        <w:t>uvedl na některý ze svých trhů dříve než konkurence</w:t>
      </w:r>
      <w:r w:rsidR="00FD3913">
        <w:t xml:space="preserve"> nebo šlo </w:t>
      </w:r>
      <w:r w:rsidR="00B61CB6">
        <w:t>o</w:t>
      </w:r>
    </w:p>
    <w:p w14:paraId="2E958C2D" w14:textId="6874C412" w:rsidR="008E6FF6" w:rsidRDefault="00FD3913" w:rsidP="002B6AC4">
      <w:pPr>
        <w:pStyle w:val="Odstavecseseznamem"/>
        <w:numPr>
          <w:ilvl w:val="0"/>
          <w:numId w:val="46"/>
        </w:numPr>
        <w:spacing w:before="120" w:after="60"/>
      </w:pPr>
      <w:r>
        <w:t xml:space="preserve">produkt </w:t>
      </w:r>
      <w:r w:rsidRPr="00B61CB6">
        <w:rPr>
          <w:b/>
        </w:rPr>
        <w:t xml:space="preserve">nový pouze </w:t>
      </w:r>
      <w:r w:rsidR="008E6FF6" w:rsidRPr="00B61CB6">
        <w:rPr>
          <w:b/>
        </w:rPr>
        <w:t>pro podnik</w:t>
      </w:r>
      <w:r w:rsidR="008E6FF6">
        <w:t xml:space="preserve">, tj. podnik </w:t>
      </w:r>
      <w:r>
        <w:t xml:space="preserve">jej </w:t>
      </w:r>
      <w:r w:rsidR="008E6FF6">
        <w:t>uvedl na některý ze svých trhů později než konkurence</w:t>
      </w:r>
      <w:r>
        <w:t>.</w:t>
      </w:r>
    </w:p>
    <w:p w14:paraId="49DBAFFE" w14:textId="7ED3D8AD" w:rsidR="00FD3913" w:rsidRDefault="00FD3913" w:rsidP="00F90D7C">
      <w:pPr>
        <w:spacing w:before="120" w:after="60"/>
        <w:jc w:val="both"/>
      </w:pPr>
      <w:r w:rsidRPr="00FD3913">
        <w:t xml:space="preserve">Jelikož podnik mohl během sledovaného období zavést </w:t>
      </w:r>
      <w:r>
        <w:t xml:space="preserve">na trh </w:t>
      </w:r>
      <w:r w:rsidRPr="00FD3913">
        <w:t xml:space="preserve">více inovovaných produktů či služeb, </w:t>
      </w:r>
      <w:r>
        <w:t xml:space="preserve">i v tomto případě může být </w:t>
      </w:r>
      <w:r w:rsidRPr="00FD3913">
        <w:t>součet odpovědí za jednotl</w:t>
      </w:r>
      <w:r w:rsidR="00B61CB6">
        <w:t>ivé kategorie vyšší než 100 %.</w:t>
      </w:r>
    </w:p>
    <w:p w14:paraId="00E04813" w14:textId="0ADAD28A" w:rsidR="009B2457" w:rsidRDefault="006927DD" w:rsidP="005F70E5">
      <w:pPr>
        <w:spacing w:before="120" w:after="60"/>
        <w:jc w:val="both"/>
        <w:rPr>
          <w:rFonts w:cs="Arial"/>
          <w:szCs w:val="20"/>
        </w:rPr>
      </w:pPr>
      <w:r w:rsidRPr="00FD3913">
        <w:t xml:space="preserve">Na otázku ohledně </w:t>
      </w:r>
      <w:r w:rsidRPr="005F70E5">
        <w:t xml:space="preserve">novosti produktové inovace </w:t>
      </w:r>
      <w:r w:rsidR="007D136A" w:rsidRPr="00FD3913">
        <w:t>odpověděl</w:t>
      </w:r>
      <w:r w:rsidR="00B61CB6">
        <w:t>y</w:t>
      </w:r>
      <w:r w:rsidR="00FD3913" w:rsidRPr="00FD3913">
        <w:t xml:space="preserve"> cca tři čtvrtiny (76 %) </w:t>
      </w:r>
      <w:r w:rsidRPr="00FD3913">
        <w:t>produktově inovujících podniků</w:t>
      </w:r>
      <w:r w:rsidR="00FD3913" w:rsidRPr="00FD3913">
        <w:t xml:space="preserve">, </w:t>
      </w:r>
      <w:r w:rsidRPr="00FD3913">
        <w:t xml:space="preserve">že </w:t>
      </w:r>
      <w:r w:rsidR="00FD3913">
        <w:t xml:space="preserve">inovované produkty byly </w:t>
      </w:r>
      <w:r w:rsidRPr="00FD3913">
        <w:t>nov</w:t>
      </w:r>
      <w:r w:rsidR="00FD3913">
        <w:t xml:space="preserve">é či výrazně zlepšené </w:t>
      </w:r>
      <w:r w:rsidR="0071369B" w:rsidRPr="00D77F41">
        <w:rPr>
          <w:b/>
        </w:rPr>
        <w:t xml:space="preserve">pouze </w:t>
      </w:r>
      <w:r w:rsidR="00184689" w:rsidRPr="00D77F41">
        <w:rPr>
          <w:b/>
        </w:rPr>
        <w:t xml:space="preserve">pro </w:t>
      </w:r>
      <w:r w:rsidR="00FD3913">
        <w:rPr>
          <w:b/>
        </w:rPr>
        <w:t xml:space="preserve">jejich </w:t>
      </w:r>
      <w:r w:rsidR="00184689" w:rsidRPr="00D77F41">
        <w:rPr>
          <w:b/>
        </w:rPr>
        <w:t>podnik</w:t>
      </w:r>
      <w:r w:rsidR="00FD3913" w:rsidRPr="005F70E5">
        <w:t>.</w:t>
      </w:r>
      <w:r w:rsidR="00184689" w:rsidRPr="005F70E5">
        <w:t xml:space="preserve"> </w:t>
      </w:r>
      <w:r w:rsidR="00FD3913" w:rsidRPr="005F70E5">
        <w:t xml:space="preserve">Inovované produkty </w:t>
      </w:r>
      <w:r w:rsidR="00FD3913" w:rsidRPr="00FD3913">
        <w:rPr>
          <w:b/>
        </w:rPr>
        <w:t>nové na trhu</w:t>
      </w:r>
      <w:r w:rsidR="00B61CB6">
        <w:t xml:space="preserve"> zavedlo</w:t>
      </w:r>
      <w:r w:rsidR="00FD3913" w:rsidRPr="005F70E5">
        <w:t xml:space="preserve"> </w:t>
      </w:r>
      <w:r w:rsidR="00FF3978">
        <w:t xml:space="preserve">na trh dříve než konkurence </w:t>
      </w:r>
      <w:r w:rsidR="00184689" w:rsidRPr="005F70E5">
        <w:t>5</w:t>
      </w:r>
      <w:r w:rsidR="00FD3913" w:rsidRPr="005F70E5">
        <w:t>7</w:t>
      </w:r>
      <w:r w:rsidRPr="005F70E5">
        <w:t> %</w:t>
      </w:r>
      <w:r w:rsidRPr="00FD3913">
        <w:t xml:space="preserve"> pr</w:t>
      </w:r>
      <w:r w:rsidRPr="00184689">
        <w:t xml:space="preserve">oduktově inovujících podniků. </w:t>
      </w:r>
      <w:r w:rsidR="00905BBE">
        <w:t xml:space="preserve">Pokud bychom tento údaj vztáhly na všechny produktově a procesně inovující podniky, tak třetina z nich zavedla inovovaný výrobek nebo službu novou na trhu. Na všech podnicích s deseti a více zaměstnanci, tj. bez ohledu na to, zda </w:t>
      </w:r>
      <w:r w:rsidR="00B61CB6">
        <w:t>s</w:t>
      </w:r>
      <w:r w:rsidR="00905BBE">
        <w:t>e</w:t>
      </w:r>
      <w:r w:rsidR="00B61CB6">
        <w:t xml:space="preserve"> jedná</w:t>
      </w:r>
      <w:r w:rsidR="00905BBE">
        <w:t xml:space="preserve"> </w:t>
      </w:r>
      <w:r w:rsidR="00905BBE">
        <w:lastRenderedPageBreak/>
        <w:t xml:space="preserve">o firmy s nebo bez inovačních aktivit, by to bylo </w:t>
      </w:r>
      <w:r w:rsidR="00905BBE" w:rsidRPr="00905BBE">
        <w:t>15</w:t>
      </w:r>
      <w:r w:rsidR="00B61CB6">
        <w:t> </w:t>
      </w:r>
      <w:r w:rsidR="00905BBE">
        <w:t xml:space="preserve">%. </w:t>
      </w:r>
      <w:r w:rsidR="009B2457" w:rsidRPr="009B2457">
        <w:t>Podnik mohl označit své produkty současně za nové na trhu i nové pouze v rámci podniku v souladu se svým produktovým portfoliem. Své produkty takto označil</w:t>
      </w:r>
      <w:r w:rsidR="009B2457">
        <w:t>a</w:t>
      </w:r>
      <w:r w:rsidR="009B2457" w:rsidRPr="009B2457">
        <w:t xml:space="preserve"> třetina produktově inovujících podniků.</w:t>
      </w:r>
      <w:r w:rsidR="00905BBE">
        <w:t xml:space="preserve"> </w:t>
      </w:r>
      <w:r w:rsidR="009B2457">
        <w:t>To, že podniky častěji inovují produkty nové „pouze“ pro podnik</w:t>
      </w:r>
      <w:r w:rsidRPr="00184689">
        <w:t xml:space="preserve"> platí pro všechny velikostní skupiny podniků</w:t>
      </w:r>
      <w:r w:rsidR="009B2457">
        <w:t xml:space="preserve"> a většinu ze sledovaných odvětví. Podrobněji viz tabulky</w:t>
      </w:r>
      <w:r w:rsidR="005F70E5">
        <w:t xml:space="preserve"> 2</w:t>
      </w:r>
      <w:r w:rsidR="007861BB">
        <w:t>3</w:t>
      </w:r>
      <w:r w:rsidR="005F70E5">
        <w:t>A</w:t>
      </w:r>
      <w:r w:rsidR="00C255DA">
        <w:t xml:space="preserve"> a </w:t>
      </w:r>
      <w:r w:rsidR="005F70E5">
        <w:t>2</w:t>
      </w:r>
      <w:r w:rsidR="007861BB">
        <w:t>3</w:t>
      </w:r>
      <w:r w:rsidR="005F70E5">
        <w:t>B</w:t>
      </w:r>
      <w:r w:rsidR="00C255DA">
        <w:t xml:space="preserve"> </w:t>
      </w:r>
      <w:r w:rsidR="005F70E5">
        <w:t>v tabulkové příloze.</w:t>
      </w:r>
    </w:p>
    <w:p w14:paraId="4B834AA2" w14:textId="07BD14E5" w:rsidR="00352A02" w:rsidRDefault="00884327" w:rsidP="005F70E5">
      <w:pPr>
        <w:spacing w:before="120" w:after="60"/>
        <w:jc w:val="both"/>
        <w:rPr>
          <w:rFonts w:cs="Arial"/>
          <w:szCs w:val="20"/>
        </w:rPr>
      </w:pPr>
      <w:r>
        <w:rPr>
          <w:rFonts w:cs="Arial"/>
          <w:szCs w:val="20"/>
        </w:rPr>
        <w:t>Ve zpracovatelském průmyslu uvedlo 5</w:t>
      </w:r>
      <w:r w:rsidR="00905BBE">
        <w:rPr>
          <w:rFonts w:cs="Arial"/>
          <w:szCs w:val="20"/>
        </w:rPr>
        <w:t>3</w:t>
      </w:r>
      <w:r>
        <w:rPr>
          <w:rFonts w:cs="Arial"/>
          <w:szCs w:val="20"/>
        </w:rPr>
        <w:t> % podniků, že jejich produktové inovace byly nové na trhu. V případě produktových inovací nových pouze pro podnik to bylo o 23 procentních bodů více. V rámci zpracovatelského průmyslu měly</w:t>
      </w:r>
      <w:r w:rsidR="00C92798">
        <w:rPr>
          <w:rFonts w:cs="Arial"/>
          <w:szCs w:val="20"/>
        </w:rPr>
        <w:t xml:space="preserve"> nejvyšší podíl inovace výrobků a </w:t>
      </w:r>
      <w:r>
        <w:rPr>
          <w:rFonts w:cs="Arial"/>
          <w:szCs w:val="20"/>
        </w:rPr>
        <w:t>služeb nových na trhu podniky ve strojírenství.</w:t>
      </w:r>
    </w:p>
    <w:p w14:paraId="06D2F701" w14:textId="527A52D8" w:rsidR="00E74500" w:rsidRPr="00884327" w:rsidRDefault="00E74500" w:rsidP="00884327">
      <w:pPr>
        <w:spacing w:after="6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 informačních a komunikačních činnostech </w:t>
      </w:r>
      <w:r w:rsidR="009D3197">
        <w:rPr>
          <w:rFonts w:cs="Arial"/>
          <w:szCs w:val="20"/>
        </w:rPr>
        <w:t xml:space="preserve">považovalo produktovou inovaci </w:t>
      </w:r>
      <w:r>
        <w:rPr>
          <w:rFonts w:cs="Arial"/>
          <w:szCs w:val="20"/>
        </w:rPr>
        <w:t>za novou na trhu 6</w:t>
      </w:r>
      <w:r w:rsidR="009B2457">
        <w:rPr>
          <w:rFonts w:cs="Arial"/>
          <w:szCs w:val="20"/>
        </w:rPr>
        <w:t>1</w:t>
      </w:r>
      <w:r>
        <w:rPr>
          <w:rFonts w:cs="Arial"/>
          <w:szCs w:val="20"/>
        </w:rPr>
        <w:t xml:space="preserve"> % produktově inovujících podniků. Ve velkoobchodě dosáhl tento podíl </w:t>
      </w:r>
      <w:r w:rsidR="009D3197">
        <w:rPr>
          <w:rFonts w:cs="Arial"/>
          <w:szCs w:val="20"/>
        </w:rPr>
        <w:t>7</w:t>
      </w:r>
      <w:r w:rsidR="009B2457">
        <w:rPr>
          <w:rFonts w:cs="Arial"/>
          <w:szCs w:val="20"/>
        </w:rPr>
        <w:t>2</w:t>
      </w:r>
      <w:r w:rsidR="009D3197">
        <w:rPr>
          <w:rFonts w:cs="Arial"/>
          <w:szCs w:val="20"/>
        </w:rPr>
        <w:t> %</w:t>
      </w:r>
      <w:r w:rsidR="009B2457">
        <w:rPr>
          <w:rFonts w:cs="Arial"/>
          <w:szCs w:val="20"/>
        </w:rPr>
        <w:t xml:space="preserve">, </w:t>
      </w:r>
      <w:r w:rsidR="005F59DB">
        <w:rPr>
          <w:rFonts w:cs="Arial"/>
          <w:szCs w:val="20"/>
        </w:rPr>
        <w:t>jedná se</w:t>
      </w:r>
      <w:r w:rsidR="009B2457">
        <w:rPr>
          <w:rFonts w:cs="Arial"/>
          <w:szCs w:val="20"/>
        </w:rPr>
        <w:t xml:space="preserve"> o </w:t>
      </w:r>
      <w:r w:rsidR="009D3197">
        <w:rPr>
          <w:rFonts w:cs="Arial"/>
          <w:szCs w:val="20"/>
        </w:rPr>
        <w:t>vůbec nejvyšší hodnot</w:t>
      </w:r>
      <w:r w:rsidR="009B2457">
        <w:rPr>
          <w:rFonts w:cs="Arial"/>
          <w:szCs w:val="20"/>
        </w:rPr>
        <w:t>u</w:t>
      </w:r>
      <w:r w:rsidR="009D3197">
        <w:rPr>
          <w:rFonts w:cs="Arial"/>
          <w:szCs w:val="20"/>
        </w:rPr>
        <w:t xml:space="preserve"> ze všech odvětvových sekcí. </w:t>
      </w:r>
    </w:p>
    <w:p w14:paraId="665AA625" w14:textId="49125C02" w:rsidR="006927DD" w:rsidRPr="008E2015" w:rsidRDefault="00DC5F2B" w:rsidP="00DC6F2A">
      <w:pPr>
        <w:spacing w:after="60"/>
        <w:ind w:left="851" w:hanging="851"/>
        <w:rPr>
          <w:rFonts w:cs="Arial"/>
          <w:b/>
          <w:sz w:val="18"/>
          <w:szCs w:val="20"/>
        </w:rPr>
      </w:pPr>
      <w:r w:rsidRPr="008E2015">
        <w:rPr>
          <w:rFonts w:cs="Arial"/>
          <w:b/>
          <w:sz w:val="18"/>
          <w:szCs w:val="20"/>
        </w:rPr>
        <w:t>G</w:t>
      </w:r>
      <w:r w:rsidR="00DC6F2A">
        <w:rPr>
          <w:rFonts w:cs="Arial"/>
          <w:b/>
          <w:sz w:val="18"/>
          <w:szCs w:val="20"/>
        </w:rPr>
        <w:t>RAF 17</w:t>
      </w:r>
      <w:r w:rsidR="006927DD" w:rsidRPr="008E2015">
        <w:rPr>
          <w:rFonts w:cs="Arial"/>
          <w:b/>
          <w:sz w:val="18"/>
          <w:szCs w:val="20"/>
        </w:rPr>
        <w:t xml:space="preserve"> Novost produktové inovace </w:t>
      </w:r>
      <w:r w:rsidR="009B2457">
        <w:rPr>
          <w:rFonts w:cs="Arial"/>
          <w:b/>
          <w:sz w:val="18"/>
          <w:szCs w:val="20"/>
        </w:rPr>
        <w:t>ve vybraných skupinách podniků</w:t>
      </w:r>
      <w:r w:rsidR="00A47424" w:rsidRPr="008E2015">
        <w:rPr>
          <w:rFonts w:cs="Arial"/>
          <w:b/>
          <w:sz w:val="18"/>
          <w:szCs w:val="20"/>
        </w:rPr>
        <w:t xml:space="preserve"> 201</w:t>
      </w:r>
      <w:r w:rsidR="009B6F85" w:rsidRPr="008E2015">
        <w:rPr>
          <w:rFonts w:cs="Arial"/>
          <w:b/>
          <w:sz w:val="18"/>
          <w:szCs w:val="20"/>
        </w:rPr>
        <w:t>6</w:t>
      </w:r>
      <w:r w:rsidR="00A47424" w:rsidRPr="008E2015">
        <w:rPr>
          <w:rFonts w:cs="Arial"/>
          <w:b/>
          <w:sz w:val="18"/>
          <w:szCs w:val="20"/>
        </w:rPr>
        <w:t>–201</w:t>
      </w:r>
      <w:r w:rsidR="009B6F85" w:rsidRPr="008E2015">
        <w:rPr>
          <w:rFonts w:cs="Arial"/>
          <w:b/>
          <w:sz w:val="18"/>
          <w:szCs w:val="20"/>
        </w:rPr>
        <w:t>8</w:t>
      </w:r>
      <w:r w:rsidR="00184689" w:rsidRPr="008E2015">
        <w:rPr>
          <w:rFonts w:cs="Arial"/>
          <w:b/>
          <w:sz w:val="18"/>
          <w:szCs w:val="20"/>
        </w:rPr>
        <w:t xml:space="preserve"> </w:t>
      </w:r>
      <w:r w:rsidR="006927DD" w:rsidRPr="008E2015">
        <w:rPr>
          <w:rFonts w:cs="Arial"/>
          <w:b/>
          <w:sz w:val="18"/>
          <w:szCs w:val="20"/>
        </w:rPr>
        <w:t>(</w:t>
      </w:r>
      <w:r w:rsidR="00184689" w:rsidRPr="008E2015">
        <w:rPr>
          <w:rFonts w:cs="Arial"/>
          <w:b/>
          <w:sz w:val="18"/>
          <w:szCs w:val="20"/>
        </w:rPr>
        <w:t>%</w:t>
      </w:r>
      <w:r w:rsidR="006927DD" w:rsidRPr="008E2015">
        <w:rPr>
          <w:rFonts w:cs="Arial"/>
          <w:b/>
          <w:sz w:val="18"/>
          <w:szCs w:val="20"/>
        </w:rPr>
        <w:t xml:space="preserve"> z produkt</w:t>
      </w:r>
      <w:r w:rsidR="00243F74" w:rsidRPr="008E2015">
        <w:rPr>
          <w:rFonts w:cs="Arial"/>
          <w:b/>
          <w:sz w:val="18"/>
          <w:szCs w:val="20"/>
        </w:rPr>
        <w:t>ově inovujících podniků</w:t>
      </w:r>
      <w:r w:rsidR="006927DD" w:rsidRPr="008E2015">
        <w:rPr>
          <w:rFonts w:cs="Arial"/>
          <w:b/>
          <w:sz w:val="18"/>
          <w:szCs w:val="20"/>
        </w:rPr>
        <w:t>)</w:t>
      </w:r>
    </w:p>
    <w:p w14:paraId="3EA4CFE7" w14:textId="77777777" w:rsidR="00EF69EB" w:rsidRDefault="00BA2164" w:rsidP="00EF69EB">
      <w:pPr>
        <w:rPr>
          <w:rStyle w:val="st"/>
          <w:rFonts w:ascii="Calibri" w:hAnsi="Calibri"/>
        </w:rPr>
      </w:pPr>
      <w:r>
        <w:rPr>
          <w:noProof/>
        </w:rPr>
        <w:drawing>
          <wp:inline distT="0" distB="0" distL="0" distR="0" wp14:anchorId="4F42E8D3" wp14:editId="3588F63D">
            <wp:extent cx="6120000" cy="2340000"/>
            <wp:effectExtent l="0" t="0" r="14605" b="3175"/>
            <wp:docPr id="17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3C8B16D" w14:textId="545DE947" w:rsidR="00EF69EB" w:rsidRDefault="00EF69EB" w:rsidP="005F70E5">
      <w:pPr>
        <w:spacing w:before="60"/>
        <w:rPr>
          <w:rFonts w:cs="Arial"/>
          <w:i/>
          <w:sz w:val="18"/>
          <w:szCs w:val="16"/>
        </w:rPr>
      </w:pPr>
      <w:r w:rsidRPr="00D768AA">
        <w:rPr>
          <w:rFonts w:cs="Arial"/>
          <w:i/>
          <w:sz w:val="18"/>
          <w:szCs w:val="16"/>
        </w:rPr>
        <w:t xml:space="preserve">POZN. Podnik mohl označit své produkty </w:t>
      </w:r>
      <w:r w:rsidR="005F547B" w:rsidRPr="00D768AA">
        <w:rPr>
          <w:rFonts w:cs="Arial"/>
          <w:i/>
          <w:sz w:val="18"/>
          <w:szCs w:val="16"/>
        </w:rPr>
        <w:t xml:space="preserve">současně </w:t>
      </w:r>
      <w:r w:rsidRPr="00D768AA">
        <w:rPr>
          <w:rFonts w:cs="Arial"/>
          <w:i/>
          <w:sz w:val="18"/>
          <w:szCs w:val="16"/>
        </w:rPr>
        <w:t>za nové na trhu i nové pouze v rámci podniku v souladu se svým produktovým portfoliem.</w:t>
      </w:r>
      <w:r w:rsidR="00C505B7">
        <w:rPr>
          <w:rFonts w:cs="Arial"/>
          <w:i/>
          <w:sz w:val="18"/>
          <w:szCs w:val="16"/>
        </w:rPr>
        <w:t xml:space="preserve"> Své produkty takto označil</w:t>
      </w:r>
      <w:r w:rsidR="005F70E5">
        <w:rPr>
          <w:rFonts w:cs="Arial"/>
          <w:i/>
          <w:sz w:val="18"/>
          <w:szCs w:val="16"/>
        </w:rPr>
        <w:t>a</w:t>
      </w:r>
      <w:r w:rsidR="00C505B7">
        <w:rPr>
          <w:rFonts w:cs="Arial"/>
          <w:i/>
          <w:sz w:val="18"/>
          <w:szCs w:val="16"/>
        </w:rPr>
        <w:t xml:space="preserve"> </w:t>
      </w:r>
      <w:r w:rsidR="009B2457">
        <w:rPr>
          <w:rFonts w:cs="Arial"/>
          <w:i/>
          <w:sz w:val="18"/>
          <w:szCs w:val="16"/>
        </w:rPr>
        <w:t xml:space="preserve">třetina </w:t>
      </w:r>
      <w:r w:rsidR="00C47406">
        <w:rPr>
          <w:rFonts w:cs="Arial"/>
          <w:i/>
          <w:sz w:val="18"/>
          <w:szCs w:val="16"/>
        </w:rPr>
        <w:t xml:space="preserve">produktově inovujících podniků. </w:t>
      </w:r>
    </w:p>
    <w:p w14:paraId="554B7AA3" w14:textId="77777777" w:rsidR="00432A69" w:rsidRPr="00432A69" w:rsidRDefault="00432A69" w:rsidP="00432A69">
      <w:pPr>
        <w:pStyle w:val="Nadpis4"/>
        <w:spacing w:before="240"/>
        <w:rPr>
          <w:color w:val="009BB4"/>
        </w:rPr>
      </w:pPr>
      <w:r w:rsidRPr="00A1259E">
        <w:rPr>
          <w:rStyle w:val="st"/>
          <w:color w:val="009BB4"/>
        </w:rPr>
        <w:t>3.2.3</w:t>
      </w:r>
      <w:r>
        <w:rPr>
          <w:rStyle w:val="st"/>
          <w:color w:val="009BB4"/>
        </w:rPr>
        <w:t>.4</w:t>
      </w:r>
      <w:r w:rsidR="007A2925">
        <w:rPr>
          <w:rStyle w:val="st"/>
          <w:color w:val="009BB4"/>
        </w:rPr>
        <w:t xml:space="preserve"> Tržby za inovované produkty</w:t>
      </w:r>
    </w:p>
    <w:p w14:paraId="057FC224" w14:textId="36B34985" w:rsidR="002530C7" w:rsidRDefault="002530C7" w:rsidP="00B6182F">
      <w:pPr>
        <w:spacing w:before="60" w:after="60"/>
        <w:jc w:val="both"/>
      </w:pPr>
      <w:r>
        <w:t xml:space="preserve">Pro účely hodnocení úspěšnosti vynaložených nákladů na inovace lze použít ukazatel podílu tržeb z prodeje inovovaných produktů na celkových tržbách podniků s inovací produktu. </w:t>
      </w:r>
    </w:p>
    <w:p w14:paraId="39EE0370" w14:textId="5FECAB9F" w:rsidR="00352A02" w:rsidRPr="00B4480E" w:rsidRDefault="00352A02" w:rsidP="00A96E4E">
      <w:pPr>
        <w:spacing w:before="120" w:after="60"/>
        <w:ind w:left="1276" w:hanging="1276"/>
        <w:jc w:val="both"/>
        <w:rPr>
          <w:rFonts w:cs="Arial"/>
          <w:b/>
          <w:sz w:val="18"/>
          <w:szCs w:val="20"/>
        </w:rPr>
      </w:pPr>
      <w:r w:rsidRPr="00B62322">
        <w:rPr>
          <w:rFonts w:cs="Arial"/>
          <w:b/>
          <w:sz w:val="18"/>
          <w:szCs w:val="20"/>
        </w:rPr>
        <w:t>G</w:t>
      </w:r>
      <w:r w:rsidR="00BB17F2" w:rsidRPr="00B62322">
        <w:rPr>
          <w:rFonts w:cs="Arial"/>
          <w:b/>
          <w:sz w:val="18"/>
          <w:szCs w:val="20"/>
        </w:rPr>
        <w:t>RAF 18</w:t>
      </w:r>
      <w:r w:rsidRPr="00B62322">
        <w:rPr>
          <w:rFonts w:cs="Arial"/>
          <w:b/>
          <w:sz w:val="18"/>
          <w:szCs w:val="20"/>
        </w:rPr>
        <w:t xml:space="preserve"> Tržby </w:t>
      </w:r>
      <w:r w:rsidR="007F4CF2" w:rsidRPr="00B62322">
        <w:rPr>
          <w:rFonts w:cs="Arial"/>
          <w:b/>
          <w:sz w:val="18"/>
          <w:szCs w:val="20"/>
        </w:rPr>
        <w:t>podniků s produktovou inovací ve vybraných skupinách v roce 2018 (mld. Kč)</w:t>
      </w:r>
    </w:p>
    <w:p w14:paraId="7B06A4EB" w14:textId="2AEEAC75" w:rsidR="00352A02" w:rsidRDefault="00B62322" w:rsidP="00352A02">
      <w:pPr>
        <w:rPr>
          <w:rFonts w:ascii="Calibri" w:hAnsi="Calibri"/>
          <w:color w:val="0070C0"/>
        </w:rPr>
      </w:pPr>
      <w:r>
        <w:rPr>
          <w:noProof/>
        </w:rPr>
        <w:drawing>
          <wp:inline distT="0" distB="0" distL="0" distR="0" wp14:anchorId="215AC6BE" wp14:editId="5F352B4B">
            <wp:extent cx="6120000" cy="2808000"/>
            <wp:effectExtent l="0" t="0" r="14605" b="1143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438F57C" w14:textId="24CBB405" w:rsidR="00F779AB" w:rsidRPr="00D7724C" w:rsidRDefault="00F779AB" w:rsidP="00F779AB">
      <w:pPr>
        <w:spacing w:before="60" w:after="60"/>
        <w:jc w:val="both"/>
      </w:pPr>
      <w:r w:rsidRPr="00B8426F">
        <w:lastRenderedPageBreak/>
        <w:t>V roce 2018 dosáhly tržby podniků</w:t>
      </w:r>
      <w:r w:rsidR="00D7724C" w:rsidRPr="00B8426F">
        <w:t xml:space="preserve"> s produktovou inovací téměř 4,9</w:t>
      </w:r>
      <w:r w:rsidRPr="00B8426F">
        <w:t xml:space="preserve"> bilionu Kč, za inovované </w:t>
      </w:r>
      <w:r w:rsidR="00D7724C" w:rsidRPr="00B8426F">
        <w:t>výrobky však utržily „pouze“ 1,2</w:t>
      </w:r>
      <w:r w:rsidRPr="00B8426F">
        <w:t xml:space="preserve"> bilionu Kč. Většina tržeb</w:t>
      </w:r>
      <w:r w:rsidR="00D7724C" w:rsidRPr="00B8426F">
        <w:t>, tři čtvrtiny (3,7</w:t>
      </w:r>
      <w:r w:rsidRPr="00B8426F">
        <w:t xml:space="preserve"> bilionu Kč), tak pocházela z prodeje neinovovaných produktů. Pokud jde o tržby za inovované produkty, přibližně polovinu tvořily </w:t>
      </w:r>
      <w:r w:rsidRPr="00D7724C">
        <w:t>tržby za produkty nové na trhu a druhou za inovované produkty nové „pouze“ pro podnik. Největší podíl na tržbách inovujících podniků mají nezměněné nebo málo modifikované výrobky či služby, a to bez ohledu na velikost, vlastnictví či převažující ekonomick</w:t>
      </w:r>
      <w:r w:rsidR="00960E0B" w:rsidRPr="00D7724C">
        <w:t>ou činnost sledovaných podniků.</w:t>
      </w:r>
    </w:p>
    <w:p w14:paraId="7E2A2302" w14:textId="0D7979CC" w:rsidR="00352A02" w:rsidRPr="00B8426F" w:rsidRDefault="00352A02" w:rsidP="00352A02">
      <w:pPr>
        <w:spacing w:after="60"/>
        <w:jc w:val="both"/>
      </w:pPr>
      <w:r w:rsidRPr="00B8426F">
        <w:t xml:space="preserve">Nejvyšší podíl tržeb za inovované produkty vykázaly </w:t>
      </w:r>
      <w:r w:rsidR="007F4CF2" w:rsidRPr="00B8426F">
        <w:t xml:space="preserve">v rámci podniků s produktovou inovací </w:t>
      </w:r>
      <w:r w:rsidR="00D7724C" w:rsidRPr="00B8426F">
        <w:rPr>
          <w:b/>
        </w:rPr>
        <w:t>malé</w:t>
      </w:r>
      <w:r w:rsidR="00452B89" w:rsidRPr="00B8426F">
        <w:rPr>
          <w:b/>
        </w:rPr>
        <w:t xml:space="preserve"> podniky</w:t>
      </w:r>
      <w:r w:rsidR="007F4CF2" w:rsidRPr="00B8426F">
        <w:t xml:space="preserve">, a to </w:t>
      </w:r>
      <w:r w:rsidR="00B8426F" w:rsidRPr="00B8426F">
        <w:t>26</w:t>
      </w:r>
      <w:r w:rsidR="00F779AB" w:rsidRPr="00B8426F">
        <w:t> </w:t>
      </w:r>
      <w:r w:rsidR="00D7724C" w:rsidRPr="00B8426F">
        <w:t>%</w:t>
      </w:r>
      <w:r w:rsidR="007F4CF2" w:rsidRPr="00B8426F">
        <w:t>.</w:t>
      </w:r>
      <w:r w:rsidR="00D7724C" w:rsidRPr="00B8426F">
        <w:t xml:space="preserve"> U velkých podniků podíl činil rovných 25 %. </w:t>
      </w:r>
      <w:r w:rsidR="00B11B3C" w:rsidRPr="00B8426F">
        <w:t>Napříč velikostními kategoriemi podniků však nezaznamenáváme významné rozdíly, neboť u středních podniků, kde byl tento</w:t>
      </w:r>
      <w:r w:rsidR="00D7724C" w:rsidRPr="00B8426F">
        <w:t xml:space="preserve"> podíl nejnižší, se jednalo o 23</w:t>
      </w:r>
      <w:r w:rsidR="00B11B3C" w:rsidRPr="00B8426F">
        <w:t> %</w:t>
      </w:r>
      <w:r w:rsidR="007F4CF2" w:rsidRPr="00B8426F">
        <w:t>.</w:t>
      </w:r>
      <w:r w:rsidRPr="00B8426F">
        <w:t xml:space="preserve"> </w:t>
      </w:r>
    </w:p>
    <w:p w14:paraId="318E0B59" w14:textId="2FF9E4F3" w:rsidR="00352A02" w:rsidRPr="00D7724C" w:rsidRDefault="00352A02" w:rsidP="00352A02">
      <w:pPr>
        <w:spacing w:after="60"/>
        <w:jc w:val="both"/>
      </w:pPr>
      <w:r w:rsidRPr="00D7724C">
        <w:t xml:space="preserve">U podniků </w:t>
      </w:r>
      <w:r w:rsidR="007F4CF2" w:rsidRPr="00D7724C">
        <w:t xml:space="preserve">s produktovou inovací </w:t>
      </w:r>
      <w:r w:rsidRPr="00D7724C">
        <w:t xml:space="preserve">pod </w:t>
      </w:r>
      <w:r w:rsidRPr="00D7724C">
        <w:rPr>
          <w:b/>
        </w:rPr>
        <w:t>zahraniční kontrolou</w:t>
      </w:r>
      <w:r w:rsidRPr="00D7724C">
        <w:t xml:space="preserve"> dosáhl podíl </w:t>
      </w:r>
      <w:r w:rsidR="007F0398" w:rsidRPr="00D7724C">
        <w:t>tržeb za inovované produkty 28</w:t>
      </w:r>
      <w:r w:rsidRPr="00D7724C">
        <w:t xml:space="preserve"> %, což je </w:t>
      </w:r>
      <w:r w:rsidR="007F0398" w:rsidRPr="00D7724C">
        <w:t xml:space="preserve">o téměř 9 p. b. </w:t>
      </w:r>
      <w:proofErr w:type="gramStart"/>
      <w:r w:rsidRPr="00D7724C">
        <w:t>v</w:t>
      </w:r>
      <w:r w:rsidR="007F0398" w:rsidRPr="00D7724C">
        <w:t>íce</w:t>
      </w:r>
      <w:proofErr w:type="gramEnd"/>
      <w:r w:rsidR="007F0398" w:rsidRPr="00D7724C">
        <w:t xml:space="preserve"> než u domácích podniků</w:t>
      </w:r>
      <w:r w:rsidRPr="00D7724C">
        <w:t xml:space="preserve">. </w:t>
      </w:r>
      <w:r w:rsidR="007F0398" w:rsidRPr="00D7724C">
        <w:t>Ve struktuře tržeb za inovované produkty je výrazný rozdíl mezi domácími podniky a podniky pod zahraniční kontrolou. Domácí podniky utržily více za produkty nové pouze pro podnik, zatímco u zahraničníc</w:t>
      </w:r>
      <w:r w:rsidR="00642EFA" w:rsidRPr="00D7724C">
        <w:t>h afilací to bylo za produkty nové na trhu</w:t>
      </w:r>
      <w:r w:rsidR="007F0398" w:rsidRPr="00D7724C">
        <w:t xml:space="preserve">.  </w:t>
      </w:r>
    </w:p>
    <w:p w14:paraId="107D590D" w14:textId="1ABE0BDA" w:rsidR="00AE1124" w:rsidRPr="00D7724C" w:rsidRDefault="006B320D" w:rsidP="00352A02">
      <w:pPr>
        <w:spacing w:after="60"/>
        <w:jc w:val="both"/>
      </w:pPr>
      <w:r w:rsidRPr="00D7724C">
        <w:t xml:space="preserve">V rámci sledovaných sekcí CZ-NACE </w:t>
      </w:r>
      <w:r w:rsidR="00C66AE9" w:rsidRPr="00D7724C">
        <w:t>byl</w:t>
      </w:r>
      <w:r w:rsidRPr="00D7724C">
        <w:t xml:space="preserve"> </w:t>
      </w:r>
      <w:r w:rsidR="00C66AE9" w:rsidRPr="00D7724C">
        <w:t xml:space="preserve">zaznamenán </w:t>
      </w:r>
      <w:r w:rsidRPr="00D7724C">
        <w:t>n</w:t>
      </w:r>
      <w:r w:rsidR="00352A02" w:rsidRPr="00D7724C">
        <w:t>ejvyšší</w:t>
      </w:r>
      <w:r w:rsidR="0077033A" w:rsidRPr="00D7724C">
        <w:t>, a to</w:t>
      </w:r>
      <w:r w:rsidR="00C66AE9" w:rsidRPr="00D7724C">
        <w:t xml:space="preserve"> </w:t>
      </w:r>
      <w:r w:rsidR="0077033A" w:rsidRPr="00D7724C">
        <w:t>třetinový,</w:t>
      </w:r>
      <w:r w:rsidR="0075329D" w:rsidRPr="00D7724C">
        <w:t xml:space="preserve"> podíl</w:t>
      </w:r>
      <w:r w:rsidR="00352A02" w:rsidRPr="00D7724C">
        <w:t xml:space="preserve"> tržeb za inovované produkty na celkových tržbách </w:t>
      </w:r>
      <w:r w:rsidRPr="00D7724C">
        <w:t>podniků s produktovou inovací</w:t>
      </w:r>
      <w:r w:rsidR="00352A02" w:rsidRPr="00D7724C">
        <w:t xml:space="preserve"> </w:t>
      </w:r>
      <w:r w:rsidRPr="00D7724C">
        <w:t>u subjektů</w:t>
      </w:r>
      <w:r w:rsidR="00352A02" w:rsidRPr="00D7724C">
        <w:t xml:space="preserve"> v pe</w:t>
      </w:r>
      <w:r w:rsidR="00856EE2" w:rsidRPr="00D7724C">
        <w:t>něžnictví a pojišťovnictví</w:t>
      </w:r>
      <w:r w:rsidRPr="00D7724C">
        <w:t>.</w:t>
      </w:r>
      <w:r w:rsidR="00856EE2" w:rsidRPr="00D7724C">
        <w:t xml:space="preserve"> Ve zpracovatelském průmyslu </w:t>
      </w:r>
      <w:r w:rsidRPr="00D7724C">
        <w:t xml:space="preserve">to bylo </w:t>
      </w:r>
      <w:r w:rsidR="00B8426F">
        <w:t>28</w:t>
      </w:r>
      <w:r w:rsidR="00395620" w:rsidRPr="00D7724C">
        <w:t xml:space="preserve"> %, přičemž </w:t>
      </w:r>
      <w:r w:rsidRPr="00D7724C">
        <w:t xml:space="preserve">zde </w:t>
      </w:r>
      <w:r w:rsidR="00352A02" w:rsidRPr="00D7724C">
        <w:t>tržby za ino</w:t>
      </w:r>
      <w:r w:rsidR="00856EE2" w:rsidRPr="00D7724C">
        <w:t xml:space="preserve">vované produkty nové na trhu </w:t>
      </w:r>
      <w:r w:rsidR="00352A02" w:rsidRPr="00D7724C">
        <w:t>převýšily tržby za produkty nové pouze pro podnik.</w:t>
      </w:r>
    </w:p>
    <w:p w14:paraId="14662FF1" w14:textId="1AFB6153" w:rsidR="00352A02" w:rsidRPr="00395620" w:rsidRDefault="00AE1124" w:rsidP="00F779AB">
      <w:pPr>
        <w:spacing w:after="60"/>
        <w:jc w:val="both"/>
      </w:pPr>
      <w:r w:rsidRPr="009A64AB">
        <w:t>Pouze v odvětví výroby počítačů, elektronických a optických přístrojů a zařízení (elektronický průmysl) utržily podniky s produktovou inovací</w:t>
      </w:r>
      <w:r w:rsidR="0052419A" w:rsidRPr="009A64AB">
        <w:t xml:space="preserve"> více za inovované produkty (61 </w:t>
      </w:r>
      <w:r w:rsidRPr="009A64AB">
        <w:t>%) než za neinovovanou produkci (39</w:t>
      </w:r>
      <w:r w:rsidR="0052419A" w:rsidRPr="009A64AB">
        <w:t> </w:t>
      </w:r>
      <w:r w:rsidRPr="009A64AB">
        <w:t xml:space="preserve">%). </w:t>
      </w:r>
      <w:r w:rsidR="00C8168F" w:rsidRPr="009A64AB">
        <w:t>Data za o</w:t>
      </w:r>
      <w:r w:rsidR="00352A02" w:rsidRPr="009A64AB">
        <w:t>dvětví zpracovatelského pr</w:t>
      </w:r>
      <w:r w:rsidR="00856EE2" w:rsidRPr="009A64AB">
        <w:t>ůmyslu jsou uvedena v tabulce 2</w:t>
      </w:r>
      <w:r w:rsidR="0075329D" w:rsidRPr="009A64AB">
        <w:t>4</w:t>
      </w:r>
      <w:r w:rsidR="00352A02" w:rsidRPr="009A64AB">
        <w:t>B</w:t>
      </w:r>
      <w:r w:rsidR="00C8168F" w:rsidRPr="009A64AB">
        <w:t xml:space="preserve"> tabulkové přílohy</w:t>
      </w:r>
      <w:r w:rsidR="00352A02" w:rsidRPr="009A64AB">
        <w:t>.</w:t>
      </w:r>
    </w:p>
    <w:p w14:paraId="2F49EED1" w14:textId="459BF60E" w:rsidR="00352A02" w:rsidRPr="00CE0FC5" w:rsidRDefault="00352A02" w:rsidP="00F779AB">
      <w:pPr>
        <w:spacing w:before="120" w:after="60"/>
        <w:ind w:left="1276" w:hanging="1276"/>
        <w:jc w:val="both"/>
        <w:rPr>
          <w:rFonts w:cs="Arial"/>
          <w:b/>
          <w:sz w:val="18"/>
          <w:szCs w:val="20"/>
        </w:rPr>
      </w:pPr>
      <w:r w:rsidRPr="00112C78">
        <w:rPr>
          <w:rFonts w:cs="Arial"/>
          <w:b/>
          <w:sz w:val="18"/>
          <w:szCs w:val="20"/>
        </w:rPr>
        <w:t>G</w:t>
      </w:r>
      <w:r w:rsidR="00BD0613" w:rsidRPr="00112C78">
        <w:rPr>
          <w:rFonts w:cs="Arial"/>
          <w:b/>
          <w:sz w:val="18"/>
          <w:szCs w:val="20"/>
        </w:rPr>
        <w:t>RAF 19</w:t>
      </w:r>
      <w:r w:rsidRPr="00112C78">
        <w:rPr>
          <w:rFonts w:cs="Arial"/>
          <w:b/>
          <w:sz w:val="18"/>
          <w:szCs w:val="20"/>
        </w:rPr>
        <w:t xml:space="preserve"> Struktura tržeb </w:t>
      </w:r>
      <w:r w:rsidR="00C66AE9" w:rsidRPr="00112C78">
        <w:rPr>
          <w:rFonts w:cs="Arial"/>
          <w:b/>
          <w:sz w:val="18"/>
          <w:szCs w:val="20"/>
        </w:rPr>
        <w:t xml:space="preserve">podniků s produktovou inovací </w:t>
      </w:r>
      <w:r w:rsidRPr="00112C78">
        <w:rPr>
          <w:rFonts w:cs="Arial"/>
          <w:b/>
          <w:sz w:val="18"/>
          <w:szCs w:val="20"/>
        </w:rPr>
        <w:t>ve vybraných sekcích CZ-NACE</w:t>
      </w:r>
      <w:r w:rsidR="0032720A" w:rsidRPr="00112C78">
        <w:rPr>
          <w:rFonts w:cs="Arial"/>
          <w:b/>
          <w:sz w:val="18"/>
          <w:szCs w:val="20"/>
        </w:rPr>
        <w:t>; 2018</w:t>
      </w:r>
      <w:r w:rsidR="00C66AE9" w:rsidRPr="00112C78">
        <w:rPr>
          <w:rFonts w:cs="Arial"/>
          <w:b/>
          <w:sz w:val="18"/>
          <w:szCs w:val="20"/>
        </w:rPr>
        <w:t xml:space="preserve"> (%)</w:t>
      </w:r>
    </w:p>
    <w:p w14:paraId="425B9F98" w14:textId="08A658A9" w:rsidR="00352A02" w:rsidRDefault="00112C78" w:rsidP="00352A02">
      <w:pPr>
        <w:jc w:val="both"/>
      </w:pPr>
      <w:r>
        <w:rPr>
          <w:noProof/>
        </w:rPr>
        <w:drawing>
          <wp:inline distT="0" distB="0" distL="0" distR="0" wp14:anchorId="70A407EF" wp14:editId="44D79B75">
            <wp:extent cx="6120000" cy="2808000"/>
            <wp:effectExtent l="0" t="0" r="14605" b="1143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00651A0" w14:textId="4B01B52B" w:rsidR="00352A02" w:rsidRDefault="00352A02" w:rsidP="00352A02">
      <w:pPr>
        <w:spacing w:before="60" w:after="60"/>
        <w:jc w:val="both"/>
        <w:rPr>
          <w:rFonts w:cs="Arial"/>
          <w:i/>
          <w:sz w:val="18"/>
        </w:rPr>
      </w:pPr>
      <w:r>
        <w:rPr>
          <w:rFonts w:cs="Arial"/>
          <w:i/>
          <w:sz w:val="18"/>
        </w:rPr>
        <w:t xml:space="preserve">POZN.: </w:t>
      </w:r>
      <w:r w:rsidRPr="00210640">
        <w:rPr>
          <w:rFonts w:cs="Arial"/>
          <w:i/>
          <w:sz w:val="18"/>
        </w:rPr>
        <w:t xml:space="preserve">Kompletní přehled všech sledovaných sekcí </w:t>
      </w:r>
      <w:r>
        <w:rPr>
          <w:rFonts w:cs="Arial"/>
          <w:i/>
          <w:sz w:val="18"/>
        </w:rPr>
        <w:t>viz tabulka</w:t>
      </w:r>
      <w:r w:rsidRPr="00210640">
        <w:rPr>
          <w:rFonts w:cs="Arial"/>
          <w:i/>
          <w:sz w:val="18"/>
        </w:rPr>
        <w:t xml:space="preserve"> </w:t>
      </w:r>
      <w:r w:rsidR="00CB6325">
        <w:rPr>
          <w:rFonts w:cs="Arial"/>
          <w:i/>
          <w:sz w:val="18"/>
        </w:rPr>
        <w:t>2</w:t>
      </w:r>
      <w:r w:rsidR="00080407">
        <w:rPr>
          <w:rFonts w:cs="Arial"/>
          <w:i/>
          <w:sz w:val="18"/>
        </w:rPr>
        <w:t>4</w:t>
      </w:r>
      <w:r>
        <w:rPr>
          <w:rFonts w:cs="Arial"/>
          <w:i/>
          <w:sz w:val="18"/>
        </w:rPr>
        <w:t>A</w:t>
      </w:r>
      <w:r w:rsidR="0052419A">
        <w:rPr>
          <w:rFonts w:cs="Arial"/>
          <w:i/>
          <w:sz w:val="18"/>
        </w:rPr>
        <w:t xml:space="preserve"> v tabulkové příloze</w:t>
      </w:r>
      <w:r w:rsidRPr="00210640">
        <w:rPr>
          <w:rFonts w:cs="Arial"/>
          <w:i/>
          <w:sz w:val="18"/>
        </w:rPr>
        <w:t>.</w:t>
      </w:r>
    </w:p>
    <w:p w14:paraId="2E7DD8C8" w14:textId="26972BD8" w:rsidR="00B62D55" w:rsidRPr="00B8426F" w:rsidRDefault="00B62D55" w:rsidP="00B62D55">
      <w:pPr>
        <w:spacing w:before="120" w:after="120"/>
        <w:jc w:val="both"/>
      </w:pPr>
      <w:r w:rsidRPr="00B8426F">
        <w:t xml:space="preserve">Na tržbách všech podniků s deseti a více zaměstnanci se tržby z produktových inovací podílely v roce 2018 přibližně jednou </w:t>
      </w:r>
      <w:r w:rsidR="00C66AE9" w:rsidRPr="00B8426F">
        <w:t>desetinnou</w:t>
      </w:r>
      <w:r w:rsidRPr="00B8426F">
        <w:t>.</w:t>
      </w:r>
      <w:r w:rsidR="00C66AE9" w:rsidRPr="00B8426F">
        <w:t xml:space="preserve"> Ve zpr</w:t>
      </w:r>
      <w:r w:rsidR="009A64AB" w:rsidRPr="00B8426F">
        <w:t>acovatelském průmyslu to bylo 18</w:t>
      </w:r>
      <w:r w:rsidR="00C66AE9" w:rsidRPr="00B8426F">
        <w:t xml:space="preserve"> %. Nejvyšší byl tento podíl </w:t>
      </w:r>
      <w:r w:rsidR="007861BB" w:rsidRPr="00B8426F">
        <w:t xml:space="preserve">v </w:t>
      </w:r>
      <w:r w:rsidR="009A64AB" w:rsidRPr="00B8426F">
        <w:t>elektronickém průmyslu (34</w:t>
      </w:r>
      <w:r w:rsidR="001E5B55" w:rsidRPr="00B8426F">
        <w:t> </w:t>
      </w:r>
      <w:r w:rsidR="005A3201" w:rsidRPr="00B8426F">
        <w:t>%), naopak nejnižší pak v petroch</w:t>
      </w:r>
      <w:r w:rsidR="009A64AB" w:rsidRPr="00B8426F">
        <w:t>emickém a chemickém průmyslu (7</w:t>
      </w:r>
      <w:r w:rsidR="001E5B55" w:rsidRPr="00B8426F">
        <w:t> </w:t>
      </w:r>
      <w:r w:rsidR="005A3201" w:rsidRPr="00B8426F">
        <w:t xml:space="preserve">%). </w:t>
      </w:r>
    </w:p>
    <w:p w14:paraId="1D7644F0" w14:textId="77777777" w:rsidR="007B7C9D" w:rsidRDefault="007B7C9D" w:rsidP="007B7C9D">
      <w:pPr>
        <w:pStyle w:val="Nadpis4"/>
        <w:spacing w:before="240"/>
        <w:rPr>
          <w:rStyle w:val="st"/>
          <w:color w:val="009BB4"/>
        </w:rPr>
      </w:pPr>
      <w:r w:rsidRPr="00A1259E">
        <w:rPr>
          <w:rStyle w:val="st"/>
          <w:color w:val="009BB4"/>
        </w:rPr>
        <w:t>3.2.3</w:t>
      </w:r>
      <w:r>
        <w:rPr>
          <w:rStyle w:val="st"/>
          <w:color w:val="009BB4"/>
        </w:rPr>
        <w:t>.5 Dopady zavedení produktové inovace</w:t>
      </w:r>
      <w:bookmarkStart w:id="0" w:name="_GoBack"/>
      <w:bookmarkEnd w:id="0"/>
    </w:p>
    <w:p w14:paraId="7BD635EF" w14:textId="17CDE622" w:rsidR="00AE1124" w:rsidRDefault="00E6101E" w:rsidP="00CA76B8">
      <w:pPr>
        <w:spacing w:before="60" w:after="60"/>
        <w:jc w:val="both"/>
      </w:pPr>
      <w:r>
        <w:t xml:space="preserve">U produktových inovací se sledují i </w:t>
      </w:r>
      <w:r w:rsidR="00C66AE9">
        <w:t xml:space="preserve">výsledky či </w:t>
      </w:r>
      <w:r>
        <w:t xml:space="preserve">dopady produktových inovací </w:t>
      </w:r>
      <w:r w:rsidR="005660C3">
        <w:t xml:space="preserve">zavedených </w:t>
      </w:r>
      <w:r>
        <w:t xml:space="preserve">v letech 2016 až 2018. </w:t>
      </w:r>
      <w:r w:rsidR="00AE1124" w:rsidRPr="00AE1124">
        <w:t xml:space="preserve">Nejčastějším výsledkem produktových inovací bylo </w:t>
      </w:r>
      <w:r w:rsidR="00AE1124" w:rsidRPr="00CA76B8">
        <w:rPr>
          <w:b/>
        </w:rPr>
        <w:t>zvýšení kvality stávající produkce</w:t>
      </w:r>
      <w:r w:rsidR="00AE1124" w:rsidRPr="00AE1124">
        <w:t xml:space="preserve">, kterou uvedlo jako </w:t>
      </w:r>
      <w:r w:rsidR="00AE1124" w:rsidRPr="00CA76B8">
        <w:rPr>
          <w:b/>
        </w:rPr>
        <w:t>hlavní výsledek</w:t>
      </w:r>
      <w:r w:rsidR="00EE78D4">
        <w:t xml:space="preserve"> 37 </w:t>
      </w:r>
      <w:r w:rsidR="00AE1124" w:rsidRPr="00AE1124">
        <w:t xml:space="preserve">% firem s produktovou inovací. </w:t>
      </w:r>
    </w:p>
    <w:p w14:paraId="5D3F6E8C" w14:textId="3E79B666" w:rsidR="007B7C9D" w:rsidRPr="002530C7" w:rsidRDefault="00843B29" w:rsidP="00CA76B8">
      <w:pPr>
        <w:spacing w:before="60" w:after="60"/>
        <w:jc w:val="both"/>
      </w:pPr>
      <w:r w:rsidRPr="002530C7">
        <w:t>R</w:t>
      </w:r>
      <w:r w:rsidR="00F72167" w:rsidRPr="002530C7">
        <w:t xml:space="preserve">ozšíření či </w:t>
      </w:r>
      <w:r w:rsidRPr="002530C7">
        <w:t>obměna nabídky produktů ve stávajícím odvětví</w:t>
      </w:r>
      <w:r>
        <w:t xml:space="preserve"> považovalo za nejvýznamnější dopad uvedení produktových inovací 2</w:t>
      </w:r>
      <w:r w:rsidR="00AE1124">
        <w:t>9</w:t>
      </w:r>
      <w:r>
        <w:t> % podniků.</w:t>
      </w:r>
      <w:r w:rsidR="00E6101E">
        <w:t xml:space="preserve"> </w:t>
      </w:r>
      <w:r w:rsidR="00E5231C">
        <w:t>Jako v pořadí třetí</w:t>
      </w:r>
      <w:r>
        <w:t xml:space="preserve"> uvedly</w:t>
      </w:r>
      <w:r w:rsidR="005660C3" w:rsidRPr="005660C3">
        <w:t xml:space="preserve"> </w:t>
      </w:r>
      <w:r w:rsidR="005660C3">
        <w:t>podniky</w:t>
      </w:r>
      <w:r>
        <w:t xml:space="preserve">, že uvedení produktové inovace na trh </w:t>
      </w:r>
      <w:r>
        <w:lastRenderedPageBreak/>
        <w:t>pro ně znamenalo z</w:t>
      </w:r>
      <w:r w:rsidRPr="00843B29">
        <w:t>výšení tržního podílu na stávajících trzích</w:t>
      </w:r>
      <w:r>
        <w:t xml:space="preserve"> (23</w:t>
      </w:r>
      <w:r w:rsidR="004F2C2E">
        <w:t> </w:t>
      </w:r>
      <w:r>
        <w:t>%).</w:t>
      </w:r>
      <w:r w:rsidR="00A8271B">
        <w:t xml:space="preserve"> </w:t>
      </w:r>
      <w:r w:rsidR="00AE1124" w:rsidRPr="00AE1124">
        <w:t xml:space="preserve">Jen 6 % </w:t>
      </w:r>
      <w:r w:rsidR="00AE1124">
        <w:t xml:space="preserve">firem s produktovou inovací jako nejvýznamnější pozitivní dopad </w:t>
      </w:r>
      <w:r w:rsidR="00AE1124" w:rsidRPr="00AE1124">
        <w:t xml:space="preserve">vstup na nové trhy z hlediska poskytovaného sortimentu a 3 % z hlediska geografického. </w:t>
      </w:r>
      <w:r w:rsidR="00A8271B">
        <w:t xml:space="preserve">Za </w:t>
      </w:r>
      <w:r w:rsidR="00A8271B" w:rsidRPr="00DD4278">
        <w:rPr>
          <w:b/>
        </w:rPr>
        <w:t>nejméně významný</w:t>
      </w:r>
      <w:r w:rsidR="00A8271B">
        <w:t xml:space="preserve"> dopad uvedení produktové inovace podniky označily </w:t>
      </w:r>
      <w:r w:rsidR="00A8271B" w:rsidRPr="00DD4278">
        <w:rPr>
          <w:b/>
        </w:rPr>
        <w:t>s</w:t>
      </w:r>
      <w:r w:rsidR="009A0274" w:rsidRPr="00DD4278">
        <w:rPr>
          <w:b/>
        </w:rPr>
        <w:t>nížení negativních dopadů</w:t>
      </w:r>
      <w:r w:rsidR="00A8271B" w:rsidRPr="00DD4278">
        <w:rPr>
          <w:b/>
        </w:rPr>
        <w:t xml:space="preserve"> na životní prostředí</w:t>
      </w:r>
      <w:r w:rsidR="002530C7">
        <w:rPr>
          <w:b/>
        </w:rPr>
        <w:t xml:space="preserve">. </w:t>
      </w:r>
      <w:r w:rsidR="002530C7" w:rsidRPr="00CA76B8">
        <w:t>Tuto skutečnost jako hlavní uvedla jen 2 % podniků s produktovou inovací.</w:t>
      </w:r>
    </w:p>
    <w:p w14:paraId="6580D603" w14:textId="726EED98" w:rsidR="006C71C9" w:rsidRDefault="006C71C9" w:rsidP="00CA76B8">
      <w:pPr>
        <w:spacing w:before="60" w:after="60"/>
        <w:jc w:val="both"/>
      </w:pPr>
      <w:r>
        <w:t xml:space="preserve">Zatímco malé podniky považovaly za nejvýznamnější dopad svých produktových inovací </w:t>
      </w:r>
      <w:r w:rsidR="00E5231C">
        <w:t xml:space="preserve">zvýšení kvality nebo </w:t>
      </w:r>
      <w:r w:rsidRPr="006C71C9">
        <w:t>jakosti stávajících produktů</w:t>
      </w:r>
      <w:r>
        <w:t xml:space="preserve">, u středních podniků to bylo rozšíření či </w:t>
      </w:r>
      <w:r w:rsidRPr="006C71C9">
        <w:t>obměna nabídky produktů ve stávajícím odvětví</w:t>
      </w:r>
      <w:r>
        <w:t>.</w:t>
      </w:r>
      <w:r w:rsidR="00677B2E">
        <w:t xml:space="preserve"> </w:t>
      </w:r>
      <w:r w:rsidR="009A0274">
        <w:t xml:space="preserve">Ze všech velikostních skupin, byl podíl těch, </w:t>
      </w:r>
      <w:r w:rsidR="00EE78D4">
        <w:t>které</w:t>
      </w:r>
      <w:r w:rsidR="009A0274">
        <w:t xml:space="preserve"> označily snížení negativních dopadů na životní prostředí jako nejvýznamnější, nejvyšší u velkých podniků. </w:t>
      </w:r>
    </w:p>
    <w:p w14:paraId="1A9F132C" w14:textId="40223615" w:rsidR="00677B2E" w:rsidRDefault="00E5231C" w:rsidP="00CA76B8">
      <w:pPr>
        <w:spacing w:before="60" w:after="60"/>
        <w:jc w:val="both"/>
      </w:pPr>
      <w:r>
        <w:t>U</w:t>
      </w:r>
      <w:r w:rsidR="00677B2E">
        <w:t xml:space="preserve"> domácích podniků byla u produktových inovací nejvýznamnější kvalita stávajících produktů (40 %), naopak pro podniky pod zahraniční kontrolou </w:t>
      </w:r>
      <w:r w:rsidR="00410D77">
        <w:t xml:space="preserve">spočíval </w:t>
      </w:r>
      <w:r w:rsidR="00677B2E">
        <w:t xml:space="preserve">nejvýznamnější dopad produktových inovací v rozšíření či </w:t>
      </w:r>
      <w:r w:rsidR="00F72167">
        <w:t>obměně</w:t>
      </w:r>
      <w:r w:rsidR="00677B2E" w:rsidRPr="006C71C9">
        <w:t xml:space="preserve"> nabídky produktů ve stávajícím odvětví</w:t>
      </w:r>
      <w:r w:rsidR="002530C7">
        <w:t>. Tuto možnost jako hlavní uvedla více jak třetina (34 %) podniků pod zahraniční kontrolou v porovnání s 26 % v případě podniků domácích</w:t>
      </w:r>
      <w:r w:rsidR="00677B2E">
        <w:t>.</w:t>
      </w:r>
    </w:p>
    <w:p w14:paraId="579957B6" w14:textId="77DB50B1" w:rsidR="00F42D42" w:rsidRDefault="00F42D42" w:rsidP="00CA76B8">
      <w:pPr>
        <w:spacing w:before="60" w:after="60"/>
        <w:jc w:val="both"/>
      </w:pPr>
      <w:r>
        <w:t>Detailnější členění lze nalézt v tabulkách 2</w:t>
      </w:r>
      <w:r w:rsidR="00AE1DD9">
        <w:t>5</w:t>
      </w:r>
      <w:r>
        <w:t>A</w:t>
      </w:r>
      <w:r w:rsidR="00AE1DD9">
        <w:t xml:space="preserve"> a 25</w:t>
      </w:r>
      <w:r>
        <w:t>B v tabulkové příloze.</w:t>
      </w:r>
    </w:p>
    <w:p w14:paraId="46549B0D" w14:textId="0068AFC9" w:rsidR="0032720A" w:rsidRPr="008E2015" w:rsidRDefault="000216A8" w:rsidP="00EE4B21">
      <w:pPr>
        <w:spacing w:before="120" w:after="60"/>
        <w:ind w:left="851" w:hanging="851"/>
        <w:rPr>
          <w:rFonts w:cs="Arial"/>
          <w:b/>
          <w:sz w:val="18"/>
          <w:szCs w:val="20"/>
        </w:rPr>
      </w:pPr>
      <w:r w:rsidRPr="00CE0FC5">
        <w:rPr>
          <w:rFonts w:cs="Arial"/>
          <w:b/>
          <w:sz w:val="18"/>
          <w:szCs w:val="20"/>
        </w:rPr>
        <w:t>G</w:t>
      </w:r>
      <w:r w:rsidR="00BD0613">
        <w:rPr>
          <w:rFonts w:cs="Arial"/>
          <w:b/>
          <w:sz w:val="18"/>
          <w:szCs w:val="20"/>
        </w:rPr>
        <w:t>RAF 20</w:t>
      </w:r>
      <w:r w:rsidRPr="00CE0FC5">
        <w:rPr>
          <w:rFonts w:cs="Arial"/>
          <w:b/>
          <w:sz w:val="18"/>
          <w:szCs w:val="20"/>
        </w:rPr>
        <w:t xml:space="preserve"> </w:t>
      </w:r>
      <w:r w:rsidR="0032720A">
        <w:rPr>
          <w:rFonts w:cs="Arial"/>
          <w:b/>
          <w:sz w:val="18"/>
          <w:szCs w:val="20"/>
        </w:rPr>
        <w:t xml:space="preserve">Nejvýznamnější dopady uvedení produktové inovace </w:t>
      </w:r>
      <w:r w:rsidR="00AE1124">
        <w:rPr>
          <w:rFonts w:cs="Arial"/>
          <w:b/>
          <w:sz w:val="18"/>
          <w:szCs w:val="20"/>
        </w:rPr>
        <w:t>ve vybraných skupinách podniků</w:t>
      </w:r>
      <w:r w:rsidR="0032720A">
        <w:rPr>
          <w:rFonts w:cs="Arial"/>
          <w:b/>
          <w:sz w:val="18"/>
          <w:szCs w:val="20"/>
        </w:rPr>
        <w:t>;</w:t>
      </w:r>
      <w:r w:rsidR="0032720A" w:rsidRPr="0032720A">
        <w:rPr>
          <w:rFonts w:cs="Arial"/>
          <w:b/>
          <w:sz w:val="18"/>
          <w:szCs w:val="20"/>
        </w:rPr>
        <w:t xml:space="preserve"> </w:t>
      </w:r>
      <w:r w:rsidR="0032720A" w:rsidRPr="008E2015">
        <w:rPr>
          <w:rFonts w:cs="Arial"/>
          <w:b/>
          <w:sz w:val="18"/>
          <w:szCs w:val="20"/>
        </w:rPr>
        <w:t xml:space="preserve">2016–2018 </w:t>
      </w:r>
      <w:r w:rsidR="00AE1DD9">
        <w:rPr>
          <w:rFonts w:cs="Arial"/>
          <w:b/>
          <w:sz w:val="18"/>
          <w:szCs w:val="20"/>
        </w:rPr>
        <w:t xml:space="preserve">   </w:t>
      </w:r>
      <w:r w:rsidR="0032720A" w:rsidRPr="008E2015">
        <w:rPr>
          <w:rFonts w:cs="Arial"/>
          <w:b/>
          <w:sz w:val="18"/>
          <w:szCs w:val="20"/>
        </w:rPr>
        <w:t>(% z produktově inovujících podniků)</w:t>
      </w:r>
    </w:p>
    <w:p w14:paraId="36CD0A7B" w14:textId="77777777" w:rsidR="000216A8" w:rsidRPr="00CE0FC5" w:rsidRDefault="0032720A" w:rsidP="000216A8">
      <w:pPr>
        <w:spacing w:after="120"/>
        <w:ind w:left="1276" w:hanging="1276"/>
        <w:jc w:val="both"/>
        <w:rPr>
          <w:rFonts w:cs="Arial"/>
          <w:b/>
          <w:sz w:val="18"/>
          <w:szCs w:val="20"/>
        </w:rPr>
      </w:pPr>
      <w:r>
        <w:rPr>
          <w:noProof/>
        </w:rPr>
        <w:drawing>
          <wp:inline distT="0" distB="0" distL="0" distR="0" wp14:anchorId="2818577F" wp14:editId="48E17329">
            <wp:extent cx="6120000" cy="3960000"/>
            <wp:effectExtent l="0" t="0" r="14605" b="2540"/>
            <wp:docPr id="52" name="Graf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317D278" w14:textId="77777777" w:rsidR="00352A02" w:rsidRPr="00C47406" w:rsidRDefault="00352A02" w:rsidP="00EF69EB"/>
    <w:p w14:paraId="73F231DD" w14:textId="77777777" w:rsidR="00AA59E3" w:rsidRPr="0033205F" w:rsidRDefault="00AA59E3" w:rsidP="00BD0613">
      <w:pPr>
        <w:pStyle w:val="Nadpis3"/>
        <w:pageBreakBefore/>
        <w:rPr>
          <w:rStyle w:val="st"/>
          <w:b w:val="0"/>
          <w:bCs w:val="0"/>
          <w:color w:val="auto"/>
          <w:sz w:val="20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>
        <w:rPr>
          <w:rStyle w:val="st"/>
        </w:rPr>
        <w:t>4</w:t>
      </w:r>
      <w:r w:rsidRPr="0033205F">
        <w:rPr>
          <w:rStyle w:val="st"/>
        </w:rPr>
        <w:t xml:space="preserve"> Podniky s</w:t>
      </w:r>
      <w:r w:rsidR="00B01A65">
        <w:rPr>
          <w:rStyle w:val="st"/>
        </w:rPr>
        <w:t> inovacemi podnikových procesů</w:t>
      </w:r>
    </w:p>
    <w:p w14:paraId="2D6FD742" w14:textId="0467D4DA" w:rsidR="00CD7C12" w:rsidRPr="00CD7C12" w:rsidRDefault="00CD7C12" w:rsidP="0054323E">
      <w:pPr>
        <w:pStyle w:val="Nadpis4"/>
        <w:spacing w:before="60" w:after="60"/>
        <w:rPr>
          <w:color w:val="009BB4"/>
        </w:rPr>
      </w:pPr>
      <w:r w:rsidRPr="00A1259E">
        <w:rPr>
          <w:rStyle w:val="st"/>
          <w:color w:val="009BB4"/>
        </w:rPr>
        <w:t>3.2.</w:t>
      </w:r>
      <w:r>
        <w:rPr>
          <w:rStyle w:val="st"/>
          <w:color w:val="009BB4"/>
        </w:rPr>
        <w:t>4</w:t>
      </w:r>
      <w:r w:rsidRPr="00A1259E">
        <w:rPr>
          <w:rStyle w:val="st"/>
          <w:color w:val="009BB4"/>
        </w:rPr>
        <w:t xml:space="preserve">.1 </w:t>
      </w:r>
      <w:r w:rsidR="00F44A25">
        <w:rPr>
          <w:rStyle w:val="st"/>
          <w:color w:val="009BB4"/>
        </w:rPr>
        <w:t>Shrnutí – základní údaje</w:t>
      </w:r>
    </w:p>
    <w:p w14:paraId="36A1CF13" w14:textId="0FD30D24" w:rsidR="00312184" w:rsidRDefault="00CC6A86" w:rsidP="00BF2DC9">
      <w:pPr>
        <w:spacing w:after="60"/>
        <w:jc w:val="both"/>
      </w:pPr>
      <w:r>
        <w:t>V období 2016 až 2018 byly nově sledovány inovace podnikových procesů, které sdružily</w:t>
      </w:r>
      <w:r w:rsidR="00B0580A">
        <w:t xml:space="preserve"> </w:t>
      </w:r>
      <w:r w:rsidR="00312184">
        <w:t>procesní</w:t>
      </w:r>
      <w:r>
        <w:t>, marketingové a organizační inovace</w:t>
      </w:r>
      <w:r w:rsidR="00B0580A">
        <w:t>, které byly dříve uváděny samostatně</w:t>
      </w:r>
      <w:r w:rsidR="00A62A8D">
        <w:rPr>
          <w:rStyle w:val="Znakapoznpodarou"/>
        </w:rPr>
        <w:footnoteReference w:id="2"/>
      </w:r>
      <w:r>
        <w:t xml:space="preserve">. </w:t>
      </w:r>
    </w:p>
    <w:p w14:paraId="7891EC68" w14:textId="2A2BB3DC" w:rsidR="00B51944" w:rsidRPr="00DC5F2B" w:rsidRDefault="00312184" w:rsidP="00BF2DC9">
      <w:pPr>
        <w:spacing w:after="60"/>
        <w:jc w:val="both"/>
      </w:pPr>
      <w:r w:rsidRPr="00E8264F">
        <w:t>Inovac</w:t>
      </w:r>
      <w:r w:rsidR="000E39FA" w:rsidRPr="00E8264F">
        <w:t>e</w:t>
      </w:r>
      <w:r w:rsidRPr="00D94457">
        <w:rPr>
          <w:b/>
        </w:rPr>
        <w:t xml:space="preserve"> podnikových procesů</w:t>
      </w:r>
      <w:r>
        <w:t xml:space="preserve"> v uvedeném </w:t>
      </w:r>
      <w:r w:rsidRPr="00E8264F">
        <w:t>období</w:t>
      </w:r>
      <w:r w:rsidRPr="00D94457">
        <w:rPr>
          <w:b/>
        </w:rPr>
        <w:t xml:space="preserve"> </w:t>
      </w:r>
      <w:r w:rsidR="00146C00">
        <w:t>v Česku</w:t>
      </w:r>
      <w:r w:rsidR="00146C00" w:rsidRPr="00E8264F">
        <w:t xml:space="preserve"> </w:t>
      </w:r>
      <w:r w:rsidR="000E39FA" w:rsidRPr="00E8264F">
        <w:t>zavedlo</w:t>
      </w:r>
      <w:r w:rsidR="00B626F7">
        <w:t xml:space="preserve"> </w:t>
      </w:r>
      <w:r w:rsidRPr="00E8264F">
        <w:t>40</w:t>
      </w:r>
      <w:r w:rsidR="00146C00">
        <w:t> </w:t>
      </w:r>
      <w:r w:rsidRPr="00E8264F">
        <w:t>% podniků</w:t>
      </w:r>
      <w:r w:rsidR="00D94457">
        <w:t>. Z hlediska podniku se za nejdůležitější inovaci podnikových procesů považuj</w:t>
      </w:r>
      <w:r w:rsidR="00B626F7">
        <w:t>í inovované činnosti v oblasti</w:t>
      </w:r>
      <w:r w:rsidR="00D94457" w:rsidRPr="00E8264F">
        <w:t xml:space="preserve"> vnitropodnikových </w:t>
      </w:r>
      <w:r w:rsidR="00B626F7" w:rsidRPr="00E8264F">
        <w:t xml:space="preserve">produkčních a obslužných </w:t>
      </w:r>
      <w:r w:rsidR="00D94457" w:rsidRPr="00E8264F">
        <w:t>procesů</w:t>
      </w:r>
      <w:r w:rsidR="00B626F7" w:rsidRPr="00E8264F">
        <w:t xml:space="preserve"> – </w:t>
      </w:r>
      <w:r w:rsidR="00B626F7">
        <w:rPr>
          <w:b/>
        </w:rPr>
        <w:t>interní procesní inovace</w:t>
      </w:r>
      <w:r w:rsidR="006B5B1C">
        <w:t xml:space="preserve">, </w:t>
      </w:r>
      <w:r w:rsidR="009D4A2E">
        <w:t>kter</w:t>
      </w:r>
      <w:r w:rsidR="00B626F7">
        <w:t>é</w:t>
      </w:r>
      <w:r w:rsidR="009D4A2E">
        <w:t xml:space="preserve"> zavedl</w:t>
      </w:r>
      <w:r w:rsidR="000E39FA">
        <w:t>a necelá třetina podniků s deseti a více zaměstnanci v</w:t>
      </w:r>
      <w:r w:rsidR="00084837">
        <w:t>e</w:t>
      </w:r>
      <w:r w:rsidR="000E39FA">
        <w:t> sledovaných odvětvích.</w:t>
      </w:r>
      <w:r w:rsidR="00D94457">
        <w:t xml:space="preserve"> </w:t>
      </w:r>
      <w:r w:rsidR="000E39FA">
        <w:t xml:space="preserve">Významné změny </w:t>
      </w:r>
      <w:r w:rsidR="002864D7">
        <w:t xml:space="preserve">v oblasti </w:t>
      </w:r>
      <w:r w:rsidR="000E39FA" w:rsidRPr="000E39FA">
        <w:t>spolupráce, organizace či řízení podniku a vnějších vztahů</w:t>
      </w:r>
      <w:r w:rsidR="000E39FA">
        <w:t xml:space="preserve"> – </w:t>
      </w:r>
      <w:r w:rsidR="000E39FA" w:rsidRPr="00E8264F">
        <w:rPr>
          <w:b/>
        </w:rPr>
        <w:t>organizační inovac</w:t>
      </w:r>
      <w:r w:rsidR="00B626F7">
        <w:rPr>
          <w:b/>
        </w:rPr>
        <w:t>e</w:t>
      </w:r>
      <w:r w:rsidR="000E39FA">
        <w:t xml:space="preserve"> </w:t>
      </w:r>
      <w:r w:rsidR="00214F12">
        <w:t>–</w:t>
      </w:r>
      <w:r w:rsidR="000E39FA">
        <w:t xml:space="preserve"> zavedlo</w:t>
      </w:r>
      <w:r w:rsidR="00D94457">
        <w:t xml:space="preserve"> 23 % podniků</w:t>
      </w:r>
      <w:r w:rsidR="000E39FA">
        <w:t xml:space="preserve">. Významné </w:t>
      </w:r>
      <w:r w:rsidR="000E39FA" w:rsidRPr="000E39FA">
        <w:t xml:space="preserve">změny v oblasti marketingu a prodeje svých výrobků </w:t>
      </w:r>
      <w:r w:rsidR="000E39FA">
        <w:t xml:space="preserve">či </w:t>
      </w:r>
      <w:r w:rsidR="000E39FA" w:rsidRPr="000E39FA">
        <w:t>služeb</w:t>
      </w:r>
      <w:r w:rsidR="000E39FA">
        <w:t xml:space="preserve"> – </w:t>
      </w:r>
      <w:r w:rsidR="000E39FA" w:rsidRPr="00E8264F">
        <w:rPr>
          <w:b/>
        </w:rPr>
        <w:t>marketingová inovace</w:t>
      </w:r>
      <w:r w:rsidR="000E39FA">
        <w:t xml:space="preserve"> – uskutečnilo </w:t>
      </w:r>
      <w:r w:rsidR="002864D7">
        <w:t>22</w:t>
      </w:r>
      <w:r w:rsidR="00146C00">
        <w:t> </w:t>
      </w:r>
      <w:r w:rsidR="00D94457">
        <w:t>%</w:t>
      </w:r>
      <w:r w:rsidR="002864D7">
        <w:t xml:space="preserve"> podniků.</w:t>
      </w:r>
    </w:p>
    <w:p w14:paraId="2C3C0566" w14:textId="12FF0737" w:rsidR="00B51944" w:rsidRDefault="003446EA" w:rsidP="00214F12">
      <w:pPr>
        <w:spacing w:before="120" w:after="60"/>
        <w:ind w:left="851" w:hanging="851"/>
      </w:pPr>
      <w:r w:rsidRPr="00BD52C8">
        <w:rPr>
          <w:rFonts w:cs="Arial"/>
          <w:b/>
          <w:sz w:val="18"/>
          <w:szCs w:val="20"/>
        </w:rPr>
        <w:t>G</w:t>
      </w:r>
      <w:r w:rsidR="00BD0613" w:rsidRPr="00BD52C8">
        <w:rPr>
          <w:rFonts w:cs="Arial"/>
          <w:b/>
          <w:sz w:val="18"/>
          <w:szCs w:val="20"/>
        </w:rPr>
        <w:t>RAF 21</w:t>
      </w:r>
      <w:r w:rsidR="00504AF2">
        <w:rPr>
          <w:rFonts w:cs="Arial"/>
          <w:b/>
          <w:sz w:val="18"/>
          <w:szCs w:val="20"/>
        </w:rPr>
        <w:t xml:space="preserve"> </w:t>
      </w:r>
      <w:r w:rsidR="000E39FA" w:rsidRPr="000E39FA">
        <w:rPr>
          <w:rFonts w:cs="Arial"/>
          <w:b/>
          <w:sz w:val="18"/>
          <w:szCs w:val="20"/>
        </w:rPr>
        <w:t>Podíl podniků</w:t>
      </w:r>
      <w:r w:rsidR="004E591D">
        <w:rPr>
          <w:rFonts w:cs="Arial"/>
          <w:b/>
          <w:sz w:val="18"/>
          <w:szCs w:val="20"/>
        </w:rPr>
        <w:t>, které zavedly inovované podnikové procesy v dané oblasti v</w:t>
      </w:r>
      <w:r w:rsidR="00084837">
        <w:rPr>
          <w:rFonts w:cs="Arial"/>
          <w:b/>
          <w:sz w:val="18"/>
          <w:szCs w:val="20"/>
        </w:rPr>
        <w:t>e</w:t>
      </w:r>
      <w:r w:rsidR="004E591D">
        <w:rPr>
          <w:rFonts w:cs="Arial"/>
          <w:b/>
          <w:sz w:val="18"/>
          <w:szCs w:val="20"/>
        </w:rPr>
        <w:t xml:space="preserve"> sledovaných </w:t>
      </w:r>
      <w:r w:rsidR="000E39FA" w:rsidRPr="000E39FA">
        <w:rPr>
          <w:rFonts w:cs="Arial"/>
          <w:b/>
          <w:sz w:val="18"/>
          <w:szCs w:val="20"/>
        </w:rPr>
        <w:t>skupin</w:t>
      </w:r>
      <w:r w:rsidR="004E591D">
        <w:rPr>
          <w:rFonts w:cs="Arial"/>
          <w:b/>
          <w:sz w:val="18"/>
          <w:szCs w:val="20"/>
        </w:rPr>
        <w:t>ách podniků</w:t>
      </w:r>
      <w:r w:rsidR="00B51944" w:rsidRPr="00E14E65">
        <w:rPr>
          <w:rFonts w:cs="Arial"/>
          <w:b/>
          <w:sz w:val="18"/>
          <w:szCs w:val="20"/>
        </w:rPr>
        <w:t xml:space="preserve">; </w:t>
      </w:r>
      <w:r w:rsidR="00DC5F2B" w:rsidRPr="00E14E65">
        <w:rPr>
          <w:rFonts w:cs="Arial"/>
          <w:b/>
          <w:sz w:val="18"/>
          <w:szCs w:val="20"/>
        </w:rPr>
        <w:t>201</w:t>
      </w:r>
      <w:r w:rsidR="00E14E65">
        <w:rPr>
          <w:rFonts w:cs="Arial"/>
          <w:b/>
          <w:sz w:val="18"/>
          <w:szCs w:val="20"/>
        </w:rPr>
        <w:t>6</w:t>
      </w:r>
      <w:r w:rsidR="00DC5F2B" w:rsidRPr="00E14E65">
        <w:rPr>
          <w:rFonts w:cs="Arial"/>
          <w:b/>
          <w:sz w:val="18"/>
          <w:szCs w:val="20"/>
        </w:rPr>
        <w:t>–201</w:t>
      </w:r>
      <w:r w:rsidR="00E14E65">
        <w:rPr>
          <w:rFonts w:cs="Arial"/>
          <w:b/>
          <w:sz w:val="18"/>
          <w:szCs w:val="20"/>
        </w:rPr>
        <w:t>8</w:t>
      </w:r>
      <w:r w:rsidR="004E591D">
        <w:rPr>
          <w:rFonts w:cs="Arial"/>
          <w:b/>
          <w:sz w:val="18"/>
          <w:szCs w:val="20"/>
        </w:rPr>
        <w:t xml:space="preserve"> (%)</w:t>
      </w:r>
    </w:p>
    <w:p w14:paraId="77919F4E" w14:textId="08E39C1F" w:rsidR="00B626F7" w:rsidRDefault="00BD52C8" w:rsidP="00BD52C8">
      <w:pPr>
        <w:jc w:val="both"/>
      </w:pPr>
      <w:r>
        <w:rPr>
          <w:noProof/>
        </w:rPr>
        <w:drawing>
          <wp:inline distT="0" distB="0" distL="0" distR="0" wp14:anchorId="1EE91872" wp14:editId="383C17CB">
            <wp:extent cx="6120130" cy="2886323"/>
            <wp:effectExtent l="0" t="0" r="13970" b="9525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5A7EA3B" w14:textId="65268FC5" w:rsidR="00EE3594" w:rsidRDefault="00EE3594" w:rsidP="00214F12">
      <w:pPr>
        <w:spacing w:before="240" w:after="60"/>
        <w:jc w:val="both"/>
      </w:pPr>
      <w:r>
        <w:t xml:space="preserve">Ve všech </w:t>
      </w:r>
      <w:r w:rsidR="004E591D">
        <w:t>sledovaných skupinách podniků, firmy nejčastěji zavedly inovované podnikové procesy v rámci jejich vnitropodnikových činností.</w:t>
      </w:r>
      <w:r>
        <w:t xml:space="preserve"> Liší se pouze hodnota podílů podniků</w:t>
      </w:r>
      <w:r w:rsidR="008E632A">
        <w:t>, která roste s velikostí podniku</w:t>
      </w:r>
      <w:r>
        <w:t>.</w:t>
      </w:r>
    </w:p>
    <w:p w14:paraId="4B3D7468" w14:textId="2DC15CA2" w:rsidR="00FC67B0" w:rsidRDefault="00D71377" w:rsidP="00214F12">
      <w:pPr>
        <w:spacing w:before="60" w:after="60"/>
        <w:jc w:val="both"/>
      </w:pPr>
      <w:r w:rsidRPr="00CE2DB2">
        <w:t>Mírně</w:t>
      </w:r>
      <w:r w:rsidR="00EE3594" w:rsidRPr="00CE2DB2">
        <w:t xml:space="preserve"> </w:t>
      </w:r>
      <w:r w:rsidR="00F37F01" w:rsidRPr="00CE2DB2">
        <w:t xml:space="preserve">odlišná </w:t>
      </w:r>
      <w:r w:rsidR="00EE3594" w:rsidRPr="00CE2DB2">
        <w:t xml:space="preserve">situace </w:t>
      </w:r>
      <w:r w:rsidR="00CE2DB2">
        <w:t>nastala</w:t>
      </w:r>
      <w:r w:rsidR="00EE3594" w:rsidRPr="00CE2DB2">
        <w:t xml:space="preserve"> v</w:t>
      </w:r>
      <w:r w:rsidR="00CE2DB2" w:rsidRPr="00CE2DB2">
        <w:t> </w:t>
      </w:r>
      <w:r w:rsidR="00EE3594" w:rsidRPr="00CE2DB2">
        <w:t>případě</w:t>
      </w:r>
      <w:r w:rsidR="00CE2DB2" w:rsidRPr="00CE2DB2">
        <w:t xml:space="preserve"> zavedení </w:t>
      </w:r>
      <w:r w:rsidR="008A27B7" w:rsidRPr="00CE2DB2">
        <w:t>marketingové nebo organizační inovace</w:t>
      </w:r>
      <w:r w:rsidR="00EE3594" w:rsidRPr="00CE2DB2">
        <w:t>.</w:t>
      </w:r>
      <w:r w:rsidR="00174642" w:rsidRPr="00CE2DB2">
        <w:t xml:space="preserve"> </w:t>
      </w:r>
      <w:r w:rsidR="008A27B7" w:rsidRPr="00CE2DB2">
        <w:t>Např</w:t>
      </w:r>
      <w:r w:rsidR="008A27B7">
        <w:t>. p</w:t>
      </w:r>
      <w:r w:rsidR="00174642">
        <w:t>odniky pod zahraniční kontrol</w:t>
      </w:r>
      <w:r>
        <w:t>ou se více</w:t>
      </w:r>
      <w:r w:rsidR="00174642">
        <w:t xml:space="preserve"> věnovaly zavádění inovací souvisejí</w:t>
      </w:r>
      <w:r>
        <w:t>cích s organizací podniku a vnějších vztahů</w:t>
      </w:r>
      <w:r w:rsidR="00B626F7">
        <w:t>. V</w:t>
      </w:r>
      <w:r w:rsidR="008A27B7">
        <w:t> </w:t>
      </w:r>
      <w:r w:rsidR="00B626F7">
        <w:t>období</w:t>
      </w:r>
      <w:r w:rsidR="008A27B7">
        <w:t xml:space="preserve"> 2016 až 2018 jich tento druh inovace zavedla téměř třetina v porovnání s pětinou domácích firem. Jistě to souvisí i s vyšším zastoupením velkých podniků u firem pod zahraniční kontrolou, které mají složitější strukturu organizace a složitější vazby v rámci skupiny podniků. </w:t>
      </w:r>
    </w:p>
    <w:p w14:paraId="65D19A8B" w14:textId="694D996F" w:rsidR="00EE3594" w:rsidRDefault="00FC67B0" w:rsidP="00214F12">
      <w:pPr>
        <w:spacing w:before="60" w:after="60"/>
        <w:jc w:val="both"/>
      </w:pPr>
      <w:r>
        <w:t>Z výše uvedeného vyplývá, že o</w:t>
      </w:r>
      <w:r w:rsidR="008A27B7">
        <w:t>bdobné konstatování platí i z hlediska velikosti firem, kde mezi velkými firmami je daleko více těch</w:t>
      </w:r>
      <w:r>
        <w:t>,</w:t>
      </w:r>
      <w:r w:rsidR="008A27B7">
        <w:t xml:space="preserve"> co zavedly v</w:t>
      </w:r>
      <w:r w:rsidR="008A27B7" w:rsidRPr="008A27B7">
        <w:t>ýznamné změny v oblasti spolupráce, organizace či řízení podniku a vnějších vztahů</w:t>
      </w:r>
      <w:r>
        <w:t>,</w:t>
      </w:r>
      <w:r w:rsidR="008A27B7" w:rsidRPr="008A27B7">
        <w:t xml:space="preserve"> </w:t>
      </w:r>
      <w:r w:rsidR="008A27B7">
        <w:t>než tomu bylo u firem malých.</w:t>
      </w:r>
      <w:r w:rsidR="00174642">
        <w:t xml:space="preserve"> </w:t>
      </w:r>
    </w:p>
    <w:p w14:paraId="5375CB65" w14:textId="0933F5AC" w:rsidR="00214F12" w:rsidRDefault="00214F12" w:rsidP="00214F12">
      <w:pPr>
        <w:spacing w:before="60" w:after="60"/>
        <w:jc w:val="both"/>
      </w:pPr>
      <w:r w:rsidRPr="002B0C26">
        <w:t>Podíly jednotlivých</w:t>
      </w:r>
      <w:r>
        <w:t xml:space="preserve"> druhů inovace podnikových procesů</w:t>
      </w:r>
      <w:r w:rsidRPr="00BF2DC9">
        <w:t xml:space="preserve"> jsou do značné míry</w:t>
      </w:r>
      <w:r>
        <w:t xml:space="preserve"> dány</w:t>
      </w:r>
      <w:r w:rsidRPr="00BF2DC9">
        <w:t xml:space="preserve"> </w:t>
      </w:r>
      <w:r>
        <w:t xml:space="preserve">ekonomickou činností podniku. Ve zpracovatelském průmyslu je například daleko více podniků, které zavedly inovaci v oblasti svých vnitřních procesů, než kolik jich zavedlo marketingovou či organizační inovaci. V období 2016 až 2018 zavedlo ve zpracovatelském průmyslu nový nebo podstatně zlepšený způsob výroby, zabezpečení logistických činností či jiných interních činností – interní procesní inovace </w:t>
      </w:r>
      <w:r w:rsidR="00CB4C7E">
        <w:t>–</w:t>
      </w:r>
      <w:r>
        <w:t xml:space="preserve"> 36</w:t>
      </w:r>
      <w:r w:rsidR="00CB4C7E">
        <w:t> </w:t>
      </w:r>
      <w:r>
        <w:t>% firem, tj. 82 % z těch co v tomto období provedlo jakékoliv inovace podnikových procesů. Ve stejném období zavedlo ve zpracovatelském průmyslu marketingovou inovaci o polovinu méně firem než výše uvedenou interní procesní inovaci. Obdobné konstatování platí i o organizačních inovacích, které zavedla ve zpracovatelském průmyslu čtvrtina firem.</w:t>
      </w:r>
    </w:p>
    <w:p w14:paraId="114A7CEB" w14:textId="26FEAB51" w:rsidR="00B51944" w:rsidRPr="00504AF2" w:rsidRDefault="00B51944" w:rsidP="00393F5D">
      <w:pPr>
        <w:spacing w:after="60"/>
        <w:ind w:left="851" w:hanging="851"/>
        <w:rPr>
          <w:rFonts w:cs="Arial"/>
          <w:b/>
          <w:sz w:val="18"/>
          <w:szCs w:val="20"/>
        </w:rPr>
      </w:pPr>
      <w:r w:rsidRPr="00504AF2">
        <w:rPr>
          <w:rFonts w:cs="Arial"/>
          <w:b/>
          <w:sz w:val="18"/>
          <w:szCs w:val="20"/>
        </w:rPr>
        <w:lastRenderedPageBreak/>
        <w:t>G</w:t>
      </w:r>
      <w:r w:rsidR="00796AEC">
        <w:rPr>
          <w:rFonts w:cs="Arial"/>
          <w:b/>
          <w:sz w:val="18"/>
          <w:szCs w:val="20"/>
        </w:rPr>
        <w:t>RAF 22</w:t>
      </w:r>
      <w:r w:rsidR="00504AF2">
        <w:rPr>
          <w:rFonts w:cs="Arial"/>
          <w:b/>
          <w:sz w:val="18"/>
          <w:szCs w:val="20"/>
        </w:rPr>
        <w:t xml:space="preserve"> </w:t>
      </w:r>
      <w:r w:rsidR="00FC67B0" w:rsidRPr="00FC67B0">
        <w:rPr>
          <w:rFonts w:cs="Arial"/>
          <w:b/>
          <w:sz w:val="18"/>
          <w:szCs w:val="20"/>
        </w:rPr>
        <w:t>Podíl podniků, které zavedly inovované podnikové procesy v dané oblasti v</w:t>
      </w:r>
      <w:r w:rsidR="00084837">
        <w:rPr>
          <w:rFonts w:cs="Arial"/>
          <w:b/>
          <w:sz w:val="18"/>
          <w:szCs w:val="20"/>
        </w:rPr>
        <w:t>e</w:t>
      </w:r>
      <w:r w:rsidR="00FC67B0" w:rsidRPr="00FC67B0">
        <w:rPr>
          <w:rFonts w:cs="Arial"/>
          <w:b/>
          <w:sz w:val="18"/>
          <w:szCs w:val="20"/>
        </w:rPr>
        <w:t xml:space="preserve"> sledovaných </w:t>
      </w:r>
      <w:r w:rsidR="00F24469" w:rsidRPr="00504AF2">
        <w:rPr>
          <w:rFonts w:cs="Arial"/>
          <w:b/>
          <w:sz w:val="18"/>
          <w:szCs w:val="20"/>
        </w:rPr>
        <w:t>sekcí</w:t>
      </w:r>
      <w:r w:rsidR="00400042" w:rsidRPr="00504AF2">
        <w:rPr>
          <w:rFonts w:cs="Arial"/>
          <w:b/>
          <w:sz w:val="18"/>
          <w:szCs w:val="20"/>
        </w:rPr>
        <w:t>ch</w:t>
      </w:r>
      <w:r w:rsidR="00F24469" w:rsidRPr="00504AF2">
        <w:rPr>
          <w:rFonts w:cs="Arial"/>
          <w:b/>
          <w:sz w:val="18"/>
          <w:szCs w:val="20"/>
        </w:rPr>
        <w:t xml:space="preserve"> </w:t>
      </w:r>
      <w:r w:rsidR="00D90556">
        <w:rPr>
          <w:rFonts w:cs="Arial"/>
          <w:b/>
          <w:sz w:val="18"/>
          <w:szCs w:val="20"/>
        </w:rPr>
        <w:t xml:space="preserve">    </w:t>
      </w:r>
      <w:r w:rsidR="00F24469" w:rsidRPr="00504AF2">
        <w:rPr>
          <w:rFonts w:cs="Arial"/>
          <w:b/>
          <w:sz w:val="18"/>
          <w:szCs w:val="20"/>
        </w:rPr>
        <w:t>CZ-NACE</w:t>
      </w:r>
      <w:r w:rsidRPr="00504AF2">
        <w:rPr>
          <w:rFonts w:cs="Arial"/>
          <w:b/>
          <w:sz w:val="18"/>
          <w:szCs w:val="20"/>
        </w:rPr>
        <w:t xml:space="preserve">; </w:t>
      </w:r>
      <w:r w:rsidR="00F24469" w:rsidRPr="00504AF2">
        <w:rPr>
          <w:rFonts w:cs="Arial"/>
          <w:b/>
          <w:sz w:val="18"/>
          <w:szCs w:val="20"/>
        </w:rPr>
        <w:t>201</w:t>
      </w:r>
      <w:r w:rsidR="00504AF2">
        <w:rPr>
          <w:rFonts w:cs="Arial"/>
          <w:b/>
          <w:sz w:val="18"/>
          <w:szCs w:val="20"/>
        </w:rPr>
        <w:t>6</w:t>
      </w:r>
      <w:r w:rsidR="00F24469" w:rsidRPr="00504AF2">
        <w:rPr>
          <w:rFonts w:cs="Arial"/>
          <w:b/>
          <w:sz w:val="18"/>
          <w:szCs w:val="20"/>
        </w:rPr>
        <w:t>–201</w:t>
      </w:r>
      <w:r w:rsidR="00504AF2">
        <w:rPr>
          <w:rFonts w:cs="Arial"/>
          <w:b/>
          <w:sz w:val="18"/>
          <w:szCs w:val="20"/>
        </w:rPr>
        <w:t>8</w:t>
      </w:r>
    </w:p>
    <w:p w14:paraId="71A7090D" w14:textId="0C715942" w:rsidR="00553A7D" w:rsidRPr="008D77FF" w:rsidRDefault="00393F5D" w:rsidP="008D77FF">
      <w:pPr>
        <w:rPr>
          <w:rFonts w:ascii="Calibri" w:hAnsi="Calibri"/>
          <w:b/>
          <w:color w:val="1F497D"/>
          <w:sz w:val="18"/>
        </w:rPr>
      </w:pPr>
      <w:r>
        <w:rPr>
          <w:noProof/>
        </w:rPr>
        <w:drawing>
          <wp:inline distT="0" distB="0" distL="0" distR="0" wp14:anchorId="7379DEAA" wp14:editId="7EEF7777">
            <wp:extent cx="6119495" cy="2600077"/>
            <wp:effectExtent l="0" t="0" r="14605" b="10160"/>
            <wp:docPr id="15" name="Graf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5387808" w14:textId="4606C9F8" w:rsidR="00FC67B0" w:rsidRPr="009B4A2C" w:rsidRDefault="00FC67B0" w:rsidP="00FC67B0">
      <w:pPr>
        <w:spacing w:before="120" w:after="120"/>
        <w:jc w:val="both"/>
      </w:pPr>
      <w:r>
        <w:t>Naopak v odvětví služeb roste význam inovace marketingových činností i změn v organizaci podniku a vnějších vztahů. V</w:t>
      </w:r>
      <w:r w:rsidR="005501E1">
        <w:t> </w:t>
      </w:r>
      <w:r>
        <w:t>odvětv</w:t>
      </w:r>
      <w:r w:rsidR="005501E1">
        <w:t xml:space="preserve">ové sekci </w:t>
      </w:r>
      <w:r>
        <w:t xml:space="preserve">informačních a komunikačních činnosti, které je vysoce inovativní, zavedlo inovace v marketingových činnostech 36 % podniků. Téměř podobný podíl byl zjištěn u zavedení nových organizačních </w:t>
      </w:r>
      <w:r w:rsidR="00A63BDF">
        <w:t>činností</w:t>
      </w:r>
      <w:r>
        <w:t xml:space="preserve">. </w:t>
      </w:r>
    </w:p>
    <w:p w14:paraId="30133514" w14:textId="1BD417D0" w:rsidR="00864A1E" w:rsidRDefault="00864A1E" w:rsidP="00864524">
      <w:pPr>
        <w:pStyle w:val="Nadpis4"/>
        <w:spacing w:before="240" w:after="60"/>
        <w:rPr>
          <w:rStyle w:val="st"/>
          <w:color w:val="009BB4"/>
        </w:rPr>
      </w:pPr>
      <w:r w:rsidRPr="00A1259E">
        <w:rPr>
          <w:rStyle w:val="st"/>
          <w:color w:val="009BB4"/>
        </w:rPr>
        <w:t>3.2.</w:t>
      </w:r>
      <w:r>
        <w:rPr>
          <w:rStyle w:val="st"/>
          <w:color w:val="009BB4"/>
        </w:rPr>
        <w:t>4.2</w:t>
      </w:r>
      <w:r w:rsidRPr="00A1259E">
        <w:rPr>
          <w:rStyle w:val="st"/>
          <w:color w:val="009BB4"/>
        </w:rPr>
        <w:t xml:space="preserve"> </w:t>
      </w:r>
      <w:r w:rsidR="00F44A25">
        <w:rPr>
          <w:rStyle w:val="st"/>
          <w:color w:val="009BB4"/>
        </w:rPr>
        <w:t>Inovace podnikových procesů v oblasti interních činností</w:t>
      </w:r>
    </w:p>
    <w:p w14:paraId="649FC6EE" w14:textId="3C359716" w:rsidR="00634D05" w:rsidRDefault="008D77FF" w:rsidP="005E5052">
      <w:pPr>
        <w:spacing w:before="60" w:after="60"/>
        <w:jc w:val="both"/>
      </w:pPr>
      <w:r>
        <w:t>V případě inovac</w:t>
      </w:r>
      <w:r w:rsidR="000E10EA">
        <w:t>e</w:t>
      </w:r>
      <w:r>
        <w:t xml:space="preserve"> </w:t>
      </w:r>
      <w:r w:rsidR="00F44A25">
        <w:t>interních</w:t>
      </w:r>
      <w:r w:rsidR="007D2356">
        <w:t xml:space="preserve"> nebo také vnitropodnikových</w:t>
      </w:r>
      <w:r>
        <w:t xml:space="preserve"> procesů jsou p</w:t>
      </w:r>
      <w:r w:rsidR="004123F8">
        <w:t>odíly jednotlivých druhů</w:t>
      </w:r>
      <w:r>
        <w:t xml:space="preserve"> inovací </w:t>
      </w:r>
      <w:r w:rsidR="004123F8" w:rsidRPr="00BF2DC9">
        <w:t>do značné míry</w:t>
      </w:r>
      <w:r w:rsidR="00437CD7">
        <w:t xml:space="preserve"> dány způsobem produkce výrobků a </w:t>
      </w:r>
      <w:r w:rsidR="004123F8" w:rsidRPr="00BF2DC9">
        <w:t>služeb v odvětví,</w:t>
      </w:r>
      <w:r>
        <w:t xml:space="preserve"> kde podniky působí.</w:t>
      </w:r>
      <w:r w:rsidR="003C6D14">
        <w:t xml:space="preserve"> </w:t>
      </w:r>
    </w:p>
    <w:p w14:paraId="75C3F28E" w14:textId="5865CF14" w:rsidR="00634D05" w:rsidRDefault="003C6D14" w:rsidP="005E5052">
      <w:pPr>
        <w:spacing w:before="60" w:after="60"/>
        <w:jc w:val="both"/>
      </w:pPr>
      <w:r>
        <w:t xml:space="preserve">Podniky se v rámci inovace vnitropodnikových </w:t>
      </w:r>
      <w:r w:rsidR="00F44A25">
        <w:t xml:space="preserve">činností </w:t>
      </w:r>
      <w:r>
        <w:t xml:space="preserve">soustředily zejména na </w:t>
      </w:r>
      <w:r w:rsidR="00F44A25">
        <w:t xml:space="preserve">inovace v oblasti </w:t>
      </w:r>
      <w:r w:rsidR="00F44A25" w:rsidRPr="005E5052">
        <w:rPr>
          <w:b/>
        </w:rPr>
        <w:t xml:space="preserve">zavedení nového či </w:t>
      </w:r>
      <w:r w:rsidR="003A09D2" w:rsidRPr="005E5052">
        <w:rPr>
          <w:b/>
        </w:rPr>
        <w:t>podstatně zlepšeného</w:t>
      </w:r>
      <w:r w:rsidR="00F44A25" w:rsidRPr="005E5052">
        <w:rPr>
          <w:b/>
        </w:rPr>
        <w:t xml:space="preserve"> způsobu výroby nebo poskytování služeb</w:t>
      </w:r>
      <w:r w:rsidR="00F44A25">
        <w:t xml:space="preserve">. Tyto činnosti v období 2016 až 2018 v Česku inovovala pětina firem s deseti a více zaměstnanci. V rámci sledovaných skupin podniků, se nejvyšší podíl firem, který se těmto inovacím věnoval, nacházel mezi velkými subjekty, kde inovovalo způsob své výroby či poskytování služeb </w:t>
      </w:r>
      <w:r w:rsidR="00634D05">
        <w:t>43 % firem oproti 16 % v rámci malých podniků. Zajímavým zjištěním</w:t>
      </w:r>
      <w:r w:rsidR="000E10EA">
        <w:t xml:space="preserve"> je že</w:t>
      </w:r>
      <w:r w:rsidR="00634D05">
        <w:t>, na rozdíl od většiny z ostatních sledovaných inovací, je poměrně vyrovnaný podíl firem, které zavedly nový nebo podstatně zlepšený způsob výroby mezi domácími podniky a firmami pod zahraniční kontrolou. V obou případech se tento ukazatel pohyboval kolem jedné pětiny.</w:t>
      </w:r>
    </w:p>
    <w:p w14:paraId="4F11AA5E" w14:textId="5CC472B7" w:rsidR="004123F8" w:rsidRDefault="008D77FF" w:rsidP="003A09D2">
      <w:pPr>
        <w:spacing w:before="120" w:after="60"/>
        <w:ind w:left="851" w:hanging="851"/>
      </w:pPr>
      <w:r>
        <w:rPr>
          <w:rFonts w:cs="Arial"/>
          <w:b/>
          <w:sz w:val="18"/>
          <w:szCs w:val="20"/>
        </w:rPr>
        <w:t>G</w:t>
      </w:r>
      <w:r w:rsidR="00796AEC">
        <w:rPr>
          <w:rFonts w:cs="Arial"/>
          <w:b/>
          <w:sz w:val="18"/>
          <w:szCs w:val="20"/>
        </w:rPr>
        <w:t>RAF 23</w:t>
      </w:r>
      <w:r>
        <w:rPr>
          <w:rFonts w:cs="Arial"/>
          <w:b/>
          <w:sz w:val="18"/>
          <w:szCs w:val="20"/>
        </w:rPr>
        <w:t xml:space="preserve"> </w:t>
      </w:r>
      <w:r w:rsidR="007A46D0">
        <w:rPr>
          <w:rFonts w:cs="Arial"/>
          <w:b/>
          <w:sz w:val="18"/>
          <w:szCs w:val="20"/>
        </w:rPr>
        <w:t xml:space="preserve">Podíl </w:t>
      </w:r>
      <w:r w:rsidR="007A46D0" w:rsidRPr="007A46D0">
        <w:rPr>
          <w:rFonts w:cs="Arial"/>
          <w:b/>
          <w:sz w:val="18"/>
          <w:szCs w:val="20"/>
        </w:rPr>
        <w:t xml:space="preserve">podniků, které zavedly </w:t>
      </w:r>
      <w:r w:rsidR="007A46D0">
        <w:rPr>
          <w:rFonts w:cs="Arial"/>
          <w:b/>
          <w:sz w:val="18"/>
          <w:szCs w:val="20"/>
        </w:rPr>
        <w:t xml:space="preserve">inovace vnitropodnikových procesů </w:t>
      </w:r>
      <w:r w:rsidR="007A46D0" w:rsidRPr="007A46D0">
        <w:rPr>
          <w:rFonts w:cs="Arial"/>
          <w:b/>
          <w:sz w:val="18"/>
          <w:szCs w:val="20"/>
        </w:rPr>
        <w:t>v dané oblasti v</w:t>
      </w:r>
      <w:r w:rsidR="00084837">
        <w:rPr>
          <w:rFonts w:cs="Arial"/>
          <w:b/>
          <w:sz w:val="18"/>
          <w:szCs w:val="20"/>
        </w:rPr>
        <w:t>e</w:t>
      </w:r>
      <w:r w:rsidR="007A46D0" w:rsidRPr="007A46D0">
        <w:rPr>
          <w:rFonts w:cs="Arial"/>
          <w:b/>
          <w:sz w:val="18"/>
          <w:szCs w:val="20"/>
        </w:rPr>
        <w:t xml:space="preserve"> sledovaných skupinách</w:t>
      </w:r>
      <w:r w:rsidR="007A46D0">
        <w:rPr>
          <w:rFonts w:cs="Arial"/>
          <w:b/>
          <w:sz w:val="18"/>
          <w:szCs w:val="20"/>
        </w:rPr>
        <w:t xml:space="preserve"> podniků</w:t>
      </w:r>
      <w:r w:rsidRPr="00E14E65">
        <w:rPr>
          <w:rFonts w:cs="Arial"/>
          <w:b/>
          <w:sz w:val="18"/>
          <w:szCs w:val="20"/>
        </w:rPr>
        <w:t>; 201</w:t>
      </w:r>
      <w:r>
        <w:rPr>
          <w:rFonts w:cs="Arial"/>
          <w:b/>
          <w:sz w:val="18"/>
          <w:szCs w:val="20"/>
        </w:rPr>
        <w:t>6</w:t>
      </w:r>
      <w:r w:rsidRPr="00E14E65">
        <w:rPr>
          <w:rFonts w:cs="Arial"/>
          <w:b/>
          <w:sz w:val="18"/>
          <w:szCs w:val="20"/>
        </w:rPr>
        <w:t>–201</w:t>
      </w:r>
      <w:r>
        <w:rPr>
          <w:rFonts w:cs="Arial"/>
          <w:b/>
          <w:sz w:val="18"/>
          <w:szCs w:val="20"/>
        </w:rPr>
        <w:t>8</w:t>
      </w:r>
      <w:r w:rsidRPr="00E14E65">
        <w:rPr>
          <w:rFonts w:cs="Arial"/>
          <w:b/>
          <w:sz w:val="18"/>
          <w:szCs w:val="20"/>
        </w:rPr>
        <w:tab/>
      </w:r>
    </w:p>
    <w:p w14:paraId="2466E7C4" w14:textId="7F51B20C" w:rsidR="00E00057" w:rsidRDefault="00267BE9" w:rsidP="004123F8">
      <w:r>
        <w:rPr>
          <w:noProof/>
        </w:rPr>
        <w:drawing>
          <wp:inline distT="0" distB="0" distL="0" distR="0" wp14:anchorId="7C286DB8" wp14:editId="5AE955EB">
            <wp:extent cx="6120000" cy="2700000"/>
            <wp:effectExtent l="0" t="0" r="14605" b="5715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80108DE" w14:textId="7E7C99DB" w:rsidR="00043B14" w:rsidRDefault="007A46D0" w:rsidP="00634D05">
      <w:pPr>
        <w:spacing w:before="120" w:after="120"/>
        <w:jc w:val="both"/>
      </w:pPr>
      <w:r>
        <w:lastRenderedPageBreak/>
        <w:t>V</w:t>
      </w:r>
      <w:r w:rsidRPr="007A46D0">
        <w:t xml:space="preserve"> období 2016 až 2018 </w:t>
      </w:r>
      <w:r>
        <w:t xml:space="preserve">necelá pětina (18 %) firem </w:t>
      </w:r>
      <w:r w:rsidRPr="007A46D0">
        <w:t>v</w:t>
      </w:r>
      <w:r w:rsidR="00043B14">
        <w:t> </w:t>
      </w:r>
      <w:r w:rsidRPr="007A46D0">
        <w:t>Česku</w:t>
      </w:r>
      <w:r w:rsidR="00043B14">
        <w:t xml:space="preserve"> zavedla inovaci v oblasti </w:t>
      </w:r>
      <w:r w:rsidR="00043B14" w:rsidRPr="005E5052">
        <w:rPr>
          <w:b/>
        </w:rPr>
        <w:t>zpracování podnikových informací či komunikace uvnitř podniku</w:t>
      </w:r>
      <w:r w:rsidR="00043B14">
        <w:t xml:space="preserve">. </w:t>
      </w:r>
      <w:r w:rsidR="00E22904">
        <w:t>Jedná se</w:t>
      </w:r>
      <w:r w:rsidR="00043B14">
        <w:t xml:space="preserve"> například o činnosti jako je zavedení nového informačního systému či lepší zabezpečení stávajícího, nový či podstatně zlepšený způsob zpracování firemních dat nebo</w:t>
      </w:r>
      <w:r w:rsidR="00655DE1">
        <w:t xml:space="preserve"> nový způsob</w:t>
      </w:r>
      <w:r w:rsidR="005E5052">
        <w:t xml:space="preserve"> vnitrofiremní komunikace. </w:t>
      </w:r>
      <w:r w:rsidR="00043B14">
        <w:t xml:space="preserve">I v tomto případě </w:t>
      </w:r>
      <w:r w:rsidRPr="007A46D0">
        <w:t>se nejvyšší podíl firem, který se těmto inovacím věnoval, nacházel mezi velkými subjekty</w:t>
      </w:r>
      <w:r w:rsidR="00043B14">
        <w:t>. N</w:t>
      </w:r>
      <w:r w:rsidR="00043B14" w:rsidRPr="00043B14">
        <w:t>ový nebo podstatně zlepšený způsob zpracování podnikových informací či komunikace uvnitř podniku</w:t>
      </w:r>
      <w:r w:rsidR="00043B14">
        <w:t xml:space="preserve"> zavedlo 35 % velkých firem </w:t>
      </w:r>
      <w:r w:rsidRPr="007A46D0">
        <w:t>oproti 1</w:t>
      </w:r>
      <w:r w:rsidR="00043B14">
        <w:t>5</w:t>
      </w:r>
      <w:r w:rsidR="00E22904">
        <w:t> </w:t>
      </w:r>
      <w:r w:rsidRPr="007A46D0">
        <w:t xml:space="preserve">% v rámci malých podniků. </w:t>
      </w:r>
      <w:r w:rsidR="00043B14">
        <w:t>V případě podniků pod zahraniční kontrolou jde dokonce o nejčastěji zavedenou inovaci v oblasti vnitropodnikových procesů. Učinilo zde tak 26 % v porovnání se 16 % v domácích podnicích.</w:t>
      </w:r>
    </w:p>
    <w:p w14:paraId="14CCF6BA" w14:textId="7618F8FD" w:rsidR="00E00057" w:rsidRDefault="00634D05" w:rsidP="00634D05">
      <w:pPr>
        <w:spacing w:before="120" w:after="120"/>
        <w:jc w:val="both"/>
      </w:pPr>
      <w:r>
        <w:t xml:space="preserve">Menší </w:t>
      </w:r>
      <w:r w:rsidR="00E00057">
        <w:t xml:space="preserve">podíl firem najdeme při zavádění inovací v oblasti </w:t>
      </w:r>
      <w:r w:rsidRPr="005E5052">
        <w:rPr>
          <w:b/>
        </w:rPr>
        <w:t>zpracování administrativy či účetnictví podniku</w:t>
      </w:r>
      <w:r w:rsidR="00E00057">
        <w:rPr>
          <w:b/>
        </w:rPr>
        <w:t xml:space="preserve">. </w:t>
      </w:r>
      <w:r w:rsidR="00E00057" w:rsidRPr="005E5052">
        <w:t>Činnosti v této oblasti inovovalo 15 % firem s deseti a více zaměstnanci.</w:t>
      </w:r>
      <w:r>
        <w:t xml:space="preserve"> Nejméně se podniky věnovaly inovac</w:t>
      </w:r>
      <w:r w:rsidR="00E00057">
        <w:t>ím, které se týkaly zavádění n</w:t>
      </w:r>
      <w:r w:rsidR="00E00057" w:rsidRPr="00E00057">
        <w:t>ový</w:t>
      </w:r>
      <w:r w:rsidR="00E00057">
        <w:t>ch</w:t>
      </w:r>
      <w:r w:rsidR="00E00057" w:rsidRPr="00E00057">
        <w:t xml:space="preserve"> nebo podstatně zlepšený</w:t>
      </w:r>
      <w:r w:rsidR="00E00057">
        <w:t>ch</w:t>
      </w:r>
      <w:r w:rsidR="00E00057" w:rsidRPr="00E00057">
        <w:t xml:space="preserve"> způsob </w:t>
      </w:r>
      <w:r w:rsidR="00E00057" w:rsidRPr="005E5052">
        <w:rPr>
          <w:b/>
        </w:rPr>
        <w:t>logistických činností</w:t>
      </w:r>
      <w:r w:rsidR="00E00057" w:rsidRPr="00E00057">
        <w:t xml:space="preserve"> </w:t>
      </w:r>
      <w:r w:rsidR="00E00057">
        <w:t xml:space="preserve">jako je </w:t>
      </w:r>
      <w:r w:rsidR="00E00057" w:rsidRPr="00E00057">
        <w:t>např. skladování</w:t>
      </w:r>
      <w:r w:rsidR="00E00057">
        <w:t xml:space="preserve"> či </w:t>
      </w:r>
      <w:r w:rsidR="00E00057" w:rsidRPr="00E00057">
        <w:t>distribuce</w:t>
      </w:r>
      <w:r w:rsidR="00E00057">
        <w:t>. Tyto činnosti inovovala přibližně desetina podniků.</w:t>
      </w:r>
    </w:p>
    <w:p w14:paraId="689C8B2B" w14:textId="19E15349" w:rsidR="00663965" w:rsidRPr="00504AF2" w:rsidRDefault="00663965" w:rsidP="00796AEC">
      <w:pPr>
        <w:spacing w:after="60"/>
        <w:ind w:left="851" w:hanging="851"/>
        <w:rPr>
          <w:rFonts w:cs="Arial"/>
          <w:b/>
          <w:sz w:val="18"/>
          <w:szCs w:val="20"/>
        </w:rPr>
      </w:pPr>
      <w:r w:rsidRPr="00504AF2">
        <w:rPr>
          <w:rFonts w:cs="Arial"/>
          <w:b/>
          <w:sz w:val="18"/>
          <w:szCs w:val="20"/>
        </w:rPr>
        <w:t>G</w:t>
      </w:r>
      <w:r w:rsidR="00796AEC">
        <w:rPr>
          <w:rFonts w:cs="Arial"/>
          <w:b/>
          <w:sz w:val="18"/>
          <w:szCs w:val="20"/>
        </w:rPr>
        <w:t>RAF 24</w:t>
      </w:r>
      <w:r>
        <w:rPr>
          <w:rFonts w:cs="Arial"/>
          <w:b/>
          <w:sz w:val="18"/>
          <w:szCs w:val="20"/>
        </w:rPr>
        <w:t xml:space="preserve"> </w:t>
      </w:r>
      <w:r w:rsidR="007A1A65" w:rsidRPr="007A1A65">
        <w:rPr>
          <w:rFonts w:cs="Arial"/>
          <w:b/>
          <w:sz w:val="18"/>
          <w:szCs w:val="20"/>
        </w:rPr>
        <w:t xml:space="preserve">Podíl podniků, které zavedly inovace vnitropodnikových procesů v dané oblasti </w:t>
      </w:r>
      <w:r w:rsidRPr="00504AF2">
        <w:rPr>
          <w:rFonts w:cs="Arial"/>
          <w:b/>
          <w:sz w:val="18"/>
          <w:szCs w:val="20"/>
        </w:rPr>
        <w:t>v sekcích CZ-NACE; 201</w:t>
      </w:r>
      <w:r>
        <w:rPr>
          <w:rFonts w:cs="Arial"/>
          <w:b/>
          <w:sz w:val="18"/>
          <w:szCs w:val="20"/>
        </w:rPr>
        <w:t>6</w:t>
      </w:r>
      <w:r w:rsidRPr="00504AF2">
        <w:rPr>
          <w:rFonts w:cs="Arial"/>
          <w:b/>
          <w:sz w:val="18"/>
          <w:szCs w:val="20"/>
        </w:rPr>
        <w:t>–201</w:t>
      </w:r>
      <w:r>
        <w:rPr>
          <w:rFonts w:cs="Arial"/>
          <w:b/>
          <w:sz w:val="18"/>
          <w:szCs w:val="20"/>
        </w:rPr>
        <w:t>8</w:t>
      </w:r>
    </w:p>
    <w:p w14:paraId="5893CFDB" w14:textId="77777777" w:rsidR="00620647" w:rsidRDefault="00EE27A4" w:rsidP="004123F8">
      <w:r>
        <w:rPr>
          <w:noProof/>
        </w:rPr>
        <w:drawing>
          <wp:inline distT="0" distB="0" distL="0" distR="0" wp14:anchorId="07FB2274" wp14:editId="6DEAE641">
            <wp:extent cx="6119495" cy="3013544"/>
            <wp:effectExtent l="0" t="0" r="14605" b="15875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999D93A" w14:textId="77777777" w:rsidR="00EE27A4" w:rsidRDefault="00EE27A4" w:rsidP="004123F8"/>
    <w:p w14:paraId="0808E7D5" w14:textId="22A4DD80" w:rsidR="00C73D12" w:rsidRPr="00A15088" w:rsidRDefault="003822AB" w:rsidP="00C32936">
      <w:pPr>
        <w:jc w:val="both"/>
      </w:pPr>
      <w:r w:rsidRPr="00A15088">
        <w:t xml:space="preserve">Mezi </w:t>
      </w:r>
      <w:r w:rsidR="00C73D12" w:rsidRPr="00A15088">
        <w:t>firmami</w:t>
      </w:r>
      <w:r w:rsidRPr="00A15088">
        <w:t xml:space="preserve"> v průmyslu a ve službách je </w:t>
      </w:r>
      <w:r w:rsidR="00C73D12" w:rsidRPr="00A15088">
        <w:t>v</w:t>
      </w:r>
      <w:r w:rsidRPr="00A15088">
        <w:t xml:space="preserve"> zavádění</w:t>
      </w:r>
      <w:r w:rsidR="00C73D12" w:rsidRPr="00A15088">
        <w:t xml:space="preserve"> jednotlivých druhů</w:t>
      </w:r>
      <w:r w:rsidRPr="00A15088">
        <w:t xml:space="preserve"> vnitropodnikových inovací </w:t>
      </w:r>
      <w:r w:rsidR="00C73D12" w:rsidRPr="00A15088">
        <w:t xml:space="preserve">zásadní </w:t>
      </w:r>
      <w:r w:rsidRPr="00A15088">
        <w:t>rozdíl</w:t>
      </w:r>
      <w:r w:rsidR="00C73D12" w:rsidRPr="00A15088">
        <w:t xml:space="preserve">. </w:t>
      </w:r>
      <w:r w:rsidR="00DB2894" w:rsidRPr="00A15088">
        <w:t>Podniky v průmyslu cílily své inovační činnosti na výrobu nebo poskytování služeb (uvedlo 25,5 % z celkového počtu podniků v průmyslu). Pro podniky ve službách to byla inovace spojená se zpracováním podnikových informací (16</w:t>
      </w:r>
      <w:r w:rsidR="00C260B7" w:rsidRPr="00A15088">
        <w:t> </w:t>
      </w:r>
      <w:r w:rsidR="00DB2894" w:rsidRPr="00A15088">
        <w:t>%).</w:t>
      </w:r>
      <w:r w:rsidR="00C73D12" w:rsidRPr="00A15088">
        <w:t xml:space="preserve"> </w:t>
      </w:r>
    </w:p>
    <w:p w14:paraId="445E9A8C" w14:textId="2C4A845D" w:rsidR="007157C6" w:rsidRDefault="00C73D12" w:rsidP="00A15088">
      <w:pPr>
        <w:spacing w:before="60" w:after="60"/>
        <w:jc w:val="both"/>
      </w:pPr>
      <w:r w:rsidRPr="00A15088">
        <w:t>Ve zpracovatelském průmyslu zavedla nový nebo podstatně zlepšený způsob výroby nebo poskytování služeb čtvrtina firem.</w:t>
      </w:r>
      <w:r>
        <w:t xml:space="preserve"> Ve farmaceutickém průmyslu tento druh inovace zavedla polovina podniků. </w:t>
      </w:r>
      <w:r w:rsidR="007157C6">
        <w:t>Firmy ve farmacii také nejvíce ze všech odvětví zpracovatelského průmyslu zavedly nový způsob zpracování podnikových informací. Učinila tak třetina podniků.</w:t>
      </w:r>
      <w:r w:rsidR="00A15088">
        <w:t xml:space="preserve"> Detailnější členění lze nalézt v tabulce 27B v tabulkové příloze. </w:t>
      </w:r>
    </w:p>
    <w:p w14:paraId="5E2F69A6" w14:textId="287FBB79" w:rsidR="00EE27A4" w:rsidRPr="004123F8" w:rsidRDefault="007157C6" w:rsidP="00A15088">
      <w:pPr>
        <w:spacing w:before="60" w:after="60"/>
        <w:jc w:val="both"/>
      </w:pPr>
      <w:r>
        <w:t xml:space="preserve">Ve všech sledovaných </w:t>
      </w:r>
      <w:r w:rsidR="00A15088">
        <w:t>odvětvích</w:t>
      </w:r>
      <w:r>
        <w:t xml:space="preserve"> služeb se firmy nejvíce zaměřily na inovaci zpracování podnikových informací. V případě informačních a komunikačních činností </w:t>
      </w:r>
      <w:r w:rsidR="00A15088">
        <w:t>tuto inovaci zavedla třetina podniků.</w:t>
      </w:r>
    </w:p>
    <w:p w14:paraId="5BF4EE81" w14:textId="6C2266E8" w:rsidR="00864A1E" w:rsidRDefault="00864A1E" w:rsidP="00914884">
      <w:pPr>
        <w:pStyle w:val="Nadpis4"/>
        <w:pageBreakBefore/>
        <w:spacing w:before="240"/>
        <w:rPr>
          <w:rStyle w:val="st"/>
          <w:b w:val="0"/>
          <w:bCs w:val="0"/>
          <w:iCs w:val="0"/>
          <w:color w:val="009BB4"/>
        </w:rPr>
      </w:pPr>
      <w:r w:rsidRPr="00A1259E">
        <w:rPr>
          <w:rStyle w:val="st"/>
          <w:color w:val="009BB4"/>
        </w:rPr>
        <w:lastRenderedPageBreak/>
        <w:t>3.2.</w:t>
      </w:r>
      <w:r>
        <w:rPr>
          <w:rStyle w:val="st"/>
          <w:color w:val="009BB4"/>
        </w:rPr>
        <w:t>4.3</w:t>
      </w:r>
      <w:r w:rsidRPr="00A1259E">
        <w:rPr>
          <w:rStyle w:val="st"/>
          <w:color w:val="009BB4"/>
        </w:rPr>
        <w:t xml:space="preserve"> </w:t>
      </w:r>
      <w:r w:rsidR="00C8549F">
        <w:rPr>
          <w:rStyle w:val="st"/>
          <w:color w:val="009BB4"/>
        </w:rPr>
        <w:t>Inovace podnikových procesů v oblasti marketingu a prodeje</w:t>
      </w:r>
    </w:p>
    <w:p w14:paraId="460C646A" w14:textId="60233786" w:rsidR="00510BB8" w:rsidRDefault="00CC5E9B" w:rsidP="00510BB8">
      <w:pPr>
        <w:spacing w:before="60" w:after="60"/>
        <w:jc w:val="both"/>
      </w:pPr>
      <w:r>
        <w:t xml:space="preserve">V rámci </w:t>
      </w:r>
      <w:r w:rsidR="00C8549F">
        <w:t xml:space="preserve">sledovaných inovací v oblasti marketingu a prodeje nejvíce podniků zavedlo nový způsob </w:t>
      </w:r>
      <w:r w:rsidR="00C8549F" w:rsidRPr="00457118">
        <w:rPr>
          <w:b/>
        </w:rPr>
        <w:t xml:space="preserve">propagace </w:t>
      </w:r>
      <w:r w:rsidRPr="00457118">
        <w:t xml:space="preserve">nabízených produktů či </w:t>
      </w:r>
      <w:r w:rsidR="00C8549F" w:rsidRPr="00457118">
        <w:t>jejich</w:t>
      </w:r>
      <w:r w:rsidR="00C8549F">
        <w:rPr>
          <w:b/>
        </w:rPr>
        <w:t xml:space="preserve"> </w:t>
      </w:r>
      <w:r w:rsidRPr="00FF4CF3">
        <w:rPr>
          <w:b/>
        </w:rPr>
        <w:t>umístění na trh</w:t>
      </w:r>
      <w:r w:rsidR="00C8549F">
        <w:rPr>
          <w:b/>
        </w:rPr>
        <w:t>u</w:t>
      </w:r>
      <w:r w:rsidR="009E0A02">
        <w:t>. Tento druh inovace</w:t>
      </w:r>
      <w:r w:rsidR="00510BB8">
        <w:t xml:space="preserve">, kam patří například zavedení propagace přes sociální sítě, internetové či cílené reklamy, nové značky či prodeje přes webové stránky nebo aplikace na mobilním telefonu, </w:t>
      </w:r>
      <w:r w:rsidR="009E0A02">
        <w:t>zavedl</w:t>
      </w:r>
      <w:r w:rsidR="007E6EF8">
        <w:t>a</w:t>
      </w:r>
      <w:r w:rsidR="009E0A02">
        <w:t xml:space="preserve"> </w:t>
      </w:r>
      <w:r w:rsidR="007E6EF8">
        <w:t>v</w:t>
      </w:r>
      <w:r w:rsidR="007E6EF8" w:rsidRPr="007E6EF8">
        <w:t xml:space="preserve"> období 2016 až 2018 </w:t>
      </w:r>
      <w:r w:rsidR="007E6EF8">
        <w:t>přibližně šestina (</w:t>
      </w:r>
      <w:r w:rsidR="009E0A02" w:rsidRPr="00457118">
        <w:t>16</w:t>
      </w:r>
      <w:r w:rsidR="00695112">
        <w:t> </w:t>
      </w:r>
      <w:r w:rsidR="009E0A02" w:rsidRPr="00457118">
        <w:t>%</w:t>
      </w:r>
      <w:r w:rsidR="007E6EF8">
        <w:t>) firem.</w:t>
      </w:r>
    </w:p>
    <w:p w14:paraId="4155DA53" w14:textId="375CA3EB" w:rsidR="00510BB8" w:rsidRDefault="00510BB8" w:rsidP="00510BB8">
      <w:pPr>
        <w:spacing w:before="60" w:after="60"/>
        <w:jc w:val="both"/>
      </w:pPr>
      <w:r>
        <w:t>P</w:t>
      </w:r>
      <w:r w:rsidR="00C8549F">
        <w:t>odíl firem</w:t>
      </w:r>
      <w:r>
        <w:t xml:space="preserve">, který se </w:t>
      </w:r>
      <w:r w:rsidR="00C8549F">
        <w:t xml:space="preserve">věnoval inovacím v oblasti </w:t>
      </w:r>
      <w:r w:rsidR="00C8549F" w:rsidRPr="00457118">
        <w:rPr>
          <w:b/>
        </w:rPr>
        <w:t>designu</w:t>
      </w:r>
      <w:r w:rsidR="00C8549F">
        <w:t xml:space="preserve"> a </w:t>
      </w:r>
      <w:r w:rsidR="00C8549F" w:rsidRPr="00457118">
        <w:rPr>
          <w:b/>
        </w:rPr>
        <w:t>cenové strategie</w:t>
      </w:r>
      <w:r>
        <w:rPr>
          <w:b/>
        </w:rPr>
        <w:t xml:space="preserve"> </w:t>
      </w:r>
      <w:r>
        <w:t xml:space="preserve">byl v průměru téměř identický. Tyto inovace zavedla v obou případech desetina firem. To je dáno situací především u malých firem. U velkých a středních podniků zavedlo inovaci v oblasti </w:t>
      </w:r>
      <w:r w:rsidR="00FC4559">
        <w:t xml:space="preserve">významné estetické změny </w:t>
      </w:r>
      <w:r>
        <w:t>designu</w:t>
      </w:r>
      <w:r w:rsidR="00FC4559">
        <w:t xml:space="preserve"> </w:t>
      </w:r>
      <w:r w:rsidR="00FC4559" w:rsidRPr="00FC4559">
        <w:t>nebo balení</w:t>
      </w:r>
      <w:r>
        <w:t xml:space="preserve"> více podniků než v případě </w:t>
      </w:r>
      <w:r w:rsidR="00FC4559">
        <w:t xml:space="preserve">inovace v oblasti </w:t>
      </w:r>
      <w:r>
        <w:t>cenové strategii.</w:t>
      </w:r>
    </w:p>
    <w:p w14:paraId="5E6EA59A" w14:textId="11C5C308" w:rsidR="00C32936" w:rsidRDefault="00FF084B" w:rsidP="00C8549F">
      <w:pPr>
        <w:spacing w:before="60" w:after="60"/>
        <w:jc w:val="both"/>
      </w:pPr>
      <w:r>
        <w:t>Odvětvové členění je uvedeno v příslušných tabulkách 2</w:t>
      </w:r>
      <w:r w:rsidR="00457118">
        <w:t>8</w:t>
      </w:r>
      <w:r>
        <w:t>A</w:t>
      </w:r>
      <w:r w:rsidR="00C53131">
        <w:t xml:space="preserve"> a </w:t>
      </w:r>
      <w:r>
        <w:t>2</w:t>
      </w:r>
      <w:r w:rsidR="00457118">
        <w:t>8</w:t>
      </w:r>
      <w:r>
        <w:t>B</w:t>
      </w:r>
      <w:r w:rsidR="001277C1">
        <w:t xml:space="preserve"> v tabulkové příloze</w:t>
      </w:r>
      <w:r>
        <w:t>.</w:t>
      </w:r>
    </w:p>
    <w:p w14:paraId="3BE5B8E4" w14:textId="7771B6FC" w:rsidR="00C32936" w:rsidRDefault="00C32936" w:rsidP="00457118">
      <w:pPr>
        <w:ind w:left="851" w:hanging="851"/>
      </w:pPr>
      <w:r>
        <w:rPr>
          <w:rFonts w:cs="Arial"/>
          <w:b/>
          <w:sz w:val="18"/>
          <w:szCs w:val="20"/>
        </w:rPr>
        <w:t>G</w:t>
      </w:r>
      <w:r w:rsidR="00914884">
        <w:rPr>
          <w:rFonts w:cs="Arial"/>
          <w:b/>
          <w:sz w:val="18"/>
          <w:szCs w:val="20"/>
        </w:rPr>
        <w:t>RAF 25</w:t>
      </w:r>
      <w:r w:rsidR="00EA7285">
        <w:rPr>
          <w:rFonts w:cs="Arial"/>
          <w:b/>
          <w:sz w:val="18"/>
          <w:szCs w:val="20"/>
        </w:rPr>
        <w:t xml:space="preserve"> </w:t>
      </w:r>
      <w:r w:rsidR="00FC4559">
        <w:rPr>
          <w:rFonts w:cs="Arial"/>
          <w:b/>
          <w:sz w:val="18"/>
          <w:szCs w:val="20"/>
        </w:rPr>
        <w:t xml:space="preserve">Podíl </w:t>
      </w:r>
      <w:r w:rsidR="00FC4559" w:rsidRPr="007A46D0">
        <w:rPr>
          <w:rFonts w:cs="Arial"/>
          <w:b/>
          <w:sz w:val="18"/>
          <w:szCs w:val="20"/>
        </w:rPr>
        <w:t xml:space="preserve">podniků, které zavedly </w:t>
      </w:r>
      <w:r w:rsidR="00FC4559">
        <w:rPr>
          <w:rFonts w:cs="Arial"/>
          <w:b/>
          <w:sz w:val="18"/>
          <w:szCs w:val="20"/>
        </w:rPr>
        <w:t xml:space="preserve">marketingové inovace </w:t>
      </w:r>
      <w:r w:rsidR="00FC4559" w:rsidRPr="007A46D0">
        <w:rPr>
          <w:rFonts w:cs="Arial"/>
          <w:b/>
          <w:sz w:val="18"/>
          <w:szCs w:val="20"/>
        </w:rPr>
        <w:t>v dané oblasti v</w:t>
      </w:r>
      <w:r w:rsidR="00084837">
        <w:rPr>
          <w:rFonts w:cs="Arial"/>
          <w:b/>
          <w:sz w:val="18"/>
          <w:szCs w:val="20"/>
        </w:rPr>
        <w:t>e</w:t>
      </w:r>
      <w:r w:rsidR="00FC4559" w:rsidRPr="007A46D0">
        <w:rPr>
          <w:rFonts w:cs="Arial"/>
          <w:b/>
          <w:sz w:val="18"/>
          <w:szCs w:val="20"/>
        </w:rPr>
        <w:t xml:space="preserve"> sledovaných skupinách</w:t>
      </w:r>
      <w:r w:rsidR="00FC4559">
        <w:rPr>
          <w:rFonts w:cs="Arial"/>
          <w:b/>
          <w:sz w:val="18"/>
          <w:szCs w:val="20"/>
        </w:rPr>
        <w:t xml:space="preserve"> podniků</w:t>
      </w:r>
      <w:r w:rsidRPr="00E14E65">
        <w:rPr>
          <w:rFonts w:cs="Arial"/>
          <w:b/>
          <w:sz w:val="18"/>
          <w:szCs w:val="20"/>
        </w:rPr>
        <w:t>; 201</w:t>
      </w:r>
      <w:r>
        <w:rPr>
          <w:rFonts w:cs="Arial"/>
          <w:b/>
          <w:sz w:val="18"/>
          <w:szCs w:val="20"/>
        </w:rPr>
        <w:t>6</w:t>
      </w:r>
      <w:r w:rsidRPr="00E14E65">
        <w:rPr>
          <w:rFonts w:cs="Arial"/>
          <w:b/>
          <w:sz w:val="18"/>
          <w:szCs w:val="20"/>
        </w:rPr>
        <w:t>–201</w:t>
      </w:r>
      <w:r>
        <w:rPr>
          <w:rFonts w:cs="Arial"/>
          <w:b/>
          <w:sz w:val="18"/>
          <w:szCs w:val="20"/>
        </w:rPr>
        <w:t>8</w:t>
      </w:r>
      <w:r w:rsidRPr="00E14E65">
        <w:rPr>
          <w:rFonts w:cs="Arial"/>
          <w:b/>
          <w:sz w:val="18"/>
          <w:szCs w:val="20"/>
        </w:rPr>
        <w:tab/>
      </w:r>
    </w:p>
    <w:p w14:paraId="514A66CD" w14:textId="77355B1D" w:rsidR="00FC4559" w:rsidRPr="00C32936" w:rsidRDefault="00FC4559" w:rsidP="00C32936">
      <w:r>
        <w:rPr>
          <w:noProof/>
        </w:rPr>
        <w:drawing>
          <wp:inline distT="0" distB="0" distL="0" distR="0" wp14:anchorId="54F56B2F" wp14:editId="56C99BED">
            <wp:extent cx="6120000" cy="2520000"/>
            <wp:effectExtent l="0" t="0" r="14605" b="13970"/>
            <wp:docPr id="40" name="Graf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6F2D58C" w14:textId="5AA0FED2" w:rsidR="00864A1E" w:rsidRDefault="00864A1E" w:rsidP="00EA7285">
      <w:pPr>
        <w:pStyle w:val="Nadpis4"/>
        <w:spacing w:before="240"/>
        <w:rPr>
          <w:rStyle w:val="st"/>
          <w:color w:val="009BB4"/>
        </w:rPr>
      </w:pPr>
      <w:r w:rsidRPr="00A1259E">
        <w:rPr>
          <w:rStyle w:val="st"/>
          <w:color w:val="009BB4"/>
        </w:rPr>
        <w:t>3.2.</w:t>
      </w:r>
      <w:r>
        <w:rPr>
          <w:rStyle w:val="st"/>
          <w:color w:val="009BB4"/>
        </w:rPr>
        <w:t>4.4</w:t>
      </w:r>
      <w:r w:rsidRPr="00A1259E">
        <w:rPr>
          <w:rStyle w:val="st"/>
          <w:color w:val="009BB4"/>
        </w:rPr>
        <w:t xml:space="preserve"> </w:t>
      </w:r>
      <w:r w:rsidR="00FC4559" w:rsidRPr="00FC4559">
        <w:rPr>
          <w:rStyle w:val="st"/>
          <w:color w:val="009BB4"/>
        </w:rPr>
        <w:t xml:space="preserve">Inovace podnikových procesů v oblasti </w:t>
      </w:r>
      <w:r w:rsidR="00FC4559">
        <w:rPr>
          <w:rStyle w:val="st"/>
          <w:color w:val="009BB4"/>
        </w:rPr>
        <w:t>organizace podniku a vnějších vztahů</w:t>
      </w:r>
    </w:p>
    <w:p w14:paraId="12FC3670" w14:textId="480CF6F4" w:rsidR="00922427" w:rsidRDefault="002217E7" w:rsidP="00EF0C14">
      <w:pPr>
        <w:spacing w:before="60" w:after="60"/>
        <w:jc w:val="both"/>
      </w:pPr>
      <w:r>
        <w:t xml:space="preserve">Pokud se podnik věnoval inovaci organizace podniku a vnějších vztahů, tak nejčastěji zavedl </w:t>
      </w:r>
      <w:r w:rsidRPr="00457118">
        <w:t>nový či podstatně zlepšený způsob</w:t>
      </w:r>
      <w:r w:rsidRPr="001F2810">
        <w:rPr>
          <w:b/>
        </w:rPr>
        <w:t xml:space="preserve"> organizace lidských zdrojů</w:t>
      </w:r>
      <w:r>
        <w:t>. T</w:t>
      </w:r>
      <w:r w:rsidR="00922427">
        <w:t xml:space="preserve">ento </w:t>
      </w:r>
      <w:r>
        <w:t>druh inovace</w:t>
      </w:r>
      <w:r w:rsidR="00862860">
        <w:t>,</w:t>
      </w:r>
      <w:r w:rsidR="00922427">
        <w:t xml:space="preserve"> </w:t>
      </w:r>
      <w:r w:rsidR="007E6EF8">
        <w:t>zahrnuj</w:t>
      </w:r>
      <w:r w:rsidR="00922427">
        <w:t xml:space="preserve">ící </w:t>
      </w:r>
      <w:r w:rsidR="007E6EF8">
        <w:t xml:space="preserve">například </w:t>
      </w:r>
      <w:r w:rsidR="00922427" w:rsidRPr="00922427">
        <w:t>nový systém stanovování odpovědnosti zaměstnanců, nové metody týmové práce, nový způsob náboru zaměstnanců</w:t>
      </w:r>
      <w:r w:rsidR="00922427">
        <w:t xml:space="preserve"> či </w:t>
      </w:r>
      <w:r w:rsidR="00922427" w:rsidRPr="00922427">
        <w:t>organizace pracovišť</w:t>
      </w:r>
      <w:r w:rsidR="00862860">
        <w:t>,</w:t>
      </w:r>
      <w:r w:rsidR="00922427">
        <w:t xml:space="preserve"> zavedlo </w:t>
      </w:r>
      <w:r w:rsidRPr="00457118">
        <w:t>15 </w:t>
      </w:r>
      <w:r w:rsidRPr="00862860">
        <w:t>% p</w:t>
      </w:r>
      <w:r>
        <w:t xml:space="preserve">odniků. </w:t>
      </w:r>
    </w:p>
    <w:p w14:paraId="5ED9C123" w14:textId="6085DFF3" w:rsidR="00C32936" w:rsidRPr="00C32936" w:rsidRDefault="00C32936" w:rsidP="00F50BB7">
      <w:pPr>
        <w:ind w:left="851" w:hanging="851"/>
      </w:pPr>
      <w:r>
        <w:rPr>
          <w:rFonts w:cs="Arial"/>
          <w:b/>
          <w:sz w:val="18"/>
          <w:szCs w:val="20"/>
        </w:rPr>
        <w:t>G</w:t>
      </w:r>
      <w:r w:rsidR="006478CF">
        <w:rPr>
          <w:rFonts w:cs="Arial"/>
          <w:b/>
          <w:sz w:val="18"/>
          <w:szCs w:val="20"/>
        </w:rPr>
        <w:t>RAF 26</w:t>
      </w:r>
      <w:r w:rsidR="00EA7285">
        <w:rPr>
          <w:rFonts w:cs="Arial"/>
          <w:b/>
          <w:sz w:val="18"/>
          <w:szCs w:val="20"/>
        </w:rPr>
        <w:t xml:space="preserve"> </w:t>
      </w:r>
      <w:r w:rsidR="007279CC">
        <w:rPr>
          <w:rFonts w:cs="Arial"/>
          <w:b/>
          <w:sz w:val="18"/>
          <w:szCs w:val="20"/>
        </w:rPr>
        <w:t xml:space="preserve">Podíl </w:t>
      </w:r>
      <w:r w:rsidR="007279CC" w:rsidRPr="007A46D0">
        <w:rPr>
          <w:rFonts w:cs="Arial"/>
          <w:b/>
          <w:sz w:val="18"/>
          <w:szCs w:val="20"/>
        </w:rPr>
        <w:t xml:space="preserve">podniků, které zavedly </w:t>
      </w:r>
      <w:r w:rsidR="00172FBE">
        <w:rPr>
          <w:rFonts w:cs="Arial"/>
          <w:b/>
          <w:sz w:val="18"/>
          <w:szCs w:val="20"/>
        </w:rPr>
        <w:t>organizační</w:t>
      </w:r>
      <w:r w:rsidR="007279CC">
        <w:rPr>
          <w:rFonts w:cs="Arial"/>
          <w:b/>
          <w:sz w:val="18"/>
          <w:szCs w:val="20"/>
        </w:rPr>
        <w:t xml:space="preserve"> inovace </w:t>
      </w:r>
      <w:r w:rsidR="007279CC" w:rsidRPr="007A46D0">
        <w:rPr>
          <w:rFonts w:cs="Arial"/>
          <w:b/>
          <w:sz w:val="18"/>
          <w:szCs w:val="20"/>
        </w:rPr>
        <w:t>v dané oblasti v</w:t>
      </w:r>
      <w:r w:rsidR="00084837">
        <w:rPr>
          <w:rFonts w:cs="Arial"/>
          <w:b/>
          <w:sz w:val="18"/>
          <w:szCs w:val="20"/>
        </w:rPr>
        <w:t>e</w:t>
      </w:r>
      <w:r w:rsidR="007279CC" w:rsidRPr="007A46D0">
        <w:rPr>
          <w:rFonts w:cs="Arial"/>
          <w:b/>
          <w:sz w:val="18"/>
          <w:szCs w:val="20"/>
        </w:rPr>
        <w:t xml:space="preserve"> sledovaných skupinách</w:t>
      </w:r>
      <w:r w:rsidR="007279CC">
        <w:rPr>
          <w:rFonts w:cs="Arial"/>
          <w:b/>
          <w:sz w:val="18"/>
          <w:szCs w:val="20"/>
        </w:rPr>
        <w:t xml:space="preserve"> podniků</w:t>
      </w:r>
      <w:r w:rsidRPr="00E14E65">
        <w:rPr>
          <w:rFonts w:cs="Arial"/>
          <w:b/>
          <w:sz w:val="18"/>
          <w:szCs w:val="20"/>
        </w:rPr>
        <w:t>; 201</w:t>
      </w:r>
      <w:r>
        <w:rPr>
          <w:rFonts w:cs="Arial"/>
          <w:b/>
          <w:sz w:val="18"/>
          <w:szCs w:val="20"/>
        </w:rPr>
        <w:t>6</w:t>
      </w:r>
      <w:r w:rsidRPr="00E14E65">
        <w:rPr>
          <w:rFonts w:cs="Arial"/>
          <w:b/>
          <w:sz w:val="18"/>
          <w:szCs w:val="20"/>
        </w:rPr>
        <w:t>–201</w:t>
      </w:r>
      <w:r>
        <w:rPr>
          <w:rFonts w:cs="Arial"/>
          <w:b/>
          <w:sz w:val="18"/>
          <w:szCs w:val="20"/>
        </w:rPr>
        <w:t>8</w:t>
      </w:r>
      <w:r w:rsidRPr="00E14E65">
        <w:rPr>
          <w:rFonts w:cs="Arial"/>
          <w:b/>
          <w:sz w:val="18"/>
          <w:szCs w:val="20"/>
        </w:rPr>
        <w:tab/>
      </w:r>
    </w:p>
    <w:p w14:paraId="18D596A7" w14:textId="66DA47FB" w:rsidR="00172FBE" w:rsidRDefault="00172FBE" w:rsidP="007279CC">
      <w:pPr>
        <w:spacing w:before="60" w:after="60"/>
        <w:jc w:val="both"/>
      </w:pPr>
      <w:r>
        <w:rPr>
          <w:noProof/>
        </w:rPr>
        <w:drawing>
          <wp:inline distT="0" distB="0" distL="0" distR="0" wp14:anchorId="5F08537B" wp14:editId="0EBF00F5">
            <wp:extent cx="6120000" cy="2520000"/>
            <wp:effectExtent l="0" t="0" r="14605" b="13970"/>
            <wp:docPr id="43" name="Graf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24E4B08" w14:textId="21095D75" w:rsidR="00F50BB7" w:rsidRDefault="00F50BB7" w:rsidP="00F50BB7">
      <w:pPr>
        <w:spacing w:before="60" w:after="60"/>
        <w:jc w:val="both"/>
      </w:pPr>
      <w:r>
        <w:lastRenderedPageBreak/>
        <w:t xml:space="preserve">Méně podniků zavedlo </w:t>
      </w:r>
      <w:r w:rsidRPr="002217E7">
        <w:t>nový či podstatně zlepšený způsob</w:t>
      </w:r>
      <w:r>
        <w:rPr>
          <w:b/>
        </w:rPr>
        <w:t xml:space="preserve"> organizace</w:t>
      </w:r>
      <w:r w:rsidRPr="00457118">
        <w:rPr>
          <w:b/>
        </w:rPr>
        <w:t xml:space="preserve"> podnikových </w:t>
      </w:r>
      <w:r w:rsidR="004A5AE0" w:rsidRPr="00457118">
        <w:rPr>
          <w:b/>
        </w:rPr>
        <w:t>činností</w:t>
      </w:r>
      <w:r w:rsidR="00862860">
        <w:rPr>
          <w:b/>
        </w:rPr>
        <w:t>,</w:t>
      </w:r>
      <w:r w:rsidR="004A5AE0" w:rsidRPr="00CD075C">
        <w:rPr>
          <w:bCs/>
        </w:rPr>
        <w:t xml:space="preserve"> kam</w:t>
      </w:r>
      <w:r>
        <w:t xml:space="preserve"> spadá například zavedení řízení kvality, nové metody řízení předávání znalostí nebo organizace dodavatelsko-odběratelského řetězce</w:t>
      </w:r>
      <w:r w:rsidR="00862860">
        <w:t>, jednalo se o</w:t>
      </w:r>
      <w:r>
        <w:t xml:space="preserve"> 14 % podniků. </w:t>
      </w:r>
    </w:p>
    <w:p w14:paraId="0E8E3233" w14:textId="1BD87B8F" w:rsidR="00F50BB7" w:rsidRDefault="00F50BB7" w:rsidP="007279CC">
      <w:pPr>
        <w:spacing w:before="60" w:after="60"/>
        <w:jc w:val="both"/>
        <w:rPr>
          <w:highlight w:val="yellow"/>
        </w:rPr>
      </w:pPr>
      <w:r>
        <w:t xml:space="preserve">Pokud jde o </w:t>
      </w:r>
      <w:r w:rsidRPr="002217E7">
        <w:t xml:space="preserve">nový či podstatně zlepšený způsob </w:t>
      </w:r>
      <w:r w:rsidRPr="00457118">
        <w:rPr>
          <w:b/>
        </w:rPr>
        <w:t>organizace vnějších vztahů</w:t>
      </w:r>
      <w:r>
        <w:t xml:space="preserve">, tak ten v období 2016 až 2018 zavedla necelá desetina firem. Obdobný podíl firem </w:t>
      </w:r>
      <w:r w:rsidRPr="00457118">
        <w:rPr>
          <w:b/>
        </w:rPr>
        <w:t xml:space="preserve">nově </w:t>
      </w:r>
      <w:proofErr w:type="spellStart"/>
      <w:r w:rsidRPr="00457118">
        <w:rPr>
          <w:b/>
        </w:rPr>
        <w:t>outsourcoval</w:t>
      </w:r>
      <w:proofErr w:type="spellEnd"/>
      <w:r>
        <w:t xml:space="preserve"> své podnikové procesy nebo jejich části jinému subjektu. </w:t>
      </w:r>
    </w:p>
    <w:p w14:paraId="59B1AB65" w14:textId="36B3DD90" w:rsidR="00CD075C" w:rsidRDefault="00CD075C" w:rsidP="00CD075C">
      <w:pPr>
        <w:spacing w:before="60" w:after="60"/>
        <w:jc w:val="both"/>
      </w:pPr>
      <w:r>
        <w:t>Odvětvové členění je uvedeno v příslušných tabulkách 29A a 29B</w:t>
      </w:r>
      <w:r w:rsidR="00862860">
        <w:t xml:space="preserve"> v</w:t>
      </w:r>
      <w:r>
        <w:t xml:space="preserve"> tabulkové přílo</w:t>
      </w:r>
      <w:r w:rsidR="00862860">
        <w:t>ze</w:t>
      </w:r>
      <w:r>
        <w:t>.</w:t>
      </w:r>
    </w:p>
    <w:p w14:paraId="62D34F67" w14:textId="3C061A47" w:rsidR="00864A1E" w:rsidRDefault="00864A1E" w:rsidP="00CA37E1">
      <w:pPr>
        <w:pStyle w:val="Nadpis4"/>
        <w:spacing w:before="240"/>
        <w:rPr>
          <w:rStyle w:val="st"/>
          <w:color w:val="009BB4"/>
        </w:rPr>
      </w:pPr>
      <w:r w:rsidRPr="00A1259E">
        <w:rPr>
          <w:rStyle w:val="st"/>
          <w:color w:val="009BB4"/>
        </w:rPr>
        <w:t>3.2.</w:t>
      </w:r>
      <w:r>
        <w:rPr>
          <w:rStyle w:val="st"/>
          <w:color w:val="009BB4"/>
        </w:rPr>
        <w:t>4.5</w:t>
      </w:r>
      <w:r w:rsidRPr="00A1259E">
        <w:rPr>
          <w:rStyle w:val="st"/>
          <w:color w:val="009BB4"/>
        </w:rPr>
        <w:t xml:space="preserve"> </w:t>
      </w:r>
      <w:r w:rsidR="00172FBE" w:rsidRPr="00172FBE">
        <w:rPr>
          <w:rStyle w:val="st"/>
          <w:color w:val="009BB4"/>
        </w:rPr>
        <w:t>Původce inovací</w:t>
      </w:r>
      <w:r w:rsidR="00172FBE">
        <w:rPr>
          <w:rStyle w:val="st"/>
          <w:color w:val="009BB4"/>
        </w:rPr>
        <w:t xml:space="preserve"> podnikových procesů</w:t>
      </w:r>
    </w:p>
    <w:p w14:paraId="47423B87" w14:textId="55257ED7" w:rsidR="00172FBE" w:rsidRDefault="00A8283C" w:rsidP="00172FBE">
      <w:pPr>
        <w:spacing w:before="60" w:after="60"/>
        <w:jc w:val="both"/>
      </w:pPr>
      <w:r>
        <w:t>V</w:t>
      </w:r>
      <w:r w:rsidR="00172FBE">
        <w:t xml:space="preserve"> rámci inovací podnikových procesů </w:t>
      </w:r>
      <w:r w:rsidR="00094DBA">
        <w:t>se</w:t>
      </w:r>
      <w:r>
        <w:t xml:space="preserve"> také</w:t>
      </w:r>
      <w:r w:rsidR="00094DBA">
        <w:t xml:space="preserve"> zjišťovalo, </w:t>
      </w:r>
      <w:r w:rsidR="00172FBE">
        <w:t>kdo</w:t>
      </w:r>
      <w:r w:rsidR="00094DBA">
        <w:t xml:space="preserve"> je </w:t>
      </w:r>
      <w:r w:rsidR="00172FBE" w:rsidRPr="009901E7">
        <w:rPr>
          <w:b/>
        </w:rPr>
        <w:t>vyvíjel</w:t>
      </w:r>
      <w:r w:rsidR="00094DBA">
        <w:rPr>
          <w:b/>
        </w:rPr>
        <w:t>.</w:t>
      </w:r>
      <w:r w:rsidR="00172FBE">
        <w:t xml:space="preserve"> </w:t>
      </w:r>
      <w:r w:rsidR="00094DBA">
        <w:t xml:space="preserve">Procesní inovace mohla být opět </w:t>
      </w:r>
      <w:r w:rsidR="00172FBE" w:rsidRPr="00D1176D">
        <w:t>vyvinuta podnikem</w:t>
      </w:r>
      <w:r w:rsidR="00172FBE">
        <w:t xml:space="preserve"> ve vlastní režii</w:t>
      </w:r>
      <w:r w:rsidR="00172FBE" w:rsidRPr="00D1176D">
        <w:t>, ve spolupráci s jiným subjektem, jiným subjektem</w:t>
      </w:r>
      <w:r w:rsidR="00172FBE">
        <w:t xml:space="preserve"> na základě zadání či šlo o „pouhou“ úpravu </w:t>
      </w:r>
      <w:r w:rsidR="00172FBE" w:rsidRPr="00011387">
        <w:t>(napodob</w:t>
      </w:r>
      <w:r w:rsidR="00172FBE">
        <w:t xml:space="preserve">ení či přizpůsobení) </w:t>
      </w:r>
      <w:r w:rsidR="00094DBA">
        <w:t xml:space="preserve">již existující inovace </w:t>
      </w:r>
      <w:r w:rsidR="00172FBE" w:rsidRPr="00011387">
        <w:t>jiného subjektu</w:t>
      </w:r>
      <w:r w:rsidR="00172FBE">
        <w:t xml:space="preserve">. Jelikož </w:t>
      </w:r>
      <w:r w:rsidR="00094DBA">
        <w:t xml:space="preserve">většina firem </w:t>
      </w:r>
      <w:r w:rsidR="00172FBE">
        <w:t xml:space="preserve">během sledovaného období </w:t>
      </w:r>
      <w:r w:rsidR="00094DBA">
        <w:t xml:space="preserve">zavedla inovované podnikové procesy v několika oblastech, </w:t>
      </w:r>
      <w:r w:rsidR="00172FBE">
        <w:t>součet odpovědí za jednotlivé kategorie může být vyšší než 100 %.</w:t>
      </w:r>
    </w:p>
    <w:p w14:paraId="42B514B1" w14:textId="2D0BCF2A" w:rsidR="00094DBA" w:rsidRDefault="00687116" w:rsidP="00094DBA">
      <w:pPr>
        <w:spacing w:before="60" w:after="60"/>
        <w:jc w:val="both"/>
      </w:pPr>
      <w:r>
        <w:t xml:space="preserve">Stejně jako u produktové inovace, tak i v případě </w:t>
      </w:r>
      <w:r w:rsidR="00176EDF">
        <w:t>inovace podnikových procesů</w:t>
      </w:r>
      <w:r w:rsidR="00094DBA">
        <w:t>, nejvíce podniků uvedlo, že je vyvíjelo a zavedlo</w:t>
      </w:r>
      <w:r>
        <w:t xml:space="preserve"> </w:t>
      </w:r>
      <w:r w:rsidR="00B51944" w:rsidRPr="009B4A2C">
        <w:t xml:space="preserve">ve </w:t>
      </w:r>
      <w:r w:rsidR="00B51944" w:rsidRPr="00953087">
        <w:rPr>
          <w:b/>
        </w:rPr>
        <w:t>vlastní režii</w:t>
      </w:r>
      <w:r w:rsidR="00B51944" w:rsidRPr="005739C6">
        <w:t xml:space="preserve">. </w:t>
      </w:r>
      <w:r w:rsidR="00094DBA">
        <w:t xml:space="preserve">Učinilo tak téměř 70 % </w:t>
      </w:r>
      <w:r w:rsidR="00094DBA" w:rsidRPr="00CF7C03">
        <w:t>podniků s deseti a více zaměstnanci v</w:t>
      </w:r>
      <w:r w:rsidR="003E2878">
        <w:t>e</w:t>
      </w:r>
      <w:r w:rsidR="00094DBA" w:rsidRPr="00CF7C03">
        <w:t> sledovaných odvětvích, které</w:t>
      </w:r>
      <w:r w:rsidR="00094DBA">
        <w:rPr>
          <w:b/>
        </w:rPr>
        <w:t xml:space="preserve"> </w:t>
      </w:r>
      <w:r w:rsidR="00094DBA">
        <w:t xml:space="preserve">v období 2016–2018 zavedly alespoň jednu </w:t>
      </w:r>
      <w:r w:rsidR="008E0E12">
        <w:t xml:space="preserve">inovaci podnikových procesů </w:t>
      </w:r>
      <w:r w:rsidR="00094DBA">
        <w:t xml:space="preserve">v jedné </w:t>
      </w:r>
      <w:r w:rsidR="008E0E12">
        <w:t>ze sledovaných oblastí.</w:t>
      </w:r>
      <w:r w:rsidR="00094DBA">
        <w:t xml:space="preserve"> </w:t>
      </w:r>
      <w:r w:rsidR="008E0E12">
        <w:t>Opět tak č</w:t>
      </w:r>
      <w:r w:rsidR="00094DBA">
        <w:t>astěji činily domácí podniky v porovnání s podniky pod zahraniční kontrolou a malé a střední podniky v porovnání s těmi velkými.</w:t>
      </w:r>
      <w:r w:rsidR="008E0E12">
        <w:t xml:space="preserve"> Například v případě domácích firem byl tento podíl dvojnásobný v porovnání s podniky pod zahraniční kontrolou. </w:t>
      </w:r>
    </w:p>
    <w:p w14:paraId="04064D55" w14:textId="7A5D9483" w:rsidR="004D0A65" w:rsidRDefault="00B51944" w:rsidP="00953087">
      <w:pPr>
        <w:spacing w:after="60"/>
        <w:ind w:left="1134" w:hanging="1134"/>
      </w:pPr>
      <w:r w:rsidRPr="005739C6">
        <w:rPr>
          <w:rFonts w:cs="Arial"/>
          <w:b/>
          <w:sz w:val="18"/>
          <w:szCs w:val="20"/>
        </w:rPr>
        <w:t>G</w:t>
      </w:r>
      <w:r w:rsidR="006478CF">
        <w:rPr>
          <w:rFonts w:cs="Arial"/>
          <w:b/>
          <w:sz w:val="18"/>
          <w:szCs w:val="20"/>
        </w:rPr>
        <w:t>RAF 27</w:t>
      </w:r>
      <w:r w:rsidRPr="005739C6">
        <w:rPr>
          <w:rFonts w:cs="Arial"/>
          <w:b/>
          <w:sz w:val="18"/>
          <w:szCs w:val="20"/>
        </w:rPr>
        <w:t xml:space="preserve"> </w:t>
      </w:r>
      <w:r w:rsidR="008E0E12" w:rsidRPr="008E0E12">
        <w:rPr>
          <w:rFonts w:cs="Arial"/>
          <w:b/>
          <w:sz w:val="18"/>
          <w:szCs w:val="20"/>
        </w:rPr>
        <w:t xml:space="preserve">Způsob vývoje inovovaných </w:t>
      </w:r>
      <w:r w:rsidR="008E0E12">
        <w:rPr>
          <w:rFonts w:cs="Arial"/>
          <w:b/>
          <w:sz w:val="18"/>
          <w:szCs w:val="20"/>
        </w:rPr>
        <w:t xml:space="preserve">podnikových procesů </w:t>
      </w:r>
      <w:r w:rsidR="008E0E12" w:rsidRPr="008E0E12">
        <w:rPr>
          <w:rFonts w:cs="Arial"/>
          <w:b/>
          <w:sz w:val="18"/>
          <w:szCs w:val="20"/>
        </w:rPr>
        <w:t>ve vybraných skupinách podniků</w:t>
      </w:r>
      <w:r w:rsidR="008E0E12">
        <w:rPr>
          <w:rFonts w:cs="Arial"/>
          <w:b/>
          <w:sz w:val="18"/>
          <w:szCs w:val="20"/>
        </w:rPr>
        <w:t xml:space="preserve"> (%)*</w:t>
      </w:r>
      <w:r w:rsidR="008E0E12" w:rsidRPr="008E0E12">
        <w:rPr>
          <w:rFonts w:cs="Arial"/>
          <w:b/>
          <w:sz w:val="18"/>
          <w:szCs w:val="20"/>
        </w:rPr>
        <w:t xml:space="preserve">; 2016–2018 </w:t>
      </w:r>
    </w:p>
    <w:p w14:paraId="00D38D03" w14:textId="178CBE02" w:rsidR="00172FBE" w:rsidRDefault="004E6E16" w:rsidP="00E11AF4">
      <w:pPr>
        <w:spacing w:after="60"/>
        <w:jc w:val="both"/>
      </w:pPr>
      <w:r>
        <w:rPr>
          <w:noProof/>
        </w:rPr>
        <w:drawing>
          <wp:inline distT="0" distB="0" distL="0" distR="0" wp14:anchorId="0D621604" wp14:editId="47AFFB81">
            <wp:extent cx="6120000" cy="3240000"/>
            <wp:effectExtent l="0" t="0" r="14605" b="17780"/>
            <wp:docPr id="47" name="Graf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0F749EC" w14:textId="6261E4AF" w:rsidR="004E6E16" w:rsidRDefault="004E6E16" w:rsidP="003E2878">
      <w:pPr>
        <w:spacing w:before="60" w:after="120"/>
        <w:jc w:val="both"/>
      </w:pPr>
      <w:r w:rsidRPr="00BB0DBA">
        <w:rPr>
          <w:i/>
          <w:sz w:val="18"/>
        </w:rPr>
        <w:t>*Podíl podniků</w:t>
      </w:r>
      <w:r>
        <w:rPr>
          <w:i/>
          <w:sz w:val="18"/>
        </w:rPr>
        <w:t xml:space="preserve"> s</w:t>
      </w:r>
      <w:r w:rsidR="003C0EB4">
        <w:rPr>
          <w:i/>
          <w:sz w:val="18"/>
        </w:rPr>
        <w:t xml:space="preserve"> inovací podnikových procesů </w:t>
      </w:r>
      <w:r w:rsidRPr="00BB0DBA">
        <w:rPr>
          <w:i/>
          <w:sz w:val="18"/>
        </w:rPr>
        <w:t>v dané skupině, které uvedly</w:t>
      </w:r>
      <w:r>
        <w:rPr>
          <w:i/>
          <w:sz w:val="18"/>
        </w:rPr>
        <w:t xml:space="preserve"> daný způsob vývoje </w:t>
      </w:r>
      <w:r w:rsidR="003C0EB4">
        <w:rPr>
          <w:i/>
          <w:sz w:val="18"/>
        </w:rPr>
        <w:t xml:space="preserve">či zavádění </w:t>
      </w:r>
      <w:r>
        <w:rPr>
          <w:i/>
          <w:sz w:val="18"/>
        </w:rPr>
        <w:t xml:space="preserve">nových či podstatně zlepšených </w:t>
      </w:r>
      <w:r w:rsidR="003C0EB4">
        <w:rPr>
          <w:i/>
          <w:sz w:val="18"/>
        </w:rPr>
        <w:t>činností v rámci sledovaných podnikových oblastí</w:t>
      </w:r>
      <w:r>
        <w:rPr>
          <w:i/>
          <w:sz w:val="18"/>
        </w:rPr>
        <w:t>. Podniky mohly uvést více jak jeden způsob.</w:t>
      </w:r>
    </w:p>
    <w:p w14:paraId="284ADFED" w14:textId="4EC6D253" w:rsidR="0025480C" w:rsidRDefault="008E0E12" w:rsidP="00F46950">
      <w:pPr>
        <w:spacing w:before="60" w:after="60"/>
        <w:jc w:val="both"/>
      </w:pPr>
      <w:r>
        <w:t xml:space="preserve">Podniky při vývoji inovace podnikových procesů mohly </w:t>
      </w:r>
      <w:r w:rsidRPr="00953087">
        <w:rPr>
          <w:b/>
        </w:rPr>
        <w:t>spolupracovat</w:t>
      </w:r>
      <w:r>
        <w:t xml:space="preserve"> s jinými subjekty. Učinilo tak 3</w:t>
      </w:r>
      <w:r w:rsidR="003C0EB4">
        <w:t>5</w:t>
      </w:r>
      <w:r>
        <w:t> % podniků</w:t>
      </w:r>
      <w:r w:rsidR="00AD64B3">
        <w:t>, které v sledovaném období zavedl</w:t>
      </w:r>
      <w:r w:rsidR="003E2878">
        <w:t>y</w:t>
      </w:r>
      <w:r w:rsidR="00AD64B3">
        <w:t xml:space="preserve"> inovaci v oblasti svých podnikových procesů.</w:t>
      </w:r>
      <w:r>
        <w:t xml:space="preserve"> </w:t>
      </w:r>
      <w:r w:rsidR="00AD64B3">
        <w:t xml:space="preserve">Častěji tak činily ve spolupráci </w:t>
      </w:r>
      <w:r>
        <w:t>v rámci podnikové skupiny než s</w:t>
      </w:r>
      <w:r w:rsidR="00AD64B3">
        <w:t xml:space="preserve">e subjekty </w:t>
      </w:r>
      <w:r>
        <w:t xml:space="preserve">mimo podnikovou skupinu. </w:t>
      </w:r>
    </w:p>
    <w:p w14:paraId="4DA29FE9" w14:textId="34D65140" w:rsidR="0025480C" w:rsidRDefault="008E0E12" w:rsidP="00F46950">
      <w:pPr>
        <w:spacing w:before="60" w:after="60"/>
        <w:jc w:val="both"/>
      </w:pPr>
      <w:r>
        <w:t>Při inovačních činnostech spojených s podnikovými procesy</w:t>
      </w:r>
      <w:r w:rsidRPr="009B4A2C">
        <w:t xml:space="preserve"> podniky nejméně využily služeb</w:t>
      </w:r>
      <w:r w:rsidR="00AD64B3">
        <w:t xml:space="preserve"> </w:t>
      </w:r>
      <w:r w:rsidRPr="009B4A2C">
        <w:t>vys</w:t>
      </w:r>
      <w:r>
        <w:t>okých škol a výzkumných organizací</w:t>
      </w:r>
      <w:r w:rsidRPr="009B4A2C">
        <w:t>, a to jak ve formě spolupráce, tak</w:t>
      </w:r>
      <w:r>
        <w:t xml:space="preserve"> v podobě vývoje na zakázku</w:t>
      </w:r>
      <w:r w:rsidRPr="009B4A2C">
        <w:t>.</w:t>
      </w:r>
      <w:r>
        <w:t xml:space="preserve"> S</w:t>
      </w:r>
      <w:r w:rsidR="00AD64B3">
        <w:t> </w:t>
      </w:r>
      <w:r w:rsidR="00AD64B3" w:rsidRPr="00953087">
        <w:rPr>
          <w:b/>
        </w:rPr>
        <w:t xml:space="preserve">veřejnými </w:t>
      </w:r>
      <w:r w:rsidRPr="00953087">
        <w:rPr>
          <w:b/>
        </w:rPr>
        <w:t xml:space="preserve">vysokými školami </w:t>
      </w:r>
      <w:r w:rsidR="00AD64B3" w:rsidRPr="00953087">
        <w:rPr>
          <w:b/>
        </w:rPr>
        <w:t xml:space="preserve">nebo </w:t>
      </w:r>
      <w:r w:rsidRPr="00953087">
        <w:rPr>
          <w:b/>
        </w:rPr>
        <w:t>výzkumnými organizacemi</w:t>
      </w:r>
      <w:r>
        <w:t xml:space="preserve"> spolupracoval</w:t>
      </w:r>
      <w:r w:rsidR="0025480C">
        <w:t>o</w:t>
      </w:r>
      <w:r>
        <w:t xml:space="preserve"> na inovacích</w:t>
      </w:r>
      <w:r w:rsidR="0025480C">
        <w:t xml:space="preserve"> jen 5 % firem, které inovovaly své podnikové procesy. Tento podíl byl vyšší u velkých podniků (11 %) než u malých či středních. </w:t>
      </w:r>
    </w:p>
    <w:p w14:paraId="74DD69A0" w14:textId="34666D46" w:rsidR="00AD64B3" w:rsidRPr="003060E9" w:rsidRDefault="00AD64B3" w:rsidP="00953087">
      <w:pPr>
        <w:spacing w:before="60" w:after="60"/>
        <w:jc w:val="both"/>
      </w:pPr>
      <w:r w:rsidRPr="009901E7">
        <w:rPr>
          <w:b/>
        </w:rPr>
        <w:lastRenderedPageBreak/>
        <w:t>Adaptaci produktů</w:t>
      </w:r>
      <w:r>
        <w:t xml:space="preserve"> vyvinutých jinými subjekty využilo pro své </w:t>
      </w:r>
      <w:r w:rsidR="0025480C">
        <w:t xml:space="preserve">procesní inovaci </w:t>
      </w:r>
      <w:r w:rsidR="00362FDE">
        <w:t>pouze</w:t>
      </w:r>
      <w:r w:rsidR="0025480C">
        <w:t xml:space="preserve"> 7 </w:t>
      </w:r>
      <w:r>
        <w:t xml:space="preserve">% podniků </w:t>
      </w:r>
      <w:r w:rsidR="0025480C">
        <w:t xml:space="preserve">aktivních v této oblasti a 12 % firem si nechalo zadat vývoj a implementaci inovovaného procesu plně </w:t>
      </w:r>
      <w:r w:rsidRPr="00953087">
        <w:t>externímu subjektu</w:t>
      </w:r>
      <w:r w:rsidRPr="0025480C">
        <w:t>.</w:t>
      </w:r>
      <w:r>
        <w:t xml:space="preserve"> </w:t>
      </w:r>
    </w:p>
    <w:p w14:paraId="65DA4BB1" w14:textId="77777777" w:rsidR="003E2878" w:rsidRDefault="009D5A38" w:rsidP="00F46950">
      <w:pPr>
        <w:spacing w:before="60" w:after="60"/>
        <w:jc w:val="both"/>
      </w:pPr>
      <w:r>
        <w:t xml:space="preserve">Vývoj </w:t>
      </w:r>
      <w:r w:rsidR="004D0A65" w:rsidRPr="009B4A2C">
        <w:t>inovace</w:t>
      </w:r>
      <w:r>
        <w:t xml:space="preserve"> podnikových procesů</w:t>
      </w:r>
      <w:r w:rsidR="004D0A65" w:rsidRPr="009B4A2C">
        <w:t xml:space="preserve"> u velkých podniků byl prováděn zejména </w:t>
      </w:r>
      <w:r w:rsidR="004D0A65">
        <w:t>ve vlastní režii a</w:t>
      </w:r>
      <w:r w:rsidR="004D0A65" w:rsidRPr="009B4A2C">
        <w:t xml:space="preserve"> ve spolupráci s podniky v rámci podnikové skupiny</w:t>
      </w:r>
      <w:r w:rsidR="0025480C">
        <w:t>.</w:t>
      </w:r>
      <w:r w:rsidR="004D0A65" w:rsidRPr="009B4A2C">
        <w:t xml:space="preserve"> </w:t>
      </w:r>
      <w:r w:rsidR="0025480C">
        <w:t xml:space="preserve"> </w:t>
      </w:r>
      <w:r w:rsidR="004D0A65" w:rsidRPr="009B4A2C">
        <w:t>Domácí podniky při vývoji procesních inovací</w:t>
      </w:r>
      <w:r w:rsidR="007A7532">
        <w:t xml:space="preserve"> výrazně</w:t>
      </w:r>
      <w:r w:rsidR="004D0A65" w:rsidRPr="009B4A2C">
        <w:t xml:space="preserve"> spoléhaly na své vlastní</w:t>
      </w:r>
      <w:r>
        <w:t xml:space="preserve"> zdroje </w:t>
      </w:r>
      <w:r w:rsidR="004D0A65">
        <w:t>a málo spolupracovaly s</w:t>
      </w:r>
      <w:r w:rsidR="002F1C8F">
        <w:t> jinými podniky. Naopak podniky</w:t>
      </w:r>
      <w:r w:rsidR="004D0A65" w:rsidRPr="009B4A2C">
        <w:t xml:space="preserve"> pod zahraniční kontrolou </w:t>
      </w:r>
      <w:r w:rsidR="002F1C8F">
        <w:t>vyvíjely inovaci podnikových procesů zejména ve spolupráci</w:t>
      </w:r>
      <w:r w:rsidR="004D0A65" w:rsidRPr="009B4A2C">
        <w:t xml:space="preserve"> s </w:t>
      </w:r>
      <w:r w:rsidR="004D0A65">
        <w:t>podnik</w:t>
      </w:r>
      <w:r w:rsidR="006B1C05">
        <w:t>y</w:t>
      </w:r>
      <w:r w:rsidR="004D0A65">
        <w:t xml:space="preserve"> v</w:t>
      </w:r>
      <w:r w:rsidR="006B1C05">
        <w:t xml:space="preserve"> rámci</w:t>
      </w:r>
      <w:r w:rsidR="004D0A65">
        <w:t> podnikové skupin</w:t>
      </w:r>
      <w:r w:rsidR="006B1C05">
        <w:t>y</w:t>
      </w:r>
      <w:r w:rsidR="003E2878">
        <w:t>.</w:t>
      </w:r>
    </w:p>
    <w:p w14:paraId="7C8CFC2F" w14:textId="56C0A0CA" w:rsidR="000B713C" w:rsidRDefault="003E2878" w:rsidP="00F46950">
      <w:pPr>
        <w:spacing w:before="60" w:after="60"/>
        <w:jc w:val="both"/>
      </w:pPr>
      <w:r>
        <w:t>Odvětvové členění je uvedeno v příslušných tabulkách 30A a 30B</w:t>
      </w:r>
      <w:r w:rsidR="0047726D">
        <w:t xml:space="preserve"> v </w:t>
      </w:r>
      <w:r>
        <w:t>tabulkové přílo</w:t>
      </w:r>
      <w:r w:rsidR="0047726D">
        <w:t>ze</w:t>
      </w:r>
      <w:r>
        <w:t>.</w:t>
      </w:r>
    </w:p>
    <w:p w14:paraId="47B39867" w14:textId="77777777" w:rsidR="00B36B2F" w:rsidRPr="0033205F" w:rsidRDefault="00B36B2F" w:rsidP="00BC2A09">
      <w:pPr>
        <w:pStyle w:val="Nadpis3"/>
        <w:pageBreakBefore/>
        <w:spacing w:before="240"/>
        <w:rPr>
          <w:rStyle w:val="st"/>
          <w:b w:val="0"/>
          <w:bCs w:val="0"/>
          <w:color w:val="auto"/>
          <w:sz w:val="20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 w:rsidR="00160D8D">
        <w:rPr>
          <w:rStyle w:val="st"/>
        </w:rPr>
        <w:t>5</w:t>
      </w:r>
      <w:r w:rsidRPr="0033205F">
        <w:rPr>
          <w:rStyle w:val="st"/>
        </w:rPr>
        <w:t xml:space="preserve"> </w:t>
      </w:r>
      <w:r>
        <w:rPr>
          <w:rStyle w:val="st"/>
        </w:rPr>
        <w:t>Nákl</w:t>
      </w:r>
      <w:r w:rsidR="00975F10">
        <w:rPr>
          <w:rStyle w:val="st"/>
        </w:rPr>
        <w:t>ady na inovační činnosti</w:t>
      </w:r>
    </w:p>
    <w:p w14:paraId="74735778" w14:textId="7532575B" w:rsidR="00795134" w:rsidRDefault="003A7FE1" w:rsidP="003A7FE1">
      <w:pPr>
        <w:spacing w:after="60"/>
        <w:jc w:val="both"/>
      </w:pPr>
      <w:r w:rsidRPr="003A7FE1">
        <w:t xml:space="preserve">Inovační výkonnost je přímo ovlivňována výší investic do </w:t>
      </w:r>
      <w:r w:rsidR="00946131">
        <w:t xml:space="preserve">této oblasti. Podniky v roce 2018 investovaly do svých inovačních aktivit </w:t>
      </w:r>
      <w:r w:rsidR="00946131" w:rsidRPr="00761D2F">
        <w:rPr>
          <w:b/>
        </w:rPr>
        <w:t>celkem 151 mld. Kč</w:t>
      </w:r>
      <w:r w:rsidR="009C512D">
        <w:rPr>
          <w:b/>
        </w:rPr>
        <w:t>.</w:t>
      </w:r>
      <w:r w:rsidR="009C512D">
        <w:t xml:space="preserve"> Tyto výdaje firem na inovační činnosti se rovnaly 2,1 % jejich tržeb – jde o tzv</w:t>
      </w:r>
      <w:r w:rsidR="0019689E">
        <w:t>. intenzitu inovačních aktivit.</w:t>
      </w:r>
    </w:p>
    <w:p w14:paraId="1F29C481" w14:textId="3BE4E078" w:rsidR="00946131" w:rsidRDefault="00D25455" w:rsidP="003A7FE1">
      <w:pPr>
        <w:spacing w:after="60"/>
        <w:jc w:val="both"/>
      </w:pPr>
      <w:r>
        <w:t>D</w:t>
      </w:r>
      <w:r w:rsidR="009C512D">
        <w:t xml:space="preserve">o </w:t>
      </w:r>
      <w:r w:rsidR="00946131" w:rsidRPr="003A7FE1">
        <w:t xml:space="preserve">inovačních aktivit </w:t>
      </w:r>
      <w:r w:rsidR="00946131">
        <w:t xml:space="preserve">dlouhodobě </w:t>
      </w:r>
      <w:r w:rsidR="009C512D">
        <w:t xml:space="preserve">v absolutních částkách </w:t>
      </w:r>
      <w:r w:rsidR="00946131" w:rsidRPr="003A7FE1">
        <w:t>investují nejvíce velké firmy</w:t>
      </w:r>
      <w:r w:rsidR="00946131">
        <w:t>. V roce 2018 to bylo 95</w:t>
      </w:r>
      <w:r w:rsidR="0019689E">
        <w:t> mld. </w:t>
      </w:r>
      <w:r w:rsidR="00946131">
        <w:t>Kč</w:t>
      </w:r>
      <w:r>
        <w:t>,</w:t>
      </w:r>
      <w:r w:rsidR="00946131">
        <w:t xml:space="preserve"> tj. téměř dvě třetiny z výše uvedených celkových výdajů na inovace podniků s deseti a více zaměstnanci. </w:t>
      </w:r>
      <w:r w:rsidR="009C512D">
        <w:t xml:space="preserve">Pokud vztáhneme tyto investice k celkovým tržbám, tak v roce 2018 </w:t>
      </w:r>
      <w:r w:rsidR="009C512D" w:rsidRPr="00761D2F">
        <w:rPr>
          <w:b/>
        </w:rPr>
        <w:t>intenzita inovačních aktivit</w:t>
      </w:r>
      <w:r w:rsidR="009C512D">
        <w:t xml:space="preserve"> byla nejvyšší u malých firem, které do inovací investovaly 2,4 % z jejich celkových tržeb v porovnání s 2,1 % u firem velkých. Podrobnější srovnání lze najít v tabulkách </w:t>
      </w:r>
      <w:r w:rsidR="00761D2F">
        <w:t>33A</w:t>
      </w:r>
      <w:r w:rsidR="00EB4211">
        <w:t xml:space="preserve"> a 33B</w:t>
      </w:r>
      <w:r w:rsidR="0019689E">
        <w:t xml:space="preserve"> v tabulkové příloze</w:t>
      </w:r>
      <w:r w:rsidR="009C512D">
        <w:t>.</w:t>
      </w:r>
    </w:p>
    <w:p w14:paraId="728CFE20" w14:textId="42E897F8" w:rsidR="00795134" w:rsidRDefault="00535D2B" w:rsidP="00535D2B">
      <w:pPr>
        <w:spacing w:after="60"/>
        <w:jc w:val="both"/>
      </w:pPr>
      <w:r w:rsidRPr="00535D2B">
        <w:t xml:space="preserve">Střední podniky vynaložily na své inovace </w:t>
      </w:r>
      <w:r w:rsidR="007C69D1">
        <w:t xml:space="preserve">38 </w:t>
      </w:r>
      <w:r w:rsidRPr="00535D2B">
        <w:t>mld. Kč (</w:t>
      </w:r>
      <w:r w:rsidR="00795134">
        <w:t xml:space="preserve">čtvrtinu </w:t>
      </w:r>
      <w:r w:rsidR="004D2A08">
        <w:t>z celkov</w:t>
      </w:r>
      <w:r w:rsidR="007C69D1">
        <w:t>ých nákladů na inovační činnosti</w:t>
      </w:r>
      <w:r w:rsidRPr="00535D2B">
        <w:t>)</w:t>
      </w:r>
      <w:r w:rsidR="00D25455">
        <w:t xml:space="preserve"> </w:t>
      </w:r>
      <w:r w:rsidR="003D70EC">
        <w:t>a</w:t>
      </w:r>
      <w:r w:rsidRPr="00535D2B">
        <w:t xml:space="preserve"> </w:t>
      </w:r>
      <w:r w:rsidR="003D70EC">
        <w:t>m</w:t>
      </w:r>
      <w:r w:rsidRPr="00535D2B">
        <w:t xml:space="preserve">alé podniky </w:t>
      </w:r>
      <w:r w:rsidR="007C69D1">
        <w:t>investovaly za zavádění inovací</w:t>
      </w:r>
      <w:r w:rsidR="00795134">
        <w:t xml:space="preserve"> zbylých</w:t>
      </w:r>
      <w:r w:rsidR="007C69D1">
        <w:t xml:space="preserve"> </w:t>
      </w:r>
      <w:r w:rsidR="00210E65">
        <w:t>1</w:t>
      </w:r>
      <w:r w:rsidR="00795134">
        <w:t>8</w:t>
      </w:r>
      <w:r w:rsidRPr="00535D2B">
        <w:t> mld. Kč</w:t>
      </w:r>
      <w:r w:rsidR="00795134">
        <w:t>.</w:t>
      </w:r>
      <w:r w:rsidR="00253360">
        <w:t xml:space="preserve"> </w:t>
      </w:r>
    </w:p>
    <w:p w14:paraId="4FEA7A10" w14:textId="288099D0" w:rsidR="00535D2B" w:rsidRDefault="007C69D1" w:rsidP="00535D2B">
      <w:pPr>
        <w:spacing w:after="60"/>
        <w:jc w:val="both"/>
      </w:pPr>
      <w:r>
        <w:t>Inovující podniky pod zahraniční kontrolou</w:t>
      </w:r>
      <w:r w:rsidR="00535D2B" w:rsidRPr="00535D2B">
        <w:t xml:space="preserve"> </w:t>
      </w:r>
      <w:r>
        <w:t xml:space="preserve">vydaly na inovační činnosti </w:t>
      </w:r>
      <w:r w:rsidR="004D2A08">
        <w:t>téměř dva</w:t>
      </w:r>
      <w:r w:rsidR="00253360">
        <w:t xml:space="preserve">krát </w:t>
      </w:r>
      <w:r w:rsidR="00535D2B" w:rsidRPr="00535D2B">
        <w:t>více</w:t>
      </w:r>
      <w:r w:rsidR="00795134">
        <w:t xml:space="preserve"> </w:t>
      </w:r>
      <w:r w:rsidR="009C512D">
        <w:t>finančních</w:t>
      </w:r>
      <w:r w:rsidR="00795134">
        <w:t xml:space="preserve"> prostředků</w:t>
      </w:r>
      <w:r w:rsidR="00535D2B" w:rsidRPr="00535D2B">
        <w:t xml:space="preserve"> než </w:t>
      </w:r>
      <w:r w:rsidR="00795134">
        <w:t xml:space="preserve">podniky </w:t>
      </w:r>
      <w:r w:rsidR="00535D2B" w:rsidRPr="00535D2B">
        <w:t>domácí.</w:t>
      </w:r>
      <w:r w:rsidR="009C512D">
        <w:t xml:space="preserve"> A i ve vztahu k jejich celkovým tržbám do inovací investují více zahraniční firmy než firmy domácí. </w:t>
      </w:r>
    </w:p>
    <w:p w14:paraId="71599F10" w14:textId="0A333591" w:rsidR="00361836" w:rsidRPr="00535D2B" w:rsidRDefault="00361836" w:rsidP="001A7DC2">
      <w:pPr>
        <w:spacing w:after="120"/>
        <w:jc w:val="both"/>
      </w:pPr>
      <w:r w:rsidRPr="007D106C">
        <w:rPr>
          <w:b/>
        </w:rPr>
        <w:t>Investice do výzkumu a výv</w:t>
      </w:r>
      <w:r w:rsidR="00922FB6" w:rsidRPr="007D106C">
        <w:rPr>
          <w:b/>
        </w:rPr>
        <w:t>oje</w:t>
      </w:r>
      <w:r w:rsidR="00922FB6">
        <w:t xml:space="preserve"> souvisejícího s </w:t>
      </w:r>
      <w:r>
        <w:t>inovacemi, jak prováděného uvnitř podniku</w:t>
      </w:r>
      <w:r w:rsidR="00E513B0">
        <w:t>,</w:t>
      </w:r>
      <w:r>
        <w:t xml:space="preserve"> tak nakoupeného od externích dodavatelů, dosáhly v roce 201</w:t>
      </w:r>
      <w:r w:rsidR="00922FB6">
        <w:t>8</w:t>
      </w:r>
      <w:r>
        <w:t xml:space="preserve"> částky </w:t>
      </w:r>
      <w:r w:rsidRPr="007D106C">
        <w:rPr>
          <w:b/>
        </w:rPr>
        <w:t>5</w:t>
      </w:r>
      <w:r w:rsidR="00795134">
        <w:rPr>
          <w:b/>
        </w:rPr>
        <w:t>5</w:t>
      </w:r>
      <w:r w:rsidRPr="007D106C">
        <w:rPr>
          <w:b/>
        </w:rPr>
        <w:t xml:space="preserve"> </w:t>
      </w:r>
      <w:r w:rsidR="008F414A" w:rsidRPr="007D106C">
        <w:rPr>
          <w:b/>
        </w:rPr>
        <w:t>mld. Kč</w:t>
      </w:r>
      <w:r w:rsidR="008F414A">
        <w:t>, což představuje podíl 36</w:t>
      </w:r>
      <w:r>
        <w:t> </w:t>
      </w:r>
      <w:r w:rsidR="00922FB6">
        <w:t>% celkových nákladů na inovační činnosti</w:t>
      </w:r>
      <w:r>
        <w:t xml:space="preserve">. </w:t>
      </w:r>
      <w:r w:rsidR="001B2CB1">
        <w:t>Spolu s pořízením ostatních externích znalostí</w:t>
      </w:r>
      <w:r w:rsidR="00C81E0D">
        <w:t xml:space="preserve"> tyto výdaje </w:t>
      </w:r>
      <w:r w:rsidR="008421A4">
        <w:t>na inovační činnosti dosáhly 64 </w:t>
      </w:r>
      <w:r w:rsidR="00C81E0D">
        <w:t>mld. Kč. Jde o tzv. výdaje do znalostní báze, které se tak podílely ze 42 % na celkových nákladech na inovační činnosti firem v České republice</w:t>
      </w:r>
      <w:r w:rsidR="00D25455">
        <w:t>.</w:t>
      </w:r>
    </w:p>
    <w:p w14:paraId="7FAFC7A8" w14:textId="0AED579B" w:rsidR="009C512D" w:rsidRPr="008F3892" w:rsidRDefault="009C512D" w:rsidP="009C512D">
      <w:pPr>
        <w:spacing w:after="60"/>
        <w:ind w:left="1134" w:hanging="1134"/>
        <w:rPr>
          <w:rFonts w:cs="Arial"/>
          <w:b/>
          <w:sz w:val="18"/>
          <w:szCs w:val="20"/>
        </w:rPr>
      </w:pPr>
      <w:r w:rsidRPr="008F3892">
        <w:rPr>
          <w:rFonts w:cs="Arial"/>
          <w:b/>
          <w:sz w:val="18"/>
          <w:szCs w:val="20"/>
        </w:rPr>
        <w:t>G</w:t>
      </w:r>
      <w:r w:rsidR="006478CF">
        <w:rPr>
          <w:rFonts w:cs="Arial"/>
          <w:b/>
          <w:sz w:val="18"/>
          <w:szCs w:val="20"/>
        </w:rPr>
        <w:t>RAF 28</w:t>
      </w:r>
      <w:r w:rsidRPr="008F3892">
        <w:rPr>
          <w:rFonts w:cs="Arial"/>
          <w:b/>
          <w:sz w:val="18"/>
          <w:szCs w:val="20"/>
        </w:rPr>
        <w:t xml:space="preserve"> Náklady na inovační činnosti </w:t>
      </w:r>
      <w:r>
        <w:rPr>
          <w:rFonts w:cs="Arial"/>
          <w:b/>
          <w:sz w:val="18"/>
          <w:szCs w:val="20"/>
        </w:rPr>
        <w:t>v</w:t>
      </w:r>
      <w:r w:rsidR="00084837">
        <w:rPr>
          <w:rFonts w:cs="Arial"/>
          <w:b/>
          <w:sz w:val="18"/>
          <w:szCs w:val="20"/>
        </w:rPr>
        <w:t>e</w:t>
      </w:r>
      <w:r>
        <w:rPr>
          <w:rFonts w:cs="Arial"/>
          <w:b/>
          <w:sz w:val="18"/>
          <w:szCs w:val="20"/>
        </w:rPr>
        <w:t> sledovaných skupinách podniků (</w:t>
      </w:r>
      <w:r w:rsidRPr="008F3892">
        <w:rPr>
          <w:rFonts w:cs="Arial"/>
          <w:b/>
          <w:sz w:val="18"/>
          <w:szCs w:val="20"/>
        </w:rPr>
        <w:t>mld. Kč</w:t>
      </w:r>
      <w:r w:rsidR="001B2CB1">
        <w:rPr>
          <w:rFonts w:cs="Arial"/>
          <w:b/>
          <w:sz w:val="18"/>
          <w:szCs w:val="20"/>
        </w:rPr>
        <w:t>; % z tržeb celkem</w:t>
      </w:r>
      <w:r>
        <w:rPr>
          <w:rFonts w:cs="Arial"/>
          <w:b/>
          <w:sz w:val="18"/>
          <w:szCs w:val="20"/>
        </w:rPr>
        <w:t>)</w:t>
      </w:r>
      <w:r w:rsidRPr="008F3892">
        <w:rPr>
          <w:rFonts w:cs="Arial"/>
          <w:b/>
          <w:sz w:val="18"/>
          <w:szCs w:val="20"/>
        </w:rPr>
        <w:t>; 2018</w:t>
      </w:r>
    </w:p>
    <w:p w14:paraId="158B6581" w14:textId="75A37DD3" w:rsidR="009C512D" w:rsidRPr="00991AFC" w:rsidRDefault="00C81E0D" w:rsidP="009C512D">
      <w:pPr>
        <w:ind w:left="851" w:hanging="851"/>
        <w:rPr>
          <w:rFonts w:ascii="Calibri" w:hAnsi="Calibri"/>
          <w:b/>
          <w:sz w:val="18"/>
        </w:rPr>
      </w:pPr>
      <w:r>
        <w:rPr>
          <w:noProof/>
        </w:rPr>
        <w:drawing>
          <wp:inline distT="0" distB="0" distL="0" distR="0" wp14:anchorId="1C1F0D67" wp14:editId="3622258D">
            <wp:extent cx="6120000" cy="3600000"/>
            <wp:effectExtent l="0" t="0" r="14605" b="635"/>
            <wp:docPr id="54" name="Graf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0C6C9C5" w14:textId="2EF4BC7C" w:rsidR="00082931" w:rsidRDefault="009C512D" w:rsidP="0031447E">
      <w:pPr>
        <w:spacing w:before="120" w:after="60"/>
        <w:jc w:val="both"/>
      </w:pPr>
      <w:r w:rsidRPr="003A7FE1">
        <w:t xml:space="preserve">Ve struktuře nákladů na inovace hrají dlouhodobě nejvýznamnější úlohu investice do </w:t>
      </w:r>
      <w:r w:rsidRPr="007B550E">
        <w:rPr>
          <w:b/>
        </w:rPr>
        <w:t xml:space="preserve">pořízení </w:t>
      </w:r>
      <w:r>
        <w:rPr>
          <w:b/>
        </w:rPr>
        <w:t xml:space="preserve">budov, </w:t>
      </w:r>
      <w:r w:rsidRPr="007B550E">
        <w:rPr>
          <w:b/>
        </w:rPr>
        <w:t xml:space="preserve">strojů, zařízení </w:t>
      </w:r>
      <w:r>
        <w:rPr>
          <w:b/>
        </w:rPr>
        <w:t>či</w:t>
      </w:r>
      <w:r w:rsidRPr="007B550E">
        <w:rPr>
          <w:b/>
        </w:rPr>
        <w:t xml:space="preserve"> softwaru</w:t>
      </w:r>
      <w:r w:rsidRPr="003A7FE1">
        <w:t xml:space="preserve">, které </w:t>
      </w:r>
      <w:r>
        <w:t xml:space="preserve">v roce 2018 </w:t>
      </w:r>
      <w:r w:rsidRPr="003A7FE1">
        <w:t>tvoř</w:t>
      </w:r>
      <w:r>
        <w:t>ily</w:t>
      </w:r>
      <w:r w:rsidRPr="003A7FE1">
        <w:t xml:space="preserve"> přes polovinu celkových nákladů na inovace. To do značné míry naznačuje adaptabilní charakter inovací, kdy podniky v</w:t>
      </w:r>
      <w:r>
        <w:t> </w:t>
      </w:r>
      <w:r w:rsidRPr="003A7FE1">
        <w:t>Č</w:t>
      </w:r>
      <w:r>
        <w:t xml:space="preserve">esku </w:t>
      </w:r>
      <w:r w:rsidRPr="003A7FE1">
        <w:t xml:space="preserve">spíše přejímají vyspělé technologie a výrobní procesy a zavádějí je ve svých výrobách. </w:t>
      </w:r>
    </w:p>
    <w:p w14:paraId="5B527B2E" w14:textId="28A468F4" w:rsidR="00082931" w:rsidRDefault="00535D2B" w:rsidP="0031447E">
      <w:pPr>
        <w:spacing w:before="60" w:after="60"/>
        <w:jc w:val="both"/>
      </w:pPr>
      <w:r w:rsidRPr="001A7DC2">
        <w:t xml:space="preserve">Druhou nejvýznamnější nákladovou položkou jsou výdaje na </w:t>
      </w:r>
      <w:r w:rsidR="00562058" w:rsidRPr="00FF3F47">
        <w:rPr>
          <w:b/>
        </w:rPr>
        <w:t>vnitropodnikový</w:t>
      </w:r>
      <w:r w:rsidR="00082931">
        <w:rPr>
          <w:b/>
        </w:rPr>
        <w:t xml:space="preserve"> výzkum a vývoj</w:t>
      </w:r>
      <w:r w:rsidR="00562058">
        <w:t xml:space="preserve">. </w:t>
      </w:r>
      <w:r w:rsidR="00BC05DF">
        <w:t xml:space="preserve">Na </w:t>
      </w:r>
      <w:proofErr w:type="spellStart"/>
      <w:r w:rsidR="00BC05DF">
        <w:t>VaV</w:t>
      </w:r>
      <w:proofErr w:type="spellEnd"/>
      <w:r w:rsidR="00BC05DF">
        <w:t xml:space="preserve"> </w:t>
      </w:r>
      <w:r w:rsidR="00082931">
        <w:t>provedený v</w:t>
      </w:r>
      <w:r w:rsidR="00D25455">
        <w:t>e</w:t>
      </w:r>
      <w:r w:rsidR="00082931">
        <w:t xml:space="preserve"> sledovaných </w:t>
      </w:r>
      <w:r w:rsidR="00BC05DF">
        <w:t>inovující</w:t>
      </w:r>
      <w:r w:rsidR="00082931">
        <w:t>ch</w:t>
      </w:r>
      <w:r w:rsidR="00BC05DF">
        <w:t xml:space="preserve"> podni</w:t>
      </w:r>
      <w:r w:rsidR="00082931">
        <w:t>cích</w:t>
      </w:r>
      <w:r w:rsidR="00BC05DF">
        <w:t xml:space="preserve"> </w:t>
      </w:r>
      <w:r w:rsidRPr="001A7DC2">
        <w:t>vynaložily</w:t>
      </w:r>
      <w:r w:rsidR="00082931">
        <w:t xml:space="preserve"> v roce 2018 firmy 38</w:t>
      </w:r>
      <w:r w:rsidR="005979B0">
        <w:t> </w:t>
      </w:r>
      <w:r w:rsidR="00082931">
        <w:t>mld.</w:t>
      </w:r>
      <w:r w:rsidR="005979B0">
        <w:t> </w:t>
      </w:r>
      <w:r w:rsidR="00082931">
        <w:t xml:space="preserve">Kč, tj. čtvrtinu z jejich celkových nákladů na inovační aktivity. </w:t>
      </w:r>
      <w:r w:rsidR="00E230B3">
        <w:t xml:space="preserve">Pro zajímavost výzkum a vývoj provádělo 48 % inovačních podniků s tím, že cca polovina se mu v období 2016 až 2018 věnovala soustavně zbytek příležitostně. </w:t>
      </w:r>
      <w:r w:rsidR="00082931">
        <w:t xml:space="preserve">Inovující podniky </w:t>
      </w:r>
      <w:r w:rsidR="00082931">
        <w:lastRenderedPageBreak/>
        <w:t>vynaložily dalších 17</w:t>
      </w:r>
      <w:r w:rsidR="005979B0">
        <w:t> </w:t>
      </w:r>
      <w:r w:rsidR="00082931">
        <w:t>mld. Kč na nákup služeb výzkumu a vývoje provedeného pro ně na zakázku jinými subjekty. Většina těchto nákladů jde na vrub firem pod zahraniční kontrolou.</w:t>
      </w:r>
    </w:p>
    <w:p w14:paraId="49005F85" w14:textId="50B59D8D" w:rsidR="0002679B" w:rsidRDefault="00082931" w:rsidP="0031447E">
      <w:pPr>
        <w:spacing w:before="60" w:after="60"/>
        <w:jc w:val="both"/>
      </w:pPr>
      <w:r>
        <w:t xml:space="preserve">V roce 2018 vložily inovující firmy 10 mld. Kč i do nákupu dalších </w:t>
      </w:r>
      <w:r w:rsidRPr="00FF3F47">
        <w:rPr>
          <w:b/>
        </w:rPr>
        <w:t>externích znalostí</w:t>
      </w:r>
      <w:r>
        <w:t xml:space="preserve"> pro jejich inovační činnosti. Jde především o náklady </w:t>
      </w:r>
      <w:r w:rsidRPr="00082931">
        <w:t>na předměty duševního vlastnictví zahrnující zaplacené licenční poplatky či nákup know-how, patentů, průmyslových vzorů</w:t>
      </w:r>
      <w:r>
        <w:t xml:space="preserve"> či </w:t>
      </w:r>
      <w:r w:rsidRPr="00082931">
        <w:t>ochranných známek</w:t>
      </w:r>
      <w:r w:rsidR="0002679B">
        <w:t xml:space="preserve"> pro potřeby zavedení jejich inovací. </w:t>
      </w:r>
    </w:p>
    <w:p w14:paraId="752B69FA" w14:textId="4E467F1E" w:rsidR="00535D2B" w:rsidRDefault="00535D2B" w:rsidP="00D25455">
      <w:pPr>
        <w:spacing w:before="120" w:after="60"/>
        <w:rPr>
          <w:rFonts w:cs="Arial"/>
          <w:b/>
          <w:sz w:val="18"/>
          <w:szCs w:val="20"/>
        </w:rPr>
      </w:pPr>
      <w:r w:rsidRPr="00B719B0">
        <w:rPr>
          <w:rFonts w:cs="Arial"/>
          <w:b/>
          <w:sz w:val="18"/>
          <w:szCs w:val="20"/>
        </w:rPr>
        <w:t>G</w:t>
      </w:r>
      <w:r w:rsidR="006478CF">
        <w:rPr>
          <w:rFonts w:cs="Arial"/>
          <w:b/>
          <w:sz w:val="18"/>
          <w:szCs w:val="20"/>
        </w:rPr>
        <w:t>RAF 29</w:t>
      </w:r>
      <w:r w:rsidR="00B719B0">
        <w:rPr>
          <w:rFonts w:cs="Arial"/>
          <w:b/>
          <w:sz w:val="18"/>
          <w:szCs w:val="20"/>
        </w:rPr>
        <w:t xml:space="preserve"> </w:t>
      </w:r>
      <w:r w:rsidR="00C81E0D">
        <w:rPr>
          <w:rFonts w:cs="Arial"/>
          <w:b/>
          <w:sz w:val="18"/>
          <w:szCs w:val="20"/>
        </w:rPr>
        <w:t xml:space="preserve">Struktura nákladů na </w:t>
      </w:r>
      <w:r w:rsidR="00B719B0">
        <w:rPr>
          <w:rFonts w:cs="Arial"/>
          <w:b/>
          <w:sz w:val="18"/>
          <w:szCs w:val="20"/>
        </w:rPr>
        <w:t>inovační činnosti</w:t>
      </w:r>
      <w:r w:rsidRPr="00B719B0">
        <w:rPr>
          <w:rFonts w:cs="Arial"/>
          <w:b/>
          <w:sz w:val="18"/>
          <w:szCs w:val="20"/>
        </w:rPr>
        <w:t xml:space="preserve"> </w:t>
      </w:r>
      <w:r w:rsidR="00C81E0D">
        <w:rPr>
          <w:rFonts w:cs="Arial"/>
          <w:b/>
          <w:sz w:val="18"/>
          <w:szCs w:val="20"/>
        </w:rPr>
        <w:t>v</w:t>
      </w:r>
      <w:r w:rsidR="00084837">
        <w:rPr>
          <w:rFonts w:cs="Arial"/>
          <w:b/>
          <w:sz w:val="18"/>
          <w:szCs w:val="20"/>
        </w:rPr>
        <w:t>e</w:t>
      </w:r>
      <w:r w:rsidR="00C81E0D">
        <w:rPr>
          <w:rFonts w:cs="Arial"/>
          <w:b/>
          <w:sz w:val="18"/>
          <w:szCs w:val="20"/>
        </w:rPr>
        <w:t> sledovaných skupinách podniků (v %)</w:t>
      </w:r>
      <w:r w:rsidR="00EB4980" w:rsidRPr="00B719B0">
        <w:rPr>
          <w:rFonts w:cs="Arial"/>
          <w:b/>
          <w:sz w:val="18"/>
          <w:szCs w:val="20"/>
        </w:rPr>
        <w:t>; 201</w:t>
      </w:r>
      <w:r w:rsidR="00B719B0">
        <w:rPr>
          <w:rFonts w:cs="Arial"/>
          <w:b/>
          <w:sz w:val="18"/>
          <w:szCs w:val="20"/>
        </w:rPr>
        <w:t>8</w:t>
      </w:r>
    </w:p>
    <w:p w14:paraId="416FE0ED" w14:textId="1F1582E2" w:rsidR="00C81E0D" w:rsidRPr="00B719B0" w:rsidRDefault="00C81E0D" w:rsidP="003951A0">
      <w:pPr>
        <w:spacing w:after="60"/>
        <w:rPr>
          <w:rFonts w:cs="Arial"/>
          <w:b/>
          <w:sz w:val="18"/>
          <w:szCs w:val="20"/>
        </w:rPr>
      </w:pPr>
      <w:r>
        <w:rPr>
          <w:noProof/>
        </w:rPr>
        <w:drawing>
          <wp:inline distT="0" distB="0" distL="0" distR="0" wp14:anchorId="174AD4CC" wp14:editId="567C9F7E">
            <wp:extent cx="5924550" cy="3600000"/>
            <wp:effectExtent l="0" t="0" r="0" b="635"/>
            <wp:docPr id="55" name="Graf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9D024B8" w14:textId="6FF7A8F7" w:rsidR="00535D2B" w:rsidRDefault="00F372F9" w:rsidP="0031447E">
      <w:pPr>
        <w:spacing w:before="120" w:after="60"/>
        <w:jc w:val="both"/>
      </w:pPr>
      <w:r>
        <w:t xml:space="preserve">Převážná část nákladů na inovační činnosti byla </w:t>
      </w:r>
      <w:r w:rsidR="00535D2B" w:rsidRPr="003951A0">
        <w:t>vynaložena podniky v</w:t>
      </w:r>
      <w:r w:rsidR="003A51EA">
        <w:t> průmyslových odvětvích</w:t>
      </w:r>
      <w:r>
        <w:t xml:space="preserve">, nejvíce ve </w:t>
      </w:r>
      <w:r w:rsidRPr="00CA30E3">
        <w:rPr>
          <w:b/>
        </w:rPr>
        <w:t>zpracovatelském průmyslu</w:t>
      </w:r>
      <w:r>
        <w:t xml:space="preserve">, kde </w:t>
      </w:r>
      <w:r w:rsidR="00535D2B" w:rsidRPr="003951A0">
        <w:t xml:space="preserve">dosáhly </w:t>
      </w:r>
      <w:r w:rsidR="003A51EA">
        <w:t>náklady</w:t>
      </w:r>
      <w:r>
        <w:t xml:space="preserve"> na </w:t>
      </w:r>
      <w:r w:rsidR="00281CA1">
        <w:t>inovace</w:t>
      </w:r>
      <w:r>
        <w:t xml:space="preserve"> výše</w:t>
      </w:r>
      <w:r w:rsidR="003A51EA">
        <w:t xml:space="preserve"> </w:t>
      </w:r>
      <w:r w:rsidRPr="00CA30E3">
        <w:rPr>
          <w:b/>
        </w:rPr>
        <w:t>107</w:t>
      </w:r>
      <w:r w:rsidR="003A51EA" w:rsidRPr="00CA30E3">
        <w:rPr>
          <w:b/>
        </w:rPr>
        <w:t xml:space="preserve"> mld. Kč</w:t>
      </w:r>
      <w:r w:rsidR="003A51EA">
        <w:t xml:space="preserve">, což odpovídá </w:t>
      </w:r>
      <w:r w:rsidR="00281CA1">
        <w:t xml:space="preserve">podílu </w:t>
      </w:r>
      <w:r w:rsidR="003A51EA" w:rsidRPr="00AA4641">
        <w:t>7</w:t>
      </w:r>
      <w:r>
        <w:t>1</w:t>
      </w:r>
      <w:r w:rsidR="00281CA1" w:rsidRPr="00AA4641">
        <w:t> </w:t>
      </w:r>
      <w:r w:rsidR="00535D2B" w:rsidRPr="00AA4641">
        <w:t>%</w:t>
      </w:r>
      <w:r w:rsidR="00535D2B" w:rsidRPr="003951A0">
        <w:t xml:space="preserve"> </w:t>
      </w:r>
      <w:r>
        <w:t>z celkových nákladů na inovační činnosti.</w:t>
      </w:r>
      <w:r w:rsidR="00535D2B" w:rsidRPr="003951A0">
        <w:t xml:space="preserve"> </w:t>
      </w:r>
      <w:r w:rsidR="00E31E16">
        <w:t xml:space="preserve">Investice do vnitropodnikového </w:t>
      </w:r>
      <w:proofErr w:type="spellStart"/>
      <w:r w:rsidR="00E31E16">
        <w:t>VaV</w:t>
      </w:r>
      <w:proofErr w:type="spellEnd"/>
      <w:r w:rsidR="00E31E16">
        <w:t xml:space="preserve"> a nákupu služeb </w:t>
      </w:r>
      <w:proofErr w:type="spellStart"/>
      <w:r w:rsidR="00E31E16">
        <w:t>VaV</w:t>
      </w:r>
      <w:proofErr w:type="spellEnd"/>
      <w:r w:rsidR="00E31E16">
        <w:t xml:space="preserve"> v</w:t>
      </w:r>
      <w:r w:rsidR="00281CA1">
        <w:t>e zpracovatelském</w:t>
      </w:r>
      <w:r w:rsidR="00E31E16">
        <w:t xml:space="preserve"> průmyslu dosáhly </w:t>
      </w:r>
      <w:r>
        <w:t>35</w:t>
      </w:r>
      <w:r w:rsidR="003E2E12">
        <w:t> </w:t>
      </w:r>
      <w:r w:rsidR="00E31E16">
        <w:t>mld. Kč.</w:t>
      </w:r>
    </w:p>
    <w:p w14:paraId="211D94FE" w14:textId="074EE790" w:rsidR="00433C4C" w:rsidRDefault="003E2E12" w:rsidP="00EB4211">
      <w:pPr>
        <w:spacing w:before="60" w:after="60"/>
        <w:jc w:val="both"/>
      </w:pPr>
      <w:r>
        <w:t>V odvět</w:t>
      </w:r>
      <w:r w:rsidR="00281CA1">
        <w:t xml:space="preserve">ví </w:t>
      </w:r>
      <w:r w:rsidR="00281CA1" w:rsidRPr="0031447E">
        <w:rPr>
          <w:b/>
        </w:rPr>
        <w:t>služeb</w:t>
      </w:r>
      <w:r w:rsidR="00281CA1">
        <w:t xml:space="preserve"> investovaly podniky do</w:t>
      </w:r>
      <w:r w:rsidR="00544F4C">
        <w:t xml:space="preserve"> zavádění inovací 2,5krát</w:t>
      </w:r>
      <w:r>
        <w:t xml:space="preserve"> méně než podniky v průmyslu. Celková částka </w:t>
      </w:r>
      <w:r w:rsidR="004D2A08">
        <w:t xml:space="preserve">nákladů </w:t>
      </w:r>
      <w:r w:rsidR="00544F4C">
        <w:t>vynaložených</w:t>
      </w:r>
      <w:r w:rsidR="007762B1">
        <w:t xml:space="preserve"> na</w:t>
      </w:r>
      <w:r w:rsidR="00544F4C">
        <w:t xml:space="preserve"> </w:t>
      </w:r>
      <w:r>
        <w:t xml:space="preserve">inovace ve </w:t>
      </w:r>
      <w:r w:rsidR="00544F4C">
        <w:t>sledovaných službách dosáhla 41</w:t>
      </w:r>
      <w:r>
        <w:t xml:space="preserve"> mld. Kč, což odpovídá 2</w:t>
      </w:r>
      <w:r w:rsidR="00C81E0D">
        <w:t>8</w:t>
      </w:r>
      <w:r w:rsidR="00D11CDE">
        <w:t> </w:t>
      </w:r>
      <w:r>
        <w:t>% celk</w:t>
      </w:r>
      <w:r w:rsidR="00544F4C">
        <w:t xml:space="preserve">ových nákladů na </w:t>
      </w:r>
      <w:r>
        <w:t>inovace.</w:t>
      </w:r>
      <w:r w:rsidR="00675FEA">
        <w:t xml:space="preserve"> Z celkové částky 1</w:t>
      </w:r>
      <w:r w:rsidR="00C81E0D">
        <w:t>9</w:t>
      </w:r>
      <w:r w:rsidR="007762B1">
        <w:t> </w:t>
      </w:r>
      <w:r w:rsidR="00675FEA">
        <w:t>mld.</w:t>
      </w:r>
      <w:r w:rsidR="007762B1">
        <w:t> </w:t>
      </w:r>
      <w:r w:rsidR="00675FEA">
        <w:t xml:space="preserve">Kč vynaložené na vnitropodnikový </w:t>
      </w:r>
      <w:proofErr w:type="spellStart"/>
      <w:r w:rsidR="00675FEA">
        <w:t>VaV</w:t>
      </w:r>
      <w:proofErr w:type="spellEnd"/>
      <w:r w:rsidR="00675FEA">
        <w:t xml:space="preserve"> a nákup služeb </w:t>
      </w:r>
      <w:proofErr w:type="spellStart"/>
      <w:r w:rsidR="00675FEA">
        <w:t>VaV</w:t>
      </w:r>
      <w:proofErr w:type="spellEnd"/>
      <w:r w:rsidR="00675FEA">
        <w:t xml:space="preserve"> </w:t>
      </w:r>
      <w:r w:rsidR="00544F4C">
        <w:t>v odvětvích služeb</w:t>
      </w:r>
      <w:r w:rsidR="001E6A8D">
        <w:t xml:space="preserve"> </w:t>
      </w:r>
      <w:r w:rsidR="00281CA1">
        <w:t>byla</w:t>
      </w:r>
      <w:r w:rsidR="00675FEA">
        <w:t xml:space="preserve"> utracena </w:t>
      </w:r>
      <w:r w:rsidR="00D54225">
        <w:t xml:space="preserve">téměř </w:t>
      </w:r>
      <w:r w:rsidR="00544F4C">
        <w:t>polovina</w:t>
      </w:r>
      <w:r w:rsidR="00675FEA">
        <w:t xml:space="preserve"> podniky v sekci informačních a komunikačních činností</w:t>
      </w:r>
      <w:r w:rsidR="00D27F3D">
        <w:rPr>
          <w:rStyle w:val="Znakapoznpodarou"/>
        </w:rPr>
        <w:footnoteReference w:id="3"/>
      </w:r>
      <w:r w:rsidR="00675FEA">
        <w:t xml:space="preserve">. </w:t>
      </w:r>
      <w:r w:rsidR="004C3C3D">
        <w:t>A právě podniky v této sekci investovaly do inovací nejvyšší částku ze svých tržeb, v roce 2018 to bylo 5,3 % v porovnání se 3,0 % ve zpracovatelském průmyslu. Ještě vyšší částku vynaložily na inovace podniky s převažující ekonomickou činností v oblasti poskytování vědeckých a technických činnosti. V tomto případě však jde často o specifické subjekty, které logicky</w:t>
      </w:r>
      <w:r w:rsidR="007762B1">
        <w:t>,</w:t>
      </w:r>
      <w:r w:rsidR="004C3C3D">
        <w:t xml:space="preserve"> v rámci své ekonomické činnosti</w:t>
      </w:r>
      <w:r w:rsidR="007762B1">
        <w:t>,</w:t>
      </w:r>
      <w:r w:rsidR="004C3C3D">
        <w:t xml:space="preserve"> investují značné prostředky do výzkumu a vývoje.  </w:t>
      </w:r>
    </w:p>
    <w:p w14:paraId="06E98834" w14:textId="572AE121" w:rsidR="00535D2B" w:rsidRDefault="00433C4C" w:rsidP="00EB4211">
      <w:pPr>
        <w:spacing w:before="60" w:after="60"/>
        <w:jc w:val="both"/>
      </w:pPr>
      <w:r w:rsidRPr="00262367">
        <w:t>Ve zpracovatelském</w:t>
      </w:r>
      <w:r>
        <w:t xml:space="preserve"> průmyslu nejvíce do zavádění inovovaných produktů a podnikových procesů investovaly podniky v automobilovém průmyslu, které v roce 2018 vynaložily částku 2</w:t>
      </w:r>
      <w:r w:rsidR="00C81E0D">
        <w:t>5</w:t>
      </w:r>
      <w:r w:rsidR="007762B1">
        <w:t> </w:t>
      </w:r>
      <w:r>
        <w:t>mld.</w:t>
      </w:r>
      <w:r w:rsidR="007762B1">
        <w:t> </w:t>
      </w:r>
      <w:r>
        <w:t xml:space="preserve">Kč, což odpovídá </w:t>
      </w:r>
      <w:r w:rsidR="00C81E0D">
        <w:t xml:space="preserve">téměř čtvrtině z </w:t>
      </w:r>
      <w:r>
        <w:t xml:space="preserve">celkových nákladů na inovační činnosti </w:t>
      </w:r>
      <w:r w:rsidR="00C81E0D">
        <w:t xml:space="preserve">vynaložených podniky </w:t>
      </w:r>
      <w:r>
        <w:t xml:space="preserve">ve zpracovatelském průmyslu. V případě výdajů na vnitropodnikový </w:t>
      </w:r>
      <w:proofErr w:type="spellStart"/>
      <w:r>
        <w:t>VaV</w:t>
      </w:r>
      <w:proofErr w:type="spellEnd"/>
      <w:r>
        <w:t xml:space="preserve"> a nákup služeb </w:t>
      </w:r>
      <w:proofErr w:type="spellStart"/>
      <w:r>
        <w:t>VaV</w:t>
      </w:r>
      <w:proofErr w:type="spellEnd"/>
      <w:r>
        <w:t xml:space="preserve"> to byla </w:t>
      </w:r>
      <w:r w:rsidR="00C81E0D">
        <w:t xml:space="preserve">dokonce </w:t>
      </w:r>
      <w:r w:rsidR="008D5F34">
        <w:t>třetina</w:t>
      </w:r>
      <w:r>
        <w:t xml:space="preserve"> nákladů na tyto činnosti ve zpracovatelském průmyslu. </w:t>
      </w:r>
      <w:r w:rsidR="004C3C3D">
        <w:t xml:space="preserve">Ve vztahu k celkovým tržbám investovaly v rámci sledovaných odvětví zpracovatelského průmyslu do inovací nejvíce podniky </w:t>
      </w:r>
      <w:r w:rsidR="004C3C3D" w:rsidRPr="004C3C3D">
        <w:t>ve výrobě ostatních dopravních prostředků a zařízení</w:t>
      </w:r>
      <w:r w:rsidR="004C3C3D">
        <w:t xml:space="preserve">, a to přibližně dvakrát tolik </w:t>
      </w:r>
      <w:r w:rsidR="007762B1">
        <w:t>než kolik</w:t>
      </w:r>
      <w:r w:rsidR="004C3C3D">
        <w:t xml:space="preserve"> byl průměr za zpracovatelský průmysl.</w:t>
      </w:r>
    </w:p>
    <w:p w14:paraId="43A4D6B4" w14:textId="77777777" w:rsidR="0089406E" w:rsidRPr="001E6A8D" w:rsidRDefault="0089406E" w:rsidP="00A50AD3">
      <w:pPr>
        <w:spacing w:before="60" w:after="60"/>
        <w:jc w:val="both"/>
      </w:pPr>
    </w:p>
    <w:p w14:paraId="481AE1A5" w14:textId="110DCD05" w:rsidR="00535D2B" w:rsidRPr="00BE2FB5" w:rsidRDefault="00535D2B" w:rsidP="003951A0">
      <w:pPr>
        <w:spacing w:after="60"/>
        <w:rPr>
          <w:rFonts w:cs="Arial"/>
          <w:b/>
          <w:sz w:val="18"/>
          <w:szCs w:val="20"/>
        </w:rPr>
      </w:pPr>
      <w:r w:rsidRPr="00BE2FB5">
        <w:rPr>
          <w:rFonts w:cs="Arial"/>
          <w:b/>
          <w:sz w:val="18"/>
          <w:szCs w:val="20"/>
        </w:rPr>
        <w:lastRenderedPageBreak/>
        <w:t>G</w:t>
      </w:r>
      <w:r w:rsidR="00EA04B6">
        <w:rPr>
          <w:rFonts w:cs="Arial"/>
          <w:b/>
          <w:sz w:val="18"/>
          <w:szCs w:val="20"/>
        </w:rPr>
        <w:t>RAF 30</w:t>
      </w:r>
      <w:r w:rsidR="00BE2FB5" w:rsidRPr="00BE2FB5">
        <w:rPr>
          <w:rFonts w:cs="Arial"/>
          <w:b/>
          <w:sz w:val="18"/>
          <w:szCs w:val="20"/>
        </w:rPr>
        <w:t xml:space="preserve"> Náklady na inovační činnosti</w:t>
      </w:r>
      <w:r w:rsidR="001F2E21" w:rsidRPr="00BE2FB5">
        <w:rPr>
          <w:rFonts w:cs="Arial"/>
          <w:b/>
          <w:sz w:val="18"/>
          <w:szCs w:val="20"/>
        </w:rPr>
        <w:t xml:space="preserve"> ve</w:t>
      </w:r>
      <w:r w:rsidR="00433C4C">
        <w:rPr>
          <w:rFonts w:cs="Arial"/>
          <w:b/>
          <w:sz w:val="18"/>
          <w:szCs w:val="20"/>
        </w:rPr>
        <w:t xml:space="preserve"> zpracovatelském průmyslu</w:t>
      </w:r>
      <w:r w:rsidR="00BA5C78" w:rsidRPr="00BE2FB5">
        <w:rPr>
          <w:rFonts w:cs="Arial"/>
          <w:b/>
          <w:sz w:val="18"/>
          <w:szCs w:val="20"/>
        </w:rPr>
        <w:t xml:space="preserve"> </w:t>
      </w:r>
      <w:r w:rsidR="00EA04B6">
        <w:rPr>
          <w:rFonts w:cs="Arial"/>
          <w:b/>
          <w:sz w:val="18"/>
          <w:szCs w:val="20"/>
        </w:rPr>
        <w:t>(</w:t>
      </w:r>
      <w:r w:rsidR="00BA5C78" w:rsidRPr="00BE2FB5">
        <w:rPr>
          <w:rFonts w:cs="Arial"/>
          <w:b/>
          <w:sz w:val="18"/>
          <w:szCs w:val="20"/>
        </w:rPr>
        <w:t>mld. Kč</w:t>
      </w:r>
      <w:r w:rsidR="00EA04B6">
        <w:rPr>
          <w:rFonts w:cs="Arial"/>
          <w:b/>
          <w:sz w:val="18"/>
          <w:szCs w:val="20"/>
        </w:rPr>
        <w:t>)</w:t>
      </w:r>
      <w:r w:rsidR="00BA5C78" w:rsidRPr="00BE2FB5">
        <w:rPr>
          <w:rFonts w:cs="Arial"/>
          <w:b/>
          <w:sz w:val="18"/>
          <w:szCs w:val="20"/>
        </w:rPr>
        <w:t>; 201</w:t>
      </w:r>
      <w:r w:rsidR="00BE2FB5" w:rsidRPr="00BE2FB5">
        <w:rPr>
          <w:rFonts w:cs="Arial"/>
          <w:b/>
          <w:sz w:val="18"/>
          <w:szCs w:val="20"/>
        </w:rPr>
        <w:t>8</w:t>
      </w:r>
    </w:p>
    <w:p w14:paraId="4A4F5DF8" w14:textId="77777777" w:rsidR="00535D2B" w:rsidRDefault="00433C4C" w:rsidP="00535D2B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7F0B9E4C" wp14:editId="7BC4D13A">
            <wp:extent cx="6120000" cy="4428000"/>
            <wp:effectExtent l="0" t="0" r="14605" b="10795"/>
            <wp:docPr id="36" name="Graf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ADEAB09" w14:textId="77777777" w:rsidR="0031345A" w:rsidRDefault="0031345A">
      <w:pPr>
        <w:spacing w:line="240" w:lineRule="auto"/>
        <w:rPr>
          <w:rStyle w:val="st"/>
          <w:rFonts w:eastAsia="MS Gothic"/>
          <w:b/>
          <w:bCs/>
          <w:color w:val="009BB4"/>
          <w:sz w:val="24"/>
        </w:rPr>
      </w:pPr>
      <w:r>
        <w:rPr>
          <w:rStyle w:val="st"/>
        </w:rPr>
        <w:br w:type="page"/>
      </w:r>
    </w:p>
    <w:p w14:paraId="61D4C391" w14:textId="2A6AB641" w:rsidR="00160D8D" w:rsidRPr="0033205F" w:rsidRDefault="00160D8D" w:rsidP="0089406E">
      <w:pPr>
        <w:pStyle w:val="Nadpis3"/>
        <w:spacing w:before="240" w:after="120"/>
        <w:rPr>
          <w:rStyle w:val="st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>
        <w:rPr>
          <w:rStyle w:val="st"/>
        </w:rPr>
        <w:t>6</w:t>
      </w:r>
      <w:r w:rsidRPr="0033205F">
        <w:rPr>
          <w:rStyle w:val="st"/>
        </w:rPr>
        <w:t xml:space="preserve"> </w:t>
      </w:r>
      <w:r>
        <w:rPr>
          <w:rStyle w:val="st"/>
        </w:rPr>
        <w:t>Veřejná podpora inovačních činností</w:t>
      </w:r>
    </w:p>
    <w:p w14:paraId="3A5F6EAA" w14:textId="55357F98" w:rsidR="00192B1A" w:rsidRDefault="009B2CC9" w:rsidP="00D768AA">
      <w:pPr>
        <w:spacing w:after="60"/>
        <w:jc w:val="both"/>
        <w:rPr>
          <w:rStyle w:val="st"/>
        </w:rPr>
      </w:pPr>
      <w:r>
        <w:rPr>
          <w:rStyle w:val="st"/>
        </w:rPr>
        <w:t>Veřejná podpora inovačních činností hraje p</w:t>
      </w:r>
      <w:r w:rsidR="00914F83">
        <w:rPr>
          <w:rStyle w:val="st"/>
        </w:rPr>
        <w:t>ro podniky nezanedbatelnou roli, zejména pak pro</w:t>
      </w:r>
      <w:r w:rsidR="00975433">
        <w:rPr>
          <w:rStyle w:val="st"/>
        </w:rPr>
        <w:t xml:space="preserve"> podniky</w:t>
      </w:r>
      <w:r w:rsidR="00914F83">
        <w:rPr>
          <w:rStyle w:val="st"/>
        </w:rPr>
        <w:t xml:space="preserve"> malé a střední.</w:t>
      </w:r>
      <w:r w:rsidR="000F3AF6">
        <w:rPr>
          <w:rStyle w:val="st"/>
        </w:rPr>
        <w:t xml:space="preserve"> Pokud podnik v rámci svých inovačních činností provádí výzkum a vývoj</w:t>
      </w:r>
      <w:r w:rsidR="00123CAC">
        <w:rPr>
          <w:rStyle w:val="st"/>
        </w:rPr>
        <w:t xml:space="preserve"> (</w:t>
      </w:r>
      <w:proofErr w:type="spellStart"/>
      <w:r w:rsidR="00123CAC">
        <w:rPr>
          <w:rStyle w:val="st"/>
        </w:rPr>
        <w:t>VaV</w:t>
      </w:r>
      <w:proofErr w:type="spellEnd"/>
      <w:r w:rsidR="00123CAC">
        <w:rPr>
          <w:rStyle w:val="st"/>
        </w:rPr>
        <w:t>)</w:t>
      </w:r>
      <w:r w:rsidR="000F3AF6">
        <w:rPr>
          <w:rStyle w:val="st"/>
        </w:rPr>
        <w:t xml:space="preserve"> může, kromě přímé veřejné podpory, využít </w:t>
      </w:r>
      <w:r w:rsidR="004362C3">
        <w:rPr>
          <w:rStyle w:val="st"/>
        </w:rPr>
        <w:t xml:space="preserve">i </w:t>
      </w:r>
      <w:r w:rsidR="000F3AF6">
        <w:rPr>
          <w:rStyle w:val="st"/>
        </w:rPr>
        <w:t>daňový odpočet výzkumu a vývoje.</w:t>
      </w:r>
      <w:r w:rsidR="004362C3">
        <w:rPr>
          <w:rStyle w:val="st"/>
        </w:rPr>
        <w:t xml:space="preserve"> Podpora může jít z různých úrovní veřejných r</w:t>
      </w:r>
      <w:r w:rsidR="003D3DB2">
        <w:rPr>
          <w:rStyle w:val="st"/>
        </w:rPr>
        <w:t>ozpočtů ČR</w:t>
      </w:r>
      <w:r w:rsidR="00123CAC">
        <w:rPr>
          <w:rStyle w:val="st"/>
        </w:rPr>
        <w:t xml:space="preserve"> </w:t>
      </w:r>
      <w:r w:rsidR="00695E31">
        <w:rPr>
          <w:rStyle w:val="st"/>
        </w:rPr>
        <w:t>a</w:t>
      </w:r>
      <w:r w:rsidR="003D3DB2">
        <w:rPr>
          <w:rStyle w:val="st"/>
        </w:rPr>
        <w:t xml:space="preserve"> dále pak z různých </w:t>
      </w:r>
      <w:r w:rsidR="004362C3">
        <w:rPr>
          <w:rStyle w:val="st"/>
        </w:rPr>
        <w:t>fondů</w:t>
      </w:r>
      <w:r w:rsidR="00123CAC">
        <w:rPr>
          <w:rStyle w:val="st"/>
        </w:rPr>
        <w:t xml:space="preserve"> Evropské unie</w:t>
      </w:r>
      <w:r w:rsidR="004362C3">
        <w:rPr>
          <w:rStyle w:val="st"/>
        </w:rPr>
        <w:t>.</w:t>
      </w:r>
      <w:r w:rsidR="000F3AF6">
        <w:rPr>
          <w:rStyle w:val="st"/>
        </w:rPr>
        <w:t xml:space="preserve"> </w:t>
      </w:r>
      <w:r w:rsidR="00192B1A">
        <w:rPr>
          <w:rStyle w:val="st"/>
        </w:rPr>
        <w:t xml:space="preserve">Podniky mohou využít veřejnou podporu současně z více zdrojů. V případě daňových odpočtů na </w:t>
      </w:r>
      <w:proofErr w:type="spellStart"/>
      <w:r w:rsidR="00192B1A">
        <w:rPr>
          <w:rStyle w:val="st"/>
        </w:rPr>
        <w:t>VaV</w:t>
      </w:r>
      <w:proofErr w:type="spellEnd"/>
      <w:r w:rsidR="00192B1A">
        <w:rPr>
          <w:rStyle w:val="st"/>
        </w:rPr>
        <w:t xml:space="preserve"> jsou zde jistá omezení</w:t>
      </w:r>
      <w:r w:rsidR="00192B1A">
        <w:rPr>
          <w:rStyle w:val="Znakapoznpodarou"/>
        </w:rPr>
        <w:footnoteReference w:id="4"/>
      </w:r>
      <w:r w:rsidR="00192B1A">
        <w:rPr>
          <w:rStyle w:val="st"/>
        </w:rPr>
        <w:t>.</w:t>
      </w:r>
    </w:p>
    <w:p w14:paraId="3E6493EF" w14:textId="497D6C13" w:rsidR="00672C06" w:rsidRDefault="0069580A" w:rsidP="00D768AA">
      <w:pPr>
        <w:spacing w:after="60"/>
        <w:jc w:val="both"/>
        <w:rPr>
          <w:rStyle w:val="st"/>
        </w:rPr>
      </w:pPr>
      <w:r>
        <w:rPr>
          <w:rStyle w:val="st"/>
        </w:rPr>
        <w:t xml:space="preserve">V letech 2016 až 2018 </w:t>
      </w:r>
      <w:r w:rsidRPr="00FD623B">
        <w:rPr>
          <w:rStyle w:val="st"/>
          <w:b/>
        </w:rPr>
        <w:t>využilo</w:t>
      </w:r>
      <w:r>
        <w:rPr>
          <w:rStyle w:val="st"/>
        </w:rPr>
        <w:t xml:space="preserve"> něk</w:t>
      </w:r>
      <w:r w:rsidR="00F56447">
        <w:rPr>
          <w:rStyle w:val="st"/>
        </w:rPr>
        <w:t xml:space="preserve">terou z forem </w:t>
      </w:r>
      <w:r w:rsidR="00F56447" w:rsidRPr="00FD623B">
        <w:rPr>
          <w:rStyle w:val="st"/>
          <w:b/>
        </w:rPr>
        <w:t xml:space="preserve">veřejné podpory pro provádění inovačních činností </w:t>
      </w:r>
      <w:r w:rsidR="00695E31" w:rsidRPr="00FD623B">
        <w:rPr>
          <w:rStyle w:val="st"/>
          <w:b/>
        </w:rPr>
        <w:t>28</w:t>
      </w:r>
      <w:r w:rsidR="00695E31">
        <w:rPr>
          <w:rStyle w:val="st"/>
          <w:b/>
        </w:rPr>
        <w:t> </w:t>
      </w:r>
      <w:r w:rsidR="00F56447" w:rsidRPr="00FD623B">
        <w:rPr>
          <w:rStyle w:val="st"/>
          <w:b/>
        </w:rPr>
        <w:t>%</w:t>
      </w:r>
      <w:r w:rsidRPr="00FD623B">
        <w:rPr>
          <w:rStyle w:val="st"/>
          <w:b/>
        </w:rPr>
        <w:t xml:space="preserve"> </w:t>
      </w:r>
      <w:r w:rsidR="00F56447" w:rsidRPr="00FD623B">
        <w:rPr>
          <w:rStyle w:val="st"/>
          <w:b/>
        </w:rPr>
        <w:t>inovujících podniků</w:t>
      </w:r>
      <w:r>
        <w:rPr>
          <w:rStyle w:val="st"/>
        </w:rPr>
        <w:t>.</w:t>
      </w:r>
      <w:r w:rsidR="00914F83">
        <w:rPr>
          <w:rStyle w:val="st"/>
        </w:rPr>
        <w:t xml:space="preserve"> </w:t>
      </w:r>
      <w:r w:rsidR="00192B1A">
        <w:rPr>
          <w:rStyle w:val="st"/>
        </w:rPr>
        <w:t>Z veřejných zdrojů ČR získalo podporu 1</w:t>
      </w:r>
      <w:r w:rsidR="00123CAC">
        <w:rPr>
          <w:rStyle w:val="st"/>
        </w:rPr>
        <w:t>7</w:t>
      </w:r>
      <w:r w:rsidR="00695E31">
        <w:rPr>
          <w:rStyle w:val="st"/>
        </w:rPr>
        <w:t> </w:t>
      </w:r>
      <w:r w:rsidR="00192B1A">
        <w:rPr>
          <w:rStyle w:val="st"/>
        </w:rPr>
        <w:t xml:space="preserve">% inovujících podniků, </w:t>
      </w:r>
      <w:r w:rsidR="00672C06">
        <w:rPr>
          <w:rStyle w:val="st"/>
        </w:rPr>
        <w:t xml:space="preserve">stejně tak i </w:t>
      </w:r>
      <w:r w:rsidR="00192B1A">
        <w:rPr>
          <w:rStyle w:val="st"/>
        </w:rPr>
        <w:t>ze zdrojů EU.</w:t>
      </w:r>
      <w:r w:rsidR="0010326D">
        <w:rPr>
          <w:rStyle w:val="st"/>
        </w:rPr>
        <w:t xml:space="preserve"> Téměř polovina velkých podniků získala veřejnou podporu pro provádění inovačních činností. Vysoký podíl zejména veřejné podpory z </w:t>
      </w:r>
      <w:r w:rsidR="00672C06">
        <w:rPr>
          <w:rStyle w:val="st"/>
        </w:rPr>
        <w:t>Č</w:t>
      </w:r>
      <w:r w:rsidR="0010326D">
        <w:rPr>
          <w:rStyle w:val="st"/>
        </w:rPr>
        <w:t>R je dán daňovými odpisy výdajů na výzkum a vývoj. Naproti tomu u malých podniků hrála důležitější roli podpora z fondů</w:t>
      </w:r>
      <w:r w:rsidR="00672C06">
        <w:rPr>
          <w:rStyle w:val="st"/>
        </w:rPr>
        <w:t xml:space="preserve"> EU</w:t>
      </w:r>
      <w:r w:rsidR="0010326D">
        <w:rPr>
          <w:rStyle w:val="st"/>
        </w:rPr>
        <w:t xml:space="preserve"> (1</w:t>
      </w:r>
      <w:r w:rsidR="00123CAC">
        <w:rPr>
          <w:rStyle w:val="st"/>
        </w:rPr>
        <w:t>5</w:t>
      </w:r>
      <w:r w:rsidR="000A4223">
        <w:rPr>
          <w:rStyle w:val="st"/>
        </w:rPr>
        <w:t> </w:t>
      </w:r>
      <w:r w:rsidR="0010326D">
        <w:rPr>
          <w:rStyle w:val="st"/>
        </w:rPr>
        <w:t>%).</w:t>
      </w:r>
      <w:r w:rsidR="00292130">
        <w:rPr>
          <w:rStyle w:val="st"/>
        </w:rPr>
        <w:t xml:space="preserve"> </w:t>
      </w:r>
      <w:r w:rsidR="00695E31">
        <w:rPr>
          <w:rStyle w:val="st"/>
        </w:rPr>
        <w:t xml:space="preserve">Stejně </w:t>
      </w:r>
      <w:r w:rsidR="00292130">
        <w:rPr>
          <w:rStyle w:val="st"/>
        </w:rPr>
        <w:t xml:space="preserve">tomu bylo i u domácích podniků. </w:t>
      </w:r>
    </w:p>
    <w:p w14:paraId="7A253331" w14:textId="4BDD95AB" w:rsidR="00160D8D" w:rsidRDefault="00292130" w:rsidP="00D768AA">
      <w:pPr>
        <w:spacing w:after="60"/>
        <w:jc w:val="both"/>
        <w:rPr>
          <w:rStyle w:val="st"/>
        </w:rPr>
      </w:pPr>
      <w:r>
        <w:rPr>
          <w:rStyle w:val="st"/>
        </w:rPr>
        <w:t>Podniky po</w:t>
      </w:r>
      <w:r w:rsidR="00F4335A">
        <w:rPr>
          <w:rStyle w:val="st"/>
        </w:rPr>
        <w:t>d zahraniční kontrolou využily</w:t>
      </w:r>
      <w:r>
        <w:rPr>
          <w:rStyle w:val="st"/>
        </w:rPr>
        <w:t xml:space="preserve"> veřejné podpory </w:t>
      </w:r>
      <w:r w:rsidR="00672C06">
        <w:rPr>
          <w:rStyle w:val="st"/>
        </w:rPr>
        <w:t xml:space="preserve">pro inovace </w:t>
      </w:r>
      <w:r>
        <w:rPr>
          <w:rStyle w:val="st"/>
        </w:rPr>
        <w:t>méně (2</w:t>
      </w:r>
      <w:r w:rsidR="00123CAC">
        <w:rPr>
          <w:rStyle w:val="st"/>
        </w:rPr>
        <w:t>1 </w:t>
      </w:r>
      <w:r>
        <w:t>%)</w:t>
      </w:r>
      <w:r w:rsidR="00672C06">
        <w:t xml:space="preserve"> než domácí (31 %)</w:t>
      </w:r>
      <w:r>
        <w:rPr>
          <w:rStyle w:val="st"/>
        </w:rPr>
        <w:t>.</w:t>
      </w:r>
    </w:p>
    <w:p w14:paraId="0029CAED" w14:textId="52A15BC5" w:rsidR="0047685A" w:rsidRPr="003C2A63" w:rsidRDefault="0047685A" w:rsidP="0031345A">
      <w:pPr>
        <w:spacing w:after="60"/>
        <w:ind w:left="851" w:hanging="851"/>
        <w:rPr>
          <w:rFonts w:cs="Arial"/>
          <w:b/>
          <w:sz w:val="18"/>
          <w:szCs w:val="20"/>
        </w:rPr>
      </w:pPr>
      <w:r w:rsidRPr="003C2A63">
        <w:rPr>
          <w:rFonts w:cs="Arial"/>
          <w:b/>
          <w:sz w:val="18"/>
          <w:szCs w:val="20"/>
        </w:rPr>
        <w:t>G</w:t>
      </w:r>
      <w:r w:rsidR="00EA04B6">
        <w:rPr>
          <w:rFonts w:cs="Arial"/>
          <w:b/>
          <w:sz w:val="18"/>
          <w:szCs w:val="20"/>
        </w:rPr>
        <w:t>RAF 31</w:t>
      </w:r>
      <w:r w:rsidRPr="003C2A63">
        <w:rPr>
          <w:rFonts w:cs="Arial"/>
          <w:b/>
          <w:sz w:val="18"/>
          <w:szCs w:val="20"/>
        </w:rPr>
        <w:t xml:space="preserve"> Podíl inovujících podniků</w:t>
      </w:r>
      <w:r>
        <w:rPr>
          <w:rFonts w:cs="Arial"/>
          <w:b/>
          <w:sz w:val="18"/>
          <w:szCs w:val="20"/>
        </w:rPr>
        <w:t xml:space="preserve">, které získaly veřejnou podporu pro své inovační činnosti </w:t>
      </w:r>
      <w:r w:rsidRPr="003C2A63">
        <w:rPr>
          <w:rFonts w:cs="Arial"/>
          <w:b/>
          <w:sz w:val="18"/>
          <w:szCs w:val="20"/>
        </w:rPr>
        <w:t xml:space="preserve">podle </w:t>
      </w:r>
      <w:r>
        <w:rPr>
          <w:rFonts w:cs="Arial"/>
          <w:b/>
          <w:sz w:val="18"/>
          <w:szCs w:val="20"/>
        </w:rPr>
        <w:t>poskytovatele podpory</w:t>
      </w:r>
      <w:r w:rsidRPr="003C2A63">
        <w:rPr>
          <w:rFonts w:cs="Arial"/>
          <w:b/>
          <w:sz w:val="18"/>
          <w:szCs w:val="20"/>
        </w:rPr>
        <w:t>; 2016–2018</w:t>
      </w:r>
    </w:p>
    <w:p w14:paraId="5E5A9DC5" w14:textId="77777777" w:rsidR="00DB2C03" w:rsidRDefault="00B437AD" w:rsidP="00D768AA">
      <w:pPr>
        <w:spacing w:after="60"/>
        <w:jc w:val="both"/>
        <w:rPr>
          <w:rStyle w:val="st"/>
        </w:rPr>
      </w:pPr>
      <w:r>
        <w:rPr>
          <w:noProof/>
        </w:rPr>
        <w:drawing>
          <wp:inline distT="0" distB="0" distL="0" distR="0" wp14:anchorId="489B9595" wp14:editId="245BA305">
            <wp:extent cx="6120000" cy="2340000"/>
            <wp:effectExtent l="0" t="0" r="14605" b="3175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56366D5" w14:textId="6C05E2CA" w:rsidR="00DA3D2E" w:rsidRDefault="002A20B8" w:rsidP="004638C8">
      <w:pPr>
        <w:spacing w:before="120" w:after="60"/>
        <w:jc w:val="both"/>
        <w:rPr>
          <w:rStyle w:val="st"/>
        </w:rPr>
      </w:pPr>
      <w:r>
        <w:rPr>
          <w:rStyle w:val="st"/>
        </w:rPr>
        <w:t xml:space="preserve">V případě veřejné podpory z </w:t>
      </w:r>
      <w:r w:rsidR="00123CAC">
        <w:rPr>
          <w:rStyle w:val="st"/>
        </w:rPr>
        <w:t xml:space="preserve">národních veřejných </w:t>
      </w:r>
      <w:r>
        <w:rPr>
          <w:rStyle w:val="st"/>
        </w:rPr>
        <w:t>zdrojů ČR</w:t>
      </w:r>
      <w:r w:rsidR="00862E95">
        <w:rPr>
          <w:rStyle w:val="st"/>
        </w:rPr>
        <w:t xml:space="preserve"> hraje podpora</w:t>
      </w:r>
      <w:r>
        <w:rPr>
          <w:rStyle w:val="st"/>
        </w:rPr>
        <w:t xml:space="preserve"> od obecných a krajských úřadů spíše marginální roli. Veřejnou podporu inovačních činností z této úrovně samosprávy získal</w:t>
      </w:r>
      <w:r w:rsidR="00672C06">
        <w:rPr>
          <w:rStyle w:val="st"/>
        </w:rPr>
        <w:t>a</w:t>
      </w:r>
      <w:r>
        <w:rPr>
          <w:rStyle w:val="st"/>
        </w:rPr>
        <w:t xml:space="preserve"> pouze </w:t>
      </w:r>
      <w:r w:rsidR="00E52622">
        <w:rPr>
          <w:rStyle w:val="st"/>
        </w:rPr>
        <w:t xml:space="preserve">3 % </w:t>
      </w:r>
      <w:r>
        <w:rPr>
          <w:rStyle w:val="st"/>
        </w:rPr>
        <w:t xml:space="preserve">inovujících </w:t>
      </w:r>
      <w:r w:rsidR="00672C06">
        <w:rPr>
          <w:rStyle w:val="st"/>
        </w:rPr>
        <w:t>firem</w:t>
      </w:r>
      <w:r>
        <w:rPr>
          <w:rStyle w:val="st"/>
        </w:rPr>
        <w:t xml:space="preserve">. Důležitější </w:t>
      </w:r>
      <w:r w:rsidR="00E52622">
        <w:rPr>
          <w:rStyle w:val="st"/>
        </w:rPr>
        <w:t xml:space="preserve">veřejnou podporou pro inovace </w:t>
      </w:r>
      <w:r>
        <w:rPr>
          <w:rStyle w:val="st"/>
        </w:rPr>
        <w:t>je pro podniky podpora ze státního rozpočtu a daňová podpora výzkumu a vývoje</w:t>
      </w:r>
      <w:r w:rsidR="00672C06">
        <w:rPr>
          <w:rStyle w:val="st"/>
        </w:rPr>
        <w:t xml:space="preserve">, kterou získala shodně </w:t>
      </w:r>
      <w:r w:rsidR="00E52622">
        <w:rPr>
          <w:rStyle w:val="st"/>
        </w:rPr>
        <w:t>desetina</w:t>
      </w:r>
      <w:r w:rsidR="00672C06">
        <w:rPr>
          <w:rStyle w:val="st"/>
        </w:rPr>
        <w:t xml:space="preserve"> </w:t>
      </w:r>
      <w:r w:rsidR="00D82256">
        <w:rPr>
          <w:rStyle w:val="st"/>
        </w:rPr>
        <w:t>inovujících podniků.</w:t>
      </w:r>
    </w:p>
    <w:p w14:paraId="28EF85FF" w14:textId="0AD72B33" w:rsidR="00004DC1" w:rsidRPr="003C2A63" w:rsidRDefault="00EA04B6" w:rsidP="004638C8">
      <w:pPr>
        <w:spacing w:before="120" w:after="60"/>
        <w:ind w:left="709" w:hanging="709"/>
        <w:rPr>
          <w:rFonts w:cs="Arial"/>
          <w:b/>
          <w:sz w:val="18"/>
          <w:szCs w:val="20"/>
        </w:rPr>
      </w:pPr>
      <w:r>
        <w:rPr>
          <w:rFonts w:cs="Arial"/>
          <w:b/>
          <w:sz w:val="18"/>
          <w:szCs w:val="20"/>
        </w:rPr>
        <w:t>GRAF 32</w:t>
      </w:r>
      <w:r w:rsidR="0031345A">
        <w:rPr>
          <w:rFonts w:cs="Arial"/>
          <w:b/>
          <w:sz w:val="18"/>
          <w:szCs w:val="20"/>
        </w:rPr>
        <w:t xml:space="preserve"> </w:t>
      </w:r>
      <w:r w:rsidR="00004DC1" w:rsidRPr="003C2A63">
        <w:rPr>
          <w:rFonts w:cs="Arial"/>
          <w:b/>
          <w:sz w:val="18"/>
          <w:szCs w:val="20"/>
        </w:rPr>
        <w:t>Podíl inovujících podniků</w:t>
      </w:r>
      <w:r w:rsidR="00004DC1">
        <w:rPr>
          <w:rFonts w:cs="Arial"/>
          <w:b/>
          <w:sz w:val="18"/>
          <w:szCs w:val="20"/>
        </w:rPr>
        <w:t xml:space="preserve">, které získaly veřejnou podporu z ČR pro své inovační činnosti </w:t>
      </w:r>
      <w:r w:rsidR="00004DC1" w:rsidRPr="003C2A63">
        <w:rPr>
          <w:rFonts w:cs="Arial"/>
          <w:b/>
          <w:sz w:val="18"/>
          <w:szCs w:val="20"/>
        </w:rPr>
        <w:t xml:space="preserve">podle </w:t>
      </w:r>
      <w:r w:rsidR="00004DC1">
        <w:rPr>
          <w:rFonts w:cs="Arial"/>
          <w:b/>
          <w:sz w:val="18"/>
          <w:szCs w:val="20"/>
        </w:rPr>
        <w:t xml:space="preserve">formy podpory, </w:t>
      </w:r>
      <w:r w:rsidR="00004DC1" w:rsidRPr="003C2A63">
        <w:rPr>
          <w:rFonts w:cs="Arial"/>
          <w:b/>
          <w:sz w:val="18"/>
          <w:szCs w:val="20"/>
        </w:rPr>
        <w:t>velikosti a vlastnictví podniku; 2016–2018</w:t>
      </w:r>
    </w:p>
    <w:p w14:paraId="07F45C62" w14:textId="77777777" w:rsidR="00004DC1" w:rsidRDefault="00FE1134" w:rsidP="00D768AA">
      <w:pPr>
        <w:spacing w:after="60"/>
        <w:jc w:val="both"/>
        <w:rPr>
          <w:rStyle w:val="st"/>
        </w:rPr>
      </w:pPr>
      <w:r>
        <w:rPr>
          <w:noProof/>
        </w:rPr>
        <w:drawing>
          <wp:inline distT="0" distB="0" distL="0" distR="0" wp14:anchorId="38326464" wp14:editId="25518E4D">
            <wp:extent cx="6120000" cy="2340000"/>
            <wp:effectExtent l="0" t="0" r="14605" b="3175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4D2272B" w14:textId="36EDC5B8" w:rsidR="0031345A" w:rsidRDefault="00123CAC" w:rsidP="00123CAC">
      <w:pPr>
        <w:spacing w:before="60" w:after="60"/>
        <w:jc w:val="both"/>
        <w:rPr>
          <w:rStyle w:val="st"/>
        </w:rPr>
      </w:pPr>
      <w:r>
        <w:rPr>
          <w:rStyle w:val="st"/>
        </w:rPr>
        <w:lastRenderedPageBreak/>
        <w:t>Daňové odpisy výzkumu a vývoje jsou hojně využívaným nástrojem podpory inovačních činností využ</w:t>
      </w:r>
      <w:r w:rsidR="007E0662">
        <w:rPr>
          <w:rStyle w:val="st"/>
        </w:rPr>
        <w:t>í</w:t>
      </w:r>
      <w:r>
        <w:rPr>
          <w:rStyle w:val="st"/>
        </w:rPr>
        <w:t>v</w:t>
      </w:r>
      <w:r w:rsidR="007E0662">
        <w:rPr>
          <w:rStyle w:val="st"/>
        </w:rPr>
        <w:t>a</w:t>
      </w:r>
      <w:r>
        <w:rPr>
          <w:rStyle w:val="st"/>
        </w:rPr>
        <w:t xml:space="preserve">ných velkými inovujícími podniky. </w:t>
      </w:r>
      <w:r w:rsidR="0031345A">
        <w:rPr>
          <w:rStyle w:val="st"/>
        </w:rPr>
        <w:t xml:space="preserve">Ve sledovaném období jich tento nástroj využilo </w:t>
      </w:r>
      <w:r>
        <w:rPr>
          <w:rStyle w:val="st"/>
        </w:rPr>
        <w:t>30</w:t>
      </w:r>
      <w:r w:rsidR="0031345A">
        <w:rPr>
          <w:rStyle w:val="st"/>
        </w:rPr>
        <w:t xml:space="preserve"> %. Pro malé podniky je naopak významnější přímá veřejná podpora (tu využilo </w:t>
      </w:r>
      <w:r>
        <w:rPr>
          <w:rStyle w:val="st"/>
        </w:rPr>
        <w:t>6</w:t>
      </w:r>
      <w:r w:rsidR="0031345A">
        <w:rPr>
          <w:rStyle w:val="st"/>
        </w:rPr>
        <w:t xml:space="preserve"> % malých podniků) než daňová podpora </w:t>
      </w:r>
      <w:proofErr w:type="spellStart"/>
      <w:r w:rsidR="0031345A">
        <w:rPr>
          <w:rStyle w:val="st"/>
        </w:rPr>
        <w:t>VaV</w:t>
      </w:r>
      <w:proofErr w:type="spellEnd"/>
      <w:r w:rsidR="0031345A">
        <w:rPr>
          <w:rStyle w:val="st"/>
        </w:rPr>
        <w:t>. Stejně tak je tomu i v případě domácích podniků.</w:t>
      </w:r>
    </w:p>
    <w:p w14:paraId="4488DFC9" w14:textId="0C413654" w:rsidR="009E1DBB" w:rsidRDefault="009E1DBB" w:rsidP="004638C8">
      <w:pPr>
        <w:spacing w:before="60" w:after="60"/>
        <w:jc w:val="both"/>
        <w:rPr>
          <w:rStyle w:val="st"/>
        </w:rPr>
      </w:pPr>
      <w:r>
        <w:rPr>
          <w:rStyle w:val="st"/>
        </w:rPr>
        <w:t>Informace o využívání veřejné podpory ze zdrojů Evropské unie jsou uvedeny v tabulkách 3</w:t>
      </w:r>
      <w:r w:rsidR="00123CAC">
        <w:rPr>
          <w:rStyle w:val="st"/>
        </w:rPr>
        <w:t>6</w:t>
      </w:r>
      <w:r>
        <w:rPr>
          <w:rStyle w:val="st"/>
        </w:rPr>
        <w:t>A</w:t>
      </w:r>
      <w:r w:rsidR="004638C8">
        <w:rPr>
          <w:rStyle w:val="st"/>
        </w:rPr>
        <w:t xml:space="preserve"> a 3</w:t>
      </w:r>
      <w:r w:rsidR="00123CAC">
        <w:rPr>
          <w:rStyle w:val="st"/>
        </w:rPr>
        <w:t>6</w:t>
      </w:r>
      <w:r w:rsidR="004638C8">
        <w:rPr>
          <w:rStyle w:val="st"/>
        </w:rPr>
        <w:t>B</w:t>
      </w:r>
      <w:r w:rsidR="00387C68">
        <w:rPr>
          <w:rStyle w:val="st"/>
        </w:rPr>
        <w:t xml:space="preserve"> tabulkové přílohy</w:t>
      </w:r>
      <w:r>
        <w:rPr>
          <w:rStyle w:val="st"/>
        </w:rPr>
        <w:t>.</w:t>
      </w:r>
      <w:r w:rsidR="00C0501A">
        <w:rPr>
          <w:rStyle w:val="st"/>
        </w:rPr>
        <w:t xml:space="preserve"> Nezastupitelnou úlohu ve veřejné podpoře</w:t>
      </w:r>
      <w:r w:rsidR="00193D4D">
        <w:rPr>
          <w:rStyle w:val="st"/>
        </w:rPr>
        <w:t>, jak</w:t>
      </w:r>
      <w:r w:rsidR="00C0501A">
        <w:rPr>
          <w:rStyle w:val="st"/>
        </w:rPr>
        <w:t xml:space="preserve"> již výzkumu a vývoje, tak inovačních činností</w:t>
      </w:r>
      <w:r w:rsidR="00193D4D">
        <w:rPr>
          <w:rStyle w:val="st"/>
        </w:rPr>
        <w:t>,</w:t>
      </w:r>
      <w:r w:rsidR="00C0501A">
        <w:rPr>
          <w:rStyle w:val="st"/>
        </w:rPr>
        <w:t xml:space="preserve"> mají Evropské strukturální a investiční fondy. </w:t>
      </w:r>
    </w:p>
    <w:p w14:paraId="46DC8241" w14:textId="77777777" w:rsidR="004638C8" w:rsidRDefault="004638C8">
      <w:pPr>
        <w:spacing w:line="240" w:lineRule="auto"/>
        <w:rPr>
          <w:rStyle w:val="st"/>
          <w:rFonts w:eastAsia="MS Gothic"/>
          <w:b/>
          <w:bCs/>
          <w:color w:val="009BB4"/>
          <w:sz w:val="24"/>
        </w:rPr>
      </w:pPr>
      <w:r>
        <w:rPr>
          <w:rStyle w:val="st"/>
        </w:rPr>
        <w:br w:type="page"/>
      </w:r>
    </w:p>
    <w:p w14:paraId="51FE0719" w14:textId="5E6AEB94" w:rsidR="00DC1785" w:rsidRPr="0033205F" w:rsidRDefault="00DC1785" w:rsidP="00DC1785">
      <w:pPr>
        <w:pStyle w:val="Nadpis3"/>
        <w:spacing w:before="240"/>
        <w:rPr>
          <w:rStyle w:val="st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 w:rsidR="00160D8D">
        <w:rPr>
          <w:rStyle w:val="st"/>
        </w:rPr>
        <w:t>7</w:t>
      </w:r>
      <w:r w:rsidRPr="0033205F">
        <w:rPr>
          <w:rStyle w:val="st"/>
        </w:rPr>
        <w:t xml:space="preserve"> </w:t>
      </w:r>
      <w:r>
        <w:rPr>
          <w:rStyle w:val="st"/>
        </w:rPr>
        <w:t xml:space="preserve">Spolupráce </w:t>
      </w:r>
      <w:r w:rsidR="00B01A65">
        <w:rPr>
          <w:rStyle w:val="st"/>
        </w:rPr>
        <w:t>podniků na inovačních činnostech</w:t>
      </w:r>
    </w:p>
    <w:p w14:paraId="53C9836B" w14:textId="06A2D5DC" w:rsidR="00EE595E" w:rsidRDefault="009B3FE8" w:rsidP="00A46FE5">
      <w:pPr>
        <w:spacing w:before="120"/>
        <w:jc w:val="both"/>
      </w:pPr>
      <w:r>
        <w:t xml:space="preserve">Jak již bylo v předchozí části uvedeno, podniky mohou vyvíjet inovace sami ve vlastní režii nebo také ve spolupráci s jinými podniky či organizacemi. </w:t>
      </w:r>
      <w:r w:rsidR="00123CAC">
        <w:t>Spolupráce podniků na inovačních činnostech je sledována podle typ</w:t>
      </w:r>
      <w:r w:rsidR="00EE595E">
        <w:t>u spolupracujícího partnera a země, odkud tento partner pochází.</w:t>
      </w:r>
    </w:p>
    <w:p w14:paraId="60A3BD3D" w14:textId="1536856E" w:rsidR="00EE595E" w:rsidRDefault="007C5565" w:rsidP="00EE595E">
      <w:pPr>
        <w:spacing w:before="120"/>
        <w:jc w:val="both"/>
        <w:rPr>
          <w:b/>
        </w:rPr>
      </w:pPr>
      <w:r>
        <w:t xml:space="preserve">V období </w:t>
      </w:r>
      <w:r w:rsidR="00751040">
        <w:t xml:space="preserve">let </w:t>
      </w:r>
      <w:r w:rsidR="00EA3AF5">
        <w:t>2016 až 2018</w:t>
      </w:r>
      <w:r>
        <w:t xml:space="preserve"> </w:t>
      </w:r>
      <w:r w:rsidRPr="00FD623B">
        <w:rPr>
          <w:b/>
        </w:rPr>
        <w:t xml:space="preserve">spolupracovalo na inovačních </w:t>
      </w:r>
      <w:r w:rsidR="00EA3AF5" w:rsidRPr="00FD623B">
        <w:rPr>
          <w:b/>
        </w:rPr>
        <w:t>činnostech 28</w:t>
      </w:r>
      <w:r w:rsidR="003441BE">
        <w:rPr>
          <w:b/>
        </w:rPr>
        <w:t> </w:t>
      </w:r>
      <w:r w:rsidRPr="00FD623B">
        <w:rPr>
          <w:b/>
        </w:rPr>
        <w:t xml:space="preserve">% </w:t>
      </w:r>
      <w:r w:rsidR="00EA3AF5" w:rsidRPr="00FD623B">
        <w:rPr>
          <w:b/>
        </w:rPr>
        <w:t xml:space="preserve">inovujících </w:t>
      </w:r>
      <w:r w:rsidRPr="00FD623B">
        <w:rPr>
          <w:b/>
        </w:rPr>
        <w:t>podniků.</w:t>
      </w:r>
      <w:r w:rsidR="00EE595E">
        <w:rPr>
          <w:b/>
        </w:rPr>
        <w:t xml:space="preserve"> </w:t>
      </w:r>
    </w:p>
    <w:p w14:paraId="0B96C436" w14:textId="10235ED0" w:rsidR="001420C7" w:rsidRDefault="00D9164E" w:rsidP="004B6BA1">
      <w:pPr>
        <w:spacing w:before="60" w:after="60"/>
        <w:jc w:val="both"/>
      </w:pPr>
      <w:r w:rsidRPr="00D9164E">
        <w:t>Na inovačních činnostech v</w:t>
      </w:r>
      <w:r w:rsidR="001420C7" w:rsidRPr="00D9164E">
        <w:t>íce spolupracovaly podniky pod zahraniční kontrolu</w:t>
      </w:r>
      <w:r w:rsidRPr="00D9164E">
        <w:t xml:space="preserve"> (</w:t>
      </w:r>
      <w:r w:rsidR="003441BE" w:rsidRPr="00D9164E">
        <w:t>37</w:t>
      </w:r>
      <w:r w:rsidR="003441BE">
        <w:t> </w:t>
      </w:r>
      <w:r>
        <w:t>%) než podniky domácí (25</w:t>
      </w:r>
      <w:r w:rsidR="003441BE">
        <w:t> </w:t>
      </w:r>
      <w:r w:rsidR="001420C7">
        <w:t xml:space="preserve">%). </w:t>
      </w:r>
      <w:r w:rsidR="003441BE">
        <w:t>Zatímco mohou z</w:t>
      </w:r>
      <w:r w:rsidR="001420C7">
        <w:t>ahraniční podniky využíva</w:t>
      </w:r>
      <w:r w:rsidR="003441BE">
        <w:t>t</w:t>
      </w:r>
      <w:r w:rsidR="001420C7">
        <w:t xml:space="preserve"> možnost</w:t>
      </w:r>
      <w:r w:rsidR="003441BE">
        <w:t>i</w:t>
      </w:r>
      <w:r w:rsidR="00380CC2">
        <w:t>, které nabízí</w:t>
      </w:r>
      <w:r w:rsidR="001420C7">
        <w:t xml:space="preserve"> spolupráce v rámci podnikové skupiny </w:t>
      </w:r>
      <w:r w:rsidR="00380CC2">
        <w:t xml:space="preserve">(například </w:t>
      </w:r>
      <w:r w:rsidR="00F50EBA">
        <w:t xml:space="preserve">podílet se </w:t>
      </w:r>
      <w:r w:rsidR="00380CC2">
        <w:t xml:space="preserve">na </w:t>
      </w:r>
      <w:r w:rsidR="001420C7">
        <w:t>výz</w:t>
      </w:r>
      <w:r w:rsidR="00380CC2">
        <w:t>kumu a vývoji)</w:t>
      </w:r>
      <w:r w:rsidR="00553DE4">
        <w:t>,</w:t>
      </w:r>
      <w:r w:rsidR="003441BE">
        <w:t xml:space="preserve"> tak</w:t>
      </w:r>
      <w:r w:rsidR="003B771D">
        <w:t xml:space="preserve"> </w:t>
      </w:r>
      <w:r w:rsidR="003441BE">
        <w:t>d</w:t>
      </w:r>
      <w:r w:rsidR="001420C7">
        <w:t>omácí podniky mají omezenější možnosti.</w:t>
      </w:r>
    </w:p>
    <w:p w14:paraId="31F20550" w14:textId="0005B882" w:rsidR="001A26ED" w:rsidRPr="00F549DE" w:rsidRDefault="00364E4D" w:rsidP="004B6BA1">
      <w:pPr>
        <w:spacing w:before="60" w:after="60"/>
        <w:jc w:val="both"/>
      </w:pPr>
      <w:r w:rsidRPr="00F549DE">
        <w:t>U velkých podniků spolupr</w:t>
      </w:r>
      <w:r w:rsidR="00955AF6">
        <w:t>acovala na inovačních činnostech</w:t>
      </w:r>
      <w:r w:rsidRPr="00F549DE">
        <w:t xml:space="preserve"> více než polovina z nich, konkrétně </w:t>
      </w:r>
      <w:r w:rsidR="00F549DE" w:rsidRPr="00F549DE">
        <w:t>54</w:t>
      </w:r>
      <w:r w:rsidR="003B771D">
        <w:t> </w:t>
      </w:r>
      <w:r w:rsidRPr="00F549DE">
        <w:t>%. V případě středních a malých podniků to bylo méně než 50</w:t>
      </w:r>
      <w:r w:rsidR="003B771D">
        <w:t> </w:t>
      </w:r>
      <w:r w:rsidRPr="00F549DE">
        <w:t>%.</w:t>
      </w:r>
    </w:p>
    <w:p w14:paraId="2CC2A2A8" w14:textId="48F99F24" w:rsidR="001420C7" w:rsidRPr="00921C0A" w:rsidRDefault="001A26ED" w:rsidP="004B6BA1">
      <w:pPr>
        <w:spacing w:before="60" w:after="60"/>
        <w:jc w:val="both"/>
      </w:pPr>
      <w:r w:rsidRPr="00921C0A">
        <w:t>Nejvíce spolupr</w:t>
      </w:r>
      <w:r w:rsidR="00BD5326" w:rsidRPr="00921C0A">
        <w:t>acovaly na inovačních činnostech</w:t>
      </w:r>
      <w:r w:rsidRPr="00921C0A">
        <w:t xml:space="preserve"> podniky z odvětví </w:t>
      </w:r>
      <w:r w:rsidR="00BD5326" w:rsidRPr="00921C0A">
        <w:t>vědeckých a technických činností (4</w:t>
      </w:r>
      <w:r w:rsidR="004B6BA1">
        <w:t>1</w:t>
      </w:r>
      <w:r w:rsidR="00BD5326" w:rsidRPr="00921C0A">
        <w:t> </w:t>
      </w:r>
      <w:r w:rsidRPr="00921C0A">
        <w:t>%). Ve zpracovatels</w:t>
      </w:r>
      <w:r w:rsidR="00BD5326" w:rsidRPr="00921C0A">
        <w:t xml:space="preserve">kém průmyslu spolupracovalo </w:t>
      </w:r>
      <w:r w:rsidR="008440B2">
        <w:t>méně než třetina inovujících firem</w:t>
      </w:r>
      <w:r w:rsidRPr="00921C0A">
        <w:t>.</w:t>
      </w:r>
      <w:r w:rsidR="001420C7" w:rsidRPr="00921C0A">
        <w:t xml:space="preserve">  </w:t>
      </w:r>
    </w:p>
    <w:p w14:paraId="41E6E3A5" w14:textId="0304094F" w:rsidR="007C5565" w:rsidRPr="00921C0A" w:rsidRDefault="007A6B30" w:rsidP="004B6BA1">
      <w:pPr>
        <w:spacing w:before="60" w:after="60"/>
        <w:jc w:val="both"/>
      </w:pPr>
      <w:r w:rsidRPr="00921C0A">
        <w:t xml:space="preserve">Podniky </w:t>
      </w:r>
      <w:r w:rsidRPr="00EA5C46">
        <w:rPr>
          <w:b/>
          <w:bCs/>
        </w:rPr>
        <w:t>nejčastěji</w:t>
      </w:r>
      <w:r w:rsidRPr="00921C0A">
        <w:t xml:space="preserve"> </w:t>
      </w:r>
      <w:r w:rsidR="00921C0A" w:rsidRPr="00921C0A">
        <w:t>na svých inovačních činnostech</w:t>
      </w:r>
      <w:r w:rsidR="00A9414B" w:rsidRPr="00921C0A">
        <w:t xml:space="preserve"> </w:t>
      </w:r>
      <w:r w:rsidR="00A9414B" w:rsidRPr="00EA5C46">
        <w:rPr>
          <w:b/>
          <w:bCs/>
        </w:rPr>
        <w:t>spolupracovaly s partnerem z</w:t>
      </w:r>
      <w:r w:rsidR="004B6BA1" w:rsidRPr="00EA5C46">
        <w:rPr>
          <w:b/>
          <w:bCs/>
        </w:rPr>
        <w:t xml:space="preserve"> </w:t>
      </w:r>
      <w:r w:rsidR="00F75C57" w:rsidRPr="00EA5C46">
        <w:rPr>
          <w:b/>
          <w:bCs/>
        </w:rPr>
        <w:t>Č</w:t>
      </w:r>
      <w:r w:rsidR="004B6BA1" w:rsidRPr="00EA5C46">
        <w:rPr>
          <w:b/>
          <w:bCs/>
        </w:rPr>
        <w:t>eska</w:t>
      </w:r>
      <w:r w:rsidR="0073646A">
        <w:t>, takovouto s</w:t>
      </w:r>
      <w:r w:rsidR="00F75C57" w:rsidRPr="00921C0A">
        <w:t xml:space="preserve">polupráci </w:t>
      </w:r>
      <w:r w:rsidR="00A9414B" w:rsidRPr="00921C0A">
        <w:t>uvedl</w:t>
      </w:r>
      <w:r w:rsidR="00EA5C46">
        <w:t>a</w:t>
      </w:r>
      <w:r w:rsidR="00921C0A" w:rsidRPr="00921C0A">
        <w:t xml:space="preserve"> </w:t>
      </w:r>
      <w:r w:rsidR="00EA5C46">
        <w:t>čtvrtina</w:t>
      </w:r>
      <w:r w:rsidR="00A9414B" w:rsidRPr="00921C0A">
        <w:t xml:space="preserve"> inovujíc</w:t>
      </w:r>
      <w:r w:rsidR="00921C0A" w:rsidRPr="00921C0A">
        <w:t>ích podniků. O polovinu méně</w:t>
      </w:r>
      <w:r w:rsidR="00A9414B" w:rsidRPr="00921C0A">
        <w:t xml:space="preserve"> inovujících podniků spolupracovalo na inovacích</w:t>
      </w:r>
      <w:r w:rsidR="00921C0A" w:rsidRPr="00921C0A">
        <w:t xml:space="preserve"> s partnerem z</w:t>
      </w:r>
      <w:r w:rsidR="00304E60">
        <w:t> evropských zemí</w:t>
      </w:r>
      <w:r w:rsidR="00921C0A" w:rsidRPr="00921C0A">
        <w:t> </w:t>
      </w:r>
      <w:r w:rsidR="00304E60">
        <w:t xml:space="preserve">(EU28 či přidružených zemí </w:t>
      </w:r>
      <w:r w:rsidR="00921C0A" w:rsidRPr="00921C0A">
        <w:t>EFTA)</w:t>
      </w:r>
      <w:r w:rsidR="00A9414B" w:rsidRPr="00921C0A">
        <w:t>. S partnerem z ostatní</w:t>
      </w:r>
      <w:r w:rsidR="00553DE4">
        <w:t>ch zemí světa spolupracovala</w:t>
      </w:r>
      <w:r w:rsidR="00921C0A" w:rsidRPr="00921C0A">
        <w:t xml:space="preserve"> pouze 3</w:t>
      </w:r>
      <w:r w:rsidR="0073646A">
        <w:t> </w:t>
      </w:r>
      <w:r w:rsidR="00A9414B" w:rsidRPr="00921C0A">
        <w:t>% inovujících podniků.</w:t>
      </w:r>
    </w:p>
    <w:p w14:paraId="51B7F7E6" w14:textId="5A448611" w:rsidR="00A9414B" w:rsidRPr="00921C0A" w:rsidRDefault="00921C0A" w:rsidP="004B6BA1">
      <w:pPr>
        <w:spacing w:before="60" w:after="60"/>
        <w:jc w:val="both"/>
      </w:pPr>
      <w:r>
        <w:t>S partnery na celosvětové úrovni</w:t>
      </w:r>
      <w:r w:rsidR="00A9414B" w:rsidRPr="00921C0A">
        <w:t xml:space="preserve"> více spolupracovaly podniky pod zahraniční kontrolou</w:t>
      </w:r>
      <w:r w:rsidRPr="00921C0A">
        <w:t xml:space="preserve"> (6 %)</w:t>
      </w:r>
      <w:r w:rsidR="00A9414B" w:rsidRPr="00921C0A">
        <w:t xml:space="preserve"> než domácí podniky</w:t>
      </w:r>
      <w:r w:rsidRPr="00921C0A">
        <w:t xml:space="preserve"> (</w:t>
      </w:r>
      <w:r w:rsidR="004B6BA1">
        <w:t>2</w:t>
      </w:r>
      <w:r w:rsidRPr="00921C0A">
        <w:t> %)</w:t>
      </w:r>
      <w:r w:rsidR="00A9414B" w:rsidRPr="00921C0A">
        <w:t xml:space="preserve">, stejně tak </w:t>
      </w:r>
      <w:r w:rsidR="00F75C57" w:rsidRPr="00921C0A">
        <w:t xml:space="preserve">ve větší míře </w:t>
      </w:r>
      <w:r w:rsidR="00A9414B" w:rsidRPr="00921C0A">
        <w:t>velké podniky</w:t>
      </w:r>
      <w:r w:rsidRPr="00921C0A">
        <w:t xml:space="preserve"> (</w:t>
      </w:r>
      <w:r w:rsidR="004B6BA1">
        <w:t>20</w:t>
      </w:r>
      <w:r w:rsidRPr="00921C0A">
        <w:t> %)</w:t>
      </w:r>
      <w:r w:rsidR="00A9414B" w:rsidRPr="00921C0A">
        <w:t xml:space="preserve"> než střední</w:t>
      </w:r>
      <w:r w:rsidRPr="00921C0A">
        <w:t xml:space="preserve"> (</w:t>
      </w:r>
      <w:r w:rsidR="004B6BA1">
        <w:t>4</w:t>
      </w:r>
      <w:r w:rsidR="002A7417">
        <w:t> </w:t>
      </w:r>
      <w:r w:rsidRPr="00921C0A">
        <w:t>%) a malé (</w:t>
      </w:r>
      <w:r w:rsidR="004B6BA1">
        <w:t>2</w:t>
      </w:r>
      <w:r w:rsidR="002A7417">
        <w:t> </w:t>
      </w:r>
      <w:r w:rsidRPr="00921C0A">
        <w:t>%)</w:t>
      </w:r>
      <w:r w:rsidR="00A9414B" w:rsidRPr="00921C0A">
        <w:t>.</w:t>
      </w:r>
    </w:p>
    <w:p w14:paraId="19AE0CEC" w14:textId="7A386F4E" w:rsidR="006022F3" w:rsidRPr="0020602B" w:rsidRDefault="006022F3" w:rsidP="004638C8">
      <w:pPr>
        <w:spacing w:before="120" w:after="60"/>
        <w:ind w:left="851" w:hanging="851"/>
        <w:rPr>
          <w:b/>
          <w:sz w:val="18"/>
        </w:rPr>
      </w:pPr>
      <w:r w:rsidRPr="0020602B">
        <w:rPr>
          <w:b/>
          <w:sz w:val="18"/>
        </w:rPr>
        <w:t>G</w:t>
      </w:r>
      <w:r w:rsidR="00EA04B6">
        <w:rPr>
          <w:b/>
          <w:sz w:val="18"/>
        </w:rPr>
        <w:t>RAF 33</w:t>
      </w:r>
      <w:r w:rsidRPr="0020602B">
        <w:rPr>
          <w:b/>
          <w:sz w:val="18"/>
        </w:rPr>
        <w:t xml:space="preserve"> Podíl </w:t>
      </w:r>
      <w:r w:rsidR="00593360" w:rsidRPr="0020602B">
        <w:rPr>
          <w:b/>
          <w:sz w:val="18"/>
        </w:rPr>
        <w:t xml:space="preserve">inovujících </w:t>
      </w:r>
      <w:r w:rsidRPr="0020602B">
        <w:rPr>
          <w:b/>
          <w:sz w:val="18"/>
        </w:rPr>
        <w:t>podniků, které spolupracovaly na inovačních aktivitách podle země spolupracujícího partnera</w:t>
      </w:r>
      <w:r w:rsidR="0020602B" w:rsidRPr="0020602B">
        <w:rPr>
          <w:b/>
          <w:sz w:val="18"/>
        </w:rPr>
        <w:t>; 2016–2018</w:t>
      </w:r>
    </w:p>
    <w:p w14:paraId="45326F75" w14:textId="77777777" w:rsidR="006427F8" w:rsidRDefault="0020602B" w:rsidP="002E415C">
      <w:r>
        <w:rPr>
          <w:noProof/>
        </w:rPr>
        <w:drawing>
          <wp:inline distT="0" distB="0" distL="0" distR="0" wp14:anchorId="02396940" wp14:editId="6B02C197">
            <wp:extent cx="6119495" cy="3419061"/>
            <wp:effectExtent l="0" t="0" r="14605" b="1016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AEABE69" w14:textId="77777777" w:rsidR="006427F8" w:rsidRPr="006E2F59" w:rsidRDefault="00320BE7" w:rsidP="002E415C">
      <w:pPr>
        <w:rPr>
          <w:i/>
          <w:sz w:val="18"/>
        </w:rPr>
      </w:pPr>
      <w:r w:rsidRPr="006E2F59">
        <w:rPr>
          <w:i/>
          <w:sz w:val="18"/>
        </w:rPr>
        <w:t>POZN.: Podniky mohly uvést víc</w:t>
      </w:r>
      <w:r w:rsidR="00F75C57">
        <w:rPr>
          <w:i/>
          <w:sz w:val="18"/>
        </w:rPr>
        <w:t>e</w:t>
      </w:r>
      <w:r w:rsidRPr="006E2F59">
        <w:rPr>
          <w:i/>
          <w:sz w:val="18"/>
        </w:rPr>
        <w:t xml:space="preserve"> jak jednu z uvedených možností.</w:t>
      </w:r>
    </w:p>
    <w:p w14:paraId="4B1C6B6F" w14:textId="2A3E39A9" w:rsidR="00053B15" w:rsidRDefault="00593360" w:rsidP="00925126">
      <w:pPr>
        <w:spacing w:before="120"/>
        <w:jc w:val="both"/>
      </w:pPr>
      <w:r w:rsidRPr="00FD623B">
        <w:rPr>
          <w:b/>
        </w:rPr>
        <w:t>Nejvýznamnějším partnerem</w:t>
      </w:r>
      <w:r w:rsidR="00212203">
        <w:rPr>
          <w:b/>
        </w:rPr>
        <w:t xml:space="preserve"> pro spolupráci na</w:t>
      </w:r>
      <w:r w:rsidRPr="00925126">
        <w:t xml:space="preserve"> inovační</w:t>
      </w:r>
      <w:r w:rsidR="00212203">
        <w:t>ch</w:t>
      </w:r>
      <w:r w:rsidRPr="00925126">
        <w:t xml:space="preserve"> </w:t>
      </w:r>
      <w:r w:rsidR="00212203">
        <w:t>činnostech</w:t>
      </w:r>
      <w:r w:rsidRPr="00925126">
        <w:t xml:space="preserve"> byly pro podniky </w:t>
      </w:r>
      <w:r w:rsidRPr="00FD623B">
        <w:rPr>
          <w:b/>
        </w:rPr>
        <w:t xml:space="preserve">dodavatelé zařízení, materiálů, součástí nebo softwaru </w:t>
      </w:r>
      <w:r w:rsidR="00F9362A" w:rsidRPr="00212203">
        <w:t>(označilo 1</w:t>
      </w:r>
      <w:r w:rsidR="00224AF0">
        <w:t>6</w:t>
      </w:r>
      <w:r w:rsidRPr="00212203">
        <w:t> % inovujících podniků)</w:t>
      </w:r>
      <w:r w:rsidRPr="00BC7B1E">
        <w:t>.</w:t>
      </w:r>
      <w:r w:rsidRPr="00925126">
        <w:t xml:space="preserve"> </w:t>
      </w:r>
      <w:r w:rsidR="005D5E79" w:rsidRPr="00925126">
        <w:t>Druhým</w:t>
      </w:r>
      <w:r w:rsidR="004159BE" w:rsidRPr="00925126">
        <w:t xml:space="preserve"> nejvíce ceněným partnerem </w:t>
      </w:r>
      <w:r w:rsidR="00053B15">
        <w:t xml:space="preserve">pro inovace </w:t>
      </w:r>
      <w:r w:rsidR="004159BE" w:rsidRPr="00925126">
        <w:t>byly</w:t>
      </w:r>
      <w:r w:rsidR="00053B15">
        <w:t xml:space="preserve"> </w:t>
      </w:r>
      <w:r w:rsidR="00B7748E">
        <w:t xml:space="preserve">pro inovativní firmy </w:t>
      </w:r>
      <w:r w:rsidR="00925126" w:rsidRPr="00925126">
        <w:t>univerzity nebo ostatní instituce vyššího vzdělávání</w:t>
      </w:r>
      <w:r w:rsidR="004159BE" w:rsidRPr="00925126">
        <w:t xml:space="preserve"> </w:t>
      </w:r>
      <w:r w:rsidR="00925126" w:rsidRPr="00925126">
        <w:t>(</w:t>
      </w:r>
      <w:r w:rsidR="00053B15">
        <w:t xml:space="preserve">uvedlo </w:t>
      </w:r>
      <w:r w:rsidR="00925126" w:rsidRPr="00925126">
        <w:t>11</w:t>
      </w:r>
      <w:r w:rsidR="00BC7B1E">
        <w:t> </w:t>
      </w:r>
      <w:r w:rsidR="004159BE" w:rsidRPr="00925126">
        <w:t xml:space="preserve">%). </w:t>
      </w:r>
    </w:p>
    <w:p w14:paraId="5A9792FE" w14:textId="6BEE3B63" w:rsidR="006427F8" w:rsidRPr="00212203" w:rsidRDefault="00925126" w:rsidP="003B4DF4">
      <w:pPr>
        <w:spacing w:before="60" w:after="60"/>
        <w:jc w:val="both"/>
      </w:pPr>
      <w:r>
        <w:t>Pro podniky pod zahraniční kontrolou byly nejvýznamnějšími partnery pro inovační činnosti ostatní podniky v rámci podnikové skupiny (26 %).</w:t>
      </w:r>
      <w:r w:rsidR="00224AF0">
        <w:t xml:space="preserve"> Druhým v pořadí pak </w:t>
      </w:r>
      <w:r w:rsidR="00224AF0" w:rsidRPr="00224AF0">
        <w:t>dodavatelé zařízení, materiálů, součástí nebo softwaru</w:t>
      </w:r>
      <w:r w:rsidR="00224AF0">
        <w:t xml:space="preserve"> (</w:t>
      </w:r>
      <w:r w:rsidR="003B4DF4">
        <w:t xml:space="preserve">19 %). Pro </w:t>
      </w:r>
      <w:r w:rsidR="00B7748E">
        <w:t>zahraniční podniky</w:t>
      </w:r>
      <w:r w:rsidR="003B4DF4">
        <w:t xml:space="preserve"> byly </w:t>
      </w:r>
      <w:r w:rsidR="003B4DF4" w:rsidRPr="00925126">
        <w:t>univerzity nebo ostatní instituce vyššího vzdělávání</w:t>
      </w:r>
      <w:r w:rsidR="003B4DF4">
        <w:t xml:space="preserve"> významnějším partnerem pro spolupráci na inovačních činnostech než pro domácí podniky.</w:t>
      </w:r>
    </w:p>
    <w:p w14:paraId="03EEF3BE" w14:textId="3B64CCB5" w:rsidR="006427F8" w:rsidRPr="008C2515" w:rsidRDefault="004E5851" w:rsidP="004E5851">
      <w:pPr>
        <w:spacing w:before="120" w:after="60"/>
        <w:ind w:left="1134" w:hanging="1134"/>
        <w:rPr>
          <w:b/>
          <w:sz w:val="18"/>
        </w:rPr>
      </w:pPr>
      <w:r w:rsidRPr="008C2515">
        <w:rPr>
          <w:b/>
          <w:sz w:val="18"/>
        </w:rPr>
        <w:lastRenderedPageBreak/>
        <w:t>G</w:t>
      </w:r>
      <w:r w:rsidR="00EA04B6">
        <w:rPr>
          <w:b/>
          <w:sz w:val="18"/>
        </w:rPr>
        <w:t>RAF 34</w:t>
      </w:r>
      <w:r w:rsidRPr="008C2515">
        <w:rPr>
          <w:b/>
          <w:sz w:val="18"/>
        </w:rPr>
        <w:t xml:space="preserve"> Nevýznamnější partner pro</w:t>
      </w:r>
      <w:r w:rsidR="00955AF6">
        <w:rPr>
          <w:b/>
          <w:sz w:val="18"/>
        </w:rPr>
        <w:t xml:space="preserve"> spolupráci na inovačních činnostech</w:t>
      </w:r>
      <w:r w:rsidR="008C2515">
        <w:rPr>
          <w:b/>
          <w:sz w:val="18"/>
        </w:rPr>
        <w:t xml:space="preserve"> pro inovující podniky; 2016–2018</w:t>
      </w:r>
    </w:p>
    <w:p w14:paraId="01096EDC" w14:textId="5FEA3E71" w:rsidR="006427F8" w:rsidRDefault="003B4DF4" w:rsidP="002E415C">
      <w:r>
        <w:rPr>
          <w:noProof/>
        </w:rPr>
        <w:drawing>
          <wp:inline distT="0" distB="0" distL="0" distR="0" wp14:anchorId="386A5735" wp14:editId="3047D849">
            <wp:extent cx="6120000" cy="4104000"/>
            <wp:effectExtent l="0" t="0" r="14605" b="1143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61EE8F30" w14:textId="77777777" w:rsidR="00567035" w:rsidRDefault="00567035" w:rsidP="00675A9E">
      <w:pPr>
        <w:pStyle w:val="Nadpis3"/>
        <w:pageBreakBefore/>
        <w:spacing w:before="240"/>
        <w:rPr>
          <w:rStyle w:val="st"/>
          <w:b w:val="0"/>
          <w:bCs w:val="0"/>
          <w:color w:val="auto"/>
          <w:sz w:val="20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>
        <w:rPr>
          <w:rStyle w:val="st"/>
        </w:rPr>
        <w:t>8</w:t>
      </w:r>
      <w:r w:rsidRPr="0033205F">
        <w:rPr>
          <w:rStyle w:val="st"/>
        </w:rPr>
        <w:t xml:space="preserve"> </w:t>
      </w:r>
      <w:r w:rsidR="00FD623B">
        <w:rPr>
          <w:rStyle w:val="st"/>
        </w:rPr>
        <w:t>Inovační činnosti</w:t>
      </w:r>
      <w:r>
        <w:rPr>
          <w:rStyle w:val="st"/>
        </w:rPr>
        <w:t xml:space="preserve"> a duševní vlastnictví</w:t>
      </w:r>
    </w:p>
    <w:p w14:paraId="17F81728" w14:textId="6E7EBCDF" w:rsidR="0094032B" w:rsidRDefault="005352AF" w:rsidP="008609BC">
      <w:pPr>
        <w:spacing w:before="60" w:after="60"/>
        <w:jc w:val="both"/>
      </w:pPr>
      <w:r>
        <w:t>Polovina podniků v rámci svých inovačních činností provádí i vlastní výzkum a vývoj. Téměř čtvrtina podniků pak aktivity výzkumu a vývoje provádí soustavně. Lze očekávat, že inovu</w:t>
      </w:r>
      <w:r w:rsidR="00D56389">
        <w:t>jící podniky budou více agiln</w:t>
      </w:r>
      <w:r>
        <w:t xml:space="preserve">í v produkci výsledků výzkumu a vývoje než jejich neinovující </w:t>
      </w:r>
      <w:r w:rsidR="008609BC">
        <w:t>konkurenti</w:t>
      </w:r>
      <w:r>
        <w:t>.</w:t>
      </w:r>
    </w:p>
    <w:p w14:paraId="239D1BFF" w14:textId="7E0FBA41" w:rsidR="005352AF" w:rsidRDefault="005352AF" w:rsidP="008609BC">
      <w:pPr>
        <w:spacing w:before="60" w:after="60"/>
        <w:jc w:val="both"/>
      </w:pPr>
      <w:r>
        <w:t xml:space="preserve">V období 2016 až 2018 </w:t>
      </w:r>
      <w:r w:rsidRPr="00FD623B">
        <w:rPr>
          <w:b/>
        </w:rPr>
        <w:t>uplatnilo</w:t>
      </w:r>
      <w:r>
        <w:t xml:space="preserve"> některou z forem </w:t>
      </w:r>
      <w:r w:rsidRPr="00FD623B">
        <w:rPr>
          <w:b/>
        </w:rPr>
        <w:t>ochrany průmyslového vlastnictví</w:t>
      </w:r>
      <w:r>
        <w:t xml:space="preserve"> (patent, užit</w:t>
      </w:r>
      <w:r w:rsidR="00571628">
        <w:t xml:space="preserve">ný vzor, průmyslový design) </w:t>
      </w:r>
      <w:r w:rsidR="00571628" w:rsidRPr="00FD623B">
        <w:rPr>
          <w:b/>
        </w:rPr>
        <w:t>10</w:t>
      </w:r>
      <w:r w:rsidRPr="00FD623B">
        <w:rPr>
          <w:b/>
        </w:rPr>
        <w:t> % podniků s inovačními činnostmi</w:t>
      </w:r>
      <w:r>
        <w:t>. U podniků bez inovačních činn</w:t>
      </w:r>
      <w:r w:rsidR="00571628">
        <w:t xml:space="preserve">ostí </w:t>
      </w:r>
      <w:r w:rsidR="00817267">
        <w:t>se jednalo</w:t>
      </w:r>
      <w:r w:rsidR="00571628">
        <w:t xml:space="preserve"> pouze </w:t>
      </w:r>
      <w:r w:rsidR="00674219">
        <w:t xml:space="preserve">o </w:t>
      </w:r>
      <w:r w:rsidR="00571628">
        <w:t xml:space="preserve">půl </w:t>
      </w:r>
      <w:r>
        <w:t>procent</w:t>
      </w:r>
      <w:r w:rsidR="00571628">
        <w:t>a</w:t>
      </w:r>
      <w:r>
        <w:t>.</w:t>
      </w:r>
      <w:r w:rsidR="003E542D">
        <w:t xml:space="preserve"> Podíly inovujících podniků, které požádaly o ochranu jednotlivých předmětů průmyslového vlastnictví, jsou vyrovnané. Přihlášku patentu podalo rovných 5</w:t>
      </w:r>
      <w:r w:rsidR="00674219">
        <w:t> </w:t>
      </w:r>
      <w:r w:rsidR="003E542D">
        <w:t>% z nich. U neinovujících firem to byl zanedbateln</w:t>
      </w:r>
      <w:r w:rsidR="00C84CD5">
        <w:t>ý</w:t>
      </w:r>
      <w:r w:rsidR="003E542D">
        <w:t xml:space="preserve"> </w:t>
      </w:r>
      <w:r w:rsidR="00C84CD5">
        <w:t>podíl</w:t>
      </w:r>
      <w:r w:rsidR="003E542D">
        <w:t xml:space="preserve"> (0,3 %). </w:t>
      </w:r>
      <w:r w:rsidR="002F13A6">
        <w:t>Přihlášku užitného vzoru podalo 5,4 % inovujících podniků a přihlášku průmyslového vzoru pak 4,3 %.</w:t>
      </w:r>
    </w:p>
    <w:p w14:paraId="5D47BD88" w14:textId="26E9BEA4" w:rsidR="00264BA9" w:rsidRDefault="009A195A" w:rsidP="008609BC">
      <w:pPr>
        <w:spacing w:before="60" w:after="60"/>
        <w:jc w:val="both"/>
      </w:pPr>
      <w:r>
        <w:t xml:space="preserve">S rostoucí velikostí podniku roste i produkce předmětů průmyslového vlastnictví. Inovující velké podniky, které intenzivněji provádí výzkum a vývoj, také častěji podávají přihlášky předmětů průmyslového vlastnictví k jejich ochraně. </w:t>
      </w:r>
      <w:r w:rsidR="002A7E18">
        <w:t xml:space="preserve">Některou z forem ochrany průmyslového vlastnictví </w:t>
      </w:r>
      <w:r w:rsidR="0012408F">
        <w:t>uplatnil</w:t>
      </w:r>
      <w:r w:rsidR="005B2673">
        <w:t>a</w:t>
      </w:r>
      <w:r w:rsidR="0012408F">
        <w:t xml:space="preserve"> </w:t>
      </w:r>
      <w:r w:rsidR="005B2673">
        <w:t xml:space="preserve">čtvrtina </w:t>
      </w:r>
      <w:r w:rsidR="0012408F">
        <w:t>z nich. U malých</w:t>
      </w:r>
      <w:r w:rsidR="00A00796">
        <w:t xml:space="preserve"> podniků</w:t>
      </w:r>
      <w:r w:rsidR="00D56389">
        <w:t xml:space="preserve"> to bylo</w:t>
      </w:r>
      <w:r w:rsidR="00571628">
        <w:t xml:space="preserve"> </w:t>
      </w:r>
      <w:r w:rsidR="0012408F">
        <w:t xml:space="preserve">3krát méně. </w:t>
      </w:r>
    </w:p>
    <w:p w14:paraId="243EF794" w14:textId="094B89DC" w:rsidR="00264BA9" w:rsidRDefault="00264BA9" w:rsidP="00675A9E">
      <w:pPr>
        <w:spacing w:before="60" w:after="60"/>
        <w:jc w:val="both"/>
      </w:pPr>
      <w:r w:rsidRPr="00521D61">
        <w:rPr>
          <w:b/>
        </w:rPr>
        <w:t xml:space="preserve">Více využívají ochranu průmyslového vlastnictví inovující </w:t>
      </w:r>
      <w:r w:rsidR="00675A9E" w:rsidRPr="00521D61">
        <w:rPr>
          <w:b/>
        </w:rPr>
        <w:t xml:space="preserve">domácí </w:t>
      </w:r>
      <w:r w:rsidRPr="00521D61">
        <w:rPr>
          <w:b/>
        </w:rPr>
        <w:t>podniky (1</w:t>
      </w:r>
      <w:r w:rsidR="005B2673">
        <w:rPr>
          <w:b/>
        </w:rPr>
        <w:t>1</w:t>
      </w:r>
      <w:r w:rsidRPr="00521D61">
        <w:rPr>
          <w:b/>
        </w:rPr>
        <w:t> %)</w:t>
      </w:r>
      <w:r>
        <w:t xml:space="preserve"> než podniky pod zahraniční kontrolou (7,6 %). </w:t>
      </w:r>
    </w:p>
    <w:p w14:paraId="1EACB532" w14:textId="691F979E" w:rsidR="009421FA" w:rsidRDefault="00264BA9" w:rsidP="00675A9E">
      <w:pPr>
        <w:spacing w:before="60" w:after="60"/>
        <w:jc w:val="both"/>
      </w:pPr>
      <w:r>
        <w:t>Inov</w:t>
      </w:r>
      <w:r w:rsidR="00675A9E">
        <w:t>ativní</w:t>
      </w:r>
      <w:r>
        <w:t xml:space="preserve"> podniky uplatňují ochranu průmyslového vlastnictví zejména ve vědeckých a technických činnostech (19 %) a ve </w:t>
      </w:r>
      <w:r w:rsidRPr="00D61B8E">
        <w:rPr>
          <w:b/>
        </w:rPr>
        <w:t>zpracovatelském průmyslu (1</w:t>
      </w:r>
      <w:r w:rsidR="00675A9E">
        <w:rPr>
          <w:b/>
        </w:rPr>
        <w:t>3</w:t>
      </w:r>
      <w:r w:rsidRPr="00D61B8E">
        <w:rPr>
          <w:b/>
        </w:rPr>
        <w:t> %)</w:t>
      </w:r>
      <w:r>
        <w:t>, ve kterém je premiantem odvětví petrochemického a chemického</w:t>
      </w:r>
      <w:r w:rsidRPr="00264BA9">
        <w:t xml:space="preserve"> průmysl</w:t>
      </w:r>
      <w:r>
        <w:t>u (26 %).</w:t>
      </w:r>
    </w:p>
    <w:p w14:paraId="62AFFD21" w14:textId="3D750FD4" w:rsidR="009421FA" w:rsidRPr="0020602B" w:rsidRDefault="009421FA" w:rsidP="00A00796">
      <w:pPr>
        <w:spacing w:before="120" w:after="60"/>
        <w:ind w:left="851" w:hanging="851"/>
        <w:rPr>
          <w:b/>
          <w:sz w:val="18"/>
        </w:rPr>
      </w:pPr>
      <w:r w:rsidRPr="0020602B">
        <w:rPr>
          <w:b/>
          <w:sz w:val="18"/>
        </w:rPr>
        <w:t>G</w:t>
      </w:r>
      <w:r w:rsidR="00EA04B6">
        <w:rPr>
          <w:b/>
          <w:sz w:val="18"/>
        </w:rPr>
        <w:t>RAF 35</w:t>
      </w:r>
      <w:r w:rsidRPr="0020602B">
        <w:rPr>
          <w:b/>
          <w:sz w:val="18"/>
        </w:rPr>
        <w:t xml:space="preserve"> Podíl </w:t>
      </w:r>
      <w:r w:rsidR="00232D16">
        <w:rPr>
          <w:b/>
          <w:sz w:val="18"/>
        </w:rPr>
        <w:t xml:space="preserve">inovujících </w:t>
      </w:r>
      <w:r w:rsidRPr="0020602B">
        <w:rPr>
          <w:b/>
          <w:sz w:val="18"/>
        </w:rPr>
        <w:t xml:space="preserve">podniků, které </w:t>
      </w:r>
      <w:r>
        <w:rPr>
          <w:b/>
          <w:sz w:val="18"/>
        </w:rPr>
        <w:t>uplatnily ochranu průmyslového vlastnictví podle</w:t>
      </w:r>
      <w:r w:rsidR="005A7382">
        <w:rPr>
          <w:b/>
          <w:sz w:val="18"/>
        </w:rPr>
        <w:t xml:space="preserve"> předmětu ochrany</w:t>
      </w:r>
      <w:r w:rsidRPr="0020602B">
        <w:rPr>
          <w:b/>
          <w:sz w:val="18"/>
        </w:rPr>
        <w:t>; 2016–2018</w:t>
      </w:r>
    </w:p>
    <w:p w14:paraId="148EBD26" w14:textId="77777777" w:rsidR="009A195A" w:rsidRPr="0094032B" w:rsidRDefault="00CD58AA" w:rsidP="005352AF">
      <w:pPr>
        <w:jc w:val="both"/>
      </w:pPr>
      <w:r>
        <w:rPr>
          <w:noProof/>
        </w:rPr>
        <w:drawing>
          <wp:inline distT="0" distB="0" distL="0" distR="0" wp14:anchorId="4A57DC37" wp14:editId="48871130">
            <wp:extent cx="6120000" cy="3240000"/>
            <wp:effectExtent l="0" t="0" r="14605" b="17780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264BA9">
        <w:t xml:space="preserve"> </w:t>
      </w:r>
      <w:r w:rsidR="009A195A">
        <w:t xml:space="preserve"> </w:t>
      </w:r>
    </w:p>
    <w:p w14:paraId="15DF1DF4" w14:textId="77777777" w:rsidR="00A767BD" w:rsidRDefault="00A767BD">
      <w:pPr>
        <w:spacing w:line="240" w:lineRule="auto"/>
        <w:rPr>
          <w:rStyle w:val="st"/>
          <w:rFonts w:eastAsia="MS Gothic"/>
          <w:b/>
          <w:bCs/>
          <w:color w:val="009BB4"/>
          <w:sz w:val="24"/>
        </w:rPr>
      </w:pPr>
      <w:r>
        <w:rPr>
          <w:rStyle w:val="st"/>
        </w:rPr>
        <w:br w:type="page"/>
      </w:r>
    </w:p>
    <w:p w14:paraId="42FB0C55" w14:textId="0CD65748" w:rsidR="00B12102" w:rsidRDefault="00B12102" w:rsidP="00B12102">
      <w:pPr>
        <w:pStyle w:val="Nadpis3"/>
        <w:spacing w:before="240"/>
        <w:rPr>
          <w:rStyle w:val="st"/>
        </w:rPr>
      </w:pPr>
      <w:r>
        <w:rPr>
          <w:rStyle w:val="st"/>
        </w:rPr>
        <w:lastRenderedPageBreak/>
        <w:t>3.2</w:t>
      </w:r>
      <w:r w:rsidRPr="0033205F">
        <w:rPr>
          <w:rStyle w:val="st"/>
        </w:rPr>
        <w:t>.</w:t>
      </w:r>
      <w:r>
        <w:rPr>
          <w:rStyle w:val="st"/>
        </w:rPr>
        <w:t>9</w:t>
      </w:r>
      <w:r w:rsidRPr="0033205F">
        <w:rPr>
          <w:rStyle w:val="st"/>
        </w:rPr>
        <w:t xml:space="preserve"> </w:t>
      </w:r>
      <w:r w:rsidR="00571A83">
        <w:rPr>
          <w:rStyle w:val="st"/>
        </w:rPr>
        <w:t>Inovační činnosti</w:t>
      </w:r>
      <w:r>
        <w:rPr>
          <w:rStyle w:val="st"/>
        </w:rPr>
        <w:t xml:space="preserve"> a průmysl 4.0</w:t>
      </w:r>
    </w:p>
    <w:p w14:paraId="3414F531" w14:textId="25D354A9" w:rsidR="00C56E91" w:rsidRDefault="008E7B80" w:rsidP="006018B6">
      <w:pPr>
        <w:spacing w:before="60" w:after="60"/>
        <w:jc w:val="both"/>
      </w:pPr>
      <w:r>
        <w:t xml:space="preserve">V rámci šetření o inovačních činnostech podniků bylo zjišťováno i zainteresování firem do průmyslu 4.0, tj. </w:t>
      </w:r>
      <w:r w:rsidR="00321440">
        <w:t xml:space="preserve">zda </w:t>
      </w:r>
      <w:r>
        <w:t>používají technologie spjaté s robotizací a digitalizací výroby.</w:t>
      </w:r>
      <w:r w:rsidR="0074794F">
        <w:t xml:space="preserve"> Na podporu zavádění </w:t>
      </w:r>
      <w:r w:rsidR="00132B06">
        <w:t xml:space="preserve">inovací ve firmách </w:t>
      </w:r>
      <w:r w:rsidR="0074794F">
        <w:t>byly</w:t>
      </w:r>
      <w:r w:rsidR="00132B06">
        <w:t xml:space="preserve"> v minulém období</w:t>
      </w:r>
      <w:r w:rsidR="0074794F">
        <w:t xml:space="preserve"> využity prostředky ze Strukturálních a investiční fondů</w:t>
      </w:r>
      <w:r w:rsidR="00132B06">
        <w:t>, proto mohly i malé podniky pořídit technologie průmyslu 4.0. Jednalo se například o průmyslové roboty.</w:t>
      </w:r>
      <w:r w:rsidR="00C56E91">
        <w:t xml:space="preserve"> </w:t>
      </w:r>
    </w:p>
    <w:p w14:paraId="230F2A40" w14:textId="4CF53609" w:rsidR="00132B06" w:rsidRDefault="00C838B4" w:rsidP="00D5626F">
      <w:pPr>
        <w:spacing w:before="60" w:after="60"/>
        <w:jc w:val="both"/>
      </w:pPr>
      <w:r>
        <w:t xml:space="preserve">V rámci technologií spojených s průmyslem 4.0 </w:t>
      </w:r>
      <w:r>
        <w:rPr>
          <w:b/>
        </w:rPr>
        <w:t>pou</w:t>
      </w:r>
      <w:r w:rsidRPr="00200FDE">
        <w:rPr>
          <w:b/>
        </w:rPr>
        <w:t>žívalo</w:t>
      </w:r>
      <w:r w:rsidR="00B761EC">
        <w:rPr>
          <w:b/>
        </w:rPr>
        <w:t xml:space="preserve"> v Česku </w:t>
      </w:r>
      <w:r w:rsidR="00B761EC">
        <w:t>v roce 2018</w:t>
      </w:r>
      <w:r w:rsidR="00B761EC">
        <w:rPr>
          <w:b/>
        </w:rPr>
        <w:t xml:space="preserve"> nejvíce podniků (31 %)</w:t>
      </w:r>
      <w:r w:rsidR="00FA767A">
        <w:t xml:space="preserve"> </w:t>
      </w:r>
      <w:r w:rsidR="00FA767A" w:rsidRPr="00200FDE">
        <w:rPr>
          <w:b/>
        </w:rPr>
        <w:t>sběr dat pomocí digitálních senzorů, kamer, GPS a podobných zařízení</w:t>
      </w:r>
      <w:r w:rsidR="00FA767A">
        <w:t xml:space="preserve">. </w:t>
      </w:r>
      <w:r w:rsidR="00B761EC">
        <w:t>V případě inovujících podniků to b</w:t>
      </w:r>
      <w:r w:rsidR="00FA767A">
        <w:t>yla to téměř polovina z nich</w:t>
      </w:r>
      <w:r w:rsidR="00B761EC">
        <w:t>.</w:t>
      </w:r>
      <w:r w:rsidR="00FA767A">
        <w:t xml:space="preserve"> Svá data ukládalo do </w:t>
      </w:r>
      <w:proofErr w:type="spellStart"/>
      <w:r w:rsidR="00FA767A">
        <w:t>cloudu</w:t>
      </w:r>
      <w:proofErr w:type="spellEnd"/>
      <w:r w:rsidR="00FA767A">
        <w:t xml:space="preserve"> </w:t>
      </w:r>
      <w:r w:rsidR="00B761EC">
        <w:t xml:space="preserve">22 % podniků (třetina inovujících podniků). </w:t>
      </w:r>
      <w:r w:rsidR="00FA767A" w:rsidRPr="00200FDE">
        <w:rPr>
          <w:b/>
        </w:rPr>
        <w:t xml:space="preserve">Průmyslové nebo servisní roboty </w:t>
      </w:r>
      <w:r w:rsidR="00FA767A" w:rsidRPr="00B761EC">
        <w:t>využívalo</w:t>
      </w:r>
      <w:r w:rsidR="00B761EC" w:rsidRPr="00B761EC">
        <w:t xml:space="preserve"> </w:t>
      </w:r>
      <w:r w:rsidR="00325563">
        <w:t xml:space="preserve">v Česku </w:t>
      </w:r>
      <w:r w:rsidR="000315CB">
        <w:t>celkem 8 </w:t>
      </w:r>
      <w:r w:rsidR="00B761EC" w:rsidRPr="00B761EC">
        <w:t>% podniků, u</w:t>
      </w:r>
      <w:r w:rsidR="00FA767A" w:rsidRPr="00B761EC">
        <w:t xml:space="preserve"> </w:t>
      </w:r>
      <w:r w:rsidR="00B761EC" w:rsidRPr="00B761EC">
        <w:t xml:space="preserve">inovujících podniků dosáhl </w:t>
      </w:r>
      <w:r w:rsidR="0067093A" w:rsidRPr="00B761EC">
        <w:t xml:space="preserve">podíl </w:t>
      </w:r>
      <w:r w:rsidR="00FA767A" w:rsidRPr="00B761EC">
        <w:t>1</w:t>
      </w:r>
      <w:r w:rsidR="0067093A">
        <w:t>4</w:t>
      </w:r>
      <w:r w:rsidR="00FA767A" w:rsidRPr="00B761EC">
        <w:t> %</w:t>
      </w:r>
      <w:r w:rsidR="00B761EC" w:rsidRPr="00B761EC">
        <w:t>.</w:t>
      </w:r>
      <w:r w:rsidR="00FA767A" w:rsidRPr="00200FDE">
        <w:rPr>
          <w:b/>
        </w:rPr>
        <w:t xml:space="preserve"> </w:t>
      </w:r>
      <w:r w:rsidR="00B761EC">
        <w:t>V případě</w:t>
      </w:r>
      <w:r w:rsidR="00FA767A">
        <w:t xml:space="preserve"> neinovujících </w:t>
      </w:r>
      <w:r w:rsidR="00CA3510">
        <w:t xml:space="preserve">jich </w:t>
      </w:r>
      <w:r w:rsidR="00FA767A">
        <w:t>bylo 4krát méně.</w:t>
      </w:r>
      <w:r w:rsidR="005B6781">
        <w:t xml:space="preserve"> Výrazně převažuje využívání průmyslových robotů (uvedlo </w:t>
      </w:r>
      <w:r w:rsidR="00325563">
        <w:t>7,6</w:t>
      </w:r>
      <w:r w:rsidR="003B40C5">
        <w:t xml:space="preserve"> % </w:t>
      </w:r>
      <w:r w:rsidR="00325563">
        <w:t xml:space="preserve">podniků, </w:t>
      </w:r>
      <w:r w:rsidR="005B6781">
        <w:t>13 % inovujících podniků) nad servisními roboty (</w:t>
      </w:r>
      <w:r w:rsidR="00325563">
        <w:t xml:space="preserve">1,3 %, </w:t>
      </w:r>
      <w:r w:rsidR="005B6781">
        <w:t>1,7 %).</w:t>
      </w:r>
      <w:r w:rsidR="0025402D">
        <w:t xml:space="preserve"> 3D tisk používalo při výrobě či vývoji </w:t>
      </w:r>
      <w:r w:rsidR="00325563">
        <w:t>6</w:t>
      </w:r>
      <w:r w:rsidR="003B40C5">
        <w:t> </w:t>
      </w:r>
      <w:r w:rsidR="00325563">
        <w:t xml:space="preserve">% podniků. U inovujících podniků to bylo o 5 p. b. </w:t>
      </w:r>
      <w:proofErr w:type="gramStart"/>
      <w:r w:rsidR="00325563">
        <w:t>více</w:t>
      </w:r>
      <w:proofErr w:type="gramEnd"/>
      <w:r w:rsidR="00325563">
        <w:t xml:space="preserve">. </w:t>
      </w:r>
      <w:r w:rsidR="003576D0">
        <w:t>Nejmenší</w:t>
      </w:r>
      <w:r w:rsidR="00325563">
        <w:t xml:space="preserve"> penetraci mezi podniky mělo využívání prvků umělé inteligence, kterou v roce 2018 </w:t>
      </w:r>
      <w:r w:rsidR="00DB4B28">
        <w:t>využíval</w:t>
      </w:r>
      <w:r w:rsidR="003B40C5">
        <w:t>a</w:t>
      </w:r>
      <w:r w:rsidR="00DB4B28">
        <w:t xml:space="preserve"> 3 % podniků.</w:t>
      </w:r>
      <w:r w:rsidR="003576D0">
        <w:t xml:space="preserve"> </w:t>
      </w:r>
      <w:r w:rsidR="00DB4B28">
        <w:t>P</w:t>
      </w:r>
      <w:r w:rsidR="003576D0">
        <w:t xml:space="preserve">odíl </w:t>
      </w:r>
      <w:r w:rsidR="00DB4B28">
        <w:t>u inovativních</w:t>
      </w:r>
      <w:r w:rsidR="003576D0">
        <w:t xml:space="preserve"> podniků</w:t>
      </w:r>
      <w:r w:rsidR="00846283">
        <w:t xml:space="preserve"> byl dvoj</w:t>
      </w:r>
      <w:r w:rsidR="00DB4B28">
        <w:t>násobný.</w:t>
      </w:r>
      <w:r w:rsidR="003576D0">
        <w:t xml:space="preserve"> </w:t>
      </w:r>
    </w:p>
    <w:p w14:paraId="17D49DBD" w14:textId="78A06AE7" w:rsidR="000F2B1D" w:rsidRPr="0020602B" w:rsidRDefault="000F2B1D" w:rsidP="000F2B1D">
      <w:pPr>
        <w:spacing w:before="120" w:after="60"/>
        <w:ind w:left="1134" w:hanging="1134"/>
        <w:rPr>
          <w:b/>
          <w:sz w:val="18"/>
        </w:rPr>
      </w:pPr>
      <w:r w:rsidRPr="0020602B">
        <w:rPr>
          <w:b/>
          <w:sz w:val="18"/>
        </w:rPr>
        <w:t>G</w:t>
      </w:r>
      <w:r w:rsidR="00EA04B6">
        <w:rPr>
          <w:b/>
          <w:sz w:val="18"/>
        </w:rPr>
        <w:t>RAF 36</w:t>
      </w:r>
      <w:r w:rsidRPr="0020602B">
        <w:rPr>
          <w:b/>
          <w:sz w:val="18"/>
        </w:rPr>
        <w:t xml:space="preserve"> Podíl podniků, které </w:t>
      </w:r>
      <w:r>
        <w:rPr>
          <w:b/>
          <w:sz w:val="18"/>
        </w:rPr>
        <w:t xml:space="preserve">v roce 2018 používaly </w:t>
      </w:r>
      <w:r w:rsidR="006B7357">
        <w:rPr>
          <w:b/>
          <w:sz w:val="18"/>
        </w:rPr>
        <w:t xml:space="preserve">vybrané </w:t>
      </w:r>
      <w:r>
        <w:rPr>
          <w:b/>
          <w:sz w:val="18"/>
        </w:rPr>
        <w:t>technologie spojené s průmyslem 4.</w:t>
      </w:r>
      <w:r w:rsidR="00A767BD">
        <w:rPr>
          <w:b/>
          <w:sz w:val="18"/>
        </w:rPr>
        <w:t>0</w:t>
      </w:r>
      <w:r w:rsidR="00D5626F">
        <w:rPr>
          <w:b/>
          <w:sz w:val="18"/>
        </w:rPr>
        <w:t xml:space="preserve"> (*)</w:t>
      </w:r>
    </w:p>
    <w:p w14:paraId="52B40FE2" w14:textId="4124B53B" w:rsidR="009E005C" w:rsidRPr="0094032B" w:rsidRDefault="00321440" w:rsidP="0094032B">
      <w:r>
        <w:rPr>
          <w:noProof/>
        </w:rPr>
        <w:drawing>
          <wp:inline distT="0" distB="0" distL="0" distR="0" wp14:anchorId="38497126" wp14:editId="6802B2B4">
            <wp:extent cx="6120000" cy="3060000"/>
            <wp:effectExtent l="0" t="0" r="14605" b="762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52805BE" w14:textId="6ED2DD34" w:rsidR="00D5626F" w:rsidRPr="00D5626F" w:rsidRDefault="00D5626F" w:rsidP="00D5626F">
      <w:pPr>
        <w:spacing w:before="60" w:after="120"/>
        <w:jc w:val="both"/>
        <w:rPr>
          <w:i/>
        </w:rPr>
      </w:pPr>
      <w:r w:rsidRPr="00D5626F">
        <w:rPr>
          <w:i/>
        </w:rPr>
        <w:t>(*) V závorkách uvedeny podíly na celkovém počtu podniků.</w:t>
      </w:r>
    </w:p>
    <w:p w14:paraId="60D24217" w14:textId="25D8C944" w:rsidR="006B7357" w:rsidRDefault="003B40C5" w:rsidP="004C3FE7">
      <w:pPr>
        <w:spacing w:before="120"/>
        <w:jc w:val="both"/>
      </w:pPr>
      <w:r>
        <w:t>N</w:t>
      </w:r>
      <w:r w:rsidR="006B7357">
        <w:t xml:space="preserve">ejdůležitější jsou uvedené technologie pro </w:t>
      </w:r>
      <w:r w:rsidR="004618A8">
        <w:t xml:space="preserve">zpracovatelský </w:t>
      </w:r>
      <w:r w:rsidR="006B7357">
        <w:t>průmysl</w:t>
      </w:r>
      <w:r w:rsidR="004618A8">
        <w:t>.</w:t>
      </w:r>
      <w:r w:rsidR="006B7357">
        <w:t xml:space="preserve"> </w:t>
      </w:r>
      <w:r w:rsidR="004618A8" w:rsidRPr="004618A8">
        <w:t>Ve zpracovatelském průmyslu využíval</w:t>
      </w:r>
      <w:r w:rsidR="004618A8">
        <w:t>o</w:t>
      </w:r>
      <w:r w:rsidR="004618A8" w:rsidRPr="004618A8">
        <w:t xml:space="preserve"> průmyslové nebo servisní roboty 1</w:t>
      </w:r>
      <w:r w:rsidR="006018B6">
        <w:t>4</w:t>
      </w:r>
      <w:r>
        <w:t> </w:t>
      </w:r>
      <w:r w:rsidR="004618A8" w:rsidRPr="004618A8">
        <w:t>%</w:t>
      </w:r>
      <w:r w:rsidR="004618A8">
        <w:t xml:space="preserve"> podniků</w:t>
      </w:r>
      <w:r w:rsidR="004618A8" w:rsidRPr="004618A8">
        <w:t>. V případě 3D tisku podíl odpovídal 8,4</w:t>
      </w:r>
      <w:r>
        <w:t> </w:t>
      </w:r>
      <w:r w:rsidR="004618A8" w:rsidRPr="004618A8">
        <w:t>%.</w:t>
      </w:r>
      <w:r w:rsidR="004618A8">
        <w:t xml:space="preserve"> </w:t>
      </w:r>
      <w:r w:rsidR="00DC0216">
        <w:t>V porovnání s celkovými hodnotami, i</w:t>
      </w:r>
      <w:r w:rsidR="0077790B">
        <w:t xml:space="preserve">novující podniky ve zpracovatelském průmyslu více využívaly </w:t>
      </w:r>
      <w:r w:rsidR="00023233">
        <w:t xml:space="preserve">jednotlivé technologie průmyslu 4.0, např. </w:t>
      </w:r>
      <w:r w:rsidR="0077790B">
        <w:t>průmyslové roboty (2</w:t>
      </w:r>
      <w:r w:rsidR="006018B6">
        <w:t>2</w:t>
      </w:r>
      <w:r w:rsidR="0077790B">
        <w:t> %) a možností 3D tisku (13</w:t>
      </w:r>
      <w:r w:rsidR="00CF2CB6">
        <w:t> </w:t>
      </w:r>
      <w:r w:rsidR="0077790B">
        <w:t>%)</w:t>
      </w:r>
      <w:r w:rsidR="00023233">
        <w:t xml:space="preserve">. Obdobně tomu bylo i v případě využívání </w:t>
      </w:r>
      <w:r w:rsidR="0077790B">
        <w:t>prvků umělé inteligence</w:t>
      </w:r>
      <w:r w:rsidR="00023233">
        <w:t>, kterou inovativní firmy využívaly dvakrát více v porovnání se všemi podniky ve zpracovatelském průmyslu</w:t>
      </w:r>
      <w:r w:rsidR="0077790B">
        <w:t xml:space="preserve"> (</w:t>
      </w:r>
      <w:r w:rsidR="00023233">
        <w:t>celkem 3</w:t>
      </w:r>
      <w:r w:rsidR="00CF2CB6">
        <w:t> </w:t>
      </w:r>
      <w:r w:rsidR="0077790B">
        <w:t>%</w:t>
      </w:r>
      <w:r w:rsidR="00023233">
        <w:t>, inovující 6 %)</w:t>
      </w:r>
      <w:r w:rsidR="004618A8">
        <w:rPr>
          <w:rStyle w:val="Znakapoznpodarou"/>
        </w:rPr>
        <w:footnoteReference w:id="5"/>
      </w:r>
      <w:r w:rsidR="0077790B">
        <w:t xml:space="preserve">. </w:t>
      </w:r>
    </w:p>
    <w:p w14:paraId="7D3E6942" w14:textId="6D3D3E1C" w:rsidR="00A9159A" w:rsidRPr="003E5375" w:rsidRDefault="00A9159A" w:rsidP="00A9159A">
      <w:pPr>
        <w:jc w:val="both"/>
      </w:pPr>
      <w:r>
        <w:t>S rostoucí velikostí podniku roste u inovujících podniků</w:t>
      </w:r>
      <w:r w:rsidR="006A523D">
        <w:t xml:space="preserve"> ve zpracovatelském průmyslu</w:t>
      </w:r>
      <w:r>
        <w:t xml:space="preserve"> i podíl využívání technologií průmyslu 4.0.</w:t>
      </w:r>
      <w:r w:rsidR="00DE10E8">
        <w:t xml:space="preserve"> </w:t>
      </w:r>
      <w:r w:rsidR="003E5375">
        <w:t>Při výrobě nebo logistice využívá v tomto odvětví roboty 59</w:t>
      </w:r>
      <w:r w:rsidR="006018B6">
        <w:t> </w:t>
      </w:r>
      <w:r w:rsidR="003E5375">
        <w:t>% velkých inovujících podniků.</w:t>
      </w:r>
      <w:r w:rsidR="00CE036F">
        <w:t xml:space="preserve"> U středních podniků to bylo o polovinu méně. Zajímavá situace nastala v případě využívání </w:t>
      </w:r>
      <w:proofErr w:type="spellStart"/>
      <w:r w:rsidR="00CE036F">
        <w:t>cloudových</w:t>
      </w:r>
      <w:proofErr w:type="spellEnd"/>
      <w:r w:rsidR="00CE036F">
        <w:t xml:space="preserve"> služeb, kde střední a malé inovující podniky dosáhly téměř shodného podílu. Umělá inteligence je teprve v počátcích ve formě strojového učení, proto jsou podíly jejího využití ve výrobní firmě zatím velmi nízké ve všech velikostních skupinách. U podniků po</w:t>
      </w:r>
      <w:r w:rsidR="00513F1A">
        <w:t>d zahraniční kontrolou byl</w:t>
      </w:r>
      <w:r w:rsidR="00023233">
        <w:t xml:space="preserve">o využívání umělé inteligence </w:t>
      </w:r>
      <w:r w:rsidR="00513F1A">
        <w:t>dvoj</w:t>
      </w:r>
      <w:r w:rsidR="00CE036F">
        <w:t>násobně vyšší (6</w:t>
      </w:r>
      <w:r w:rsidR="00B858F9">
        <w:t> </w:t>
      </w:r>
      <w:r w:rsidR="00CE036F">
        <w:t xml:space="preserve">%) než u domácích podniků.  </w:t>
      </w:r>
      <w:r w:rsidR="003E5375">
        <w:t xml:space="preserve"> </w:t>
      </w:r>
    </w:p>
    <w:p w14:paraId="5E59014F" w14:textId="6DDB0A05" w:rsidR="006B7357" w:rsidRPr="0020602B" w:rsidRDefault="006B7357" w:rsidP="004618A8">
      <w:pPr>
        <w:spacing w:before="120" w:after="60"/>
        <w:ind w:left="851" w:hanging="851"/>
        <w:rPr>
          <w:b/>
          <w:sz w:val="18"/>
        </w:rPr>
      </w:pPr>
      <w:r w:rsidRPr="0020602B">
        <w:rPr>
          <w:b/>
          <w:sz w:val="18"/>
        </w:rPr>
        <w:lastRenderedPageBreak/>
        <w:t>G</w:t>
      </w:r>
      <w:r w:rsidR="00EA04B6">
        <w:rPr>
          <w:b/>
          <w:sz w:val="18"/>
        </w:rPr>
        <w:t>RAF 37</w:t>
      </w:r>
      <w:r w:rsidRPr="0020602B">
        <w:rPr>
          <w:b/>
          <w:sz w:val="18"/>
        </w:rPr>
        <w:t xml:space="preserve"> Podíl </w:t>
      </w:r>
      <w:r w:rsidR="00950A97">
        <w:rPr>
          <w:b/>
          <w:sz w:val="18"/>
        </w:rPr>
        <w:t xml:space="preserve">inovujících </w:t>
      </w:r>
      <w:r w:rsidRPr="0020602B">
        <w:rPr>
          <w:b/>
          <w:sz w:val="18"/>
        </w:rPr>
        <w:t>podniků</w:t>
      </w:r>
      <w:r w:rsidR="00B42534">
        <w:rPr>
          <w:b/>
          <w:sz w:val="18"/>
        </w:rPr>
        <w:t xml:space="preserve"> ve zpracovatelském průmyslu</w:t>
      </w:r>
      <w:r w:rsidRPr="0020602B">
        <w:rPr>
          <w:b/>
          <w:sz w:val="18"/>
        </w:rPr>
        <w:t xml:space="preserve">, které </w:t>
      </w:r>
      <w:r>
        <w:rPr>
          <w:b/>
          <w:sz w:val="18"/>
        </w:rPr>
        <w:t>v roce 2018 používaly vybrané technologie spojené s průmyslem 4.</w:t>
      </w:r>
      <w:r w:rsidR="00950A97">
        <w:rPr>
          <w:b/>
          <w:sz w:val="18"/>
        </w:rPr>
        <w:t>0</w:t>
      </w:r>
    </w:p>
    <w:p w14:paraId="1794291D" w14:textId="1C48F725" w:rsidR="00575C23" w:rsidRDefault="006B4681">
      <w:pPr>
        <w:spacing w:line="240" w:lineRule="auto"/>
      </w:pPr>
      <w:r>
        <w:rPr>
          <w:noProof/>
        </w:rPr>
        <w:drawing>
          <wp:inline distT="0" distB="0" distL="0" distR="0" wp14:anchorId="363E1724" wp14:editId="7DD923F8">
            <wp:extent cx="6120000" cy="3060000"/>
            <wp:effectExtent l="0" t="0" r="14605" b="762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29FA0937" w14:textId="0C3BF00C" w:rsidR="00A52DE7" w:rsidRDefault="00A52DE7" w:rsidP="006B4681">
      <w:pPr>
        <w:spacing w:before="120"/>
        <w:jc w:val="both"/>
      </w:pPr>
      <w:r>
        <w:t>Nejznámější z </w:t>
      </w:r>
      <w:r w:rsidR="00B858F9">
        <w:t>technologií</w:t>
      </w:r>
      <w:r>
        <w:t xml:space="preserve"> průmyslu 4.0 využívan</w:t>
      </w:r>
      <w:r w:rsidR="00B858F9">
        <w:t>ých</w:t>
      </w:r>
      <w:r>
        <w:t xml:space="preserve"> u podniků ve zpra</w:t>
      </w:r>
      <w:r w:rsidR="003B40C5">
        <w:t>covatelském průmyslu jsou roboty</w:t>
      </w:r>
      <w:r>
        <w:t xml:space="preserve"> a 3D tisk</w:t>
      </w:r>
      <w:r w:rsidR="00B858F9">
        <w:t>.</w:t>
      </w:r>
      <w:r>
        <w:t xml:space="preserve"> Více jak </w:t>
      </w:r>
      <w:r w:rsidRPr="00903369">
        <w:rPr>
          <w:b/>
        </w:rPr>
        <w:t>polovina inovujících podniků (konkrétně 5</w:t>
      </w:r>
      <w:r w:rsidR="00943B61">
        <w:rPr>
          <w:b/>
        </w:rPr>
        <w:t>6</w:t>
      </w:r>
      <w:r w:rsidR="003B40C5">
        <w:rPr>
          <w:b/>
        </w:rPr>
        <w:t> </w:t>
      </w:r>
      <w:r w:rsidRPr="00903369">
        <w:rPr>
          <w:b/>
        </w:rPr>
        <w:t>%) využilo průmyslové nebo servisní roboty v automobilovém průmyslu</w:t>
      </w:r>
      <w:r>
        <w:t>. V dalších odvětví zpracovatelského průmyslu podíl využití robotů již nepřesáhl hranici padesáti procent. Vysoký byl u inovujících podniků v gumárenském a pla</w:t>
      </w:r>
      <w:r w:rsidR="00B858F9">
        <w:t>s</w:t>
      </w:r>
      <w:r>
        <w:t>tovém průmyslu (34 %) a ve strojírenském průmyslu (27</w:t>
      </w:r>
      <w:r w:rsidR="003B40C5">
        <w:t> </w:t>
      </w:r>
      <w:r>
        <w:t>%).</w:t>
      </w:r>
    </w:p>
    <w:p w14:paraId="551699EA" w14:textId="4423C6CC" w:rsidR="00575C23" w:rsidRPr="0020602B" w:rsidRDefault="00575C23" w:rsidP="004618A8">
      <w:pPr>
        <w:spacing w:before="120" w:after="60"/>
        <w:ind w:left="851" w:hanging="851"/>
        <w:rPr>
          <w:b/>
          <w:sz w:val="18"/>
        </w:rPr>
      </w:pPr>
      <w:r w:rsidRPr="0020602B">
        <w:rPr>
          <w:b/>
          <w:sz w:val="18"/>
        </w:rPr>
        <w:t>G</w:t>
      </w:r>
      <w:r w:rsidR="00EA04B6">
        <w:rPr>
          <w:b/>
          <w:sz w:val="18"/>
        </w:rPr>
        <w:t>RAF 38</w:t>
      </w:r>
      <w:r w:rsidRPr="0020602B">
        <w:rPr>
          <w:b/>
          <w:sz w:val="18"/>
        </w:rPr>
        <w:t xml:space="preserve"> Podíl </w:t>
      </w:r>
      <w:r w:rsidR="00903369">
        <w:rPr>
          <w:b/>
          <w:sz w:val="18"/>
        </w:rPr>
        <w:t xml:space="preserve">inovujících </w:t>
      </w:r>
      <w:r w:rsidRPr="0020602B">
        <w:rPr>
          <w:b/>
          <w:sz w:val="18"/>
        </w:rPr>
        <w:t>podniků</w:t>
      </w:r>
      <w:r>
        <w:rPr>
          <w:b/>
          <w:sz w:val="18"/>
        </w:rPr>
        <w:t xml:space="preserve"> ve zpracovatelském průmyslu</w:t>
      </w:r>
      <w:r w:rsidRPr="0020602B">
        <w:rPr>
          <w:b/>
          <w:sz w:val="18"/>
        </w:rPr>
        <w:t xml:space="preserve">, které </w:t>
      </w:r>
      <w:r>
        <w:rPr>
          <w:b/>
          <w:sz w:val="18"/>
        </w:rPr>
        <w:t xml:space="preserve">v roce 2018 používaly 3D tisk nebo </w:t>
      </w:r>
      <w:r w:rsidR="006B4681">
        <w:rPr>
          <w:b/>
          <w:sz w:val="18"/>
        </w:rPr>
        <w:t xml:space="preserve">průmyslové a servisní </w:t>
      </w:r>
      <w:r>
        <w:rPr>
          <w:b/>
          <w:sz w:val="18"/>
        </w:rPr>
        <w:t xml:space="preserve">roboty </w:t>
      </w:r>
    </w:p>
    <w:p w14:paraId="5F1B7A27" w14:textId="0154079B" w:rsidR="008523E1" w:rsidRDefault="00111D91">
      <w:pPr>
        <w:spacing w:line="240" w:lineRule="auto"/>
      </w:pPr>
      <w:r>
        <w:rPr>
          <w:noProof/>
        </w:rPr>
        <w:drawing>
          <wp:inline distT="0" distB="0" distL="0" distR="0" wp14:anchorId="0FB485E6" wp14:editId="750AEA56">
            <wp:extent cx="6120000" cy="4176000"/>
            <wp:effectExtent l="0" t="0" r="14605" b="1524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0F02166B" w14:textId="18CBC2AD" w:rsidR="006B4681" w:rsidRDefault="006B4681" w:rsidP="0084098D">
      <w:pPr>
        <w:spacing w:before="60" w:after="60"/>
        <w:jc w:val="both"/>
      </w:pPr>
      <w:r>
        <w:lastRenderedPageBreak/>
        <w:t xml:space="preserve">Nejvíce inovativních podniků využilo při výrobě nebo vývoji </w:t>
      </w:r>
      <w:r w:rsidRPr="00903369">
        <w:rPr>
          <w:b/>
        </w:rPr>
        <w:t>3D tisk v elektronickém průmyslu (3</w:t>
      </w:r>
      <w:r w:rsidR="0084098D">
        <w:rPr>
          <w:b/>
        </w:rPr>
        <w:t>4</w:t>
      </w:r>
      <w:r w:rsidR="003B40C5">
        <w:rPr>
          <w:b/>
        </w:rPr>
        <w:t> </w:t>
      </w:r>
      <w:r w:rsidRPr="00903369">
        <w:rPr>
          <w:b/>
        </w:rPr>
        <w:t>%)</w:t>
      </w:r>
      <w:r>
        <w:t>. Obdobný podíl (3</w:t>
      </w:r>
      <w:r w:rsidR="0084098D">
        <w:t>4</w:t>
      </w:r>
      <w:r w:rsidR="003B40C5">
        <w:t> </w:t>
      </w:r>
      <w:r>
        <w:t>%) vykázaly i podniky ve výrobě</w:t>
      </w:r>
      <w:r w:rsidRPr="005E50D6">
        <w:t xml:space="preserve"> ostatních dopravních prostředků a zařízení</w:t>
      </w:r>
      <w:r>
        <w:t xml:space="preserve"> (např. letadel). Velké využití nalézá 3D tisk i u inovujících podniků v elektrotechnickém průmyslu (používalo ho 28 % z nich). </w:t>
      </w:r>
    </w:p>
    <w:p w14:paraId="32CEB390" w14:textId="2AFE6EFC" w:rsidR="00D07345" w:rsidRDefault="008523E1" w:rsidP="0084098D">
      <w:pPr>
        <w:spacing w:before="60" w:after="60" w:line="240" w:lineRule="auto"/>
        <w:rPr>
          <w:rFonts w:eastAsia="MS Gothic"/>
          <w:b/>
          <w:bCs/>
          <w:color w:val="009BB4"/>
          <w:sz w:val="28"/>
          <w:szCs w:val="26"/>
        </w:rPr>
      </w:pPr>
      <w:r>
        <w:t>Kompletní přehled využití prvků průmyslu 4.0 v odvětvích zpracovatelskéh</w:t>
      </w:r>
      <w:r w:rsidR="003B40C5">
        <w:t xml:space="preserve">o průmyslu je uveden v tabulkách </w:t>
      </w:r>
      <w:r w:rsidR="004A1343">
        <w:t>1</w:t>
      </w:r>
      <w:r w:rsidR="00B858F9">
        <w:t>8</w:t>
      </w:r>
      <w:r w:rsidR="000A1107">
        <w:t>A a 18B</w:t>
      </w:r>
      <w:r w:rsidR="00FD7D17">
        <w:t xml:space="preserve"> v tabulkové příloze</w:t>
      </w:r>
      <w:r w:rsidR="004A1343">
        <w:t xml:space="preserve">. </w:t>
      </w:r>
      <w:r>
        <w:t xml:space="preserve"> </w:t>
      </w:r>
    </w:p>
    <w:sectPr w:rsidR="00D07345" w:rsidSect="00D36CBA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footnotePr>
        <w:numStart w:val="5"/>
      </w:footnotePr>
      <w:type w:val="continuous"/>
      <w:pgSz w:w="11906" w:h="16838" w:code="9"/>
      <w:pgMar w:top="1134" w:right="1134" w:bottom="1418" w:left="1134" w:header="680" w:footer="680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D2FDB" w14:textId="77777777" w:rsidR="00B82220" w:rsidRDefault="00B82220" w:rsidP="00E71A58">
      <w:r>
        <w:separator/>
      </w:r>
    </w:p>
  </w:endnote>
  <w:endnote w:type="continuationSeparator" w:id="0">
    <w:p w14:paraId="3C943980" w14:textId="77777777" w:rsidR="00B82220" w:rsidRDefault="00B82220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8F768" w14:textId="0E05D6BA" w:rsidR="00E65196" w:rsidRDefault="00E65196" w:rsidP="003A6B38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6C0233E" wp14:editId="44150732">
          <wp:simplePos x="0" y="0"/>
          <wp:positionH relativeFrom="column">
            <wp:posOffset>5703824</wp:posOffset>
          </wp:positionH>
          <wp:positionV relativeFrom="paragraph">
            <wp:posOffset>6350</wp:posOffset>
          </wp:positionV>
          <wp:extent cx="466725" cy="219075"/>
          <wp:effectExtent l="0" t="0" r="9525" b="9525"/>
          <wp:wrapNone/>
          <wp:docPr id="3" name="obrázek 4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A21E0">
      <w:rPr>
        <w:rFonts w:ascii="Arial" w:hAnsi="Arial" w:cs="Arial"/>
        <w:sz w:val="16"/>
        <w:szCs w:val="16"/>
      </w:rPr>
      <w:fldChar w:fldCharType="begin"/>
    </w:r>
    <w:r w:rsidRPr="005A21E0">
      <w:rPr>
        <w:rFonts w:ascii="Arial" w:hAnsi="Arial" w:cs="Arial"/>
        <w:sz w:val="16"/>
        <w:szCs w:val="16"/>
      </w:rPr>
      <w:instrText>PAGE   \* MERGEFORMAT</w:instrText>
    </w:r>
    <w:r w:rsidRPr="005A21E0">
      <w:rPr>
        <w:rFonts w:ascii="Arial" w:hAnsi="Arial" w:cs="Arial"/>
        <w:sz w:val="16"/>
        <w:szCs w:val="16"/>
      </w:rPr>
      <w:fldChar w:fldCharType="separate"/>
    </w:r>
    <w:r w:rsidR="00B62322">
      <w:rPr>
        <w:rFonts w:ascii="Arial" w:hAnsi="Arial" w:cs="Arial"/>
        <w:noProof/>
        <w:sz w:val="16"/>
        <w:szCs w:val="16"/>
      </w:rPr>
      <w:t>18</w:t>
    </w:r>
    <w:r w:rsidRPr="005A21E0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>2016–2018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4393" w14:textId="77777777" w:rsidR="00E65196" w:rsidRDefault="00E65196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75C1E4CC" wp14:editId="2A736BEF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18" name="obrázek 3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 w:rsidRPr="00DC5B3B">
      <w:t xml:space="preserve">                              </w:t>
    </w:r>
  </w:p>
  <w:p w14:paraId="0DF00F8F" w14:textId="798492CA" w:rsidR="00E65196" w:rsidRDefault="00E65196" w:rsidP="00F92429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356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2016–2018</w:t>
    </w:r>
    <w:r>
      <w:tab/>
    </w:r>
    <w:r w:rsidRPr="00B6608F">
      <w:rPr>
        <w:rFonts w:ascii="Arial" w:hAnsi="Arial" w:cs="Arial"/>
        <w:sz w:val="16"/>
        <w:szCs w:val="16"/>
      </w:rPr>
      <w:fldChar w:fldCharType="begin"/>
    </w:r>
    <w:r w:rsidRPr="00B6608F">
      <w:rPr>
        <w:rFonts w:ascii="Arial" w:hAnsi="Arial" w:cs="Arial"/>
        <w:sz w:val="16"/>
        <w:szCs w:val="16"/>
      </w:rPr>
      <w:instrText>PAGE   \* MERGEFORMAT</w:instrText>
    </w:r>
    <w:r w:rsidRPr="00B6608F">
      <w:rPr>
        <w:rFonts w:ascii="Arial" w:hAnsi="Arial" w:cs="Arial"/>
        <w:sz w:val="16"/>
        <w:szCs w:val="16"/>
      </w:rPr>
      <w:fldChar w:fldCharType="separate"/>
    </w:r>
    <w:r w:rsidR="00B62322">
      <w:rPr>
        <w:rFonts w:ascii="Arial" w:hAnsi="Arial" w:cs="Arial"/>
        <w:noProof/>
        <w:sz w:val="16"/>
        <w:szCs w:val="16"/>
      </w:rPr>
      <w:t>19</w:t>
    </w:r>
    <w:r w:rsidRPr="00B6608F">
      <w:rPr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A59F4" w14:textId="77777777" w:rsidR="00E65196" w:rsidRDefault="00E651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F81B60" w14:textId="77777777" w:rsidR="00B82220" w:rsidRDefault="00B82220" w:rsidP="00E71A58">
      <w:r>
        <w:separator/>
      </w:r>
    </w:p>
  </w:footnote>
  <w:footnote w:type="continuationSeparator" w:id="0">
    <w:p w14:paraId="61717D77" w14:textId="77777777" w:rsidR="00B82220" w:rsidRDefault="00B82220" w:rsidP="00E71A58">
      <w:r>
        <w:continuationSeparator/>
      </w:r>
    </w:p>
  </w:footnote>
  <w:footnote w:id="1">
    <w:p w14:paraId="22B764E6" w14:textId="7851FE11" w:rsidR="00E65196" w:rsidRPr="00C44980" w:rsidRDefault="00E65196" w:rsidP="009C4D84">
      <w:pPr>
        <w:pStyle w:val="Textpoznpodarou"/>
        <w:rPr>
          <w:sz w:val="18"/>
        </w:rPr>
      </w:pPr>
      <w:r w:rsidRPr="00C44980">
        <w:rPr>
          <w:rStyle w:val="Znakapoznpodarou"/>
          <w:sz w:val="18"/>
        </w:rPr>
        <w:footnoteRef/>
      </w:r>
      <w:r w:rsidRPr="00C44980">
        <w:rPr>
          <w:sz w:val="18"/>
        </w:rPr>
        <w:t xml:space="preserve"> </w:t>
      </w:r>
      <w:r>
        <w:rPr>
          <w:sz w:val="18"/>
        </w:rPr>
        <w:t xml:space="preserve">Blíže k tomu viz tabulka </w:t>
      </w:r>
      <w:r w:rsidR="00AA5C05">
        <w:rPr>
          <w:sz w:val="18"/>
        </w:rPr>
        <w:t>20</w:t>
      </w:r>
      <w:r>
        <w:rPr>
          <w:sz w:val="18"/>
        </w:rPr>
        <w:t>B v tabulkové příloze.</w:t>
      </w:r>
    </w:p>
  </w:footnote>
  <w:footnote w:id="2">
    <w:p w14:paraId="5A2E11E2" w14:textId="2827B2FA" w:rsidR="00E65196" w:rsidRPr="00A62A8D" w:rsidRDefault="00E65196">
      <w:pPr>
        <w:pStyle w:val="Textpoznpodarou"/>
        <w:rPr>
          <w:sz w:val="18"/>
        </w:rPr>
      </w:pPr>
      <w:r w:rsidRPr="00A62A8D">
        <w:rPr>
          <w:rStyle w:val="Znakapoznpodarou"/>
          <w:sz w:val="18"/>
        </w:rPr>
        <w:footnoteRef/>
      </w:r>
      <w:r w:rsidRPr="00A62A8D">
        <w:rPr>
          <w:sz w:val="18"/>
        </w:rPr>
        <w:t xml:space="preserve"> </w:t>
      </w:r>
      <w:r>
        <w:rPr>
          <w:sz w:val="18"/>
        </w:rPr>
        <w:t>V tabulkách 42A</w:t>
      </w:r>
      <w:r w:rsidR="00C967C3">
        <w:rPr>
          <w:sz w:val="18"/>
        </w:rPr>
        <w:t xml:space="preserve"> a 42</w:t>
      </w:r>
      <w:r>
        <w:rPr>
          <w:sz w:val="18"/>
        </w:rPr>
        <w:t xml:space="preserve">B </w:t>
      </w:r>
      <w:r w:rsidR="00C967C3">
        <w:rPr>
          <w:sz w:val="18"/>
        </w:rPr>
        <w:t xml:space="preserve">v </w:t>
      </w:r>
      <w:r>
        <w:rPr>
          <w:sz w:val="18"/>
        </w:rPr>
        <w:t>tabulkové přílo</w:t>
      </w:r>
      <w:r w:rsidR="00C967C3">
        <w:rPr>
          <w:sz w:val="18"/>
        </w:rPr>
        <w:t>ze</w:t>
      </w:r>
      <w:r>
        <w:rPr>
          <w:sz w:val="18"/>
        </w:rPr>
        <w:t xml:space="preserve"> je uvedeno časové srovnání inovací podnikových procesů. </w:t>
      </w:r>
    </w:p>
  </w:footnote>
  <w:footnote w:id="3">
    <w:p w14:paraId="6DBC94A6" w14:textId="085D852F" w:rsidR="00E65196" w:rsidRDefault="00E65196">
      <w:pPr>
        <w:pStyle w:val="Textpoznpodarou"/>
      </w:pPr>
      <w:r w:rsidRPr="00D27F3D">
        <w:rPr>
          <w:rStyle w:val="Znakapoznpodarou"/>
          <w:sz w:val="18"/>
        </w:rPr>
        <w:footnoteRef/>
      </w:r>
      <w:r w:rsidRPr="00D27F3D">
        <w:rPr>
          <w:sz w:val="18"/>
        </w:rPr>
        <w:t xml:space="preserve"> Blíže viz tabulka </w:t>
      </w:r>
      <w:r w:rsidR="0031447E">
        <w:rPr>
          <w:sz w:val="18"/>
        </w:rPr>
        <w:t>33</w:t>
      </w:r>
      <w:r w:rsidRPr="00D27F3D">
        <w:rPr>
          <w:sz w:val="18"/>
        </w:rPr>
        <w:t>A v tabulkové příloze.</w:t>
      </w:r>
    </w:p>
  </w:footnote>
  <w:footnote w:id="4">
    <w:p w14:paraId="769F9239" w14:textId="77777777" w:rsidR="00E65196" w:rsidRPr="00192B1A" w:rsidRDefault="00E65196">
      <w:pPr>
        <w:pStyle w:val="Textpoznpodarou"/>
        <w:rPr>
          <w:sz w:val="18"/>
        </w:rPr>
      </w:pPr>
      <w:r w:rsidRPr="00192B1A">
        <w:rPr>
          <w:rStyle w:val="Znakapoznpodarou"/>
          <w:sz w:val="18"/>
        </w:rPr>
        <w:footnoteRef/>
      </w:r>
      <w:r>
        <w:rPr>
          <w:sz w:val="18"/>
        </w:rPr>
        <w:t xml:space="preserve"> Použití daňových odpočtů na </w:t>
      </w:r>
      <w:proofErr w:type="spellStart"/>
      <w:r>
        <w:rPr>
          <w:sz w:val="18"/>
        </w:rPr>
        <w:t>VaV</w:t>
      </w:r>
      <w:proofErr w:type="spellEnd"/>
      <w:r>
        <w:rPr>
          <w:sz w:val="18"/>
        </w:rPr>
        <w:t xml:space="preserve"> viz </w:t>
      </w:r>
      <w:hyperlink r:id="rId1" w:history="1">
        <w:r w:rsidRPr="00840C6A">
          <w:rPr>
            <w:rStyle w:val="Hypertextovodkaz"/>
            <w:sz w:val="18"/>
          </w:rPr>
          <w:t>https://www.czso.cz/csu/czso/neprima-verejna-podpora-vyzkumu-a-vyvoje</w:t>
        </w:r>
      </w:hyperlink>
      <w:r>
        <w:rPr>
          <w:sz w:val="18"/>
        </w:rPr>
        <w:t xml:space="preserve"> </w:t>
      </w:r>
      <w:r w:rsidRPr="00192B1A">
        <w:rPr>
          <w:sz w:val="18"/>
        </w:rPr>
        <w:t xml:space="preserve"> </w:t>
      </w:r>
    </w:p>
  </w:footnote>
  <w:footnote w:id="5">
    <w:p w14:paraId="112DAD27" w14:textId="69D595FD" w:rsidR="004618A8" w:rsidRPr="00023233" w:rsidRDefault="004618A8">
      <w:pPr>
        <w:pStyle w:val="Textpoznpodarou"/>
        <w:rPr>
          <w:sz w:val="18"/>
          <w:szCs w:val="18"/>
        </w:rPr>
      </w:pPr>
      <w:r w:rsidRPr="00077955">
        <w:rPr>
          <w:rStyle w:val="Znakapoznpodarou"/>
          <w:sz w:val="18"/>
          <w:szCs w:val="18"/>
        </w:rPr>
        <w:footnoteRef/>
      </w:r>
      <w:r w:rsidRPr="00077955">
        <w:rPr>
          <w:sz w:val="18"/>
          <w:szCs w:val="18"/>
        </w:rPr>
        <w:t xml:space="preserve"> Prvky umělé inteligence nejvíce používaly inovující firmy působící v informačních a komunikačních činnostech (19 %) a peněžnictví a pojišťovnictví (1</w:t>
      </w:r>
      <w:r w:rsidR="00023233">
        <w:rPr>
          <w:sz w:val="18"/>
          <w:szCs w:val="18"/>
        </w:rPr>
        <w:t>1</w:t>
      </w:r>
      <w:r w:rsidRPr="00077955">
        <w:rPr>
          <w:sz w:val="18"/>
          <w:szCs w:val="18"/>
        </w:rPr>
        <w:t xml:space="preserve"> %).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357A9" w14:textId="77777777" w:rsidR="00E65196" w:rsidRPr="00AD306C" w:rsidRDefault="00E65196" w:rsidP="00AD306C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Inovační aktivity podniků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386FD" w14:textId="77777777" w:rsidR="00E65196" w:rsidRPr="00AD306C" w:rsidRDefault="00E65196" w:rsidP="008A3EFD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Inovační aktivity podniků</w:t>
    </w:r>
  </w:p>
  <w:p w14:paraId="71BE6D1A" w14:textId="77777777" w:rsidR="00E65196" w:rsidRPr="00DC5B3B" w:rsidRDefault="00E65196" w:rsidP="009B6FD3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jc w:val="center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DDE0EC" w14:textId="77777777" w:rsidR="00E65196" w:rsidRDefault="00E6519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32C7"/>
    <w:multiLevelType w:val="hybridMultilevel"/>
    <w:tmpl w:val="9C1C7D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93CE5"/>
    <w:multiLevelType w:val="multilevel"/>
    <w:tmpl w:val="F3EE7B8C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32"/>
      </w:rPr>
    </w:lvl>
    <w:lvl w:ilvl="1">
      <w:start w:val="5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6DE32AD"/>
    <w:multiLevelType w:val="hybridMultilevel"/>
    <w:tmpl w:val="9DA2D5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176ED"/>
    <w:multiLevelType w:val="hybridMultilevel"/>
    <w:tmpl w:val="80F4AEA4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04050019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F9901EF"/>
    <w:multiLevelType w:val="hybridMultilevel"/>
    <w:tmpl w:val="D81A10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72D3A"/>
    <w:multiLevelType w:val="hybridMultilevel"/>
    <w:tmpl w:val="6E38D07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01089"/>
    <w:multiLevelType w:val="hybridMultilevel"/>
    <w:tmpl w:val="304E83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A5001"/>
    <w:multiLevelType w:val="hybridMultilevel"/>
    <w:tmpl w:val="FB02297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56CBE"/>
    <w:multiLevelType w:val="hybridMultilevel"/>
    <w:tmpl w:val="FB46453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14349"/>
    <w:multiLevelType w:val="hybridMultilevel"/>
    <w:tmpl w:val="F7B0C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B3CE2"/>
    <w:multiLevelType w:val="hybridMultilevel"/>
    <w:tmpl w:val="C1AED6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23C27"/>
    <w:multiLevelType w:val="hybridMultilevel"/>
    <w:tmpl w:val="DFBE40EE"/>
    <w:lvl w:ilvl="0" w:tplc="6F604DB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-1168"/>
        </w:tabs>
        <w:ind w:left="-116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-448"/>
        </w:tabs>
        <w:ind w:left="-4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2"/>
        </w:tabs>
        <w:ind w:left="2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992"/>
        </w:tabs>
        <w:ind w:left="99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1712"/>
        </w:tabs>
        <w:ind w:left="17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2432"/>
        </w:tabs>
        <w:ind w:left="24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3152"/>
        </w:tabs>
        <w:ind w:left="315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3872"/>
        </w:tabs>
        <w:ind w:left="3872" w:hanging="360"/>
      </w:pPr>
      <w:rPr>
        <w:rFonts w:ascii="Wingdings" w:hAnsi="Wingdings" w:hint="default"/>
      </w:rPr>
    </w:lvl>
  </w:abstractNum>
  <w:abstractNum w:abstractNumId="12" w15:restartNumberingAfterBreak="0">
    <w:nsid w:val="1D171F8B"/>
    <w:multiLevelType w:val="hybridMultilevel"/>
    <w:tmpl w:val="BE9030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D2399"/>
    <w:multiLevelType w:val="hybridMultilevel"/>
    <w:tmpl w:val="C6983A4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-1168"/>
        </w:tabs>
        <w:ind w:left="-116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-448"/>
        </w:tabs>
        <w:ind w:left="-4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2"/>
        </w:tabs>
        <w:ind w:left="2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992"/>
        </w:tabs>
        <w:ind w:left="99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1712"/>
        </w:tabs>
        <w:ind w:left="17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2432"/>
        </w:tabs>
        <w:ind w:left="24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3152"/>
        </w:tabs>
        <w:ind w:left="315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3872"/>
        </w:tabs>
        <w:ind w:left="3872" w:hanging="360"/>
      </w:pPr>
      <w:rPr>
        <w:rFonts w:ascii="Wingdings" w:hAnsi="Wingdings" w:hint="default"/>
      </w:rPr>
    </w:lvl>
  </w:abstractNum>
  <w:abstractNum w:abstractNumId="14" w15:restartNumberingAfterBreak="0">
    <w:nsid w:val="22B81503"/>
    <w:multiLevelType w:val="hybridMultilevel"/>
    <w:tmpl w:val="873A4C4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93027"/>
    <w:multiLevelType w:val="hybridMultilevel"/>
    <w:tmpl w:val="F6C46300"/>
    <w:lvl w:ilvl="0" w:tplc="7FE4F5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B2BDB"/>
    <w:multiLevelType w:val="hybridMultilevel"/>
    <w:tmpl w:val="465239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DB0C95"/>
    <w:multiLevelType w:val="hybridMultilevel"/>
    <w:tmpl w:val="C9101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C32F0C"/>
    <w:multiLevelType w:val="hybridMultilevel"/>
    <w:tmpl w:val="83B673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FF32AB"/>
    <w:multiLevelType w:val="hybridMultilevel"/>
    <w:tmpl w:val="11C2B012"/>
    <w:lvl w:ilvl="0" w:tplc="7FE4F5DC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A5FC293E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C4C0BD4"/>
    <w:multiLevelType w:val="hybridMultilevel"/>
    <w:tmpl w:val="0854E9E0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7FE4F5DC">
      <w:start w:val="1"/>
      <w:numFmt w:val="bullet"/>
      <w:lvlText w:val="-"/>
      <w:lvlJc w:val="left"/>
      <w:pPr>
        <w:ind w:left="1788" w:hanging="360"/>
      </w:pPr>
      <w:rPr>
        <w:rFonts w:ascii="Calibri" w:eastAsiaTheme="minorHAnsi" w:hAnsi="Calibri" w:cstheme="minorBidi"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E616E3D"/>
    <w:multiLevelType w:val="hybridMultilevel"/>
    <w:tmpl w:val="2B7466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DD43D1"/>
    <w:multiLevelType w:val="hybridMultilevel"/>
    <w:tmpl w:val="CD46A32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5FC293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F1391D"/>
    <w:multiLevelType w:val="hybridMultilevel"/>
    <w:tmpl w:val="B232DCB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A5FC293E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6D67628"/>
    <w:multiLevelType w:val="hybridMultilevel"/>
    <w:tmpl w:val="5BDA480C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9D3193B"/>
    <w:multiLevelType w:val="hybridMultilevel"/>
    <w:tmpl w:val="4DECE5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8C1721"/>
    <w:multiLevelType w:val="hybridMultilevel"/>
    <w:tmpl w:val="1774032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6B582B"/>
    <w:multiLevelType w:val="hybridMultilevel"/>
    <w:tmpl w:val="7E446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D391D"/>
    <w:multiLevelType w:val="hybridMultilevel"/>
    <w:tmpl w:val="8922787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30629"/>
    <w:multiLevelType w:val="hybridMultilevel"/>
    <w:tmpl w:val="792ABB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33A3A"/>
    <w:multiLevelType w:val="hybridMultilevel"/>
    <w:tmpl w:val="E6C82A78"/>
    <w:lvl w:ilvl="0" w:tplc="B8F40D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6B1C6B"/>
    <w:multiLevelType w:val="hybridMultilevel"/>
    <w:tmpl w:val="CA7CAD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B77E6C"/>
    <w:multiLevelType w:val="hybridMultilevel"/>
    <w:tmpl w:val="7D3494A8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A5FC293E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A307244"/>
    <w:multiLevelType w:val="hybridMultilevel"/>
    <w:tmpl w:val="F3D6F1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D07008"/>
    <w:multiLevelType w:val="hybridMultilevel"/>
    <w:tmpl w:val="513601B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526F3"/>
    <w:multiLevelType w:val="hybridMultilevel"/>
    <w:tmpl w:val="F318633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D7F21"/>
    <w:multiLevelType w:val="hybridMultilevel"/>
    <w:tmpl w:val="8E5251AE"/>
    <w:lvl w:ilvl="0" w:tplc="7FE4F5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61BD8"/>
    <w:multiLevelType w:val="hybridMultilevel"/>
    <w:tmpl w:val="CE508D62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-1168"/>
        </w:tabs>
        <w:ind w:left="-116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-448"/>
        </w:tabs>
        <w:ind w:left="-4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2"/>
        </w:tabs>
        <w:ind w:left="2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992"/>
        </w:tabs>
        <w:ind w:left="99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1712"/>
        </w:tabs>
        <w:ind w:left="17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2432"/>
        </w:tabs>
        <w:ind w:left="24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3152"/>
        </w:tabs>
        <w:ind w:left="315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3872"/>
        </w:tabs>
        <w:ind w:left="3872" w:hanging="360"/>
      </w:pPr>
      <w:rPr>
        <w:rFonts w:ascii="Wingdings" w:hAnsi="Wingdings" w:hint="default"/>
      </w:rPr>
    </w:lvl>
  </w:abstractNum>
  <w:abstractNum w:abstractNumId="39" w15:restartNumberingAfterBreak="0">
    <w:nsid w:val="748C79F5"/>
    <w:multiLevelType w:val="hybridMultilevel"/>
    <w:tmpl w:val="7EF2A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AA3213"/>
    <w:multiLevelType w:val="hybridMultilevel"/>
    <w:tmpl w:val="8620FD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C25E0D"/>
    <w:multiLevelType w:val="hybridMultilevel"/>
    <w:tmpl w:val="EFE85C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A368D"/>
    <w:multiLevelType w:val="hybridMultilevel"/>
    <w:tmpl w:val="FB9090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84570"/>
    <w:multiLevelType w:val="hybridMultilevel"/>
    <w:tmpl w:val="573AD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126142"/>
    <w:multiLevelType w:val="hybridMultilevel"/>
    <w:tmpl w:val="DD083B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37"/>
  </w:num>
  <w:num w:numId="5">
    <w:abstractNumId w:val="25"/>
  </w:num>
  <w:num w:numId="6">
    <w:abstractNumId w:val="11"/>
  </w:num>
  <w:num w:numId="7">
    <w:abstractNumId w:val="7"/>
  </w:num>
  <w:num w:numId="8">
    <w:abstractNumId w:val="21"/>
  </w:num>
  <w:num w:numId="9">
    <w:abstractNumId w:val="6"/>
  </w:num>
  <w:num w:numId="10">
    <w:abstractNumId w:val="18"/>
  </w:num>
  <w:num w:numId="11">
    <w:abstractNumId w:val="22"/>
  </w:num>
  <w:num w:numId="12">
    <w:abstractNumId w:val="24"/>
  </w:num>
  <w:num w:numId="13">
    <w:abstractNumId w:val="30"/>
  </w:num>
  <w:num w:numId="14">
    <w:abstractNumId w:val="6"/>
    <w:lvlOverride w:ilvl="0">
      <w:lvl w:ilvl="0" w:tplc="04050005">
        <w:start w:val="1"/>
        <w:numFmt w:val="lowerLetter"/>
        <w:lvlText w:val="%1)"/>
        <w:lvlJc w:val="left"/>
        <w:pPr>
          <w:ind w:left="1440" w:hanging="360"/>
        </w:pPr>
        <w:rPr>
          <w:rFonts w:hint="default"/>
        </w:rPr>
      </w:lvl>
    </w:lvlOverride>
    <w:lvlOverride w:ilvl="1">
      <w:lvl w:ilvl="1" w:tplc="04050017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5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5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5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5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5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5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5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>
    <w:abstractNumId w:val="3"/>
  </w:num>
  <w:num w:numId="16">
    <w:abstractNumId w:val="33"/>
  </w:num>
  <w:num w:numId="17">
    <w:abstractNumId w:val="23"/>
  </w:num>
  <w:num w:numId="18">
    <w:abstractNumId w:val="20"/>
  </w:num>
  <w:num w:numId="19">
    <w:abstractNumId w:val="19"/>
  </w:num>
  <w:num w:numId="20">
    <w:abstractNumId w:val="41"/>
  </w:num>
  <w:num w:numId="21">
    <w:abstractNumId w:val="15"/>
  </w:num>
  <w:num w:numId="22">
    <w:abstractNumId w:val="2"/>
  </w:num>
  <w:num w:numId="23">
    <w:abstractNumId w:val="43"/>
  </w:num>
  <w:num w:numId="24">
    <w:abstractNumId w:val="1"/>
  </w:num>
  <w:num w:numId="25">
    <w:abstractNumId w:val="39"/>
  </w:num>
  <w:num w:numId="26">
    <w:abstractNumId w:val="12"/>
  </w:num>
  <w:num w:numId="27">
    <w:abstractNumId w:val="16"/>
  </w:num>
  <w:num w:numId="28">
    <w:abstractNumId w:val="5"/>
  </w:num>
  <w:num w:numId="29">
    <w:abstractNumId w:val="32"/>
  </w:num>
  <w:num w:numId="30">
    <w:abstractNumId w:val="14"/>
  </w:num>
  <w:num w:numId="31">
    <w:abstractNumId w:val="35"/>
  </w:num>
  <w:num w:numId="32">
    <w:abstractNumId w:val="34"/>
  </w:num>
  <w:num w:numId="33">
    <w:abstractNumId w:val="44"/>
  </w:num>
  <w:num w:numId="34">
    <w:abstractNumId w:val="29"/>
  </w:num>
  <w:num w:numId="35">
    <w:abstractNumId w:val="0"/>
  </w:num>
  <w:num w:numId="36">
    <w:abstractNumId w:val="36"/>
  </w:num>
  <w:num w:numId="37">
    <w:abstractNumId w:val="42"/>
  </w:num>
  <w:num w:numId="38">
    <w:abstractNumId w:val="4"/>
  </w:num>
  <w:num w:numId="39">
    <w:abstractNumId w:val="17"/>
  </w:num>
  <w:num w:numId="40">
    <w:abstractNumId w:val="27"/>
  </w:num>
  <w:num w:numId="41">
    <w:abstractNumId w:val="8"/>
  </w:num>
  <w:num w:numId="42">
    <w:abstractNumId w:val="40"/>
  </w:num>
  <w:num w:numId="43">
    <w:abstractNumId w:val="13"/>
  </w:num>
  <w:num w:numId="44">
    <w:abstractNumId w:val="38"/>
  </w:num>
  <w:num w:numId="45">
    <w:abstractNumId w:val="9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numStart w:val="5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D5F"/>
    <w:rsid w:val="0000174D"/>
    <w:rsid w:val="000017DB"/>
    <w:rsid w:val="00003277"/>
    <w:rsid w:val="000032BB"/>
    <w:rsid w:val="000049B0"/>
    <w:rsid w:val="00004DC1"/>
    <w:rsid w:val="00006064"/>
    <w:rsid w:val="00007143"/>
    <w:rsid w:val="0000767A"/>
    <w:rsid w:val="00007A5A"/>
    <w:rsid w:val="000103D7"/>
    <w:rsid w:val="00010702"/>
    <w:rsid w:val="00011387"/>
    <w:rsid w:val="00011EA6"/>
    <w:rsid w:val="0001372E"/>
    <w:rsid w:val="00014413"/>
    <w:rsid w:val="000158B9"/>
    <w:rsid w:val="00016CCE"/>
    <w:rsid w:val="00016EC5"/>
    <w:rsid w:val="00017938"/>
    <w:rsid w:val="00020738"/>
    <w:rsid w:val="00020855"/>
    <w:rsid w:val="00020F0B"/>
    <w:rsid w:val="000216A8"/>
    <w:rsid w:val="00021CA2"/>
    <w:rsid w:val="000227CF"/>
    <w:rsid w:val="00023233"/>
    <w:rsid w:val="00023A06"/>
    <w:rsid w:val="00023DB5"/>
    <w:rsid w:val="000241E9"/>
    <w:rsid w:val="00024229"/>
    <w:rsid w:val="00025F04"/>
    <w:rsid w:val="0002679B"/>
    <w:rsid w:val="00026BB4"/>
    <w:rsid w:val="00030C06"/>
    <w:rsid w:val="000315CB"/>
    <w:rsid w:val="00031A9F"/>
    <w:rsid w:val="00032C1B"/>
    <w:rsid w:val="000335DE"/>
    <w:rsid w:val="00033BC0"/>
    <w:rsid w:val="00033D16"/>
    <w:rsid w:val="00033E68"/>
    <w:rsid w:val="000350E5"/>
    <w:rsid w:val="00035ABC"/>
    <w:rsid w:val="00036694"/>
    <w:rsid w:val="000368A7"/>
    <w:rsid w:val="00037051"/>
    <w:rsid w:val="00041336"/>
    <w:rsid w:val="000415AA"/>
    <w:rsid w:val="00042236"/>
    <w:rsid w:val="00042BEA"/>
    <w:rsid w:val="000435CC"/>
    <w:rsid w:val="00043B14"/>
    <w:rsid w:val="00043E0B"/>
    <w:rsid w:val="00045F6E"/>
    <w:rsid w:val="0004645B"/>
    <w:rsid w:val="0004694F"/>
    <w:rsid w:val="00046976"/>
    <w:rsid w:val="00046DAC"/>
    <w:rsid w:val="00047444"/>
    <w:rsid w:val="00047927"/>
    <w:rsid w:val="00047A62"/>
    <w:rsid w:val="00047F45"/>
    <w:rsid w:val="0005037C"/>
    <w:rsid w:val="00051C4D"/>
    <w:rsid w:val="0005235F"/>
    <w:rsid w:val="00052B2A"/>
    <w:rsid w:val="0005325B"/>
    <w:rsid w:val="00053B15"/>
    <w:rsid w:val="00054477"/>
    <w:rsid w:val="00054847"/>
    <w:rsid w:val="00054A5A"/>
    <w:rsid w:val="00055AB9"/>
    <w:rsid w:val="00055FEF"/>
    <w:rsid w:val="0005739C"/>
    <w:rsid w:val="00057709"/>
    <w:rsid w:val="00057D73"/>
    <w:rsid w:val="0006102A"/>
    <w:rsid w:val="00062A19"/>
    <w:rsid w:val="00062EC5"/>
    <w:rsid w:val="000639A6"/>
    <w:rsid w:val="00063BFC"/>
    <w:rsid w:val="00063CB7"/>
    <w:rsid w:val="00063E83"/>
    <w:rsid w:val="00064171"/>
    <w:rsid w:val="000643D1"/>
    <w:rsid w:val="000649F4"/>
    <w:rsid w:val="000717EA"/>
    <w:rsid w:val="00071D51"/>
    <w:rsid w:val="00071FA1"/>
    <w:rsid w:val="0007243A"/>
    <w:rsid w:val="00072D21"/>
    <w:rsid w:val="0007392B"/>
    <w:rsid w:val="00074904"/>
    <w:rsid w:val="00077955"/>
    <w:rsid w:val="00080407"/>
    <w:rsid w:val="0008072A"/>
    <w:rsid w:val="00080B27"/>
    <w:rsid w:val="00080E37"/>
    <w:rsid w:val="000811D2"/>
    <w:rsid w:val="0008174F"/>
    <w:rsid w:val="000818DC"/>
    <w:rsid w:val="000819B6"/>
    <w:rsid w:val="00081AAC"/>
    <w:rsid w:val="00081E4D"/>
    <w:rsid w:val="00082212"/>
    <w:rsid w:val="00082307"/>
    <w:rsid w:val="00082931"/>
    <w:rsid w:val="00083CC3"/>
    <w:rsid w:val="00084837"/>
    <w:rsid w:val="000854BB"/>
    <w:rsid w:val="00085870"/>
    <w:rsid w:val="00085C23"/>
    <w:rsid w:val="0008649D"/>
    <w:rsid w:val="00087634"/>
    <w:rsid w:val="00087A0A"/>
    <w:rsid w:val="00090840"/>
    <w:rsid w:val="000912D2"/>
    <w:rsid w:val="0009144E"/>
    <w:rsid w:val="00091BF2"/>
    <w:rsid w:val="00092214"/>
    <w:rsid w:val="000932E5"/>
    <w:rsid w:val="00093B40"/>
    <w:rsid w:val="000946D6"/>
    <w:rsid w:val="00094DBA"/>
    <w:rsid w:val="00096191"/>
    <w:rsid w:val="000972D2"/>
    <w:rsid w:val="00097BCC"/>
    <w:rsid w:val="00097C41"/>
    <w:rsid w:val="00097DF0"/>
    <w:rsid w:val="00097E4E"/>
    <w:rsid w:val="000A03DC"/>
    <w:rsid w:val="000A0811"/>
    <w:rsid w:val="000A0991"/>
    <w:rsid w:val="000A1107"/>
    <w:rsid w:val="000A1183"/>
    <w:rsid w:val="000A165A"/>
    <w:rsid w:val="000A26A6"/>
    <w:rsid w:val="000A3B9D"/>
    <w:rsid w:val="000A3C67"/>
    <w:rsid w:val="000A4136"/>
    <w:rsid w:val="000A4223"/>
    <w:rsid w:val="000B0063"/>
    <w:rsid w:val="000B00E2"/>
    <w:rsid w:val="000B064B"/>
    <w:rsid w:val="000B0777"/>
    <w:rsid w:val="000B1406"/>
    <w:rsid w:val="000B1CB5"/>
    <w:rsid w:val="000B1F4E"/>
    <w:rsid w:val="000B64CF"/>
    <w:rsid w:val="000B713C"/>
    <w:rsid w:val="000C1011"/>
    <w:rsid w:val="000C1883"/>
    <w:rsid w:val="000C216F"/>
    <w:rsid w:val="000C30BD"/>
    <w:rsid w:val="000C3408"/>
    <w:rsid w:val="000C34E5"/>
    <w:rsid w:val="000C4AAA"/>
    <w:rsid w:val="000C4ABE"/>
    <w:rsid w:val="000C52AF"/>
    <w:rsid w:val="000C5553"/>
    <w:rsid w:val="000C5FBB"/>
    <w:rsid w:val="000C6061"/>
    <w:rsid w:val="000C68B7"/>
    <w:rsid w:val="000C778A"/>
    <w:rsid w:val="000D0345"/>
    <w:rsid w:val="000D0919"/>
    <w:rsid w:val="000D09E8"/>
    <w:rsid w:val="000D0EBF"/>
    <w:rsid w:val="000D1504"/>
    <w:rsid w:val="000D15B4"/>
    <w:rsid w:val="000D1A55"/>
    <w:rsid w:val="000D25A1"/>
    <w:rsid w:val="000D441E"/>
    <w:rsid w:val="000D4ED6"/>
    <w:rsid w:val="000D5146"/>
    <w:rsid w:val="000D57B2"/>
    <w:rsid w:val="000D6912"/>
    <w:rsid w:val="000E10EA"/>
    <w:rsid w:val="000E10FB"/>
    <w:rsid w:val="000E1F26"/>
    <w:rsid w:val="000E276F"/>
    <w:rsid w:val="000E3755"/>
    <w:rsid w:val="000E39FA"/>
    <w:rsid w:val="000E638A"/>
    <w:rsid w:val="000E63E0"/>
    <w:rsid w:val="000E7906"/>
    <w:rsid w:val="000E7F32"/>
    <w:rsid w:val="000F07F3"/>
    <w:rsid w:val="000F0B7C"/>
    <w:rsid w:val="000F0F6F"/>
    <w:rsid w:val="000F13FC"/>
    <w:rsid w:val="000F1E62"/>
    <w:rsid w:val="000F2B1D"/>
    <w:rsid w:val="000F3AF6"/>
    <w:rsid w:val="000F41F1"/>
    <w:rsid w:val="000F5011"/>
    <w:rsid w:val="000F5FCB"/>
    <w:rsid w:val="000F6A39"/>
    <w:rsid w:val="000F6F58"/>
    <w:rsid w:val="001001FC"/>
    <w:rsid w:val="001014C8"/>
    <w:rsid w:val="00101518"/>
    <w:rsid w:val="0010326D"/>
    <w:rsid w:val="00105C1A"/>
    <w:rsid w:val="0010669F"/>
    <w:rsid w:val="00106FEF"/>
    <w:rsid w:val="001074BC"/>
    <w:rsid w:val="001103C6"/>
    <w:rsid w:val="00110458"/>
    <w:rsid w:val="00110C4F"/>
    <w:rsid w:val="001111B2"/>
    <w:rsid w:val="00111AE4"/>
    <w:rsid w:val="00111D91"/>
    <w:rsid w:val="00112C78"/>
    <w:rsid w:val="00112CE6"/>
    <w:rsid w:val="00113BFE"/>
    <w:rsid w:val="00114BEA"/>
    <w:rsid w:val="00115241"/>
    <w:rsid w:val="00115759"/>
    <w:rsid w:val="0011629F"/>
    <w:rsid w:val="00117F8A"/>
    <w:rsid w:val="00120041"/>
    <w:rsid w:val="00120443"/>
    <w:rsid w:val="00120D6D"/>
    <w:rsid w:val="00121A92"/>
    <w:rsid w:val="00123446"/>
    <w:rsid w:val="00123452"/>
    <w:rsid w:val="00123CAC"/>
    <w:rsid w:val="0012408F"/>
    <w:rsid w:val="00124165"/>
    <w:rsid w:val="00125C99"/>
    <w:rsid w:val="00125E0A"/>
    <w:rsid w:val="00125E45"/>
    <w:rsid w:val="00126365"/>
    <w:rsid w:val="0012658C"/>
    <w:rsid w:val="001277C1"/>
    <w:rsid w:val="001278F2"/>
    <w:rsid w:val="00127940"/>
    <w:rsid w:val="00130066"/>
    <w:rsid w:val="00131CEA"/>
    <w:rsid w:val="00132B06"/>
    <w:rsid w:val="00133ACF"/>
    <w:rsid w:val="00134C6A"/>
    <w:rsid w:val="0013621C"/>
    <w:rsid w:val="001362A9"/>
    <w:rsid w:val="001365B7"/>
    <w:rsid w:val="001373CD"/>
    <w:rsid w:val="00140073"/>
    <w:rsid w:val="001405FA"/>
    <w:rsid w:val="00140A1B"/>
    <w:rsid w:val="00141B7E"/>
    <w:rsid w:val="001420C7"/>
    <w:rsid w:val="00142356"/>
    <w:rsid w:val="001425C3"/>
    <w:rsid w:val="00142C3A"/>
    <w:rsid w:val="00142C51"/>
    <w:rsid w:val="00143453"/>
    <w:rsid w:val="00143B97"/>
    <w:rsid w:val="00143DE1"/>
    <w:rsid w:val="00146553"/>
    <w:rsid w:val="00146C00"/>
    <w:rsid w:val="00146CF7"/>
    <w:rsid w:val="00147506"/>
    <w:rsid w:val="001475F6"/>
    <w:rsid w:val="00147E09"/>
    <w:rsid w:val="00147F55"/>
    <w:rsid w:val="00152543"/>
    <w:rsid w:val="00152689"/>
    <w:rsid w:val="00154273"/>
    <w:rsid w:val="001544C2"/>
    <w:rsid w:val="00154DA6"/>
    <w:rsid w:val="00155181"/>
    <w:rsid w:val="00156A62"/>
    <w:rsid w:val="0015700C"/>
    <w:rsid w:val="001571FD"/>
    <w:rsid w:val="001576B5"/>
    <w:rsid w:val="00160D8D"/>
    <w:rsid w:val="00160DF9"/>
    <w:rsid w:val="001611FD"/>
    <w:rsid w:val="00161226"/>
    <w:rsid w:val="00161B57"/>
    <w:rsid w:val="0016249A"/>
    <w:rsid w:val="00163793"/>
    <w:rsid w:val="00164279"/>
    <w:rsid w:val="001644FB"/>
    <w:rsid w:val="00164B18"/>
    <w:rsid w:val="00164BD7"/>
    <w:rsid w:val="00165D9D"/>
    <w:rsid w:val="00165F51"/>
    <w:rsid w:val="00166909"/>
    <w:rsid w:val="00170ABD"/>
    <w:rsid w:val="00171425"/>
    <w:rsid w:val="001714F2"/>
    <w:rsid w:val="0017179C"/>
    <w:rsid w:val="00171E58"/>
    <w:rsid w:val="00172FBE"/>
    <w:rsid w:val="00173A87"/>
    <w:rsid w:val="00174642"/>
    <w:rsid w:val="0017466E"/>
    <w:rsid w:val="00174C25"/>
    <w:rsid w:val="00174C78"/>
    <w:rsid w:val="00175098"/>
    <w:rsid w:val="0017583E"/>
    <w:rsid w:val="001758CB"/>
    <w:rsid w:val="00175F3E"/>
    <w:rsid w:val="00176EDF"/>
    <w:rsid w:val="001808AF"/>
    <w:rsid w:val="00180C11"/>
    <w:rsid w:val="00180CCC"/>
    <w:rsid w:val="001817AB"/>
    <w:rsid w:val="00181B9B"/>
    <w:rsid w:val="001820FF"/>
    <w:rsid w:val="00184602"/>
    <w:rsid w:val="00184689"/>
    <w:rsid w:val="00184A37"/>
    <w:rsid w:val="00185010"/>
    <w:rsid w:val="00186837"/>
    <w:rsid w:val="001868F8"/>
    <w:rsid w:val="001871C3"/>
    <w:rsid w:val="00190354"/>
    <w:rsid w:val="00190695"/>
    <w:rsid w:val="00190CD5"/>
    <w:rsid w:val="001914E1"/>
    <w:rsid w:val="00192903"/>
    <w:rsid w:val="00192B1A"/>
    <w:rsid w:val="00193143"/>
    <w:rsid w:val="00193262"/>
    <w:rsid w:val="00193481"/>
    <w:rsid w:val="001938F0"/>
    <w:rsid w:val="00193D4D"/>
    <w:rsid w:val="0019608F"/>
    <w:rsid w:val="0019637A"/>
    <w:rsid w:val="00196712"/>
    <w:rsid w:val="0019689E"/>
    <w:rsid w:val="001970B2"/>
    <w:rsid w:val="00197965"/>
    <w:rsid w:val="001A1435"/>
    <w:rsid w:val="001A1ABA"/>
    <w:rsid w:val="001A26ED"/>
    <w:rsid w:val="001A30E6"/>
    <w:rsid w:val="001A3161"/>
    <w:rsid w:val="001A432E"/>
    <w:rsid w:val="001A51D6"/>
    <w:rsid w:val="001A552F"/>
    <w:rsid w:val="001A5D36"/>
    <w:rsid w:val="001A6373"/>
    <w:rsid w:val="001A7A25"/>
    <w:rsid w:val="001A7DC2"/>
    <w:rsid w:val="001B07F6"/>
    <w:rsid w:val="001B0AFE"/>
    <w:rsid w:val="001B202B"/>
    <w:rsid w:val="001B2CB1"/>
    <w:rsid w:val="001B3110"/>
    <w:rsid w:val="001B3511"/>
    <w:rsid w:val="001B3A0E"/>
    <w:rsid w:val="001B4EE4"/>
    <w:rsid w:val="001B56B7"/>
    <w:rsid w:val="001B614A"/>
    <w:rsid w:val="001B6778"/>
    <w:rsid w:val="001B7225"/>
    <w:rsid w:val="001B74DA"/>
    <w:rsid w:val="001B75ED"/>
    <w:rsid w:val="001B7941"/>
    <w:rsid w:val="001C090A"/>
    <w:rsid w:val="001C0D60"/>
    <w:rsid w:val="001C0F83"/>
    <w:rsid w:val="001C3034"/>
    <w:rsid w:val="001C35BA"/>
    <w:rsid w:val="001C3C7D"/>
    <w:rsid w:val="001C48A8"/>
    <w:rsid w:val="001C504B"/>
    <w:rsid w:val="001C510E"/>
    <w:rsid w:val="001C522E"/>
    <w:rsid w:val="001C795C"/>
    <w:rsid w:val="001D1415"/>
    <w:rsid w:val="001D1859"/>
    <w:rsid w:val="001D23C7"/>
    <w:rsid w:val="001D25D0"/>
    <w:rsid w:val="001D28A1"/>
    <w:rsid w:val="001D2A50"/>
    <w:rsid w:val="001D353E"/>
    <w:rsid w:val="001D4327"/>
    <w:rsid w:val="001D5485"/>
    <w:rsid w:val="001D55C1"/>
    <w:rsid w:val="001D5DE7"/>
    <w:rsid w:val="001D63F4"/>
    <w:rsid w:val="001D67F1"/>
    <w:rsid w:val="001D6CB9"/>
    <w:rsid w:val="001D7D8E"/>
    <w:rsid w:val="001E0E7C"/>
    <w:rsid w:val="001E176E"/>
    <w:rsid w:val="001E2E1C"/>
    <w:rsid w:val="001E47B2"/>
    <w:rsid w:val="001E5B55"/>
    <w:rsid w:val="001E5CBD"/>
    <w:rsid w:val="001E683C"/>
    <w:rsid w:val="001E6A8D"/>
    <w:rsid w:val="001E7698"/>
    <w:rsid w:val="001F0F4F"/>
    <w:rsid w:val="001F13E6"/>
    <w:rsid w:val="001F199C"/>
    <w:rsid w:val="001F235C"/>
    <w:rsid w:val="001F2810"/>
    <w:rsid w:val="001F2C44"/>
    <w:rsid w:val="001F2E21"/>
    <w:rsid w:val="001F4597"/>
    <w:rsid w:val="001F4E4F"/>
    <w:rsid w:val="001F5608"/>
    <w:rsid w:val="001F6D50"/>
    <w:rsid w:val="00200FDE"/>
    <w:rsid w:val="00201371"/>
    <w:rsid w:val="0020344B"/>
    <w:rsid w:val="00203CB8"/>
    <w:rsid w:val="00204888"/>
    <w:rsid w:val="00204C88"/>
    <w:rsid w:val="0020532C"/>
    <w:rsid w:val="00205612"/>
    <w:rsid w:val="0020602B"/>
    <w:rsid w:val="0020650B"/>
    <w:rsid w:val="00206913"/>
    <w:rsid w:val="00207A19"/>
    <w:rsid w:val="00207F13"/>
    <w:rsid w:val="00210640"/>
    <w:rsid w:val="00210E65"/>
    <w:rsid w:val="00211943"/>
    <w:rsid w:val="00211B47"/>
    <w:rsid w:val="00211FE6"/>
    <w:rsid w:val="00212203"/>
    <w:rsid w:val="002130BB"/>
    <w:rsid w:val="00213EC5"/>
    <w:rsid w:val="00213F1F"/>
    <w:rsid w:val="002146CD"/>
    <w:rsid w:val="00214B91"/>
    <w:rsid w:val="00214EBD"/>
    <w:rsid w:val="00214F12"/>
    <w:rsid w:val="00215CDE"/>
    <w:rsid w:val="002167E5"/>
    <w:rsid w:val="00216EB6"/>
    <w:rsid w:val="00217508"/>
    <w:rsid w:val="00217927"/>
    <w:rsid w:val="00217941"/>
    <w:rsid w:val="002179FE"/>
    <w:rsid w:val="00217ED9"/>
    <w:rsid w:val="00220219"/>
    <w:rsid w:val="00220971"/>
    <w:rsid w:val="00220B6B"/>
    <w:rsid w:val="00221277"/>
    <w:rsid w:val="00221300"/>
    <w:rsid w:val="0022139E"/>
    <w:rsid w:val="002216F1"/>
    <w:rsid w:val="002217E7"/>
    <w:rsid w:val="00222EDB"/>
    <w:rsid w:val="00223A34"/>
    <w:rsid w:val="002245E7"/>
    <w:rsid w:val="00224706"/>
    <w:rsid w:val="00224AF0"/>
    <w:rsid w:val="002252E0"/>
    <w:rsid w:val="002255F6"/>
    <w:rsid w:val="00226958"/>
    <w:rsid w:val="0023004F"/>
    <w:rsid w:val="00230A72"/>
    <w:rsid w:val="00230B35"/>
    <w:rsid w:val="002320A5"/>
    <w:rsid w:val="0023214C"/>
    <w:rsid w:val="00232D16"/>
    <w:rsid w:val="002346F8"/>
    <w:rsid w:val="00236443"/>
    <w:rsid w:val="00236678"/>
    <w:rsid w:val="00236AA1"/>
    <w:rsid w:val="00237227"/>
    <w:rsid w:val="00237A78"/>
    <w:rsid w:val="00240B34"/>
    <w:rsid w:val="0024246D"/>
    <w:rsid w:val="00242B9B"/>
    <w:rsid w:val="002436BA"/>
    <w:rsid w:val="00243F74"/>
    <w:rsid w:val="00243F77"/>
    <w:rsid w:val="00244A15"/>
    <w:rsid w:val="00245E86"/>
    <w:rsid w:val="00246693"/>
    <w:rsid w:val="0024799E"/>
    <w:rsid w:val="00247C43"/>
    <w:rsid w:val="00247DB8"/>
    <w:rsid w:val="002503D9"/>
    <w:rsid w:val="0025064A"/>
    <w:rsid w:val="00250932"/>
    <w:rsid w:val="0025183D"/>
    <w:rsid w:val="002524DD"/>
    <w:rsid w:val="002530C7"/>
    <w:rsid w:val="00253360"/>
    <w:rsid w:val="0025402D"/>
    <w:rsid w:val="00254077"/>
    <w:rsid w:val="002545BF"/>
    <w:rsid w:val="0025480C"/>
    <w:rsid w:val="002557E9"/>
    <w:rsid w:val="00255E70"/>
    <w:rsid w:val="002561A8"/>
    <w:rsid w:val="0025630A"/>
    <w:rsid w:val="00257229"/>
    <w:rsid w:val="0025762A"/>
    <w:rsid w:val="00261CBA"/>
    <w:rsid w:val="002620B2"/>
    <w:rsid w:val="00262367"/>
    <w:rsid w:val="002623DB"/>
    <w:rsid w:val="00262DE2"/>
    <w:rsid w:val="00263056"/>
    <w:rsid w:val="00264214"/>
    <w:rsid w:val="00264588"/>
    <w:rsid w:val="00264BA9"/>
    <w:rsid w:val="00264EFE"/>
    <w:rsid w:val="002662F1"/>
    <w:rsid w:val="0026786F"/>
    <w:rsid w:val="00267BE9"/>
    <w:rsid w:val="002702CD"/>
    <w:rsid w:val="002704E6"/>
    <w:rsid w:val="00272CB1"/>
    <w:rsid w:val="002731CD"/>
    <w:rsid w:val="002734B4"/>
    <w:rsid w:val="002741F8"/>
    <w:rsid w:val="00274DB5"/>
    <w:rsid w:val="002760D2"/>
    <w:rsid w:val="00276B63"/>
    <w:rsid w:val="0027795A"/>
    <w:rsid w:val="00277B21"/>
    <w:rsid w:val="002817BF"/>
    <w:rsid w:val="00281CA1"/>
    <w:rsid w:val="002822A5"/>
    <w:rsid w:val="002829BA"/>
    <w:rsid w:val="00282B15"/>
    <w:rsid w:val="00283092"/>
    <w:rsid w:val="00283437"/>
    <w:rsid w:val="00284657"/>
    <w:rsid w:val="00284999"/>
    <w:rsid w:val="00284D4D"/>
    <w:rsid w:val="002856FF"/>
    <w:rsid w:val="00285D88"/>
    <w:rsid w:val="002864D7"/>
    <w:rsid w:val="00286723"/>
    <w:rsid w:val="00286B25"/>
    <w:rsid w:val="00286DD7"/>
    <w:rsid w:val="00290410"/>
    <w:rsid w:val="00290C0F"/>
    <w:rsid w:val="00291229"/>
    <w:rsid w:val="00291B51"/>
    <w:rsid w:val="00292130"/>
    <w:rsid w:val="00292E6B"/>
    <w:rsid w:val="00293EA3"/>
    <w:rsid w:val="00293EC4"/>
    <w:rsid w:val="002941F0"/>
    <w:rsid w:val="00294C66"/>
    <w:rsid w:val="00294ECE"/>
    <w:rsid w:val="002952B7"/>
    <w:rsid w:val="00295694"/>
    <w:rsid w:val="0029633E"/>
    <w:rsid w:val="00296571"/>
    <w:rsid w:val="002965A8"/>
    <w:rsid w:val="00296B91"/>
    <w:rsid w:val="002972DA"/>
    <w:rsid w:val="00297817"/>
    <w:rsid w:val="00297EE8"/>
    <w:rsid w:val="002A0975"/>
    <w:rsid w:val="002A0EC4"/>
    <w:rsid w:val="002A1858"/>
    <w:rsid w:val="002A1E1B"/>
    <w:rsid w:val="002A20B8"/>
    <w:rsid w:val="002A2283"/>
    <w:rsid w:val="002A246D"/>
    <w:rsid w:val="002A28B1"/>
    <w:rsid w:val="002A30A5"/>
    <w:rsid w:val="002A31EB"/>
    <w:rsid w:val="002A3C20"/>
    <w:rsid w:val="002A42C2"/>
    <w:rsid w:val="002A4E39"/>
    <w:rsid w:val="002A4F13"/>
    <w:rsid w:val="002A63D7"/>
    <w:rsid w:val="002A6C63"/>
    <w:rsid w:val="002A6FDB"/>
    <w:rsid w:val="002A7417"/>
    <w:rsid w:val="002A7E18"/>
    <w:rsid w:val="002A7EF5"/>
    <w:rsid w:val="002B08C4"/>
    <w:rsid w:val="002B0B7D"/>
    <w:rsid w:val="002B0C26"/>
    <w:rsid w:val="002B2AA3"/>
    <w:rsid w:val="002B3582"/>
    <w:rsid w:val="002B394B"/>
    <w:rsid w:val="002B57FF"/>
    <w:rsid w:val="002B5CCA"/>
    <w:rsid w:val="002B5FCC"/>
    <w:rsid w:val="002B6AC4"/>
    <w:rsid w:val="002B7E2D"/>
    <w:rsid w:val="002C077E"/>
    <w:rsid w:val="002C31D3"/>
    <w:rsid w:val="002C3789"/>
    <w:rsid w:val="002C43BD"/>
    <w:rsid w:val="002C4625"/>
    <w:rsid w:val="002C5037"/>
    <w:rsid w:val="002C5EA5"/>
    <w:rsid w:val="002C6DE2"/>
    <w:rsid w:val="002D0891"/>
    <w:rsid w:val="002D15F5"/>
    <w:rsid w:val="002D176C"/>
    <w:rsid w:val="002D1F51"/>
    <w:rsid w:val="002D212C"/>
    <w:rsid w:val="002D2D6D"/>
    <w:rsid w:val="002D3AE2"/>
    <w:rsid w:val="002D3DF2"/>
    <w:rsid w:val="002D4653"/>
    <w:rsid w:val="002D47D8"/>
    <w:rsid w:val="002D4C3F"/>
    <w:rsid w:val="002D526C"/>
    <w:rsid w:val="002D5E15"/>
    <w:rsid w:val="002D6D37"/>
    <w:rsid w:val="002E0064"/>
    <w:rsid w:val="002E02A1"/>
    <w:rsid w:val="002E1344"/>
    <w:rsid w:val="002E1696"/>
    <w:rsid w:val="002E1B16"/>
    <w:rsid w:val="002E2D2E"/>
    <w:rsid w:val="002E378A"/>
    <w:rsid w:val="002E415C"/>
    <w:rsid w:val="002E4175"/>
    <w:rsid w:val="002E54BA"/>
    <w:rsid w:val="002E56EA"/>
    <w:rsid w:val="002E60FD"/>
    <w:rsid w:val="002E6C8F"/>
    <w:rsid w:val="002E738D"/>
    <w:rsid w:val="002F075D"/>
    <w:rsid w:val="002F0E82"/>
    <w:rsid w:val="002F13A6"/>
    <w:rsid w:val="002F1C8F"/>
    <w:rsid w:val="002F2B14"/>
    <w:rsid w:val="002F3763"/>
    <w:rsid w:val="002F383B"/>
    <w:rsid w:val="002F4610"/>
    <w:rsid w:val="002F473A"/>
    <w:rsid w:val="002F4840"/>
    <w:rsid w:val="002F536B"/>
    <w:rsid w:val="002F77B1"/>
    <w:rsid w:val="002F7B2D"/>
    <w:rsid w:val="00300C5E"/>
    <w:rsid w:val="0030115C"/>
    <w:rsid w:val="00301C0F"/>
    <w:rsid w:val="003029B7"/>
    <w:rsid w:val="00303628"/>
    <w:rsid w:val="00304771"/>
    <w:rsid w:val="00304E60"/>
    <w:rsid w:val="003060E9"/>
    <w:rsid w:val="0030627B"/>
    <w:rsid w:val="003064BE"/>
    <w:rsid w:val="00306C5B"/>
    <w:rsid w:val="003070A1"/>
    <w:rsid w:val="003103E0"/>
    <w:rsid w:val="00310D3B"/>
    <w:rsid w:val="00311DC4"/>
    <w:rsid w:val="00312184"/>
    <w:rsid w:val="003121CB"/>
    <w:rsid w:val="003123E5"/>
    <w:rsid w:val="00312A86"/>
    <w:rsid w:val="00313226"/>
    <w:rsid w:val="003132A5"/>
    <w:rsid w:val="0031345A"/>
    <w:rsid w:val="003136F4"/>
    <w:rsid w:val="003138D5"/>
    <w:rsid w:val="00313C1A"/>
    <w:rsid w:val="00313E77"/>
    <w:rsid w:val="0031447E"/>
    <w:rsid w:val="0031517D"/>
    <w:rsid w:val="00315574"/>
    <w:rsid w:val="003156E7"/>
    <w:rsid w:val="00315836"/>
    <w:rsid w:val="00317C0E"/>
    <w:rsid w:val="00317EEE"/>
    <w:rsid w:val="003209D6"/>
    <w:rsid w:val="00320BE7"/>
    <w:rsid w:val="00321440"/>
    <w:rsid w:val="00321F4E"/>
    <w:rsid w:val="0032237D"/>
    <w:rsid w:val="00322C43"/>
    <w:rsid w:val="00325432"/>
    <w:rsid w:val="00325563"/>
    <w:rsid w:val="003257F5"/>
    <w:rsid w:val="00325DD0"/>
    <w:rsid w:val="0032720A"/>
    <w:rsid w:val="00327D6C"/>
    <w:rsid w:val="00330B08"/>
    <w:rsid w:val="0033205F"/>
    <w:rsid w:val="00332CDF"/>
    <w:rsid w:val="0033328F"/>
    <w:rsid w:val="00334173"/>
    <w:rsid w:val="00336397"/>
    <w:rsid w:val="0033669D"/>
    <w:rsid w:val="00336DF1"/>
    <w:rsid w:val="0033719B"/>
    <w:rsid w:val="00337388"/>
    <w:rsid w:val="003406D8"/>
    <w:rsid w:val="00341ECF"/>
    <w:rsid w:val="00342B2F"/>
    <w:rsid w:val="00342CAF"/>
    <w:rsid w:val="00342D7F"/>
    <w:rsid w:val="003441BE"/>
    <w:rsid w:val="003446EA"/>
    <w:rsid w:val="00345A98"/>
    <w:rsid w:val="00345C77"/>
    <w:rsid w:val="00346D5F"/>
    <w:rsid w:val="003514E7"/>
    <w:rsid w:val="00351E54"/>
    <w:rsid w:val="00352A02"/>
    <w:rsid w:val="00354F8F"/>
    <w:rsid w:val="0035559D"/>
    <w:rsid w:val="0035597D"/>
    <w:rsid w:val="00356188"/>
    <w:rsid w:val="003562A5"/>
    <w:rsid w:val="00356653"/>
    <w:rsid w:val="0035678F"/>
    <w:rsid w:val="0035680A"/>
    <w:rsid w:val="00356A61"/>
    <w:rsid w:val="00356ABD"/>
    <w:rsid w:val="00356B55"/>
    <w:rsid w:val="00356D35"/>
    <w:rsid w:val="0035700E"/>
    <w:rsid w:val="00357655"/>
    <w:rsid w:val="003576D0"/>
    <w:rsid w:val="00357CC8"/>
    <w:rsid w:val="00360828"/>
    <w:rsid w:val="00360E7E"/>
    <w:rsid w:val="00361836"/>
    <w:rsid w:val="00361C6F"/>
    <w:rsid w:val="00362FDE"/>
    <w:rsid w:val="003630C8"/>
    <w:rsid w:val="003643CA"/>
    <w:rsid w:val="003648DE"/>
    <w:rsid w:val="00364AA8"/>
    <w:rsid w:val="00364E4D"/>
    <w:rsid w:val="003657F3"/>
    <w:rsid w:val="0036766A"/>
    <w:rsid w:val="00367752"/>
    <w:rsid w:val="003678FD"/>
    <w:rsid w:val="00367BB0"/>
    <w:rsid w:val="003719DA"/>
    <w:rsid w:val="00371D3C"/>
    <w:rsid w:val="003740E9"/>
    <w:rsid w:val="0037506F"/>
    <w:rsid w:val="00377E3B"/>
    <w:rsid w:val="0038020A"/>
    <w:rsid w:val="003808B1"/>
    <w:rsid w:val="00380CC2"/>
    <w:rsid w:val="003810B7"/>
    <w:rsid w:val="00381C35"/>
    <w:rsid w:val="00381F09"/>
    <w:rsid w:val="003822AB"/>
    <w:rsid w:val="00382C33"/>
    <w:rsid w:val="00382DDE"/>
    <w:rsid w:val="00383513"/>
    <w:rsid w:val="0038546D"/>
    <w:rsid w:val="00385D98"/>
    <w:rsid w:val="00386DF2"/>
    <w:rsid w:val="00386F3B"/>
    <w:rsid w:val="00387C68"/>
    <w:rsid w:val="003919FF"/>
    <w:rsid w:val="00391AA7"/>
    <w:rsid w:val="0039310B"/>
    <w:rsid w:val="00393347"/>
    <w:rsid w:val="0039379F"/>
    <w:rsid w:val="00393C21"/>
    <w:rsid w:val="00393F5D"/>
    <w:rsid w:val="00394912"/>
    <w:rsid w:val="00395150"/>
    <w:rsid w:val="003951A0"/>
    <w:rsid w:val="00395620"/>
    <w:rsid w:val="00395CCB"/>
    <w:rsid w:val="00396CCA"/>
    <w:rsid w:val="00396CEE"/>
    <w:rsid w:val="003A063A"/>
    <w:rsid w:val="003A09D2"/>
    <w:rsid w:val="003A0D1B"/>
    <w:rsid w:val="003A1184"/>
    <w:rsid w:val="003A221E"/>
    <w:rsid w:val="003A23ED"/>
    <w:rsid w:val="003A25FF"/>
    <w:rsid w:val="003A2B4D"/>
    <w:rsid w:val="003A2BD0"/>
    <w:rsid w:val="003A35E8"/>
    <w:rsid w:val="003A3E76"/>
    <w:rsid w:val="003A4439"/>
    <w:rsid w:val="003A478C"/>
    <w:rsid w:val="003A51EA"/>
    <w:rsid w:val="003A5525"/>
    <w:rsid w:val="003A557C"/>
    <w:rsid w:val="003A6051"/>
    <w:rsid w:val="003A678B"/>
    <w:rsid w:val="003A6B38"/>
    <w:rsid w:val="003A7FE1"/>
    <w:rsid w:val="003B0413"/>
    <w:rsid w:val="003B07C1"/>
    <w:rsid w:val="003B10C4"/>
    <w:rsid w:val="003B186E"/>
    <w:rsid w:val="003B2BAD"/>
    <w:rsid w:val="003B2C71"/>
    <w:rsid w:val="003B3FE2"/>
    <w:rsid w:val="003B40C5"/>
    <w:rsid w:val="003B4110"/>
    <w:rsid w:val="003B4725"/>
    <w:rsid w:val="003B49A8"/>
    <w:rsid w:val="003B4B1C"/>
    <w:rsid w:val="003B4DF4"/>
    <w:rsid w:val="003B5A32"/>
    <w:rsid w:val="003B5C46"/>
    <w:rsid w:val="003B5CC3"/>
    <w:rsid w:val="003B658C"/>
    <w:rsid w:val="003B6754"/>
    <w:rsid w:val="003B7140"/>
    <w:rsid w:val="003B7401"/>
    <w:rsid w:val="003B771D"/>
    <w:rsid w:val="003B77FC"/>
    <w:rsid w:val="003C064D"/>
    <w:rsid w:val="003C0B1A"/>
    <w:rsid w:val="003C0B2C"/>
    <w:rsid w:val="003C0EB4"/>
    <w:rsid w:val="003C1606"/>
    <w:rsid w:val="003C1989"/>
    <w:rsid w:val="003C2615"/>
    <w:rsid w:val="003C2A63"/>
    <w:rsid w:val="003C2F6F"/>
    <w:rsid w:val="003C3F7D"/>
    <w:rsid w:val="003C48BB"/>
    <w:rsid w:val="003C59A0"/>
    <w:rsid w:val="003C5D6B"/>
    <w:rsid w:val="003C63D9"/>
    <w:rsid w:val="003C6D14"/>
    <w:rsid w:val="003C7713"/>
    <w:rsid w:val="003D1EAD"/>
    <w:rsid w:val="003D3D33"/>
    <w:rsid w:val="003D3DB2"/>
    <w:rsid w:val="003D3EC5"/>
    <w:rsid w:val="003D487D"/>
    <w:rsid w:val="003D5F99"/>
    <w:rsid w:val="003D70EC"/>
    <w:rsid w:val="003E126A"/>
    <w:rsid w:val="003E2878"/>
    <w:rsid w:val="003E2BEE"/>
    <w:rsid w:val="003E2E12"/>
    <w:rsid w:val="003E40BE"/>
    <w:rsid w:val="003E5375"/>
    <w:rsid w:val="003E542D"/>
    <w:rsid w:val="003E5F6B"/>
    <w:rsid w:val="003E659E"/>
    <w:rsid w:val="003E79D0"/>
    <w:rsid w:val="003F05BE"/>
    <w:rsid w:val="003F0699"/>
    <w:rsid w:val="003F10C4"/>
    <w:rsid w:val="003F1C9D"/>
    <w:rsid w:val="003F279F"/>
    <w:rsid w:val="003F313C"/>
    <w:rsid w:val="003F40B3"/>
    <w:rsid w:val="003F6140"/>
    <w:rsid w:val="003F62AA"/>
    <w:rsid w:val="00400042"/>
    <w:rsid w:val="00400045"/>
    <w:rsid w:val="0040160E"/>
    <w:rsid w:val="00401DEB"/>
    <w:rsid w:val="004031C8"/>
    <w:rsid w:val="00406CBE"/>
    <w:rsid w:val="004070A8"/>
    <w:rsid w:val="004076FC"/>
    <w:rsid w:val="00407952"/>
    <w:rsid w:val="00410D5F"/>
    <w:rsid w:val="00410D77"/>
    <w:rsid w:val="004116AB"/>
    <w:rsid w:val="004116C5"/>
    <w:rsid w:val="004121C6"/>
    <w:rsid w:val="004123F8"/>
    <w:rsid w:val="00412853"/>
    <w:rsid w:val="00414240"/>
    <w:rsid w:val="004159BE"/>
    <w:rsid w:val="0042093A"/>
    <w:rsid w:val="00422315"/>
    <w:rsid w:val="00422D29"/>
    <w:rsid w:val="00423516"/>
    <w:rsid w:val="004236B3"/>
    <w:rsid w:val="004251DA"/>
    <w:rsid w:val="00427031"/>
    <w:rsid w:val="00427185"/>
    <w:rsid w:val="00427765"/>
    <w:rsid w:val="004309FF"/>
    <w:rsid w:val="00430F18"/>
    <w:rsid w:val="0043194A"/>
    <w:rsid w:val="00431B48"/>
    <w:rsid w:val="00431B5D"/>
    <w:rsid w:val="00431F9F"/>
    <w:rsid w:val="00432A69"/>
    <w:rsid w:val="00433C4C"/>
    <w:rsid w:val="00433F56"/>
    <w:rsid w:val="00435439"/>
    <w:rsid w:val="00436048"/>
    <w:rsid w:val="004362C3"/>
    <w:rsid w:val="004366E9"/>
    <w:rsid w:val="00437CD7"/>
    <w:rsid w:val="0044116D"/>
    <w:rsid w:val="004423DA"/>
    <w:rsid w:val="00442AFE"/>
    <w:rsid w:val="00442F8D"/>
    <w:rsid w:val="004434A7"/>
    <w:rsid w:val="004434D1"/>
    <w:rsid w:val="00446BDF"/>
    <w:rsid w:val="004479AD"/>
    <w:rsid w:val="00450AA9"/>
    <w:rsid w:val="0045122A"/>
    <w:rsid w:val="00452B89"/>
    <w:rsid w:val="00453D53"/>
    <w:rsid w:val="00454626"/>
    <w:rsid w:val="00455781"/>
    <w:rsid w:val="00455B9C"/>
    <w:rsid w:val="00455C0E"/>
    <w:rsid w:val="00455CA7"/>
    <w:rsid w:val="0045641C"/>
    <w:rsid w:val="00456EBB"/>
    <w:rsid w:val="00457118"/>
    <w:rsid w:val="004601EC"/>
    <w:rsid w:val="00460471"/>
    <w:rsid w:val="004618A8"/>
    <w:rsid w:val="00462729"/>
    <w:rsid w:val="00463478"/>
    <w:rsid w:val="004638C8"/>
    <w:rsid w:val="004641AA"/>
    <w:rsid w:val="00464380"/>
    <w:rsid w:val="00464A1B"/>
    <w:rsid w:val="00465311"/>
    <w:rsid w:val="00466D51"/>
    <w:rsid w:val="00470603"/>
    <w:rsid w:val="00470CEE"/>
    <w:rsid w:val="0047128A"/>
    <w:rsid w:val="004721FE"/>
    <w:rsid w:val="00472688"/>
    <w:rsid w:val="00473C7D"/>
    <w:rsid w:val="00473FDD"/>
    <w:rsid w:val="004741CD"/>
    <w:rsid w:val="0047685A"/>
    <w:rsid w:val="0047726D"/>
    <w:rsid w:val="00477806"/>
    <w:rsid w:val="0048139F"/>
    <w:rsid w:val="00481B3C"/>
    <w:rsid w:val="00481FEA"/>
    <w:rsid w:val="00482A95"/>
    <w:rsid w:val="004839AB"/>
    <w:rsid w:val="00483CCC"/>
    <w:rsid w:val="00483D06"/>
    <w:rsid w:val="00484D2D"/>
    <w:rsid w:val="00485020"/>
    <w:rsid w:val="0048672E"/>
    <w:rsid w:val="00487D59"/>
    <w:rsid w:val="00491701"/>
    <w:rsid w:val="004935F8"/>
    <w:rsid w:val="00493A9C"/>
    <w:rsid w:val="004941D8"/>
    <w:rsid w:val="00495130"/>
    <w:rsid w:val="00495BF2"/>
    <w:rsid w:val="0049706C"/>
    <w:rsid w:val="004971B6"/>
    <w:rsid w:val="00497328"/>
    <w:rsid w:val="004A1343"/>
    <w:rsid w:val="004A25C3"/>
    <w:rsid w:val="004A29D3"/>
    <w:rsid w:val="004A3DC9"/>
    <w:rsid w:val="004A3E53"/>
    <w:rsid w:val="004A468E"/>
    <w:rsid w:val="004A51C4"/>
    <w:rsid w:val="004A5AE0"/>
    <w:rsid w:val="004A77A8"/>
    <w:rsid w:val="004A77DF"/>
    <w:rsid w:val="004B12F7"/>
    <w:rsid w:val="004B1A89"/>
    <w:rsid w:val="004B1B5A"/>
    <w:rsid w:val="004B2E20"/>
    <w:rsid w:val="004B2E8D"/>
    <w:rsid w:val="004B55B7"/>
    <w:rsid w:val="004B6BA1"/>
    <w:rsid w:val="004B793A"/>
    <w:rsid w:val="004C16AD"/>
    <w:rsid w:val="004C1966"/>
    <w:rsid w:val="004C1C5E"/>
    <w:rsid w:val="004C2E6C"/>
    <w:rsid w:val="004C3867"/>
    <w:rsid w:val="004C3C3D"/>
    <w:rsid w:val="004C3FE7"/>
    <w:rsid w:val="004C4CD0"/>
    <w:rsid w:val="004C5519"/>
    <w:rsid w:val="004C678A"/>
    <w:rsid w:val="004C704F"/>
    <w:rsid w:val="004C70DC"/>
    <w:rsid w:val="004D0211"/>
    <w:rsid w:val="004D042F"/>
    <w:rsid w:val="004D0A65"/>
    <w:rsid w:val="004D1E50"/>
    <w:rsid w:val="004D2A08"/>
    <w:rsid w:val="004D2A4B"/>
    <w:rsid w:val="004D2C8B"/>
    <w:rsid w:val="004D3701"/>
    <w:rsid w:val="004D5F45"/>
    <w:rsid w:val="004D61D4"/>
    <w:rsid w:val="004D61D5"/>
    <w:rsid w:val="004D6318"/>
    <w:rsid w:val="004D66D6"/>
    <w:rsid w:val="004D6A27"/>
    <w:rsid w:val="004E09AB"/>
    <w:rsid w:val="004E0A21"/>
    <w:rsid w:val="004E0ABB"/>
    <w:rsid w:val="004E11C1"/>
    <w:rsid w:val="004E11E1"/>
    <w:rsid w:val="004E1E4B"/>
    <w:rsid w:val="004E22ED"/>
    <w:rsid w:val="004E2C66"/>
    <w:rsid w:val="004E3005"/>
    <w:rsid w:val="004E3936"/>
    <w:rsid w:val="004E41D9"/>
    <w:rsid w:val="004E45CC"/>
    <w:rsid w:val="004E46DF"/>
    <w:rsid w:val="004E4DD2"/>
    <w:rsid w:val="004E511E"/>
    <w:rsid w:val="004E5851"/>
    <w:rsid w:val="004E591D"/>
    <w:rsid w:val="004E5A72"/>
    <w:rsid w:val="004E5C31"/>
    <w:rsid w:val="004E6E16"/>
    <w:rsid w:val="004E7AE1"/>
    <w:rsid w:val="004F0354"/>
    <w:rsid w:val="004F06F5"/>
    <w:rsid w:val="004F15EE"/>
    <w:rsid w:val="004F16EE"/>
    <w:rsid w:val="004F17DD"/>
    <w:rsid w:val="004F1ECB"/>
    <w:rsid w:val="004F1F5F"/>
    <w:rsid w:val="004F2C2E"/>
    <w:rsid w:val="004F3087"/>
    <w:rsid w:val="004F33A0"/>
    <w:rsid w:val="004F3C0D"/>
    <w:rsid w:val="004F4E78"/>
    <w:rsid w:val="004F565F"/>
    <w:rsid w:val="004F5FC4"/>
    <w:rsid w:val="004F6276"/>
    <w:rsid w:val="004F72DA"/>
    <w:rsid w:val="004F7E2C"/>
    <w:rsid w:val="00502D0B"/>
    <w:rsid w:val="00503A24"/>
    <w:rsid w:val="00503ACA"/>
    <w:rsid w:val="00504084"/>
    <w:rsid w:val="00504AF2"/>
    <w:rsid w:val="00505549"/>
    <w:rsid w:val="00506563"/>
    <w:rsid w:val="005072E8"/>
    <w:rsid w:val="005077B3"/>
    <w:rsid w:val="005108C0"/>
    <w:rsid w:val="00510BB8"/>
    <w:rsid w:val="00510F11"/>
    <w:rsid w:val="0051105A"/>
    <w:rsid w:val="005116AE"/>
    <w:rsid w:val="00511873"/>
    <w:rsid w:val="005124A8"/>
    <w:rsid w:val="00512880"/>
    <w:rsid w:val="00512DE2"/>
    <w:rsid w:val="00513211"/>
    <w:rsid w:val="00513B7E"/>
    <w:rsid w:val="00513F1A"/>
    <w:rsid w:val="0051439D"/>
    <w:rsid w:val="005161B9"/>
    <w:rsid w:val="00516C32"/>
    <w:rsid w:val="005170FE"/>
    <w:rsid w:val="00517199"/>
    <w:rsid w:val="00517262"/>
    <w:rsid w:val="0051743B"/>
    <w:rsid w:val="0051750C"/>
    <w:rsid w:val="00517B67"/>
    <w:rsid w:val="00520D35"/>
    <w:rsid w:val="00520DE9"/>
    <w:rsid w:val="00521358"/>
    <w:rsid w:val="0052170D"/>
    <w:rsid w:val="00521D61"/>
    <w:rsid w:val="00521FEE"/>
    <w:rsid w:val="005227FD"/>
    <w:rsid w:val="00524172"/>
    <w:rsid w:val="0052419A"/>
    <w:rsid w:val="00525137"/>
    <w:rsid w:val="005251DD"/>
    <w:rsid w:val="00526F7C"/>
    <w:rsid w:val="00527020"/>
    <w:rsid w:val="00527B11"/>
    <w:rsid w:val="005302AA"/>
    <w:rsid w:val="00530DA1"/>
    <w:rsid w:val="0053109F"/>
    <w:rsid w:val="005325E6"/>
    <w:rsid w:val="0053295E"/>
    <w:rsid w:val="0053309F"/>
    <w:rsid w:val="005333E4"/>
    <w:rsid w:val="00533F4C"/>
    <w:rsid w:val="005342AF"/>
    <w:rsid w:val="005352AF"/>
    <w:rsid w:val="00535D2B"/>
    <w:rsid w:val="005362C2"/>
    <w:rsid w:val="005378E7"/>
    <w:rsid w:val="005426BE"/>
    <w:rsid w:val="00542D4A"/>
    <w:rsid w:val="0054323E"/>
    <w:rsid w:val="00543AB1"/>
    <w:rsid w:val="00544E06"/>
    <w:rsid w:val="00544F4C"/>
    <w:rsid w:val="0054507C"/>
    <w:rsid w:val="00545AFD"/>
    <w:rsid w:val="0054688A"/>
    <w:rsid w:val="00547A35"/>
    <w:rsid w:val="005501E1"/>
    <w:rsid w:val="00550D0B"/>
    <w:rsid w:val="0055195E"/>
    <w:rsid w:val="00552CA7"/>
    <w:rsid w:val="00553A7D"/>
    <w:rsid w:val="00553D10"/>
    <w:rsid w:val="00553DE4"/>
    <w:rsid w:val="00553ECF"/>
    <w:rsid w:val="005559F0"/>
    <w:rsid w:val="005565F2"/>
    <w:rsid w:val="0056078B"/>
    <w:rsid w:val="0056103D"/>
    <w:rsid w:val="00562058"/>
    <w:rsid w:val="0056261D"/>
    <w:rsid w:val="005628B1"/>
    <w:rsid w:val="00562FEE"/>
    <w:rsid w:val="00565CC6"/>
    <w:rsid w:val="00565EF7"/>
    <w:rsid w:val="00566023"/>
    <w:rsid w:val="005660C3"/>
    <w:rsid w:val="005662B0"/>
    <w:rsid w:val="00567035"/>
    <w:rsid w:val="00567F78"/>
    <w:rsid w:val="00570286"/>
    <w:rsid w:val="0057043F"/>
    <w:rsid w:val="00571628"/>
    <w:rsid w:val="00571A83"/>
    <w:rsid w:val="00571D93"/>
    <w:rsid w:val="005734A4"/>
    <w:rsid w:val="005739C6"/>
    <w:rsid w:val="00574467"/>
    <w:rsid w:val="005752A6"/>
    <w:rsid w:val="0057578A"/>
    <w:rsid w:val="00575C23"/>
    <w:rsid w:val="005762E7"/>
    <w:rsid w:val="00576FE4"/>
    <w:rsid w:val="00580982"/>
    <w:rsid w:val="00582D33"/>
    <w:rsid w:val="005832D2"/>
    <w:rsid w:val="00583F8C"/>
    <w:rsid w:val="00583FFD"/>
    <w:rsid w:val="00585C1E"/>
    <w:rsid w:val="0058631E"/>
    <w:rsid w:val="0058632D"/>
    <w:rsid w:val="00586591"/>
    <w:rsid w:val="00586B52"/>
    <w:rsid w:val="005872D8"/>
    <w:rsid w:val="00587530"/>
    <w:rsid w:val="00591242"/>
    <w:rsid w:val="00591B72"/>
    <w:rsid w:val="00592078"/>
    <w:rsid w:val="00593152"/>
    <w:rsid w:val="00593360"/>
    <w:rsid w:val="00593616"/>
    <w:rsid w:val="00593FEE"/>
    <w:rsid w:val="00594BC9"/>
    <w:rsid w:val="00594FB0"/>
    <w:rsid w:val="00595A98"/>
    <w:rsid w:val="00595DC7"/>
    <w:rsid w:val="00597054"/>
    <w:rsid w:val="0059708A"/>
    <w:rsid w:val="005972BB"/>
    <w:rsid w:val="005977E9"/>
    <w:rsid w:val="005979B0"/>
    <w:rsid w:val="00597CF4"/>
    <w:rsid w:val="005A1494"/>
    <w:rsid w:val="005A21E0"/>
    <w:rsid w:val="005A241E"/>
    <w:rsid w:val="005A3201"/>
    <w:rsid w:val="005A3E04"/>
    <w:rsid w:val="005A3EA6"/>
    <w:rsid w:val="005A4679"/>
    <w:rsid w:val="005A5899"/>
    <w:rsid w:val="005A64A8"/>
    <w:rsid w:val="005A670A"/>
    <w:rsid w:val="005A6E20"/>
    <w:rsid w:val="005A7382"/>
    <w:rsid w:val="005A7EA7"/>
    <w:rsid w:val="005B15FE"/>
    <w:rsid w:val="005B1853"/>
    <w:rsid w:val="005B2673"/>
    <w:rsid w:val="005B3B88"/>
    <w:rsid w:val="005B4204"/>
    <w:rsid w:val="005B4A87"/>
    <w:rsid w:val="005B4C9B"/>
    <w:rsid w:val="005B6781"/>
    <w:rsid w:val="005B67D0"/>
    <w:rsid w:val="005B6F35"/>
    <w:rsid w:val="005B7A7A"/>
    <w:rsid w:val="005B7D48"/>
    <w:rsid w:val="005C13AD"/>
    <w:rsid w:val="005C2198"/>
    <w:rsid w:val="005C2C4B"/>
    <w:rsid w:val="005C38DB"/>
    <w:rsid w:val="005C42D5"/>
    <w:rsid w:val="005C665F"/>
    <w:rsid w:val="005C6CD5"/>
    <w:rsid w:val="005D014E"/>
    <w:rsid w:val="005D14B9"/>
    <w:rsid w:val="005D1D2F"/>
    <w:rsid w:val="005D247D"/>
    <w:rsid w:val="005D2D1C"/>
    <w:rsid w:val="005D3C2C"/>
    <w:rsid w:val="005D44A6"/>
    <w:rsid w:val="005D54BB"/>
    <w:rsid w:val="005D5802"/>
    <w:rsid w:val="005D5C56"/>
    <w:rsid w:val="005D5E5F"/>
    <w:rsid w:val="005D5E79"/>
    <w:rsid w:val="005D63F7"/>
    <w:rsid w:val="005D70D8"/>
    <w:rsid w:val="005D77CC"/>
    <w:rsid w:val="005E0F32"/>
    <w:rsid w:val="005E229F"/>
    <w:rsid w:val="005E2304"/>
    <w:rsid w:val="005E29BF"/>
    <w:rsid w:val="005E2A43"/>
    <w:rsid w:val="005E2F1E"/>
    <w:rsid w:val="005E35DF"/>
    <w:rsid w:val="005E3777"/>
    <w:rsid w:val="005E379C"/>
    <w:rsid w:val="005E3C06"/>
    <w:rsid w:val="005E4055"/>
    <w:rsid w:val="005E5052"/>
    <w:rsid w:val="005E50D6"/>
    <w:rsid w:val="005E5841"/>
    <w:rsid w:val="005E763D"/>
    <w:rsid w:val="005F172F"/>
    <w:rsid w:val="005F1D78"/>
    <w:rsid w:val="005F3B4D"/>
    <w:rsid w:val="005F5310"/>
    <w:rsid w:val="005F547B"/>
    <w:rsid w:val="005F547C"/>
    <w:rsid w:val="005F59DB"/>
    <w:rsid w:val="005F6F7C"/>
    <w:rsid w:val="005F70E5"/>
    <w:rsid w:val="005F75FF"/>
    <w:rsid w:val="00601818"/>
    <w:rsid w:val="006018B6"/>
    <w:rsid w:val="006022F3"/>
    <w:rsid w:val="00602327"/>
    <w:rsid w:val="00602C17"/>
    <w:rsid w:val="00602F57"/>
    <w:rsid w:val="0060342E"/>
    <w:rsid w:val="00604307"/>
    <w:rsid w:val="0060487F"/>
    <w:rsid w:val="00605309"/>
    <w:rsid w:val="00606057"/>
    <w:rsid w:val="00606227"/>
    <w:rsid w:val="00606465"/>
    <w:rsid w:val="00607283"/>
    <w:rsid w:val="006106F2"/>
    <w:rsid w:val="00610EDF"/>
    <w:rsid w:val="00615A40"/>
    <w:rsid w:val="00615C91"/>
    <w:rsid w:val="0061676A"/>
    <w:rsid w:val="006179E9"/>
    <w:rsid w:val="00617A29"/>
    <w:rsid w:val="00620647"/>
    <w:rsid w:val="00624093"/>
    <w:rsid w:val="00625011"/>
    <w:rsid w:val="006257D8"/>
    <w:rsid w:val="0062597D"/>
    <w:rsid w:val="0062615A"/>
    <w:rsid w:val="0062697B"/>
    <w:rsid w:val="00627984"/>
    <w:rsid w:val="00627EBB"/>
    <w:rsid w:val="0063009F"/>
    <w:rsid w:val="00631432"/>
    <w:rsid w:val="00633681"/>
    <w:rsid w:val="006343AA"/>
    <w:rsid w:val="0063441F"/>
    <w:rsid w:val="0063445D"/>
    <w:rsid w:val="00634D05"/>
    <w:rsid w:val="00635A64"/>
    <w:rsid w:val="00635B61"/>
    <w:rsid w:val="00635B9F"/>
    <w:rsid w:val="00636B4D"/>
    <w:rsid w:val="00640010"/>
    <w:rsid w:val="006404A7"/>
    <w:rsid w:val="00640655"/>
    <w:rsid w:val="00641532"/>
    <w:rsid w:val="00641F40"/>
    <w:rsid w:val="006427F8"/>
    <w:rsid w:val="00642EFA"/>
    <w:rsid w:val="006434C5"/>
    <w:rsid w:val="00643743"/>
    <w:rsid w:val="00643EF0"/>
    <w:rsid w:val="006451E4"/>
    <w:rsid w:val="006451F0"/>
    <w:rsid w:val="006452D0"/>
    <w:rsid w:val="00645BE1"/>
    <w:rsid w:val="0064634C"/>
    <w:rsid w:val="006469C0"/>
    <w:rsid w:val="00646BC3"/>
    <w:rsid w:val="00647654"/>
    <w:rsid w:val="006478CF"/>
    <w:rsid w:val="006501C7"/>
    <w:rsid w:val="00651A62"/>
    <w:rsid w:val="00651FE8"/>
    <w:rsid w:val="00655DE1"/>
    <w:rsid w:val="006566C6"/>
    <w:rsid w:val="0065671B"/>
    <w:rsid w:val="006571A0"/>
    <w:rsid w:val="00657290"/>
    <w:rsid w:val="00657E87"/>
    <w:rsid w:val="0066031F"/>
    <w:rsid w:val="0066042C"/>
    <w:rsid w:val="00662212"/>
    <w:rsid w:val="0066241C"/>
    <w:rsid w:val="00662635"/>
    <w:rsid w:val="00662983"/>
    <w:rsid w:val="00662987"/>
    <w:rsid w:val="00662BF9"/>
    <w:rsid w:val="00662E57"/>
    <w:rsid w:val="00663965"/>
    <w:rsid w:val="00663FA5"/>
    <w:rsid w:val="00664108"/>
    <w:rsid w:val="006649E8"/>
    <w:rsid w:val="00665D01"/>
    <w:rsid w:val="00666AF3"/>
    <w:rsid w:val="0066780B"/>
    <w:rsid w:val="0067002B"/>
    <w:rsid w:val="00670257"/>
    <w:rsid w:val="00670685"/>
    <w:rsid w:val="0067093A"/>
    <w:rsid w:val="00670ACF"/>
    <w:rsid w:val="00670DB2"/>
    <w:rsid w:val="006710C9"/>
    <w:rsid w:val="00671F3E"/>
    <w:rsid w:val="00672C06"/>
    <w:rsid w:val="00673310"/>
    <w:rsid w:val="00673CD6"/>
    <w:rsid w:val="00674219"/>
    <w:rsid w:val="00674A25"/>
    <w:rsid w:val="00675852"/>
    <w:rsid w:val="00675902"/>
    <w:rsid w:val="00675A9E"/>
    <w:rsid w:val="00675E37"/>
    <w:rsid w:val="00675FEA"/>
    <w:rsid w:val="00677B2E"/>
    <w:rsid w:val="00680988"/>
    <w:rsid w:val="00680E1C"/>
    <w:rsid w:val="0068117C"/>
    <w:rsid w:val="006812AA"/>
    <w:rsid w:val="006819BD"/>
    <w:rsid w:val="00681C45"/>
    <w:rsid w:val="00681D98"/>
    <w:rsid w:val="00681E2C"/>
    <w:rsid w:val="00681EC9"/>
    <w:rsid w:val="0068260E"/>
    <w:rsid w:val="00682746"/>
    <w:rsid w:val="006828B0"/>
    <w:rsid w:val="00685EA0"/>
    <w:rsid w:val="0068647B"/>
    <w:rsid w:val="006869F2"/>
    <w:rsid w:val="00687116"/>
    <w:rsid w:val="00687495"/>
    <w:rsid w:val="00691EF4"/>
    <w:rsid w:val="006927DD"/>
    <w:rsid w:val="00693C50"/>
    <w:rsid w:val="006945E6"/>
    <w:rsid w:val="00694EC8"/>
    <w:rsid w:val="00695112"/>
    <w:rsid w:val="00695276"/>
    <w:rsid w:val="00695457"/>
    <w:rsid w:val="0069580A"/>
    <w:rsid w:val="00695AEB"/>
    <w:rsid w:val="00695BEF"/>
    <w:rsid w:val="00695E31"/>
    <w:rsid w:val="0069634D"/>
    <w:rsid w:val="0069662F"/>
    <w:rsid w:val="00697064"/>
    <w:rsid w:val="006971A0"/>
    <w:rsid w:val="00697444"/>
    <w:rsid w:val="0069751E"/>
    <w:rsid w:val="00697607"/>
    <w:rsid w:val="006977F6"/>
    <w:rsid w:val="00697A13"/>
    <w:rsid w:val="006A109C"/>
    <w:rsid w:val="006A117B"/>
    <w:rsid w:val="006A133A"/>
    <w:rsid w:val="006A1571"/>
    <w:rsid w:val="006A1B54"/>
    <w:rsid w:val="006A33D7"/>
    <w:rsid w:val="006A4411"/>
    <w:rsid w:val="006A4AB4"/>
    <w:rsid w:val="006A523D"/>
    <w:rsid w:val="006A5597"/>
    <w:rsid w:val="006A65A1"/>
    <w:rsid w:val="006A6843"/>
    <w:rsid w:val="006A7DE1"/>
    <w:rsid w:val="006A7DEE"/>
    <w:rsid w:val="006B0CEA"/>
    <w:rsid w:val="006B1C05"/>
    <w:rsid w:val="006B320D"/>
    <w:rsid w:val="006B3317"/>
    <w:rsid w:val="006B39B8"/>
    <w:rsid w:val="006B4681"/>
    <w:rsid w:val="006B4BB0"/>
    <w:rsid w:val="006B526B"/>
    <w:rsid w:val="006B544A"/>
    <w:rsid w:val="006B5B1C"/>
    <w:rsid w:val="006B5CFF"/>
    <w:rsid w:val="006B6969"/>
    <w:rsid w:val="006B7357"/>
    <w:rsid w:val="006B78D8"/>
    <w:rsid w:val="006B79DE"/>
    <w:rsid w:val="006C05ED"/>
    <w:rsid w:val="006C113F"/>
    <w:rsid w:val="006C2FAF"/>
    <w:rsid w:val="006C3C9F"/>
    <w:rsid w:val="006C588F"/>
    <w:rsid w:val="006C5A31"/>
    <w:rsid w:val="006C60B2"/>
    <w:rsid w:val="006C71C9"/>
    <w:rsid w:val="006C738C"/>
    <w:rsid w:val="006D0D80"/>
    <w:rsid w:val="006D1920"/>
    <w:rsid w:val="006D1CB5"/>
    <w:rsid w:val="006D4ED0"/>
    <w:rsid w:val="006D566D"/>
    <w:rsid w:val="006D57AE"/>
    <w:rsid w:val="006D57D2"/>
    <w:rsid w:val="006D5CE5"/>
    <w:rsid w:val="006D61F6"/>
    <w:rsid w:val="006D650C"/>
    <w:rsid w:val="006D6684"/>
    <w:rsid w:val="006D6DE4"/>
    <w:rsid w:val="006D7F8A"/>
    <w:rsid w:val="006E09EC"/>
    <w:rsid w:val="006E2569"/>
    <w:rsid w:val="006E279A"/>
    <w:rsid w:val="006E2F59"/>
    <w:rsid w:val="006E313B"/>
    <w:rsid w:val="006E31D5"/>
    <w:rsid w:val="006E374E"/>
    <w:rsid w:val="006E37B6"/>
    <w:rsid w:val="006E4FB0"/>
    <w:rsid w:val="006E6595"/>
    <w:rsid w:val="006E6ED3"/>
    <w:rsid w:val="006F05FB"/>
    <w:rsid w:val="006F10FD"/>
    <w:rsid w:val="006F18A3"/>
    <w:rsid w:val="006F1D47"/>
    <w:rsid w:val="006F1D69"/>
    <w:rsid w:val="006F31E2"/>
    <w:rsid w:val="006F3E19"/>
    <w:rsid w:val="006F48C3"/>
    <w:rsid w:val="006F4C74"/>
    <w:rsid w:val="006F5504"/>
    <w:rsid w:val="006F5D6F"/>
    <w:rsid w:val="006F7318"/>
    <w:rsid w:val="006F799D"/>
    <w:rsid w:val="006F7AEC"/>
    <w:rsid w:val="00700F86"/>
    <w:rsid w:val="00702B39"/>
    <w:rsid w:val="007033D3"/>
    <w:rsid w:val="00704AFC"/>
    <w:rsid w:val="00704F00"/>
    <w:rsid w:val="00707ACC"/>
    <w:rsid w:val="00707D68"/>
    <w:rsid w:val="00710016"/>
    <w:rsid w:val="007101C0"/>
    <w:rsid w:val="00710834"/>
    <w:rsid w:val="00710A84"/>
    <w:rsid w:val="00711097"/>
    <w:rsid w:val="00711D64"/>
    <w:rsid w:val="00711D95"/>
    <w:rsid w:val="00712112"/>
    <w:rsid w:val="00712917"/>
    <w:rsid w:val="007131D0"/>
    <w:rsid w:val="00713360"/>
    <w:rsid w:val="0071349D"/>
    <w:rsid w:val="0071369B"/>
    <w:rsid w:val="00713F10"/>
    <w:rsid w:val="00714DB6"/>
    <w:rsid w:val="007151FF"/>
    <w:rsid w:val="0071532B"/>
    <w:rsid w:val="007154E1"/>
    <w:rsid w:val="007157C6"/>
    <w:rsid w:val="0071720B"/>
    <w:rsid w:val="00717E88"/>
    <w:rsid w:val="0072077E"/>
    <w:rsid w:val="007211F5"/>
    <w:rsid w:val="00721390"/>
    <w:rsid w:val="00721A73"/>
    <w:rsid w:val="00721CC4"/>
    <w:rsid w:val="007220C5"/>
    <w:rsid w:val="00722F19"/>
    <w:rsid w:val="00723F05"/>
    <w:rsid w:val="007249CD"/>
    <w:rsid w:val="0072567E"/>
    <w:rsid w:val="00725B4E"/>
    <w:rsid w:val="007277D9"/>
    <w:rsid w:val="007279CC"/>
    <w:rsid w:val="00727D7E"/>
    <w:rsid w:val="007305E3"/>
    <w:rsid w:val="00730645"/>
    <w:rsid w:val="00730AE8"/>
    <w:rsid w:val="00730BCD"/>
    <w:rsid w:val="0073232E"/>
    <w:rsid w:val="007325E4"/>
    <w:rsid w:val="00732699"/>
    <w:rsid w:val="00732BFC"/>
    <w:rsid w:val="00733287"/>
    <w:rsid w:val="0073359E"/>
    <w:rsid w:val="00733953"/>
    <w:rsid w:val="007347B8"/>
    <w:rsid w:val="00735172"/>
    <w:rsid w:val="00735199"/>
    <w:rsid w:val="007351A8"/>
    <w:rsid w:val="007361E0"/>
    <w:rsid w:val="0073646A"/>
    <w:rsid w:val="0073738A"/>
    <w:rsid w:val="00737392"/>
    <w:rsid w:val="007412C7"/>
    <w:rsid w:val="00741493"/>
    <w:rsid w:val="00742E47"/>
    <w:rsid w:val="00743D87"/>
    <w:rsid w:val="0074547C"/>
    <w:rsid w:val="0074739E"/>
    <w:rsid w:val="0074794F"/>
    <w:rsid w:val="00747C68"/>
    <w:rsid w:val="0075000B"/>
    <w:rsid w:val="00750487"/>
    <w:rsid w:val="00751040"/>
    <w:rsid w:val="00751B88"/>
    <w:rsid w:val="0075203E"/>
    <w:rsid w:val="00752180"/>
    <w:rsid w:val="007528FC"/>
    <w:rsid w:val="0075329D"/>
    <w:rsid w:val="0075342A"/>
    <w:rsid w:val="0075351C"/>
    <w:rsid w:val="00753A91"/>
    <w:rsid w:val="0075536F"/>
    <w:rsid w:val="00755AFC"/>
    <w:rsid w:val="00755D3A"/>
    <w:rsid w:val="007565BB"/>
    <w:rsid w:val="00757FA8"/>
    <w:rsid w:val="00757FAD"/>
    <w:rsid w:val="0076065B"/>
    <w:rsid w:val="007609C6"/>
    <w:rsid w:val="00760D47"/>
    <w:rsid w:val="00761B3D"/>
    <w:rsid w:val="00761D2F"/>
    <w:rsid w:val="007620CA"/>
    <w:rsid w:val="00764482"/>
    <w:rsid w:val="007649C1"/>
    <w:rsid w:val="0076517F"/>
    <w:rsid w:val="00765317"/>
    <w:rsid w:val="007702E9"/>
    <w:rsid w:val="0077033A"/>
    <w:rsid w:val="007742A8"/>
    <w:rsid w:val="00774DEB"/>
    <w:rsid w:val="007756E5"/>
    <w:rsid w:val="007762B1"/>
    <w:rsid w:val="00776527"/>
    <w:rsid w:val="00776719"/>
    <w:rsid w:val="00776859"/>
    <w:rsid w:val="00776FE1"/>
    <w:rsid w:val="00777823"/>
    <w:rsid w:val="0077790B"/>
    <w:rsid w:val="00777D0D"/>
    <w:rsid w:val="0078048D"/>
    <w:rsid w:val="007806D6"/>
    <w:rsid w:val="007828FC"/>
    <w:rsid w:val="007844CC"/>
    <w:rsid w:val="007861BB"/>
    <w:rsid w:val="007870B4"/>
    <w:rsid w:val="007903AF"/>
    <w:rsid w:val="0079069E"/>
    <w:rsid w:val="00790FA4"/>
    <w:rsid w:val="0079114F"/>
    <w:rsid w:val="00792227"/>
    <w:rsid w:val="0079384B"/>
    <w:rsid w:val="00793EC8"/>
    <w:rsid w:val="00793F60"/>
    <w:rsid w:val="007941FC"/>
    <w:rsid w:val="00795134"/>
    <w:rsid w:val="00796369"/>
    <w:rsid w:val="00796584"/>
    <w:rsid w:val="0079685C"/>
    <w:rsid w:val="00796AEC"/>
    <w:rsid w:val="00796E9B"/>
    <w:rsid w:val="00797F5F"/>
    <w:rsid w:val="007A024F"/>
    <w:rsid w:val="007A04D5"/>
    <w:rsid w:val="007A0CD9"/>
    <w:rsid w:val="007A0F2E"/>
    <w:rsid w:val="007A0F3C"/>
    <w:rsid w:val="007A1A65"/>
    <w:rsid w:val="007A1D16"/>
    <w:rsid w:val="007A2925"/>
    <w:rsid w:val="007A2E47"/>
    <w:rsid w:val="007A46D0"/>
    <w:rsid w:val="007A4879"/>
    <w:rsid w:val="007A4BF3"/>
    <w:rsid w:val="007A59BF"/>
    <w:rsid w:val="007A6B30"/>
    <w:rsid w:val="007A7532"/>
    <w:rsid w:val="007A76A8"/>
    <w:rsid w:val="007A77B1"/>
    <w:rsid w:val="007B06EC"/>
    <w:rsid w:val="007B100F"/>
    <w:rsid w:val="007B185F"/>
    <w:rsid w:val="007B3059"/>
    <w:rsid w:val="007B7003"/>
    <w:rsid w:val="007B7C9D"/>
    <w:rsid w:val="007C167E"/>
    <w:rsid w:val="007C274A"/>
    <w:rsid w:val="007C330F"/>
    <w:rsid w:val="007C358A"/>
    <w:rsid w:val="007C3C87"/>
    <w:rsid w:val="007C3F6A"/>
    <w:rsid w:val="007C4CB8"/>
    <w:rsid w:val="007C4F26"/>
    <w:rsid w:val="007C500D"/>
    <w:rsid w:val="007C5565"/>
    <w:rsid w:val="007C6577"/>
    <w:rsid w:val="007C69D1"/>
    <w:rsid w:val="007D106C"/>
    <w:rsid w:val="007D10AF"/>
    <w:rsid w:val="007D1177"/>
    <w:rsid w:val="007D1312"/>
    <w:rsid w:val="007D136A"/>
    <w:rsid w:val="007D1490"/>
    <w:rsid w:val="007D1FB5"/>
    <w:rsid w:val="007D2010"/>
    <w:rsid w:val="007D2356"/>
    <w:rsid w:val="007D28A7"/>
    <w:rsid w:val="007D34AF"/>
    <w:rsid w:val="007D4256"/>
    <w:rsid w:val="007D4A69"/>
    <w:rsid w:val="007D568F"/>
    <w:rsid w:val="007D6225"/>
    <w:rsid w:val="007D7163"/>
    <w:rsid w:val="007D7246"/>
    <w:rsid w:val="007D78DF"/>
    <w:rsid w:val="007E0662"/>
    <w:rsid w:val="007E096B"/>
    <w:rsid w:val="007E0E09"/>
    <w:rsid w:val="007E1172"/>
    <w:rsid w:val="007E17BA"/>
    <w:rsid w:val="007E1850"/>
    <w:rsid w:val="007E29F8"/>
    <w:rsid w:val="007E2CCC"/>
    <w:rsid w:val="007E398B"/>
    <w:rsid w:val="007E3B4A"/>
    <w:rsid w:val="007E3C23"/>
    <w:rsid w:val="007E43C4"/>
    <w:rsid w:val="007E45F6"/>
    <w:rsid w:val="007E48C9"/>
    <w:rsid w:val="007E4EDD"/>
    <w:rsid w:val="007E632F"/>
    <w:rsid w:val="007E6ACF"/>
    <w:rsid w:val="007E6EF8"/>
    <w:rsid w:val="007E7E61"/>
    <w:rsid w:val="007F0398"/>
    <w:rsid w:val="007F0845"/>
    <w:rsid w:val="007F146E"/>
    <w:rsid w:val="007F16B1"/>
    <w:rsid w:val="007F2B39"/>
    <w:rsid w:val="007F2EC9"/>
    <w:rsid w:val="007F334C"/>
    <w:rsid w:val="007F39BE"/>
    <w:rsid w:val="007F4CF2"/>
    <w:rsid w:val="007F4F70"/>
    <w:rsid w:val="007F5A1B"/>
    <w:rsid w:val="007F5F47"/>
    <w:rsid w:val="007F5F9B"/>
    <w:rsid w:val="007F74E3"/>
    <w:rsid w:val="007F76ED"/>
    <w:rsid w:val="007F7CD2"/>
    <w:rsid w:val="0080002C"/>
    <w:rsid w:val="00800BDE"/>
    <w:rsid w:val="00801664"/>
    <w:rsid w:val="0080185D"/>
    <w:rsid w:val="00801E1D"/>
    <w:rsid w:val="008020DE"/>
    <w:rsid w:val="008022F7"/>
    <w:rsid w:val="00802670"/>
    <w:rsid w:val="00802F88"/>
    <w:rsid w:val="00802F8A"/>
    <w:rsid w:val="008035E4"/>
    <w:rsid w:val="00804D39"/>
    <w:rsid w:val="0080521C"/>
    <w:rsid w:val="008058BF"/>
    <w:rsid w:val="0080593D"/>
    <w:rsid w:val="00805CA0"/>
    <w:rsid w:val="00805E10"/>
    <w:rsid w:val="0080605A"/>
    <w:rsid w:val="00806D99"/>
    <w:rsid w:val="00807185"/>
    <w:rsid w:val="00807463"/>
    <w:rsid w:val="0080793D"/>
    <w:rsid w:val="00807FB8"/>
    <w:rsid w:val="0081186F"/>
    <w:rsid w:val="008118E4"/>
    <w:rsid w:val="00811FAF"/>
    <w:rsid w:val="0081296A"/>
    <w:rsid w:val="00813EAF"/>
    <w:rsid w:val="00815862"/>
    <w:rsid w:val="00816405"/>
    <w:rsid w:val="00817267"/>
    <w:rsid w:val="00820863"/>
    <w:rsid w:val="00821FF6"/>
    <w:rsid w:val="00822968"/>
    <w:rsid w:val="008229A3"/>
    <w:rsid w:val="00824169"/>
    <w:rsid w:val="00824458"/>
    <w:rsid w:val="00827A65"/>
    <w:rsid w:val="00830465"/>
    <w:rsid w:val="00830A99"/>
    <w:rsid w:val="0083143E"/>
    <w:rsid w:val="0083159F"/>
    <w:rsid w:val="00831B50"/>
    <w:rsid w:val="00831FB0"/>
    <w:rsid w:val="0083264F"/>
    <w:rsid w:val="00832F3D"/>
    <w:rsid w:val="00833802"/>
    <w:rsid w:val="008339DD"/>
    <w:rsid w:val="00834843"/>
    <w:rsid w:val="00834FAA"/>
    <w:rsid w:val="008352FC"/>
    <w:rsid w:val="00835375"/>
    <w:rsid w:val="00835A6F"/>
    <w:rsid w:val="00836086"/>
    <w:rsid w:val="00837C72"/>
    <w:rsid w:val="0084098D"/>
    <w:rsid w:val="00841063"/>
    <w:rsid w:val="008421A4"/>
    <w:rsid w:val="008422CE"/>
    <w:rsid w:val="00842E41"/>
    <w:rsid w:val="00842ED2"/>
    <w:rsid w:val="008433B4"/>
    <w:rsid w:val="008435A5"/>
    <w:rsid w:val="00843B29"/>
    <w:rsid w:val="008440B2"/>
    <w:rsid w:val="0084560E"/>
    <w:rsid w:val="008461CD"/>
    <w:rsid w:val="00846283"/>
    <w:rsid w:val="008467F2"/>
    <w:rsid w:val="00846D3D"/>
    <w:rsid w:val="00847287"/>
    <w:rsid w:val="00847B1D"/>
    <w:rsid w:val="0085001C"/>
    <w:rsid w:val="00850C25"/>
    <w:rsid w:val="008511B6"/>
    <w:rsid w:val="008523E1"/>
    <w:rsid w:val="00852A9B"/>
    <w:rsid w:val="00854ECB"/>
    <w:rsid w:val="008552CF"/>
    <w:rsid w:val="008565D1"/>
    <w:rsid w:val="00856B1E"/>
    <w:rsid w:val="00856DDF"/>
    <w:rsid w:val="00856EE2"/>
    <w:rsid w:val="00860388"/>
    <w:rsid w:val="008609BC"/>
    <w:rsid w:val="00860EAB"/>
    <w:rsid w:val="008616C8"/>
    <w:rsid w:val="00862860"/>
    <w:rsid w:val="00862E91"/>
    <w:rsid w:val="00862E95"/>
    <w:rsid w:val="00862EA2"/>
    <w:rsid w:val="00863027"/>
    <w:rsid w:val="00863392"/>
    <w:rsid w:val="008639C0"/>
    <w:rsid w:val="00863D57"/>
    <w:rsid w:val="00864524"/>
    <w:rsid w:val="00864A1E"/>
    <w:rsid w:val="00864B0F"/>
    <w:rsid w:val="008657E2"/>
    <w:rsid w:val="008667B3"/>
    <w:rsid w:val="008669D4"/>
    <w:rsid w:val="00867B97"/>
    <w:rsid w:val="00870703"/>
    <w:rsid w:val="008723CF"/>
    <w:rsid w:val="00874492"/>
    <w:rsid w:val="008750BD"/>
    <w:rsid w:val="008753E0"/>
    <w:rsid w:val="00876086"/>
    <w:rsid w:val="008763C0"/>
    <w:rsid w:val="00877604"/>
    <w:rsid w:val="00877B53"/>
    <w:rsid w:val="00881296"/>
    <w:rsid w:val="008828AA"/>
    <w:rsid w:val="00882959"/>
    <w:rsid w:val="00882AA5"/>
    <w:rsid w:val="00882CD6"/>
    <w:rsid w:val="00882DCF"/>
    <w:rsid w:val="00884327"/>
    <w:rsid w:val="00885A9B"/>
    <w:rsid w:val="00886218"/>
    <w:rsid w:val="00886B1D"/>
    <w:rsid w:val="008871D7"/>
    <w:rsid w:val="008877F9"/>
    <w:rsid w:val="00887E02"/>
    <w:rsid w:val="00890030"/>
    <w:rsid w:val="008901B4"/>
    <w:rsid w:val="0089026B"/>
    <w:rsid w:val="00890CE9"/>
    <w:rsid w:val="00891DE9"/>
    <w:rsid w:val="008937CB"/>
    <w:rsid w:val="0089406E"/>
    <w:rsid w:val="0089503D"/>
    <w:rsid w:val="00895CA2"/>
    <w:rsid w:val="008965E8"/>
    <w:rsid w:val="008A02AF"/>
    <w:rsid w:val="008A1CCF"/>
    <w:rsid w:val="008A1D33"/>
    <w:rsid w:val="008A25BC"/>
    <w:rsid w:val="008A27B7"/>
    <w:rsid w:val="008A31DC"/>
    <w:rsid w:val="008A364A"/>
    <w:rsid w:val="008A3EFD"/>
    <w:rsid w:val="008A4657"/>
    <w:rsid w:val="008A5856"/>
    <w:rsid w:val="008A5A4E"/>
    <w:rsid w:val="008A67AC"/>
    <w:rsid w:val="008B008C"/>
    <w:rsid w:val="008B07CC"/>
    <w:rsid w:val="008B1F26"/>
    <w:rsid w:val="008B249E"/>
    <w:rsid w:val="008B2742"/>
    <w:rsid w:val="008B3316"/>
    <w:rsid w:val="008B366F"/>
    <w:rsid w:val="008B4F9F"/>
    <w:rsid w:val="008B5BB7"/>
    <w:rsid w:val="008B68EE"/>
    <w:rsid w:val="008B6F75"/>
    <w:rsid w:val="008B7C02"/>
    <w:rsid w:val="008C0003"/>
    <w:rsid w:val="008C05E0"/>
    <w:rsid w:val="008C0A97"/>
    <w:rsid w:val="008C0BAC"/>
    <w:rsid w:val="008C0E88"/>
    <w:rsid w:val="008C1A57"/>
    <w:rsid w:val="008C2515"/>
    <w:rsid w:val="008C295A"/>
    <w:rsid w:val="008C2AA5"/>
    <w:rsid w:val="008C2DF4"/>
    <w:rsid w:val="008C3B0F"/>
    <w:rsid w:val="008C67FC"/>
    <w:rsid w:val="008C7517"/>
    <w:rsid w:val="008D0B8A"/>
    <w:rsid w:val="008D1AF4"/>
    <w:rsid w:val="008D29E6"/>
    <w:rsid w:val="008D2A16"/>
    <w:rsid w:val="008D3C4A"/>
    <w:rsid w:val="008D5145"/>
    <w:rsid w:val="008D59DE"/>
    <w:rsid w:val="008D5EF6"/>
    <w:rsid w:val="008D5F34"/>
    <w:rsid w:val="008D6196"/>
    <w:rsid w:val="008D752A"/>
    <w:rsid w:val="008D77FF"/>
    <w:rsid w:val="008E08A4"/>
    <w:rsid w:val="008E0E12"/>
    <w:rsid w:val="008E1420"/>
    <w:rsid w:val="008E14DD"/>
    <w:rsid w:val="008E1EFB"/>
    <w:rsid w:val="008E2015"/>
    <w:rsid w:val="008E27DA"/>
    <w:rsid w:val="008E31FF"/>
    <w:rsid w:val="008E3273"/>
    <w:rsid w:val="008E419D"/>
    <w:rsid w:val="008E4516"/>
    <w:rsid w:val="008E5356"/>
    <w:rsid w:val="008E5E50"/>
    <w:rsid w:val="008E6055"/>
    <w:rsid w:val="008E632A"/>
    <w:rsid w:val="008E6828"/>
    <w:rsid w:val="008E6ABB"/>
    <w:rsid w:val="008E6FF6"/>
    <w:rsid w:val="008E7A02"/>
    <w:rsid w:val="008E7B80"/>
    <w:rsid w:val="008F0272"/>
    <w:rsid w:val="008F0B27"/>
    <w:rsid w:val="008F0ED5"/>
    <w:rsid w:val="008F0FD2"/>
    <w:rsid w:val="008F2174"/>
    <w:rsid w:val="008F23E4"/>
    <w:rsid w:val="008F3892"/>
    <w:rsid w:val="008F414A"/>
    <w:rsid w:val="008F4D46"/>
    <w:rsid w:val="008F5169"/>
    <w:rsid w:val="008F6590"/>
    <w:rsid w:val="008F6FCE"/>
    <w:rsid w:val="008F79C3"/>
    <w:rsid w:val="009003A8"/>
    <w:rsid w:val="0090143F"/>
    <w:rsid w:val="00901EE1"/>
    <w:rsid w:val="00902EFF"/>
    <w:rsid w:val="00903369"/>
    <w:rsid w:val="009052AE"/>
    <w:rsid w:val="00905BBE"/>
    <w:rsid w:val="00906960"/>
    <w:rsid w:val="00907228"/>
    <w:rsid w:val="009076A9"/>
    <w:rsid w:val="009100D5"/>
    <w:rsid w:val="009101FB"/>
    <w:rsid w:val="009106C2"/>
    <w:rsid w:val="00910BD4"/>
    <w:rsid w:val="0091143A"/>
    <w:rsid w:val="00913CF5"/>
    <w:rsid w:val="00914884"/>
    <w:rsid w:val="00914F83"/>
    <w:rsid w:val="00915220"/>
    <w:rsid w:val="00916CBF"/>
    <w:rsid w:val="009170F3"/>
    <w:rsid w:val="00917698"/>
    <w:rsid w:val="00920522"/>
    <w:rsid w:val="009207F9"/>
    <w:rsid w:val="00920B7D"/>
    <w:rsid w:val="00920EF8"/>
    <w:rsid w:val="00921A5C"/>
    <w:rsid w:val="00921C0A"/>
    <w:rsid w:val="00921F14"/>
    <w:rsid w:val="00922427"/>
    <w:rsid w:val="00922FB6"/>
    <w:rsid w:val="0092406F"/>
    <w:rsid w:val="009247C8"/>
    <w:rsid w:val="00924FA8"/>
    <w:rsid w:val="00925126"/>
    <w:rsid w:val="00930123"/>
    <w:rsid w:val="00930829"/>
    <w:rsid w:val="00930A66"/>
    <w:rsid w:val="00930B50"/>
    <w:rsid w:val="00930D79"/>
    <w:rsid w:val="00931B68"/>
    <w:rsid w:val="00931EB0"/>
    <w:rsid w:val="009320A3"/>
    <w:rsid w:val="00932780"/>
    <w:rsid w:val="00932F72"/>
    <w:rsid w:val="009338E5"/>
    <w:rsid w:val="00933949"/>
    <w:rsid w:val="00934228"/>
    <w:rsid w:val="00936618"/>
    <w:rsid w:val="00936898"/>
    <w:rsid w:val="0093753B"/>
    <w:rsid w:val="009379E5"/>
    <w:rsid w:val="00937BE4"/>
    <w:rsid w:val="0094032B"/>
    <w:rsid w:val="0094118A"/>
    <w:rsid w:val="00941770"/>
    <w:rsid w:val="00941DD2"/>
    <w:rsid w:val="00941E09"/>
    <w:rsid w:val="009421FA"/>
    <w:rsid w:val="00942F08"/>
    <w:rsid w:val="00943283"/>
    <w:rsid w:val="00943B61"/>
    <w:rsid w:val="0094427A"/>
    <w:rsid w:val="00944BBE"/>
    <w:rsid w:val="00946123"/>
    <w:rsid w:val="00946131"/>
    <w:rsid w:val="00946C40"/>
    <w:rsid w:val="009501BC"/>
    <w:rsid w:val="00950A97"/>
    <w:rsid w:val="0095130F"/>
    <w:rsid w:val="00951539"/>
    <w:rsid w:val="009519E2"/>
    <w:rsid w:val="00952900"/>
    <w:rsid w:val="00952983"/>
    <w:rsid w:val="00953087"/>
    <w:rsid w:val="00953480"/>
    <w:rsid w:val="0095381B"/>
    <w:rsid w:val="00953AA1"/>
    <w:rsid w:val="00954BAA"/>
    <w:rsid w:val="00955555"/>
    <w:rsid w:val="00955AF6"/>
    <w:rsid w:val="00955B8B"/>
    <w:rsid w:val="00956574"/>
    <w:rsid w:val="00960870"/>
    <w:rsid w:val="00960E0B"/>
    <w:rsid w:val="0096108D"/>
    <w:rsid w:val="00961B2B"/>
    <w:rsid w:val="00962503"/>
    <w:rsid w:val="00963F00"/>
    <w:rsid w:val="0096430A"/>
    <w:rsid w:val="00966346"/>
    <w:rsid w:val="009665BE"/>
    <w:rsid w:val="0096694B"/>
    <w:rsid w:val="009671D9"/>
    <w:rsid w:val="009700FD"/>
    <w:rsid w:val="00970A90"/>
    <w:rsid w:val="00970B58"/>
    <w:rsid w:val="00970CC2"/>
    <w:rsid w:val="00971B3F"/>
    <w:rsid w:val="00972F89"/>
    <w:rsid w:val="00973235"/>
    <w:rsid w:val="00974111"/>
    <w:rsid w:val="00974923"/>
    <w:rsid w:val="00975433"/>
    <w:rsid w:val="00975F10"/>
    <w:rsid w:val="0097688D"/>
    <w:rsid w:val="00980277"/>
    <w:rsid w:val="00980A92"/>
    <w:rsid w:val="009821D9"/>
    <w:rsid w:val="00982C5C"/>
    <w:rsid w:val="00983089"/>
    <w:rsid w:val="00984DF6"/>
    <w:rsid w:val="009869A7"/>
    <w:rsid w:val="00986FC2"/>
    <w:rsid w:val="00987217"/>
    <w:rsid w:val="00987E97"/>
    <w:rsid w:val="009908AC"/>
    <w:rsid w:val="009935B9"/>
    <w:rsid w:val="009942B9"/>
    <w:rsid w:val="00997901"/>
    <w:rsid w:val="009A0274"/>
    <w:rsid w:val="009A07C2"/>
    <w:rsid w:val="009A195A"/>
    <w:rsid w:val="009A282B"/>
    <w:rsid w:val="009A28D4"/>
    <w:rsid w:val="009A2F7D"/>
    <w:rsid w:val="009A30F8"/>
    <w:rsid w:val="009A49BF"/>
    <w:rsid w:val="009A4B74"/>
    <w:rsid w:val="009A4FBD"/>
    <w:rsid w:val="009A53A8"/>
    <w:rsid w:val="009A5806"/>
    <w:rsid w:val="009A5CC8"/>
    <w:rsid w:val="009A64AB"/>
    <w:rsid w:val="009A7070"/>
    <w:rsid w:val="009A75C8"/>
    <w:rsid w:val="009A76E0"/>
    <w:rsid w:val="009A78B4"/>
    <w:rsid w:val="009A7C40"/>
    <w:rsid w:val="009B004A"/>
    <w:rsid w:val="009B0655"/>
    <w:rsid w:val="009B065C"/>
    <w:rsid w:val="009B13A7"/>
    <w:rsid w:val="009B1B72"/>
    <w:rsid w:val="009B2251"/>
    <w:rsid w:val="009B2457"/>
    <w:rsid w:val="009B2CC9"/>
    <w:rsid w:val="009B3AFF"/>
    <w:rsid w:val="009B3FE8"/>
    <w:rsid w:val="009B4A2C"/>
    <w:rsid w:val="009B6CC5"/>
    <w:rsid w:val="009B6F85"/>
    <w:rsid w:val="009B6FD3"/>
    <w:rsid w:val="009B74C0"/>
    <w:rsid w:val="009C3A34"/>
    <w:rsid w:val="009C3B7E"/>
    <w:rsid w:val="009C44B2"/>
    <w:rsid w:val="009C4D84"/>
    <w:rsid w:val="009C512D"/>
    <w:rsid w:val="009C57E7"/>
    <w:rsid w:val="009C60A7"/>
    <w:rsid w:val="009C6195"/>
    <w:rsid w:val="009C6A78"/>
    <w:rsid w:val="009C7949"/>
    <w:rsid w:val="009D0309"/>
    <w:rsid w:val="009D042F"/>
    <w:rsid w:val="009D0D85"/>
    <w:rsid w:val="009D0FE4"/>
    <w:rsid w:val="009D2799"/>
    <w:rsid w:val="009D2BBA"/>
    <w:rsid w:val="009D2EC4"/>
    <w:rsid w:val="009D3197"/>
    <w:rsid w:val="009D39E6"/>
    <w:rsid w:val="009D3D37"/>
    <w:rsid w:val="009D41D5"/>
    <w:rsid w:val="009D49EB"/>
    <w:rsid w:val="009D4A2E"/>
    <w:rsid w:val="009D4AED"/>
    <w:rsid w:val="009D5043"/>
    <w:rsid w:val="009D5A38"/>
    <w:rsid w:val="009E005C"/>
    <w:rsid w:val="009E0A02"/>
    <w:rsid w:val="009E0B3D"/>
    <w:rsid w:val="009E0B7F"/>
    <w:rsid w:val="009E16D6"/>
    <w:rsid w:val="009E1755"/>
    <w:rsid w:val="009E177D"/>
    <w:rsid w:val="009E1DBB"/>
    <w:rsid w:val="009E1F24"/>
    <w:rsid w:val="009E285D"/>
    <w:rsid w:val="009E37BB"/>
    <w:rsid w:val="009E3D29"/>
    <w:rsid w:val="009E3D44"/>
    <w:rsid w:val="009E47AD"/>
    <w:rsid w:val="009E4C49"/>
    <w:rsid w:val="009E4EA8"/>
    <w:rsid w:val="009E535A"/>
    <w:rsid w:val="009E57A8"/>
    <w:rsid w:val="009E65B8"/>
    <w:rsid w:val="009E6615"/>
    <w:rsid w:val="009E7AB7"/>
    <w:rsid w:val="009F101B"/>
    <w:rsid w:val="009F1DF1"/>
    <w:rsid w:val="009F3A29"/>
    <w:rsid w:val="009F3C37"/>
    <w:rsid w:val="009F5488"/>
    <w:rsid w:val="009F7270"/>
    <w:rsid w:val="009F7AED"/>
    <w:rsid w:val="00A0050D"/>
    <w:rsid w:val="00A00796"/>
    <w:rsid w:val="00A04CFC"/>
    <w:rsid w:val="00A04D8D"/>
    <w:rsid w:val="00A06DD9"/>
    <w:rsid w:val="00A07257"/>
    <w:rsid w:val="00A07545"/>
    <w:rsid w:val="00A077AB"/>
    <w:rsid w:val="00A07C0B"/>
    <w:rsid w:val="00A10D66"/>
    <w:rsid w:val="00A1259E"/>
    <w:rsid w:val="00A1290F"/>
    <w:rsid w:val="00A12C92"/>
    <w:rsid w:val="00A15088"/>
    <w:rsid w:val="00A16C4D"/>
    <w:rsid w:val="00A1722A"/>
    <w:rsid w:val="00A17BF6"/>
    <w:rsid w:val="00A20A0D"/>
    <w:rsid w:val="00A20FE2"/>
    <w:rsid w:val="00A219FB"/>
    <w:rsid w:val="00A21A2E"/>
    <w:rsid w:val="00A221CE"/>
    <w:rsid w:val="00A22D2E"/>
    <w:rsid w:val="00A23CD1"/>
    <w:rsid w:val="00A23E43"/>
    <w:rsid w:val="00A256C3"/>
    <w:rsid w:val="00A262CE"/>
    <w:rsid w:val="00A265D4"/>
    <w:rsid w:val="00A26DF0"/>
    <w:rsid w:val="00A31896"/>
    <w:rsid w:val="00A31C0B"/>
    <w:rsid w:val="00A32F7F"/>
    <w:rsid w:val="00A33820"/>
    <w:rsid w:val="00A33BB6"/>
    <w:rsid w:val="00A34719"/>
    <w:rsid w:val="00A35626"/>
    <w:rsid w:val="00A3686F"/>
    <w:rsid w:val="00A4170C"/>
    <w:rsid w:val="00A41EB4"/>
    <w:rsid w:val="00A43A9C"/>
    <w:rsid w:val="00A45241"/>
    <w:rsid w:val="00A459EC"/>
    <w:rsid w:val="00A46030"/>
    <w:rsid w:val="00A46DE0"/>
    <w:rsid w:val="00A46FE5"/>
    <w:rsid w:val="00A471A5"/>
    <w:rsid w:val="00A47424"/>
    <w:rsid w:val="00A476D0"/>
    <w:rsid w:val="00A50233"/>
    <w:rsid w:val="00A5027A"/>
    <w:rsid w:val="00A50AD3"/>
    <w:rsid w:val="00A5287C"/>
    <w:rsid w:val="00A52DE7"/>
    <w:rsid w:val="00A52E95"/>
    <w:rsid w:val="00A53830"/>
    <w:rsid w:val="00A53A7B"/>
    <w:rsid w:val="00A5448E"/>
    <w:rsid w:val="00A54A05"/>
    <w:rsid w:val="00A54A61"/>
    <w:rsid w:val="00A54E85"/>
    <w:rsid w:val="00A54F1A"/>
    <w:rsid w:val="00A55489"/>
    <w:rsid w:val="00A55EA3"/>
    <w:rsid w:val="00A55FAB"/>
    <w:rsid w:val="00A56914"/>
    <w:rsid w:val="00A57C36"/>
    <w:rsid w:val="00A57DEF"/>
    <w:rsid w:val="00A61045"/>
    <w:rsid w:val="00A61D03"/>
    <w:rsid w:val="00A622AA"/>
    <w:rsid w:val="00A62470"/>
    <w:rsid w:val="00A62A8D"/>
    <w:rsid w:val="00A62CE1"/>
    <w:rsid w:val="00A63193"/>
    <w:rsid w:val="00A63804"/>
    <w:rsid w:val="00A63991"/>
    <w:rsid w:val="00A63BDF"/>
    <w:rsid w:val="00A64E73"/>
    <w:rsid w:val="00A67433"/>
    <w:rsid w:val="00A6782A"/>
    <w:rsid w:val="00A67964"/>
    <w:rsid w:val="00A703EB"/>
    <w:rsid w:val="00A71E3A"/>
    <w:rsid w:val="00A72BFE"/>
    <w:rsid w:val="00A734A0"/>
    <w:rsid w:val="00A734BA"/>
    <w:rsid w:val="00A73651"/>
    <w:rsid w:val="00A7487A"/>
    <w:rsid w:val="00A75964"/>
    <w:rsid w:val="00A75E40"/>
    <w:rsid w:val="00A767BD"/>
    <w:rsid w:val="00A77B0F"/>
    <w:rsid w:val="00A77CC5"/>
    <w:rsid w:val="00A802D7"/>
    <w:rsid w:val="00A80BA4"/>
    <w:rsid w:val="00A81BA5"/>
    <w:rsid w:val="00A8271B"/>
    <w:rsid w:val="00A8283C"/>
    <w:rsid w:val="00A82ECF"/>
    <w:rsid w:val="00A8313F"/>
    <w:rsid w:val="00A8316D"/>
    <w:rsid w:val="00A8323F"/>
    <w:rsid w:val="00A83B0D"/>
    <w:rsid w:val="00A847A0"/>
    <w:rsid w:val="00A857C0"/>
    <w:rsid w:val="00A8587E"/>
    <w:rsid w:val="00A868F2"/>
    <w:rsid w:val="00A87C69"/>
    <w:rsid w:val="00A9159A"/>
    <w:rsid w:val="00A92D9D"/>
    <w:rsid w:val="00A935D1"/>
    <w:rsid w:val="00A93CBD"/>
    <w:rsid w:val="00A9414B"/>
    <w:rsid w:val="00A9460A"/>
    <w:rsid w:val="00A94E20"/>
    <w:rsid w:val="00A96E4E"/>
    <w:rsid w:val="00A9709C"/>
    <w:rsid w:val="00A97646"/>
    <w:rsid w:val="00A97C04"/>
    <w:rsid w:val="00AA151A"/>
    <w:rsid w:val="00AA1B41"/>
    <w:rsid w:val="00AA2060"/>
    <w:rsid w:val="00AA206C"/>
    <w:rsid w:val="00AA217B"/>
    <w:rsid w:val="00AA252C"/>
    <w:rsid w:val="00AA4641"/>
    <w:rsid w:val="00AA46E0"/>
    <w:rsid w:val="00AA472B"/>
    <w:rsid w:val="00AA559A"/>
    <w:rsid w:val="00AA59E3"/>
    <w:rsid w:val="00AA5C05"/>
    <w:rsid w:val="00AA5DB9"/>
    <w:rsid w:val="00AA637E"/>
    <w:rsid w:val="00AA6D36"/>
    <w:rsid w:val="00AA7A99"/>
    <w:rsid w:val="00AB2AF1"/>
    <w:rsid w:val="00AB2E43"/>
    <w:rsid w:val="00AB33AE"/>
    <w:rsid w:val="00AB358F"/>
    <w:rsid w:val="00AB389B"/>
    <w:rsid w:val="00AB41DE"/>
    <w:rsid w:val="00AB5405"/>
    <w:rsid w:val="00AB59D3"/>
    <w:rsid w:val="00AB6F86"/>
    <w:rsid w:val="00AB7318"/>
    <w:rsid w:val="00AB78C5"/>
    <w:rsid w:val="00AC05DB"/>
    <w:rsid w:val="00AC1176"/>
    <w:rsid w:val="00AC3FD1"/>
    <w:rsid w:val="00AC435B"/>
    <w:rsid w:val="00AC4508"/>
    <w:rsid w:val="00AC4851"/>
    <w:rsid w:val="00AC62CF"/>
    <w:rsid w:val="00AC65C0"/>
    <w:rsid w:val="00AC6691"/>
    <w:rsid w:val="00AC7617"/>
    <w:rsid w:val="00AC7F36"/>
    <w:rsid w:val="00AD1CF2"/>
    <w:rsid w:val="00AD306C"/>
    <w:rsid w:val="00AD30CE"/>
    <w:rsid w:val="00AD3CE8"/>
    <w:rsid w:val="00AD425B"/>
    <w:rsid w:val="00AD5118"/>
    <w:rsid w:val="00AD52A8"/>
    <w:rsid w:val="00AD5A9E"/>
    <w:rsid w:val="00AD633B"/>
    <w:rsid w:val="00AD6453"/>
    <w:rsid w:val="00AD64B3"/>
    <w:rsid w:val="00AD7B11"/>
    <w:rsid w:val="00AE01E3"/>
    <w:rsid w:val="00AE0B0B"/>
    <w:rsid w:val="00AE0F4A"/>
    <w:rsid w:val="00AE1124"/>
    <w:rsid w:val="00AE119F"/>
    <w:rsid w:val="00AE15F8"/>
    <w:rsid w:val="00AE1DD9"/>
    <w:rsid w:val="00AE207C"/>
    <w:rsid w:val="00AE29DE"/>
    <w:rsid w:val="00AE3A2E"/>
    <w:rsid w:val="00AE3DD8"/>
    <w:rsid w:val="00AE5A90"/>
    <w:rsid w:val="00AE6027"/>
    <w:rsid w:val="00AF21BD"/>
    <w:rsid w:val="00AF2EC9"/>
    <w:rsid w:val="00AF3C79"/>
    <w:rsid w:val="00AF44AA"/>
    <w:rsid w:val="00AF4542"/>
    <w:rsid w:val="00AF622E"/>
    <w:rsid w:val="00AF71E8"/>
    <w:rsid w:val="00AF7CC8"/>
    <w:rsid w:val="00B0046C"/>
    <w:rsid w:val="00B00E2A"/>
    <w:rsid w:val="00B00E5C"/>
    <w:rsid w:val="00B01A65"/>
    <w:rsid w:val="00B021DC"/>
    <w:rsid w:val="00B0293A"/>
    <w:rsid w:val="00B02E0D"/>
    <w:rsid w:val="00B031D4"/>
    <w:rsid w:val="00B04C40"/>
    <w:rsid w:val="00B054ED"/>
    <w:rsid w:val="00B05722"/>
    <w:rsid w:val="00B0580A"/>
    <w:rsid w:val="00B0692D"/>
    <w:rsid w:val="00B10157"/>
    <w:rsid w:val="00B11B3C"/>
    <w:rsid w:val="00B12102"/>
    <w:rsid w:val="00B12489"/>
    <w:rsid w:val="00B127A9"/>
    <w:rsid w:val="00B129F4"/>
    <w:rsid w:val="00B13282"/>
    <w:rsid w:val="00B161A8"/>
    <w:rsid w:val="00B16950"/>
    <w:rsid w:val="00B17E71"/>
    <w:rsid w:val="00B17FDE"/>
    <w:rsid w:val="00B21B8C"/>
    <w:rsid w:val="00B247D8"/>
    <w:rsid w:val="00B25F29"/>
    <w:rsid w:val="00B27879"/>
    <w:rsid w:val="00B27CC2"/>
    <w:rsid w:val="00B30132"/>
    <w:rsid w:val="00B3057F"/>
    <w:rsid w:val="00B31DB7"/>
    <w:rsid w:val="00B32B8B"/>
    <w:rsid w:val="00B32DDB"/>
    <w:rsid w:val="00B33853"/>
    <w:rsid w:val="00B33C76"/>
    <w:rsid w:val="00B33DCD"/>
    <w:rsid w:val="00B33FEC"/>
    <w:rsid w:val="00B34DAB"/>
    <w:rsid w:val="00B35131"/>
    <w:rsid w:val="00B35919"/>
    <w:rsid w:val="00B360DE"/>
    <w:rsid w:val="00B36297"/>
    <w:rsid w:val="00B36B2F"/>
    <w:rsid w:val="00B4079B"/>
    <w:rsid w:val="00B40DC8"/>
    <w:rsid w:val="00B41A0A"/>
    <w:rsid w:val="00B42254"/>
    <w:rsid w:val="00B42534"/>
    <w:rsid w:val="00B43764"/>
    <w:rsid w:val="00B437AD"/>
    <w:rsid w:val="00B4439F"/>
    <w:rsid w:val="00B4480E"/>
    <w:rsid w:val="00B449C1"/>
    <w:rsid w:val="00B45197"/>
    <w:rsid w:val="00B45667"/>
    <w:rsid w:val="00B46DC2"/>
    <w:rsid w:val="00B479AF"/>
    <w:rsid w:val="00B5004C"/>
    <w:rsid w:val="00B508DA"/>
    <w:rsid w:val="00B50C8B"/>
    <w:rsid w:val="00B515C6"/>
    <w:rsid w:val="00B51944"/>
    <w:rsid w:val="00B52135"/>
    <w:rsid w:val="00B52757"/>
    <w:rsid w:val="00B537E2"/>
    <w:rsid w:val="00B55082"/>
    <w:rsid w:val="00B55C66"/>
    <w:rsid w:val="00B561B9"/>
    <w:rsid w:val="00B57330"/>
    <w:rsid w:val="00B609BE"/>
    <w:rsid w:val="00B60ECF"/>
    <w:rsid w:val="00B6147E"/>
    <w:rsid w:val="00B6182F"/>
    <w:rsid w:val="00B6186C"/>
    <w:rsid w:val="00B61CB6"/>
    <w:rsid w:val="00B62322"/>
    <w:rsid w:val="00B624AB"/>
    <w:rsid w:val="00B626F7"/>
    <w:rsid w:val="00B62D55"/>
    <w:rsid w:val="00B64260"/>
    <w:rsid w:val="00B65838"/>
    <w:rsid w:val="00B65DB6"/>
    <w:rsid w:val="00B6608F"/>
    <w:rsid w:val="00B6725C"/>
    <w:rsid w:val="00B67D22"/>
    <w:rsid w:val="00B702B7"/>
    <w:rsid w:val="00B71822"/>
    <w:rsid w:val="00B71987"/>
    <w:rsid w:val="00B719B0"/>
    <w:rsid w:val="00B72398"/>
    <w:rsid w:val="00B737B5"/>
    <w:rsid w:val="00B745E6"/>
    <w:rsid w:val="00B747C8"/>
    <w:rsid w:val="00B75310"/>
    <w:rsid w:val="00B761EC"/>
    <w:rsid w:val="00B765A7"/>
    <w:rsid w:val="00B76D1E"/>
    <w:rsid w:val="00B7748E"/>
    <w:rsid w:val="00B804F8"/>
    <w:rsid w:val="00B82220"/>
    <w:rsid w:val="00B82631"/>
    <w:rsid w:val="00B8395F"/>
    <w:rsid w:val="00B84108"/>
    <w:rsid w:val="00B8426F"/>
    <w:rsid w:val="00B849FD"/>
    <w:rsid w:val="00B853CF"/>
    <w:rsid w:val="00B858DD"/>
    <w:rsid w:val="00B858F9"/>
    <w:rsid w:val="00B868BF"/>
    <w:rsid w:val="00B91E6C"/>
    <w:rsid w:val="00B933B1"/>
    <w:rsid w:val="00B938C2"/>
    <w:rsid w:val="00B94C93"/>
    <w:rsid w:val="00B95276"/>
    <w:rsid w:val="00B954CB"/>
    <w:rsid w:val="00B95940"/>
    <w:rsid w:val="00B95FD1"/>
    <w:rsid w:val="00B96320"/>
    <w:rsid w:val="00B96887"/>
    <w:rsid w:val="00B96E42"/>
    <w:rsid w:val="00B96F8B"/>
    <w:rsid w:val="00B9769B"/>
    <w:rsid w:val="00B977AC"/>
    <w:rsid w:val="00BA0710"/>
    <w:rsid w:val="00BA0AA3"/>
    <w:rsid w:val="00BA0F35"/>
    <w:rsid w:val="00BA1262"/>
    <w:rsid w:val="00BA1C37"/>
    <w:rsid w:val="00BA2164"/>
    <w:rsid w:val="00BA2CDF"/>
    <w:rsid w:val="00BA3499"/>
    <w:rsid w:val="00BA3657"/>
    <w:rsid w:val="00BA437A"/>
    <w:rsid w:val="00BA43A1"/>
    <w:rsid w:val="00BA43D0"/>
    <w:rsid w:val="00BA44C3"/>
    <w:rsid w:val="00BA486D"/>
    <w:rsid w:val="00BA4FCB"/>
    <w:rsid w:val="00BA5329"/>
    <w:rsid w:val="00BA54F8"/>
    <w:rsid w:val="00BA5B40"/>
    <w:rsid w:val="00BA5C78"/>
    <w:rsid w:val="00BA7341"/>
    <w:rsid w:val="00BA7A16"/>
    <w:rsid w:val="00BB17F2"/>
    <w:rsid w:val="00BB1D98"/>
    <w:rsid w:val="00BB1DB3"/>
    <w:rsid w:val="00BB1E2D"/>
    <w:rsid w:val="00BB303C"/>
    <w:rsid w:val="00BB375C"/>
    <w:rsid w:val="00BB3AC8"/>
    <w:rsid w:val="00BB4E67"/>
    <w:rsid w:val="00BB51A2"/>
    <w:rsid w:val="00BB52C7"/>
    <w:rsid w:val="00BB6777"/>
    <w:rsid w:val="00BB6799"/>
    <w:rsid w:val="00BC0276"/>
    <w:rsid w:val="00BC05DF"/>
    <w:rsid w:val="00BC2A09"/>
    <w:rsid w:val="00BC31D2"/>
    <w:rsid w:val="00BC5B5C"/>
    <w:rsid w:val="00BC6AC1"/>
    <w:rsid w:val="00BC7245"/>
    <w:rsid w:val="00BC74B1"/>
    <w:rsid w:val="00BC7B1E"/>
    <w:rsid w:val="00BC7B72"/>
    <w:rsid w:val="00BD0613"/>
    <w:rsid w:val="00BD0645"/>
    <w:rsid w:val="00BD15AC"/>
    <w:rsid w:val="00BD2D19"/>
    <w:rsid w:val="00BD366B"/>
    <w:rsid w:val="00BD3E29"/>
    <w:rsid w:val="00BD47C9"/>
    <w:rsid w:val="00BD52C8"/>
    <w:rsid w:val="00BD5326"/>
    <w:rsid w:val="00BD6D50"/>
    <w:rsid w:val="00BD713B"/>
    <w:rsid w:val="00BD7E0B"/>
    <w:rsid w:val="00BE0470"/>
    <w:rsid w:val="00BE0AC1"/>
    <w:rsid w:val="00BE22F5"/>
    <w:rsid w:val="00BE28F1"/>
    <w:rsid w:val="00BE2CA1"/>
    <w:rsid w:val="00BE2E1E"/>
    <w:rsid w:val="00BE2FB5"/>
    <w:rsid w:val="00BE4815"/>
    <w:rsid w:val="00BE5F85"/>
    <w:rsid w:val="00BE67A9"/>
    <w:rsid w:val="00BE7298"/>
    <w:rsid w:val="00BE73BB"/>
    <w:rsid w:val="00BE7F40"/>
    <w:rsid w:val="00BF09A3"/>
    <w:rsid w:val="00BF12BF"/>
    <w:rsid w:val="00BF1395"/>
    <w:rsid w:val="00BF2796"/>
    <w:rsid w:val="00BF2DC9"/>
    <w:rsid w:val="00BF4984"/>
    <w:rsid w:val="00BF51D7"/>
    <w:rsid w:val="00BF5417"/>
    <w:rsid w:val="00BF5985"/>
    <w:rsid w:val="00BF5D73"/>
    <w:rsid w:val="00BF6041"/>
    <w:rsid w:val="00C01BB8"/>
    <w:rsid w:val="00C04182"/>
    <w:rsid w:val="00C04563"/>
    <w:rsid w:val="00C04C70"/>
    <w:rsid w:val="00C0501A"/>
    <w:rsid w:val="00C058F6"/>
    <w:rsid w:val="00C05D9B"/>
    <w:rsid w:val="00C05EE7"/>
    <w:rsid w:val="00C061EF"/>
    <w:rsid w:val="00C06587"/>
    <w:rsid w:val="00C06C03"/>
    <w:rsid w:val="00C12BB5"/>
    <w:rsid w:val="00C13AA4"/>
    <w:rsid w:val="00C15BF2"/>
    <w:rsid w:val="00C15C15"/>
    <w:rsid w:val="00C21823"/>
    <w:rsid w:val="00C21F94"/>
    <w:rsid w:val="00C238D3"/>
    <w:rsid w:val="00C23AD0"/>
    <w:rsid w:val="00C23DBA"/>
    <w:rsid w:val="00C2411E"/>
    <w:rsid w:val="00C25199"/>
    <w:rsid w:val="00C255DA"/>
    <w:rsid w:val="00C260B7"/>
    <w:rsid w:val="00C26612"/>
    <w:rsid w:val="00C31499"/>
    <w:rsid w:val="00C32936"/>
    <w:rsid w:val="00C32C17"/>
    <w:rsid w:val="00C32C99"/>
    <w:rsid w:val="00C32CF5"/>
    <w:rsid w:val="00C3398D"/>
    <w:rsid w:val="00C3509F"/>
    <w:rsid w:val="00C354FF"/>
    <w:rsid w:val="00C356EE"/>
    <w:rsid w:val="00C358EB"/>
    <w:rsid w:val="00C363FA"/>
    <w:rsid w:val="00C364B9"/>
    <w:rsid w:val="00C364C1"/>
    <w:rsid w:val="00C36C5C"/>
    <w:rsid w:val="00C37461"/>
    <w:rsid w:val="00C37613"/>
    <w:rsid w:val="00C44980"/>
    <w:rsid w:val="00C45446"/>
    <w:rsid w:val="00C463A9"/>
    <w:rsid w:val="00C47406"/>
    <w:rsid w:val="00C505B7"/>
    <w:rsid w:val="00C5084D"/>
    <w:rsid w:val="00C53131"/>
    <w:rsid w:val="00C53308"/>
    <w:rsid w:val="00C53991"/>
    <w:rsid w:val="00C549A0"/>
    <w:rsid w:val="00C54C37"/>
    <w:rsid w:val="00C56136"/>
    <w:rsid w:val="00C56E91"/>
    <w:rsid w:val="00C57976"/>
    <w:rsid w:val="00C60D29"/>
    <w:rsid w:val="00C6126C"/>
    <w:rsid w:val="00C61AF5"/>
    <w:rsid w:val="00C623D8"/>
    <w:rsid w:val="00C62F18"/>
    <w:rsid w:val="00C63645"/>
    <w:rsid w:val="00C63732"/>
    <w:rsid w:val="00C64473"/>
    <w:rsid w:val="00C65C41"/>
    <w:rsid w:val="00C66AE9"/>
    <w:rsid w:val="00C67030"/>
    <w:rsid w:val="00C7101F"/>
    <w:rsid w:val="00C713F5"/>
    <w:rsid w:val="00C71A7D"/>
    <w:rsid w:val="00C72D58"/>
    <w:rsid w:val="00C73855"/>
    <w:rsid w:val="00C73D12"/>
    <w:rsid w:val="00C74848"/>
    <w:rsid w:val="00C74970"/>
    <w:rsid w:val="00C75024"/>
    <w:rsid w:val="00C75328"/>
    <w:rsid w:val="00C75550"/>
    <w:rsid w:val="00C75A31"/>
    <w:rsid w:val="00C76A45"/>
    <w:rsid w:val="00C774BB"/>
    <w:rsid w:val="00C77721"/>
    <w:rsid w:val="00C7796A"/>
    <w:rsid w:val="00C80D1B"/>
    <w:rsid w:val="00C81620"/>
    <w:rsid w:val="00C8168F"/>
    <w:rsid w:val="00C81910"/>
    <w:rsid w:val="00C81E0D"/>
    <w:rsid w:val="00C820B0"/>
    <w:rsid w:val="00C82966"/>
    <w:rsid w:val="00C82CA9"/>
    <w:rsid w:val="00C82E31"/>
    <w:rsid w:val="00C82F33"/>
    <w:rsid w:val="00C838B4"/>
    <w:rsid w:val="00C84769"/>
    <w:rsid w:val="00C84CD5"/>
    <w:rsid w:val="00C85411"/>
    <w:rsid w:val="00C8549F"/>
    <w:rsid w:val="00C8555B"/>
    <w:rsid w:val="00C8657B"/>
    <w:rsid w:val="00C866FE"/>
    <w:rsid w:val="00C86840"/>
    <w:rsid w:val="00C86C49"/>
    <w:rsid w:val="00C87715"/>
    <w:rsid w:val="00C87A76"/>
    <w:rsid w:val="00C90196"/>
    <w:rsid w:val="00C902C8"/>
    <w:rsid w:val="00C903FE"/>
    <w:rsid w:val="00C90CAC"/>
    <w:rsid w:val="00C90CF4"/>
    <w:rsid w:val="00C9101A"/>
    <w:rsid w:val="00C919C4"/>
    <w:rsid w:val="00C92798"/>
    <w:rsid w:val="00C93389"/>
    <w:rsid w:val="00C93954"/>
    <w:rsid w:val="00C951CA"/>
    <w:rsid w:val="00C95339"/>
    <w:rsid w:val="00C958DA"/>
    <w:rsid w:val="00C95B18"/>
    <w:rsid w:val="00C95E3D"/>
    <w:rsid w:val="00C96297"/>
    <w:rsid w:val="00C967C3"/>
    <w:rsid w:val="00C96820"/>
    <w:rsid w:val="00CA0C7F"/>
    <w:rsid w:val="00CA0FAE"/>
    <w:rsid w:val="00CA2DD6"/>
    <w:rsid w:val="00CA30E3"/>
    <w:rsid w:val="00CA3510"/>
    <w:rsid w:val="00CA35BA"/>
    <w:rsid w:val="00CA37E1"/>
    <w:rsid w:val="00CA3D3B"/>
    <w:rsid w:val="00CA6419"/>
    <w:rsid w:val="00CA71AD"/>
    <w:rsid w:val="00CA76B8"/>
    <w:rsid w:val="00CB0001"/>
    <w:rsid w:val="00CB0E00"/>
    <w:rsid w:val="00CB1981"/>
    <w:rsid w:val="00CB29D1"/>
    <w:rsid w:val="00CB3349"/>
    <w:rsid w:val="00CB4C7E"/>
    <w:rsid w:val="00CB4F69"/>
    <w:rsid w:val="00CB560F"/>
    <w:rsid w:val="00CB62F8"/>
    <w:rsid w:val="00CB6325"/>
    <w:rsid w:val="00CC01D0"/>
    <w:rsid w:val="00CC051E"/>
    <w:rsid w:val="00CC0FC5"/>
    <w:rsid w:val="00CC113F"/>
    <w:rsid w:val="00CC1887"/>
    <w:rsid w:val="00CC386B"/>
    <w:rsid w:val="00CC38DB"/>
    <w:rsid w:val="00CC3B3E"/>
    <w:rsid w:val="00CC5D9D"/>
    <w:rsid w:val="00CC5E9B"/>
    <w:rsid w:val="00CC62CA"/>
    <w:rsid w:val="00CC68C2"/>
    <w:rsid w:val="00CC6A86"/>
    <w:rsid w:val="00CC7383"/>
    <w:rsid w:val="00CD0328"/>
    <w:rsid w:val="00CD075C"/>
    <w:rsid w:val="00CD254B"/>
    <w:rsid w:val="00CD276D"/>
    <w:rsid w:val="00CD27D9"/>
    <w:rsid w:val="00CD379F"/>
    <w:rsid w:val="00CD3C89"/>
    <w:rsid w:val="00CD56D8"/>
    <w:rsid w:val="00CD58AA"/>
    <w:rsid w:val="00CD6441"/>
    <w:rsid w:val="00CD64B0"/>
    <w:rsid w:val="00CD79FE"/>
    <w:rsid w:val="00CD7BE9"/>
    <w:rsid w:val="00CD7C12"/>
    <w:rsid w:val="00CE00F3"/>
    <w:rsid w:val="00CE036F"/>
    <w:rsid w:val="00CE0E95"/>
    <w:rsid w:val="00CE0FC5"/>
    <w:rsid w:val="00CE1019"/>
    <w:rsid w:val="00CE1280"/>
    <w:rsid w:val="00CE158D"/>
    <w:rsid w:val="00CE1F86"/>
    <w:rsid w:val="00CE24FC"/>
    <w:rsid w:val="00CE276E"/>
    <w:rsid w:val="00CE2DB2"/>
    <w:rsid w:val="00CE31DA"/>
    <w:rsid w:val="00CE35FE"/>
    <w:rsid w:val="00CE3B0A"/>
    <w:rsid w:val="00CE4610"/>
    <w:rsid w:val="00CE47B3"/>
    <w:rsid w:val="00CE4C45"/>
    <w:rsid w:val="00CE4F4B"/>
    <w:rsid w:val="00CE50E8"/>
    <w:rsid w:val="00CE6861"/>
    <w:rsid w:val="00CE68EA"/>
    <w:rsid w:val="00CE7908"/>
    <w:rsid w:val="00CF0173"/>
    <w:rsid w:val="00CF261D"/>
    <w:rsid w:val="00CF2A7A"/>
    <w:rsid w:val="00CF2C7E"/>
    <w:rsid w:val="00CF2CB6"/>
    <w:rsid w:val="00CF2E4E"/>
    <w:rsid w:val="00CF31F6"/>
    <w:rsid w:val="00CF3468"/>
    <w:rsid w:val="00CF47FD"/>
    <w:rsid w:val="00CF4BE2"/>
    <w:rsid w:val="00CF51EC"/>
    <w:rsid w:val="00CF619B"/>
    <w:rsid w:val="00CF6E52"/>
    <w:rsid w:val="00CF7035"/>
    <w:rsid w:val="00D02A33"/>
    <w:rsid w:val="00D03D9E"/>
    <w:rsid w:val="00D040DD"/>
    <w:rsid w:val="00D044EA"/>
    <w:rsid w:val="00D045D0"/>
    <w:rsid w:val="00D04748"/>
    <w:rsid w:val="00D04839"/>
    <w:rsid w:val="00D04A5D"/>
    <w:rsid w:val="00D054F3"/>
    <w:rsid w:val="00D05A86"/>
    <w:rsid w:val="00D07345"/>
    <w:rsid w:val="00D0774F"/>
    <w:rsid w:val="00D0796B"/>
    <w:rsid w:val="00D07A40"/>
    <w:rsid w:val="00D1176D"/>
    <w:rsid w:val="00D11CDE"/>
    <w:rsid w:val="00D11DEF"/>
    <w:rsid w:val="00D120A5"/>
    <w:rsid w:val="00D13098"/>
    <w:rsid w:val="00D13328"/>
    <w:rsid w:val="00D13906"/>
    <w:rsid w:val="00D15A54"/>
    <w:rsid w:val="00D1607F"/>
    <w:rsid w:val="00D16834"/>
    <w:rsid w:val="00D17E3D"/>
    <w:rsid w:val="00D202B5"/>
    <w:rsid w:val="00D20597"/>
    <w:rsid w:val="00D20688"/>
    <w:rsid w:val="00D23446"/>
    <w:rsid w:val="00D24B30"/>
    <w:rsid w:val="00D25455"/>
    <w:rsid w:val="00D256C5"/>
    <w:rsid w:val="00D267E2"/>
    <w:rsid w:val="00D27BAA"/>
    <w:rsid w:val="00D27F3D"/>
    <w:rsid w:val="00D3037D"/>
    <w:rsid w:val="00D317AA"/>
    <w:rsid w:val="00D31B66"/>
    <w:rsid w:val="00D31CF6"/>
    <w:rsid w:val="00D33BC7"/>
    <w:rsid w:val="00D345A8"/>
    <w:rsid w:val="00D34AF7"/>
    <w:rsid w:val="00D3503E"/>
    <w:rsid w:val="00D355C0"/>
    <w:rsid w:val="00D362C3"/>
    <w:rsid w:val="00D369F8"/>
    <w:rsid w:val="00D36CBA"/>
    <w:rsid w:val="00D379AD"/>
    <w:rsid w:val="00D37AAE"/>
    <w:rsid w:val="00D4082D"/>
    <w:rsid w:val="00D40EB6"/>
    <w:rsid w:val="00D41A0E"/>
    <w:rsid w:val="00D41AF1"/>
    <w:rsid w:val="00D41F3D"/>
    <w:rsid w:val="00D42B88"/>
    <w:rsid w:val="00D43524"/>
    <w:rsid w:val="00D43C99"/>
    <w:rsid w:val="00D43E8C"/>
    <w:rsid w:val="00D44919"/>
    <w:rsid w:val="00D44CF1"/>
    <w:rsid w:val="00D450AC"/>
    <w:rsid w:val="00D45211"/>
    <w:rsid w:val="00D456A4"/>
    <w:rsid w:val="00D46277"/>
    <w:rsid w:val="00D4701B"/>
    <w:rsid w:val="00D50475"/>
    <w:rsid w:val="00D519AC"/>
    <w:rsid w:val="00D51D55"/>
    <w:rsid w:val="00D52BED"/>
    <w:rsid w:val="00D52F5C"/>
    <w:rsid w:val="00D53090"/>
    <w:rsid w:val="00D536B3"/>
    <w:rsid w:val="00D54225"/>
    <w:rsid w:val="00D54886"/>
    <w:rsid w:val="00D55DF8"/>
    <w:rsid w:val="00D56036"/>
    <w:rsid w:val="00D5626F"/>
    <w:rsid w:val="00D56389"/>
    <w:rsid w:val="00D579E9"/>
    <w:rsid w:val="00D57D9C"/>
    <w:rsid w:val="00D600F9"/>
    <w:rsid w:val="00D60199"/>
    <w:rsid w:val="00D6097A"/>
    <w:rsid w:val="00D60C38"/>
    <w:rsid w:val="00D61468"/>
    <w:rsid w:val="00D61B8E"/>
    <w:rsid w:val="00D625FC"/>
    <w:rsid w:val="00D6280A"/>
    <w:rsid w:val="00D62884"/>
    <w:rsid w:val="00D62D84"/>
    <w:rsid w:val="00D6488C"/>
    <w:rsid w:val="00D64A75"/>
    <w:rsid w:val="00D652EC"/>
    <w:rsid w:val="00D676E8"/>
    <w:rsid w:val="00D70113"/>
    <w:rsid w:val="00D703DB"/>
    <w:rsid w:val="00D71377"/>
    <w:rsid w:val="00D71A0E"/>
    <w:rsid w:val="00D72382"/>
    <w:rsid w:val="00D726A7"/>
    <w:rsid w:val="00D72C5F"/>
    <w:rsid w:val="00D733B6"/>
    <w:rsid w:val="00D73499"/>
    <w:rsid w:val="00D734FC"/>
    <w:rsid w:val="00D738AE"/>
    <w:rsid w:val="00D73CCD"/>
    <w:rsid w:val="00D758C8"/>
    <w:rsid w:val="00D768AA"/>
    <w:rsid w:val="00D7724C"/>
    <w:rsid w:val="00D77F41"/>
    <w:rsid w:val="00D801D1"/>
    <w:rsid w:val="00D8023E"/>
    <w:rsid w:val="00D81C3D"/>
    <w:rsid w:val="00D81ED0"/>
    <w:rsid w:val="00D81FA6"/>
    <w:rsid w:val="00D81FAD"/>
    <w:rsid w:val="00D82256"/>
    <w:rsid w:val="00D83397"/>
    <w:rsid w:val="00D83A64"/>
    <w:rsid w:val="00D859B3"/>
    <w:rsid w:val="00D87A8C"/>
    <w:rsid w:val="00D87B45"/>
    <w:rsid w:val="00D87F49"/>
    <w:rsid w:val="00D90556"/>
    <w:rsid w:val="00D90839"/>
    <w:rsid w:val="00D90999"/>
    <w:rsid w:val="00D90E79"/>
    <w:rsid w:val="00D911C5"/>
    <w:rsid w:val="00D9164E"/>
    <w:rsid w:val="00D92C97"/>
    <w:rsid w:val="00D92D6A"/>
    <w:rsid w:val="00D9320F"/>
    <w:rsid w:val="00D943B6"/>
    <w:rsid w:val="00D94457"/>
    <w:rsid w:val="00D94B8F"/>
    <w:rsid w:val="00D9565D"/>
    <w:rsid w:val="00D95BF2"/>
    <w:rsid w:val="00D9612F"/>
    <w:rsid w:val="00D961C7"/>
    <w:rsid w:val="00D96D64"/>
    <w:rsid w:val="00D9700D"/>
    <w:rsid w:val="00DA2C60"/>
    <w:rsid w:val="00DA3BF0"/>
    <w:rsid w:val="00DA3D2E"/>
    <w:rsid w:val="00DA4844"/>
    <w:rsid w:val="00DA5440"/>
    <w:rsid w:val="00DA55A4"/>
    <w:rsid w:val="00DA598D"/>
    <w:rsid w:val="00DA6192"/>
    <w:rsid w:val="00DA6934"/>
    <w:rsid w:val="00DB09B8"/>
    <w:rsid w:val="00DB17CC"/>
    <w:rsid w:val="00DB1C29"/>
    <w:rsid w:val="00DB2397"/>
    <w:rsid w:val="00DB25CC"/>
    <w:rsid w:val="00DB2894"/>
    <w:rsid w:val="00DB2C03"/>
    <w:rsid w:val="00DB303E"/>
    <w:rsid w:val="00DB38C5"/>
    <w:rsid w:val="00DB4B28"/>
    <w:rsid w:val="00DB52B1"/>
    <w:rsid w:val="00DB5CBA"/>
    <w:rsid w:val="00DC0216"/>
    <w:rsid w:val="00DC0B5D"/>
    <w:rsid w:val="00DC0F7E"/>
    <w:rsid w:val="00DC1785"/>
    <w:rsid w:val="00DC1B7E"/>
    <w:rsid w:val="00DC2C0B"/>
    <w:rsid w:val="00DC4034"/>
    <w:rsid w:val="00DC4FDB"/>
    <w:rsid w:val="00DC5115"/>
    <w:rsid w:val="00DC56BB"/>
    <w:rsid w:val="00DC5815"/>
    <w:rsid w:val="00DC5B3B"/>
    <w:rsid w:val="00DC5F2B"/>
    <w:rsid w:val="00DC6F2A"/>
    <w:rsid w:val="00DC701F"/>
    <w:rsid w:val="00DC7F5F"/>
    <w:rsid w:val="00DD12D8"/>
    <w:rsid w:val="00DD1BD7"/>
    <w:rsid w:val="00DD2DAD"/>
    <w:rsid w:val="00DD3BD4"/>
    <w:rsid w:val="00DD4278"/>
    <w:rsid w:val="00DD699C"/>
    <w:rsid w:val="00DD7047"/>
    <w:rsid w:val="00DD70DE"/>
    <w:rsid w:val="00DD741F"/>
    <w:rsid w:val="00DD7498"/>
    <w:rsid w:val="00DD787B"/>
    <w:rsid w:val="00DD7CF8"/>
    <w:rsid w:val="00DE024D"/>
    <w:rsid w:val="00DE0501"/>
    <w:rsid w:val="00DE092B"/>
    <w:rsid w:val="00DE0C0F"/>
    <w:rsid w:val="00DE10E8"/>
    <w:rsid w:val="00DE1356"/>
    <w:rsid w:val="00DE1B71"/>
    <w:rsid w:val="00DE2E22"/>
    <w:rsid w:val="00DE3179"/>
    <w:rsid w:val="00DE36E5"/>
    <w:rsid w:val="00DE3973"/>
    <w:rsid w:val="00DE4A51"/>
    <w:rsid w:val="00DE539E"/>
    <w:rsid w:val="00DE66BB"/>
    <w:rsid w:val="00DE736E"/>
    <w:rsid w:val="00DF0EDC"/>
    <w:rsid w:val="00DF1241"/>
    <w:rsid w:val="00DF137E"/>
    <w:rsid w:val="00DF1398"/>
    <w:rsid w:val="00DF2F65"/>
    <w:rsid w:val="00DF33EF"/>
    <w:rsid w:val="00DF3F1A"/>
    <w:rsid w:val="00DF4938"/>
    <w:rsid w:val="00DF4FE9"/>
    <w:rsid w:val="00DF5D00"/>
    <w:rsid w:val="00DF7587"/>
    <w:rsid w:val="00DF7E65"/>
    <w:rsid w:val="00DF7FCF"/>
    <w:rsid w:val="00E00057"/>
    <w:rsid w:val="00E00B39"/>
    <w:rsid w:val="00E00DD1"/>
    <w:rsid w:val="00E01C0E"/>
    <w:rsid w:val="00E02641"/>
    <w:rsid w:val="00E03E18"/>
    <w:rsid w:val="00E0428C"/>
    <w:rsid w:val="00E0437D"/>
    <w:rsid w:val="00E04694"/>
    <w:rsid w:val="00E05426"/>
    <w:rsid w:val="00E0599E"/>
    <w:rsid w:val="00E05C11"/>
    <w:rsid w:val="00E06F79"/>
    <w:rsid w:val="00E079D7"/>
    <w:rsid w:val="00E079FB"/>
    <w:rsid w:val="00E07A54"/>
    <w:rsid w:val="00E100A3"/>
    <w:rsid w:val="00E106F6"/>
    <w:rsid w:val="00E11327"/>
    <w:rsid w:val="00E1136E"/>
    <w:rsid w:val="00E1175F"/>
    <w:rsid w:val="00E11AF4"/>
    <w:rsid w:val="00E12A52"/>
    <w:rsid w:val="00E12D30"/>
    <w:rsid w:val="00E139DE"/>
    <w:rsid w:val="00E13FE3"/>
    <w:rsid w:val="00E144EF"/>
    <w:rsid w:val="00E14754"/>
    <w:rsid w:val="00E14AE7"/>
    <w:rsid w:val="00E14C18"/>
    <w:rsid w:val="00E14E65"/>
    <w:rsid w:val="00E158E3"/>
    <w:rsid w:val="00E2070C"/>
    <w:rsid w:val="00E22904"/>
    <w:rsid w:val="00E22AE6"/>
    <w:rsid w:val="00E230B3"/>
    <w:rsid w:val="00E26A6C"/>
    <w:rsid w:val="00E30C67"/>
    <w:rsid w:val="00E30CDC"/>
    <w:rsid w:val="00E30F7E"/>
    <w:rsid w:val="00E31E16"/>
    <w:rsid w:val="00E32A90"/>
    <w:rsid w:val="00E32BA0"/>
    <w:rsid w:val="00E32F41"/>
    <w:rsid w:val="00E33D7D"/>
    <w:rsid w:val="00E33EAE"/>
    <w:rsid w:val="00E340F9"/>
    <w:rsid w:val="00E344C3"/>
    <w:rsid w:val="00E358FF"/>
    <w:rsid w:val="00E369B0"/>
    <w:rsid w:val="00E36F83"/>
    <w:rsid w:val="00E3735A"/>
    <w:rsid w:val="00E443AC"/>
    <w:rsid w:val="00E45F0C"/>
    <w:rsid w:val="00E4626C"/>
    <w:rsid w:val="00E46C3D"/>
    <w:rsid w:val="00E504C3"/>
    <w:rsid w:val="00E513B0"/>
    <w:rsid w:val="00E5231C"/>
    <w:rsid w:val="00E52622"/>
    <w:rsid w:val="00E528B7"/>
    <w:rsid w:val="00E52C47"/>
    <w:rsid w:val="00E53E7A"/>
    <w:rsid w:val="00E54C11"/>
    <w:rsid w:val="00E55566"/>
    <w:rsid w:val="00E555D7"/>
    <w:rsid w:val="00E56D60"/>
    <w:rsid w:val="00E57564"/>
    <w:rsid w:val="00E609BA"/>
    <w:rsid w:val="00E60E7C"/>
    <w:rsid w:val="00E6101E"/>
    <w:rsid w:val="00E6176C"/>
    <w:rsid w:val="00E61C43"/>
    <w:rsid w:val="00E63D3F"/>
    <w:rsid w:val="00E644A7"/>
    <w:rsid w:val="00E64FE4"/>
    <w:rsid w:val="00E65196"/>
    <w:rsid w:val="00E651DE"/>
    <w:rsid w:val="00E6616C"/>
    <w:rsid w:val="00E6657D"/>
    <w:rsid w:val="00E67DC3"/>
    <w:rsid w:val="00E70F4B"/>
    <w:rsid w:val="00E71A58"/>
    <w:rsid w:val="00E72178"/>
    <w:rsid w:val="00E729DB"/>
    <w:rsid w:val="00E72A9C"/>
    <w:rsid w:val="00E7308A"/>
    <w:rsid w:val="00E74500"/>
    <w:rsid w:val="00E74F05"/>
    <w:rsid w:val="00E76F70"/>
    <w:rsid w:val="00E771F5"/>
    <w:rsid w:val="00E77B74"/>
    <w:rsid w:val="00E8026B"/>
    <w:rsid w:val="00E816B7"/>
    <w:rsid w:val="00E81E1F"/>
    <w:rsid w:val="00E8264F"/>
    <w:rsid w:val="00E82D69"/>
    <w:rsid w:val="00E83717"/>
    <w:rsid w:val="00E84E9F"/>
    <w:rsid w:val="00E85EA4"/>
    <w:rsid w:val="00E875B7"/>
    <w:rsid w:val="00E90A06"/>
    <w:rsid w:val="00E90DF6"/>
    <w:rsid w:val="00E9276C"/>
    <w:rsid w:val="00E94CAA"/>
    <w:rsid w:val="00E95554"/>
    <w:rsid w:val="00E95AF8"/>
    <w:rsid w:val="00E95C73"/>
    <w:rsid w:val="00EA04B6"/>
    <w:rsid w:val="00EA0C68"/>
    <w:rsid w:val="00EA238B"/>
    <w:rsid w:val="00EA2568"/>
    <w:rsid w:val="00EA3AF5"/>
    <w:rsid w:val="00EA5C46"/>
    <w:rsid w:val="00EA6979"/>
    <w:rsid w:val="00EA7285"/>
    <w:rsid w:val="00EA7A84"/>
    <w:rsid w:val="00EB00C7"/>
    <w:rsid w:val="00EB0F76"/>
    <w:rsid w:val="00EB20D3"/>
    <w:rsid w:val="00EB2376"/>
    <w:rsid w:val="00EB2A81"/>
    <w:rsid w:val="00EB3116"/>
    <w:rsid w:val="00EB4211"/>
    <w:rsid w:val="00EB4980"/>
    <w:rsid w:val="00EB56F0"/>
    <w:rsid w:val="00EB6795"/>
    <w:rsid w:val="00EB7D19"/>
    <w:rsid w:val="00EB7D4C"/>
    <w:rsid w:val="00EB7F5D"/>
    <w:rsid w:val="00EC205E"/>
    <w:rsid w:val="00EC3F5E"/>
    <w:rsid w:val="00EC63F0"/>
    <w:rsid w:val="00EC6650"/>
    <w:rsid w:val="00EC7950"/>
    <w:rsid w:val="00ED2269"/>
    <w:rsid w:val="00ED26B4"/>
    <w:rsid w:val="00ED3025"/>
    <w:rsid w:val="00ED422B"/>
    <w:rsid w:val="00ED4469"/>
    <w:rsid w:val="00ED48F5"/>
    <w:rsid w:val="00ED5B4F"/>
    <w:rsid w:val="00ED696E"/>
    <w:rsid w:val="00EE01F9"/>
    <w:rsid w:val="00EE25C3"/>
    <w:rsid w:val="00EE27A4"/>
    <w:rsid w:val="00EE3594"/>
    <w:rsid w:val="00EE3E78"/>
    <w:rsid w:val="00EE4B21"/>
    <w:rsid w:val="00EE4E51"/>
    <w:rsid w:val="00EE52F3"/>
    <w:rsid w:val="00EE52FC"/>
    <w:rsid w:val="00EE595E"/>
    <w:rsid w:val="00EE5A03"/>
    <w:rsid w:val="00EE5A55"/>
    <w:rsid w:val="00EE78D4"/>
    <w:rsid w:val="00EE7BEA"/>
    <w:rsid w:val="00EF0C14"/>
    <w:rsid w:val="00EF1F5A"/>
    <w:rsid w:val="00EF267A"/>
    <w:rsid w:val="00EF390C"/>
    <w:rsid w:val="00EF472B"/>
    <w:rsid w:val="00EF4AB7"/>
    <w:rsid w:val="00EF6170"/>
    <w:rsid w:val="00EF69EB"/>
    <w:rsid w:val="00EF745D"/>
    <w:rsid w:val="00EF7BAC"/>
    <w:rsid w:val="00F000ED"/>
    <w:rsid w:val="00F02751"/>
    <w:rsid w:val="00F02B19"/>
    <w:rsid w:val="00F02C58"/>
    <w:rsid w:val="00F04811"/>
    <w:rsid w:val="00F0488C"/>
    <w:rsid w:val="00F05682"/>
    <w:rsid w:val="00F075C8"/>
    <w:rsid w:val="00F1001C"/>
    <w:rsid w:val="00F1085F"/>
    <w:rsid w:val="00F10DA0"/>
    <w:rsid w:val="00F10EFB"/>
    <w:rsid w:val="00F11826"/>
    <w:rsid w:val="00F11ADB"/>
    <w:rsid w:val="00F1216F"/>
    <w:rsid w:val="00F121B5"/>
    <w:rsid w:val="00F1233C"/>
    <w:rsid w:val="00F12D74"/>
    <w:rsid w:val="00F1307F"/>
    <w:rsid w:val="00F15234"/>
    <w:rsid w:val="00F15239"/>
    <w:rsid w:val="00F15BEF"/>
    <w:rsid w:val="00F16380"/>
    <w:rsid w:val="00F17073"/>
    <w:rsid w:val="00F17441"/>
    <w:rsid w:val="00F202B4"/>
    <w:rsid w:val="00F21B06"/>
    <w:rsid w:val="00F22E88"/>
    <w:rsid w:val="00F22E95"/>
    <w:rsid w:val="00F24469"/>
    <w:rsid w:val="00F24FAA"/>
    <w:rsid w:val="00F25828"/>
    <w:rsid w:val="00F26446"/>
    <w:rsid w:val="00F26CFB"/>
    <w:rsid w:val="00F274C6"/>
    <w:rsid w:val="00F276B5"/>
    <w:rsid w:val="00F309E3"/>
    <w:rsid w:val="00F30D8A"/>
    <w:rsid w:val="00F31577"/>
    <w:rsid w:val="00F31A2C"/>
    <w:rsid w:val="00F3235A"/>
    <w:rsid w:val="00F3364D"/>
    <w:rsid w:val="00F33F9B"/>
    <w:rsid w:val="00F352A5"/>
    <w:rsid w:val="00F35998"/>
    <w:rsid w:val="00F36ACD"/>
    <w:rsid w:val="00F36B49"/>
    <w:rsid w:val="00F36C27"/>
    <w:rsid w:val="00F372F9"/>
    <w:rsid w:val="00F37C80"/>
    <w:rsid w:val="00F37E2F"/>
    <w:rsid w:val="00F37F01"/>
    <w:rsid w:val="00F40A99"/>
    <w:rsid w:val="00F42294"/>
    <w:rsid w:val="00F4260E"/>
    <w:rsid w:val="00F42D42"/>
    <w:rsid w:val="00F42DEA"/>
    <w:rsid w:val="00F4335A"/>
    <w:rsid w:val="00F43800"/>
    <w:rsid w:val="00F4477E"/>
    <w:rsid w:val="00F44A25"/>
    <w:rsid w:val="00F458F1"/>
    <w:rsid w:val="00F46950"/>
    <w:rsid w:val="00F46BFB"/>
    <w:rsid w:val="00F4733D"/>
    <w:rsid w:val="00F47D51"/>
    <w:rsid w:val="00F5099C"/>
    <w:rsid w:val="00F50BB7"/>
    <w:rsid w:val="00F50BEA"/>
    <w:rsid w:val="00F50EBA"/>
    <w:rsid w:val="00F511BD"/>
    <w:rsid w:val="00F5228D"/>
    <w:rsid w:val="00F52794"/>
    <w:rsid w:val="00F52C0D"/>
    <w:rsid w:val="00F53831"/>
    <w:rsid w:val="00F543ED"/>
    <w:rsid w:val="00F549DE"/>
    <w:rsid w:val="00F54C1F"/>
    <w:rsid w:val="00F5594A"/>
    <w:rsid w:val="00F56447"/>
    <w:rsid w:val="00F56B28"/>
    <w:rsid w:val="00F57279"/>
    <w:rsid w:val="00F5744D"/>
    <w:rsid w:val="00F606CF"/>
    <w:rsid w:val="00F613E9"/>
    <w:rsid w:val="00F61DC8"/>
    <w:rsid w:val="00F61E6A"/>
    <w:rsid w:val="00F63DDE"/>
    <w:rsid w:val="00F63E5F"/>
    <w:rsid w:val="00F63FB7"/>
    <w:rsid w:val="00F64E8C"/>
    <w:rsid w:val="00F6656E"/>
    <w:rsid w:val="00F66E5A"/>
    <w:rsid w:val="00F702F8"/>
    <w:rsid w:val="00F72167"/>
    <w:rsid w:val="00F727D5"/>
    <w:rsid w:val="00F728AD"/>
    <w:rsid w:val="00F72A84"/>
    <w:rsid w:val="00F73A0C"/>
    <w:rsid w:val="00F746EF"/>
    <w:rsid w:val="00F750F8"/>
    <w:rsid w:val="00F753BE"/>
    <w:rsid w:val="00F75C57"/>
    <w:rsid w:val="00F76803"/>
    <w:rsid w:val="00F769DC"/>
    <w:rsid w:val="00F779AB"/>
    <w:rsid w:val="00F77C3D"/>
    <w:rsid w:val="00F8074E"/>
    <w:rsid w:val="00F80F53"/>
    <w:rsid w:val="00F80FFE"/>
    <w:rsid w:val="00F82398"/>
    <w:rsid w:val="00F8375F"/>
    <w:rsid w:val="00F8413A"/>
    <w:rsid w:val="00F85378"/>
    <w:rsid w:val="00F85A84"/>
    <w:rsid w:val="00F85DCF"/>
    <w:rsid w:val="00F86893"/>
    <w:rsid w:val="00F87148"/>
    <w:rsid w:val="00F90D7C"/>
    <w:rsid w:val="00F92429"/>
    <w:rsid w:val="00F9249A"/>
    <w:rsid w:val="00F92CD2"/>
    <w:rsid w:val="00F92EB8"/>
    <w:rsid w:val="00F9362A"/>
    <w:rsid w:val="00F93823"/>
    <w:rsid w:val="00F9409F"/>
    <w:rsid w:val="00F95893"/>
    <w:rsid w:val="00F9678A"/>
    <w:rsid w:val="00FA05E2"/>
    <w:rsid w:val="00FA3174"/>
    <w:rsid w:val="00FA32CF"/>
    <w:rsid w:val="00FA3AAC"/>
    <w:rsid w:val="00FA4E62"/>
    <w:rsid w:val="00FA5F09"/>
    <w:rsid w:val="00FA62C4"/>
    <w:rsid w:val="00FA767A"/>
    <w:rsid w:val="00FA7E78"/>
    <w:rsid w:val="00FB0DB3"/>
    <w:rsid w:val="00FB0EC2"/>
    <w:rsid w:val="00FB1007"/>
    <w:rsid w:val="00FB1074"/>
    <w:rsid w:val="00FB1EAF"/>
    <w:rsid w:val="00FB2577"/>
    <w:rsid w:val="00FB259D"/>
    <w:rsid w:val="00FB3BAB"/>
    <w:rsid w:val="00FB408F"/>
    <w:rsid w:val="00FB4548"/>
    <w:rsid w:val="00FB5750"/>
    <w:rsid w:val="00FB57C8"/>
    <w:rsid w:val="00FB6621"/>
    <w:rsid w:val="00FB6874"/>
    <w:rsid w:val="00FB6C52"/>
    <w:rsid w:val="00FC075C"/>
    <w:rsid w:val="00FC0E5F"/>
    <w:rsid w:val="00FC1992"/>
    <w:rsid w:val="00FC1AC0"/>
    <w:rsid w:val="00FC3949"/>
    <w:rsid w:val="00FC4559"/>
    <w:rsid w:val="00FC489B"/>
    <w:rsid w:val="00FC5692"/>
    <w:rsid w:val="00FC56DE"/>
    <w:rsid w:val="00FC58DB"/>
    <w:rsid w:val="00FC5975"/>
    <w:rsid w:val="00FC67B0"/>
    <w:rsid w:val="00FC7229"/>
    <w:rsid w:val="00FD2325"/>
    <w:rsid w:val="00FD293E"/>
    <w:rsid w:val="00FD29E1"/>
    <w:rsid w:val="00FD2BEE"/>
    <w:rsid w:val="00FD32DD"/>
    <w:rsid w:val="00FD3913"/>
    <w:rsid w:val="00FD3DC1"/>
    <w:rsid w:val="00FD40D6"/>
    <w:rsid w:val="00FD44DE"/>
    <w:rsid w:val="00FD605D"/>
    <w:rsid w:val="00FD623B"/>
    <w:rsid w:val="00FD63DE"/>
    <w:rsid w:val="00FD6C67"/>
    <w:rsid w:val="00FD7699"/>
    <w:rsid w:val="00FD7D17"/>
    <w:rsid w:val="00FE0416"/>
    <w:rsid w:val="00FE0419"/>
    <w:rsid w:val="00FE1134"/>
    <w:rsid w:val="00FE1BF4"/>
    <w:rsid w:val="00FE2F78"/>
    <w:rsid w:val="00FE328B"/>
    <w:rsid w:val="00FE5601"/>
    <w:rsid w:val="00FE6D31"/>
    <w:rsid w:val="00FF084B"/>
    <w:rsid w:val="00FF0AC6"/>
    <w:rsid w:val="00FF3978"/>
    <w:rsid w:val="00FF3BF1"/>
    <w:rsid w:val="00FF3F47"/>
    <w:rsid w:val="00FF4035"/>
    <w:rsid w:val="00FF4CF3"/>
    <w:rsid w:val="00F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2FFEE279"/>
  <w15:docId w15:val="{D9DE0143-2C42-430E-A150-9DC0AA59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C5D9D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uiPriority w:val="9"/>
    <w:qFormat/>
    <w:rsid w:val="007F0845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Nadpis2">
    <w:name w:val="heading 2"/>
    <w:next w:val="Normln"/>
    <w:link w:val="Nadpis2Char"/>
    <w:uiPriority w:val="9"/>
    <w:qFormat/>
    <w:rsid w:val="007F0845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</w:rPr>
  </w:style>
  <w:style w:type="paragraph" w:styleId="Nadpis3">
    <w:name w:val="heading 3"/>
    <w:next w:val="Normln"/>
    <w:link w:val="Nadpis3Char"/>
    <w:uiPriority w:val="9"/>
    <w:qFormat/>
    <w:rsid w:val="007F0845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</w:rPr>
  </w:style>
  <w:style w:type="paragraph" w:styleId="Nadpis4">
    <w:name w:val="heading 4"/>
    <w:next w:val="Normln"/>
    <w:link w:val="Nadpis4Char"/>
    <w:uiPriority w:val="9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uiPriority w:val="10"/>
    <w:qFormat/>
    <w:rsid w:val="007C3F6A"/>
    <w:pPr>
      <w:spacing w:line="288" w:lineRule="auto"/>
      <w:contextualSpacing/>
      <w:outlineLvl w:val="0"/>
    </w:pPr>
    <w:rPr>
      <w:rFonts w:ascii="Arial" w:eastAsia="MS Gothic" w:hAnsi="Arial"/>
      <w:b/>
      <w:caps/>
      <w:color w:val="009BB4"/>
      <w:sz w:val="56"/>
      <w:szCs w:val="52"/>
    </w:rPr>
  </w:style>
  <w:style w:type="character" w:customStyle="1" w:styleId="NzevChar">
    <w:name w:val="Název Char"/>
    <w:link w:val="Nzev"/>
    <w:uiPriority w:val="10"/>
    <w:rsid w:val="007C3F6A"/>
    <w:rPr>
      <w:rFonts w:ascii="Arial" w:eastAsia="MS Gothic" w:hAnsi="Arial"/>
      <w:b/>
      <w:caps/>
      <w:color w:val="009BB4"/>
      <w:sz w:val="56"/>
      <w:szCs w:val="52"/>
      <w:lang w:bidi="ar-SA"/>
    </w:rPr>
  </w:style>
  <w:style w:type="paragraph" w:styleId="Podnadpis">
    <w:name w:val="Subtitle"/>
    <w:next w:val="Normln"/>
    <w:link w:val="PodnadpisChar"/>
    <w:uiPriority w:val="11"/>
    <w:qFormat/>
    <w:rsid w:val="007F0845"/>
    <w:pPr>
      <w:numPr>
        <w:ilvl w:val="1"/>
      </w:numPr>
      <w:spacing w:line="288" w:lineRule="auto"/>
    </w:pPr>
    <w:rPr>
      <w:rFonts w:ascii="Arial" w:eastAsia="MS Gothic" w:hAnsi="Arial"/>
      <w:b/>
      <w:iCs/>
      <w:color w:val="009BB4"/>
      <w:sz w:val="28"/>
      <w:szCs w:val="24"/>
    </w:rPr>
  </w:style>
  <w:style w:type="character" w:customStyle="1" w:styleId="PodnadpisChar">
    <w:name w:val="Podnadpis Char"/>
    <w:link w:val="Podnadpis"/>
    <w:uiPriority w:val="11"/>
    <w:rsid w:val="007F0845"/>
    <w:rPr>
      <w:rFonts w:ascii="Arial" w:eastAsia="MS Gothic" w:hAnsi="Arial"/>
      <w:b/>
      <w:iCs/>
      <w:color w:val="009BB4"/>
      <w:sz w:val="28"/>
      <w:szCs w:val="24"/>
      <w:lang w:bidi="ar-SA"/>
    </w:rPr>
  </w:style>
  <w:style w:type="character" w:customStyle="1" w:styleId="Nadpis1Char">
    <w:name w:val="Nadpis 1 Char"/>
    <w:link w:val="Nadpis1"/>
    <w:uiPriority w:val="9"/>
    <w:rsid w:val="007F0845"/>
    <w:rPr>
      <w:rFonts w:ascii="Arial" w:eastAsia="MS Gothic" w:hAnsi="Arial"/>
      <w:b/>
      <w:bCs/>
      <w:color w:val="009BB4"/>
      <w:sz w:val="32"/>
      <w:szCs w:val="28"/>
      <w:lang w:bidi="ar-SA"/>
    </w:rPr>
  </w:style>
  <w:style w:type="character" w:customStyle="1" w:styleId="Nadpis2Char">
    <w:name w:val="Nadpis 2 Char"/>
    <w:link w:val="Nadpis2"/>
    <w:uiPriority w:val="9"/>
    <w:rsid w:val="007F0845"/>
    <w:rPr>
      <w:rFonts w:ascii="Arial" w:eastAsia="MS Gothic" w:hAnsi="Arial"/>
      <w:b/>
      <w:bCs/>
      <w:color w:val="009BB4"/>
      <w:sz w:val="28"/>
      <w:szCs w:val="26"/>
      <w:lang w:bidi="ar-SA"/>
    </w:rPr>
  </w:style>
  <w:style w:type="character" w:customStyle="1" w:styleId="Nadpis3Char">
    <w:name w:val="Nadpis 3 Char"/>
    <w:link w:val="Nadpis3"/>
    <w:uiPriority w:val="9"/>
    <w:rsid w:val="007F0845"/>
    <w:rPr>
      <w:rFonts w:ascii="Arial" w:eastAsia="MS Gothic" w:hAnsi="Arial"/>
      <w:b/>
      <w:bCs/>
      <w:color w:val="009BB4"/>
      <w:sz w:val="24"/>
      <w:szCs w:val="24"/>
      <w:lang w:bidi="ar-SA"/>
    </w:rPr>
  </w:style>
  <w:style w:type="character" w:customStyle="1" w:styleId="Nadpis4Char">
    <w:name w:val="Nadpis 4 Char"/>
    <w:link w:val="Nadpis4"/>
    <w:uiPriority w:val="9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7F0845"/>
    <w:pPr>
      <w:ind w:left="1134"/>
    </w:pPr>
    <w:rPr>
      <w:rFonts w:ascii="Arial" w:hAnsi="Arial" w:cs="Arial"/>
      <w:color w:val="009BB4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7C3F6A"/>
    <w:pPr>
      <w:shd w:val="clear" w:color="auto" w:fill="D9F0F4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7C3F6A"/>
    <w:rPr>
      <w:rFonts w:ascii="Arial" w:hAnsi="Arial"/>
      <w:color w:val="000000"/>
      <w:sz w:val="24"/>
      <w:szCs w:val="24"/>
      <w:shd w:val="clear" w:color="auto" w:fill="D9F0F4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C6AC1"/>
    <w:pPr>
      <w:spacing w:before="480" w:after="0" w:line="276" w:lineRule="auto"/>
      <w:outlineLvl w:val="9"/>
    </w:pPr>
    <w:rPr>
      <w:rFonts w:ascii="Cambria" w:eastAsia="Times New Roman" w:hAnsi="Cambria"/>
      <w:color w:val="365F9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BC6AC1"/>
  </w:style>
  <w:style w:type="paragraph" w:styleId="Obsah2">
    <w:name w:val="toc 2"/>
    <w:basedOn w:val="Normln"/>
    <w:next w:val="Normln"/>
    <w:autoRedefine/>
    <w:uiPriority w:val="39"/>
    <w:unhideWhenUsed/>
    <w:rsid w:val="00BC6AC1"/>
    <w:pPr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BC6AC1"/>
    <w:pPr>
      <w:ind w:left="400"/>
    </w:pPr>
  </w:style>
  <w:style w:type="paragraph" w:styleId="Odstavecseseznamem">
    <w:name w:val="List Paragraph"/>
    <w:basedOn w:val="Normln"/>
    <w:uiPriority w:val="34"/>
    <w:qFormat/>
    <w:rsid w:val="00ED48F5"/>
    <w:pPr>
      <w:spacing w:line="240" w:lineRule="auto"/>
      <w:ind w:left="720"/>
      <w:contextualSpacing/>
      <w:jc w:val="both"/>
    </w:pPr>
  </w:style>
  <w:style w:type="paragraph" w:styleId="Textpoznpodarou">
    <w:name w:val="footnote text"/>
    <w:aliases w:val="Text pozn. pod čarou_martin_ang"/>
    <w:basedOn w:val="Normln"/>
    <w:link w:val="TextpoznpodarouChar"/>
    <w:unhideWhenUsed/>
    <w:qFormat/>
    <w:rsid w:val="00ED48F5"/>
    <w:pPr>
      <w:spacing w:line="240" w:lineRule="auto"/>
      <w:jc w:val="both"/>
    </w:pPr>
    <w:rPr>
      <w:szCs w:val="20"/>
    </w:rPr>
  </w:style>
  <w:style w:type="character" w:customStyle="1" w:styleId="TextpoznpodarouChar">
    <w:name w:val="Text pozn. pod čarou Char"/>
    <w:aliases w:val="Text pozn. pod čarou_martin_ang Char"/>
    <w:link w:val="Textpoznpodarou"/>
    <w:qFormat/>
    <w:rsid w:val="00ED48F5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unhideWhenUsed/>
    <w:rsid w:val="00ED48F5"/>
    <w:rPr>
      <w:vertAlign w:val="superscript"/>
    </w:rPr>
  </w:style>
  <w:style w:type="table" w:styleId="Mkatabulky">
    <w:name w:val="Table Grid"/>
    <w:basedOn w:val="Normlntabulka"/>
    <w:uiPriority w:val="59"/>
    <w:rsid w:val="00D72C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7E1850"/>
  </w:style>
  <w:style w:type="character" w:styleId="Odkaznakoment">
    <w:name w:val="annotation reference"/>
    <w:basedOn w:val="Standardnpsmoodstavce"/>
    <w:uiPriority w:val="99"/>
    <w:semiHidden/>
    <w:unhideWhenUsed/>
    <w:rsid w:val="000B1F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B1F4E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B1F4E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1F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B1F4E"/>
    <w:rPr>
      <w:rFonts w:ascii="Arial" w:eastAsia="Times New Roman" w:hAnsi="Arial"/>
      <w:b/>
      <w:bCs/>
    </w:rPr>
  </w:style>
  <w:style w:type="paragraph" w:styleId="Normlnweb">
    <w:name w:val="Normal (Web)"/>
    <w:basedOn w:val="Normln"/>
    <w:uiPriority w:val="99"/>
    <w:semiHidden/>
    <w:unhideWhenUsed/>
    <w:rsid w:val="008F0FD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B34DAB"/>
    <w:rPr>
      <w:color w:val="800080" w:themeColor="followedHyperlink"/>
      <w:u w:val="single"/>
    </w:rPr>
  </w:style>
  <w:style w:type="paragraph" w:styleId="Zkladntext2">
    <w:name w:val="Body Text 2"/>
    <w:basedOn w:val="Normln"/>
    <w:link w:val="Zkladntext2Char"/>
    <w:rsid w:val="00953AA1"/>
    <w:pPr>
      <w:spacing w:line="240" w:lineRule="auto"/>
      <w:jc w:val="both"/>
    </w:pPr>
    <w:rPr>
      <w:rFonts w:ascii="Times New Roman" w:hAnsi="Times New Roman"/>
      <w:sz w:val="24"/>
    </w:rPr>
  </w:style>
  <w:style w:type="character" w:customStyle="1" w:styleId="Zkladntext2Char">
    <w:name w:val="Základní text 2 Char"/>
    <w:basedOn w:val="Standardnpsmoodstavce"/>
    <w:link w:val="Zkladntext2"/>
    <w:rsid w:val="00953AA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footer" Target="footer3.xml"/><Relationship Id="rId20" Type="http://schemas.openxmlformats.org/officeDocument/2006/relationships/chart" Target="charts/chart13.xml"/><Relationship Id="rId4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zso.cz/csu/czso/neprima-verejna-podpora-vyzkumu-a-vyvoj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PRACOVNI\02_Statistick&#233;%20&#250;lohy\00_GBOARD\07_Nep&#345;&#237;m&#225;%20podpora%20VaV\05_V&#253;stupy\03_Publikace\npvv2013\Tir&#225;&#382;\publikace%20bar_veda%20IT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1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0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0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_Final\ti18ana_200707_oprava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_Final\ti18ana_200707_oprav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5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Work\Inovace_2018\1_WEB\2_Texty\ANAL&#221;ZA\ti18ana_200606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Work\Inovace_2018\1_WEB\2_Texty\ANAL&#221;ZA\ti18ana_200606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_Final\ti18ana_200606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5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Work\Inovace_2018\1_WEB\2_Texty\ANAL&#221;ZA\ti18ana_20060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2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5_Inovace\4_1_publikace\Inovace%202018\1_TEXTY\ti18ana_200531_MM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5_Inovace\4_1_publikace\Inovace%202018\1_TEXTY\ti18ana_200531_MM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5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5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5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5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606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1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6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606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606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606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15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15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15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15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15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_PRACOVNI\04_Publikace\02_INOVACE\Inovace_2018\1_WEB\2_Texty\ANAL&#221;ZA\ti18ana_200520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'18G1'!$B$14</c:f>
              <c:strCache>
                <c:ptCount val="1"/>
                <c:pt idx="0">
                  <c:v>2014–2016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'18G1'!$A$15:$A$20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'18G1'!$B$15:$B$20</c:f>
              <c:numCache>
                <c:formatCode>0.0%</c:formatCode>
                <c:ptCount val="6"/>
                <c:pt idx="0">
                  <c:v>0.46300000000000002</c:v>
                </c:pt>
                <c:pt idx="1">
                  <c:v>0.40699999999999997</c:v>
                </c:pt>
                <c:pt idx="2">
                  <c:v>0.58199999999999996</c:v>
                </c:pt>
                <c:pt idx="3">
                  <c:v>0.77400000000000002</c:v>
                </c:pt>
                <c:pt idx="4">
                  <c:v>0.44</c:v>
                </c:pt>
                <c:pt idx="5">
                  <c:v>0.55200000000000005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1A-4DF8-9BA0-F74E1BAC660E}"/>
            </c:ext>
          </c:extLst>
        </c:ser>
        <c:ser>
          <c:idx val="1"/>
          <c:order val="1"/>
          <c:tx>
            <c:strRef>
              <c:f>'18G1'!$C$14</c:f>
              <c:strCache>
                <c:ptCount val="1"/>
                <c:pt idx="0">
                  <c:v>2016–2018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'18G1'!$A$15:$A$20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'18G1'!$C$15:$C$20</c:f>
              <c:numCache>
                <c:formatCode>0.0%</c:formatCode>
                <c:ptCount val="6"/>
                <c:pt idx="0">
                  <c:v>0.46809582114689235</c:v>
                </c:pt>
                <c:pt idx="1">
                  <c:v>0.41235028681039487</c:v>
                </c:pt>
                <c:pt idx="2">
                  <c:v>0.59817877955262266</c:v>
                </c:pt>
                <c:pt idx="3">
                  <c:v>0.73640176665761403</c:v>
                </c:pt>
                <c:pt idx="4">
                  <c:v>0.43621866934037334</c:v>
                </c:pt>
                <c:pt idx="5">
                  <c:v>0.58126078222174415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1A-4DF8-9BA0-F74E1BAC6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8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'18G9'!$C$19</c:f>
              <c:strCache>
                <c:ptCount val="1"/>
                <c:pt idx="0">
                  <c:v>Inovace služeb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'18G9'!$A$20:$A$33</c:f>
              <c:strCache>
                <c:ptCount val="14"/>
                <c:pt idx="0">
                  <c:v>Dřevozpracující a papírenský průmysl</c:v>
                </c:pt>
                <c:pt idx="1">
                  <c:v>Výroba kovů, hutních a kovodělných výrobků</c:v>
                </c:pt>
                <c:pt idx="2">
                  <c:v>Ostatní odvětví zpracovatelského průmyslu</c:v>
                </c:pt>
                <c:pt idx="3">
                  <c:v>Textilní, oděvní, kožedělný a obuvnický průmysl</c:v>
                </c:pt>
                <c:pt idx="4">
                  <c:v>Gumárenský a plastový průmysl</c:v>
                </c:pt>
                <c:pt idx="5">
                  <c:v>Automobilový průmysl - výroba motorových vozidel</c:v>
                </c:pt>
                <c:pt idx="6">
                  <c:v>Elektrotechnický průmysl - výroba elektrických zařízení</c:v>
                </c:pt>
                <c:pt idx="7">
                  <c:v>Průmysl skla, keramiky, porcelánu a staveb. hmot</c:v>
                </c:pt>
                <c:pt idx="8">
                  <c:v>Potravinářský, nápojový a tabákový průmysl</c:v>
                </c:pt>
                <c:pt idx="9">
                  <c:v>Výroba ostatních dopravních prostředků a zařízení</c:v>
                </c:pt>
                <c:pt idx="10">
                  <c:v>Strojírenský průmysl - výroba strojů a zařízení j.n.</c:v>
                </c:pt>
                <c:pt idx="11">
                  <c:v>Farmaceutický průmysl</c:v>
                </c:pt>
                <c:pt idx="12">
                  <c:v>Elektronický průmysl - výroba elektron. a optick. přístrojů</c:v>
                </c:pt>
                <c:pt idx="13">
                  <c:v>Petrochemický a chemický průmysl</c:v>
                </c:pt>
              </c:strCache>
            </c:strRef>
          </c:cat>
          <c:val>
            <c:numRef>
              <c:f>'18G9'!$C$20:$C$33</c:f>
              <c:numCache>
                <c:formatCode>0%</c:formatCode>
                <c:ptCount val="14"/>
                <c:pt idx="0">
                  <c:v>7.7708958122539792E-2</c:v>
                </c:pt>
                <c:pt idx="1">
                  <c:v>0.11301118566790193</c:v>
                </c:pt>
                <c:pt idx="2">
                  <c:v>0.10239238705979402</c:v>
                </c:pt>
                <c:pt idx="3">
                  <c:v>4.9257683723986367E-2</c:v>
                </c:pt>
                <c:pt idx="4">
                  <c:v>6.1891896869567961E-2</c:v>
                </c:pt>
                <c:pt idx="5">
                  <c:v>7.4402240354189977E-2</c:v>
                </c:pt>
                <c:pt idx="6">
                  <c:v>0.11410408971029584</c:v>
                </c:pt>
                <c:pt idx="7">
                  <c:v>8.8265130453536275E-2</c:v>
                </c:pt>
                <c:pt idx="8">
                  <c:v>6.5949804234385609E-2</c:v>
                </c:pt>
                <c:pt idx="9">
                  <c:v>7.4654575925635389E-2</c:v>
                </c:pt>
                <c:pt idx="10">
                  <c:v>8.1101625251936899E-2</c:v>
                </c:pt>
                <c:pt idx="11">
                  <c:v>0.15764038461538463</c:v>
                </c:pt>
                <c:pt idx="12">
                  <c:v>0.25165322722296735</c:v>
                </c:pt>
                <c:pt idx="13">
                  <c:v>0.14117164975702412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5B-441E-B4BF-4D8E02794BFC}"/>
            </c:ext>
          </c:extLst>
        </c:ser>
        <c:ser>
          <c:idx val="0"/>
          <c:order val="1"/>
          <c:tx>
            <c:strRef>
              <c:f>'18G9'!$B$19</c:f>
              <c:strCache>
                <c:ptCount val="1"/>
                <c:pt idx="0">
                  <c:v>Inovace výrobku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'18G9'!$A$20:$A$33</c:f>
              <c:strCache>
                <c:ptCount val="14"/>
                <c:pt idx="0">
                  <c:v>Dřevozpracující a papírenský průmysl</c:v>
                </c:pt>
                <c:pt idx="1">
                  <c:v>Výroba kovů, hutních a kovodělných výrobků</c:v>
                </c:pt>
                <c:pt idx="2">
                  <c:v>Ostatní odvětví zpracovatelského průmyslu</c:v>
                </c:pt>
                <c:pt idx="3">
                  <c:v>Textilní, oděvní, kožedělný a obuvnický průmysl</c:v>
                </c:pt>
                <c:pt idx="4">
                  <c:v>Gumárenský a plastový průmysl</c:v>
                </c:pt>
                <c:pt idx="5">
                  <c:v>Automobilový průmysl - výroba motorových vozidel</c:v>
                </c:pt>
                <c:pt idx="6">
                  <c:v>Elektrotechnický průmysl - výroba elektrických zařízení</c:v>
                </c:pt>
                <c:pt idx="7">
                  <c:v>Průmysl skla, keramiky, porcelánu a staveb. hmot</c:v>
                </c:pt>
                <c:pt idx="8">
                  <c:v>Potravinářský, nápojový a tabákový průmysl</c:v>
                </c:pt>
                <c:pt idx="9">
                  <c:v>Výroba ostatních dopravních prostředků a zařízení</c:v>
                </c:pt>
                <c:pt idx="10">
                  <c:v>Strojírenský průmysl - výroba strojů a zařízení j.n.</c:v>
                </c:pt>
                <c:pt idx="11">
                  <c:v>Farmaceutický průmysl</c:v>
                </c:pt>
                <c:pt idx="12">
                  <c:v>Elektronický průmysl - výroba elektron. a optick. přístrojů</c:v>
                </c:pt>
                <c:pt idx="13">
                  <c:v>Petrochemický a chemický průmysl</c:v>
                </c:pt>
              </c:strCache>
            </c:strRef>
          </c:cat>
          <c:val>
            <c:numRef>
              <c:f>'18G9'!$B$20:$B$33</c:f>
              <c:numCache>
                <c:formatCode>0%</c:formatCode>
                <c:ptCount val="14"/>
                <c:pt idx="0">
                  <c:v>0.14431085670334723</c:v>
                </c:pt>
                <c:pt idx="1">
                  <c:v>0.15457188165480296</c:v>
                </c:pt>
                <c:pt idx="2">
                  <c:v>0.22663010818061313</c:v>
                </c:pt>
                <c:pt idx="3">
                  <c:v>0.24325387159995929</c:v>
                </c:pt>
                <c:pt idx="4">
                  <c:v>0.25220416829646042</c:v>
                </c:pt>
                <c:pt idx="5">
                  <c:v>0.30043125846854701</c:v>
                </c:pt>
                <c:pt idx="6">
                  <c:v>0.30262849945128217</c:v>
                </c:pt>
                <c:pt idx="7">
                  <c:v>0.37306461655139889</c:v>
                </c:pt>
                <c:pt idx="8">
                  <c:v>0.37838614623968564</c:v>
                </c:pt>
                <c:pt idx="9">
                  <c:v>0.39816170374759935</c:v>
                </c:pt>
                <c:pt idx="10">
                  <c:v>0.40344204499248099</c:v>
                </c:pt>
                <c:pt idx="11">
                  <c:v>0.45902692307692305</c:v>
                </c:pt>
                <c:pt idx="12">
                  <c:v>0.4686519002104293</c:v>
                </c:pt>
                <c:pt idx="13">
                  <c:v>0.58077141778004659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5B-441E-B4BF-4D8E02794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60000000000000009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06177797350923E-2"/>
          <c:y val="4.5643153526970952E-2"/>
          <c:w val="0.91616514107781766"/>
          <c:h val="0.600252883327343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'18G10'!$L$3</c:f>
              <c:strCache>
                <c:ptCount val="1"/>
                <c:pt idx="0">
                  <c:v> Ve vlastní režii</c:v>
                </c:pt>
              </c:strCache>
            </c:strRef>
          </c:tx>
          <c:spPr>
            <a:solidFill>
              <a:schemeClr val="accent5">
                <a:shade val="4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'18G10'!$K$4:$K$9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'18G10'!$L$4:$L$9</c:f>
              <c:numCache>
                <c:formatCode>0.0%</c:formatCode>
                <c:ptCount val="6"/>
                <c:pt idx="0">
                  <c:v>0.68433709328043335</c:v>
                </c:pt>
                <c:pt idx="1">
                  <c:v>0.70522016837771373</c:v>
                </c:pt>
                <c:pt idx="2">
                  <c:v>0.69127825624513639</c:v>
                </c:pt>
                <c:pt idx="3">
                  <c:v>0.54734377691469227</c:v>
                </c:pt>
                <c:pt idx="4">
                  <c:v>0.82101666941096607</c:v>
                </c:pt>
                <c:pt idx="5">
                  <c:v>0.35958118923249038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5C-4494-852F-BD64AF992D2B}"/>
            </c:ext>
          </c:extLst>
        </c:ser>
        <c:ser>
          <c:idx val="1"/>
          <c:order val="1"/>
          <c:tx>
            <c:strRef>
              <c:f>'18G10'!$M$3</c:f>
              <c:strCache>
                <c:ptCount val="1"/>
                <c:pt idx="0">
                  <c:v> Ve spolupráci v rámci podnikové skupiny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'18G10'!$K$4:$K$9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'18G10'!$M$4:$M$9</c:f>
              <c:numCache>
                <c:formatCode>0.0%</c:formatCode>
                <c:ptCount val="6"/>
                <c:pt idx="0">
                  <c:v>0.21831970631067887</c:v>
                </c:pt>
                <c:pt idx="1">
                  <c:v>0.14276565015659248</c:v>
                </c:pt>
                <c:pt idx="2">
                  <c:v>0.25658083125266873</c:v>
                </c:pt>
                <c:pt idx="3">
                  <c:v>0.54849337911106011</c:v>
                </c:pt>
                <c:pt idx="4">
                  <c:v>6.9560109853962285E-2</c:v>
                </c:pt>
                <c:pt idx="5">
                  <c:v>0.5717782009944069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5C-4494-852F-BD64AF992D2B}"/>
            </c:ext>
          </c:extLst>
        </c:ser>
        <c:ser>
          <c:idx val="2"/>
          <c:order val="2"/>
          <c:tx>
            <c:strRef>
              <c:f>'18G10'!$N$3</c:f>
              <c:strCache>
                <c:ptCount val="1"/>
                <c:pt idx="0">
                  <c:v> Ve spolupráci s ostatními podniky</c:v>
                </c:pt>
              </c:strCache>
            </c:strRef>
          </c:tx>
          <c:spPr>
            <a:solidFill>
              <a:schemeClr val="accent5">
                <a:shade val="82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'18G10'!$K$4:$K$9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'18G10'!$N$4:$N$9</c:f>
              <c:numCache>
                <c:formatCode>0.0%</c:formatCode>
                <c:ptCount val="6"/>
                <c:pt idx="0">
                  <c:v>0.1431826787135318</c:v>
                </c:pt>
                <c:pt idx="1">
                  <c:v>0.12402913985866812</c:v>
                </c:pt>
                <c:pt idx="2">
                  <c:v>0.15316777263130124</c:v>
                </c:pt>
                <c:pt idx="3">
                  <c:v>0.22613858911623946</c:v>
                </c:pt>
                <c:pt idx="4">
                  <c:v>0.12622397721167433</c:v>
                </c:pt>
                <c:pt idx="5">
                  <c:v>0.18347720254535269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5C-4494-852F-BD64AF992D2B}"/>
            </c:ext>
          </c:extLst>
        </c:ser>
        <c:ser>
          <c:idx val="3"/>
          <c:order val="3"/>
          <c:tx>
            <c:strRef>
              <c:f>'18G10'!$O$3</c:f>
              <c:strCache>
                <c:ptCount val="1"/>
                <c:pt idx="0">
                  <c:v> Ve spolupráci s veřejnou VŠ či výzkumnou organizací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'18G10'!$K$4:$K$9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'18G10'!$O$4:$O$9</c:f>
              <c:numCache>
                <c:formatCode>0.0%</c:formatCode>
                <c:ptCount val="6"/>
                <c:pt idx="0">
                  <c:v>0.1008876332112195</c:v>
                </c:pt>
                <c:pt idx="1">
                  <c:v>5.1963696297765212E-2</c:v>
                </c:pt>
                <c:pt idx="2">
                  <c:v>0.15412446950115705</c:v>
                </c:pt>
                <c:pt idx="3">
                  <c:v>0.24037734810762751</c:v>
                </c:pt>
                <c:pt idx="4">
                  <c:v>0.10578695714343286</c:v>
                </c:pt>
                <c:pt idx="5">
                  <c:v>8.9246652035581839E-2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55C-4494-852F-BD64AF992D2B}"/>
            </c:ext>
          </c:extLst>
        </c:ser>
        <c:ser>
          <c:idx val="4"/>
          <c:order val="4"/>
          <c:tx>
            <c:strRef>
              <c:f>'18G10'!$P$3</c:f>
              <c:strCache>
                <c:ptCount val="1"/>
                <c:pt idx="0">
                  <c:v> Adaptací produktu vyvinutého jiným subjektem</c:v>
                </c:pt>
              </c:strCache>
            </c:strRef>
          </c:tx>
          <c:spPr>
            <a:solidFill>
              <a:schemeClr val="accent5">
                <a:tint val="83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'18G10'!$K$4:$K$9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'18G10'!$P$4:$P$9</c:f>
              <c:numCache>
                <c:formatCode>0.0%</c:formatCode>
                <c:ptCount val="6"/>
                <c:pt idx="0">
                  <c:v>8.4053302664701915E-2</c:v>
                </c:pt>
                <c:pt idx="1">
                  <c:v>8.4934793369189909E-2</c:v>
                </c:pt>
                <c:pt idx="2">
                  <c:v>8.2145736603622982E-2</c:v>
                </c:pt>
                <c:pt idx="3">
                  <c:v>8.4016115640064226E-2</c:v>
                </c:pt>
                <c:pt idx="4">
                  <c:v>7.3416340515327527E-2</c:v>
                </c:pt>
                <c:pt idx="5">
                  <c:v>0.1093271318419651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55C-4494-852F-BD64AF992D2B}"/>
            </c:ext>
          </c:extLst>
        </c:ser>
        <c:ser>
          <c:idx val="5"/>
          <c:order val="5"/>
          <c:tx>
            <c:strRef>
              <c:f>'18G10'!$Q$3</c:f>
              <c:strCache>
                <c:ptCount val="1"/>
                <c:pt idx="0">
                  <c:v> Zadáním vývoje jinému podniku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'18G10'!$K$4:$K$9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'18G10'!$Q$4:$Q$9</c:f>
              <c:numCache>
                <c:formatCode>0.0%</c:formatCode>
                <c:ptCount val="6"/>
                <c:pt idx="0">
                  <c:v>5.4596582312526142E-2</c:v>
                </c:pt>
                <c:pt idx="1">
                  <c:v>5.6917199364953812E-2</c:v>
                </c:pt>
                <c:pt idx="2">
                  <c:v>3.8123354836783321E-2</c:v>
                </c:pt>
                <c:pt idx="3">
                  <c:v>8.4396880167083743E-2</c:v>
                </c:pt>
                <c:pt idx="4">
                  <c:v>5.5211252981237781E-2</c:v>
                </c:pt>
                <c:pt idx="5">
                  <c:v>5.3136101278267067E-2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55C-4494-852F-BD64AF992D2B}"/>
            </c:ext>
          </c:extLst>
        </c:ser>
        <c:ser>
          <c:idx val="6"/>
          <c:order val="6"/>
          <c:tx>
            <c:strRef>
              <c:f>'18G10'!$R$3</c:f>
              <c:strCache>
                <c:ptCount val="1"/>
                <c:pt idx="0">
                  <c:v> Zadáním vývoje veřejné VŠ či výzkumné organizaci</c:v>
                </c:pt>
              </c:strCache>
            </c:strRef>
          </c:tx>
          <c:spPr>
            <a:solidFill>
              <a:schemeClr val="accent5">
                <a:tint val="4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'18G10'!$K$4:$K$9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'18G10'!$R$4:$R$9</c:f>
              <c:numCache>
                <c:formatCode>0.0%</c:formatCode>
                <c:ptCount val="6"/>
                <c:pt idx="0">
                  <c:v>9.6803053964734966E-3</c:v>
                </c:pt>
                <c:pt idx="1">
                  <c:v>2.7382280977438964E-3</c:v>
                </c:pt>
                <c:pt idx="2">
                  <c:v>1.2655677990433808E-2</c:v>
                </c:pt>
                <c:pt idx="3">
                  <c:v>4.1427667780729018E-2</c:v>
                </c:pt>
                <c:pt idx="4">
                  <c:v>1.0224616582623565E-2</c:v>
                </c:pt>
                <c:pt idx="5">
                  <c:v>8.3870011856618121E-3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55C-4494-852F-BD64AF992D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85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5.2317156862745101E-2"/>
          <c:y val="0.79340328282828287"/>
          <c:w val="0.93271846405228753"/>
          <c:h val="0.17773308080808078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'18G11'!$B$3</c:f>
              <c:strCache>
                <c:ptCount val="1"/>
                <c:pt idx="0">
                  <c:v>Nová na trhu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'18G11'!$A$4:$A$9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'18G11'!$B$4:$B$9</c:f>
              <c:numCache>
                <c:formatCode>0.0%</c:formatCode>
                <c:ptCount val="6"/>
                <c:pt idx="0">
                  <c:v>0.56783809562833398</c:v>
                </c:pt>
                <c:pt idx="1">
                  <c:v>0.54855376345615503</c:v>
                </c:pt>
                <c:pt idx="2">
                  <c:v>0.6071556205502</c:v>
                </c:pt>
                <c:pt idx="3">
                  <c:v>0.57495486571780796</c:v>
                </c:pt>
                <c:pt idx="4">
                  <c:v>0.54035418462836404</c:v>
                </c:pt>
                <c:pt idx="5">
                  <c:v>0.63314092006088896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8D-43D3-B3F9-329E02E69B67}"/>
            </c:ext>
          </c:extLst>
        </c:ser>
        <c:ser>
          <c:idx val="1"/>
          <c:order val="1"/>
          <c:tx>
            <c:strRef>
              <c:f>'18G11'!$C$3</c:f>
              <c:strCache>
                <c:ptCount val="1"/>
                <c:pt idx="0">
                  <c:v>Nová pouze pro podnik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'18G11'!$A$4:$A$9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'18G11'!$C$4:$C$9</c:f>
              <c:numCache>
                <c:formatCode>0.0%</c:formatCode>
                <c:ptCount val="6"/>
                <c:pt idx="0">
                  <c:v>0.75853229587424498</c:v>
                </c:pt>
                <c:pt idx="1">
                  <c:v>0.75940749803307195</c:v>
                </c:pt>
                <c:pt idx="2">
                  <c:v>0.73855379158509604</c:v>
                </c:pt>
                <c:pt idx="3">
                  <c:v>0.80571206979125698</c:v>
                </c:pt>
                <c:pt idx="4">
                  <c:v>0.76156639929249803</c:v>
                </c:pt>
                <c:pt idx="5">
                  <c:v>0.75132315002769501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8D-43D3-B3F9-329E02E69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GRAF18!$B$3</c:f>
              <c:strCache>
                <c:ptCount val="1"/>
                <c:pt idx="0">
                  <c:v>Tržby za produkty nové na trhu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GRAF18!$A$4:$A$9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GRAF18!$B$4:$B$9</c:f>
              <c:numCache>
                <c:formatCode>#,##0</c:formatCode>
                <c:ptCount val="6"/>
                <c:pt idx="0">
                  <c:v>605.64313102653</c:v>
                </c:pt>
                <c:pt idx="1">
                  <c:v>39.599644701876997</c:v>
                </c:pt>
                <c:pt idx="2">
                  <c:v>80.358244901847996</c:v>
                </c:pt>
                <c:pt idx="3">
                  <c:v>485.68524142280501</c:v>
                </c:pt>
                <c:pt idx="4">
                  <c:v>108.703622979781</c:v>
                </c:pt>
                <c:pt idx="5">
                  <c:v>496.93950804674898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B2-4AC2-82CA-30BCEBB5BD39}"/>
            </c:ext>
          </c:extLst>
        </c:ser>
        <c:ser>
          <c:idx val="1"/>
          <c:order val="1"/>
          <c:tx>
            <c:strRef>
              <c:f>GRAF18!$C$3</c:f>
              <c:strCache>
                <c:ptCount val="1"/>
                <c:pt idx="0">
                  <c:v>Tržby za produkty nové pouze pro podnik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GRAF18!$A$4:$A$9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GRAF18!$C$4:$C$9</c:f>
              <c:numCache>
                <c:formatCode>#,##0</c:formatCode>
                <c:ptCount val="6"/>
                <c:pt idx="0">
                  <c:v>610.66215530528405</c:v>
                </c:pt>
                <c:pt idx="1">
                  <c:v>49.373801694976997</c:v>
                </c:pt>
                <c:pt idx="2">
                  <c:v>114.705991736369</c:v>
                </c:pt>
                <c:pt idx="3">
                  <c:v>446.582361873938</c:v>
                </c:pt>
                <c:pt idx="4">
                  <c:v>217.99263143523001</c:v>
                </c:pt>
                <c:pt idx="5">
                  <c:v>392.66952387005398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B2-4AC2-82CA-30BCEBB5BD39}"/>
            </c:ext>
          </c:extLst>
        </c:ser>
        <c:ser>
          <c:idx val="2"/>
          <c:order val="2"/>
          <c:tx>
            <c:strRef>
              <c:f>GRAF18!$D$3</c:f>
              <c:strCache>
                <c:ptCount val="1"/>
                <c:pt idx="0">
                  <c:v>Tržby za produkty nezměněné nebo málo modifikované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GRAF18!$A$4:$A$9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GRAF18!$D$4:$D$9</c:f>
              <c:numCache>
                <c:formatCode>#,##0</c:formatCode>
                <c:ptCount val="6"/>
                <c:pt idx="0">
                  <c:v>3735.18577051069</c:v>
                </c:pt>
                <c:pt idx="1">
                  <c:v>252.07482326614601</c:v>
                </c:pt>
                <c:pt idx="2">
                  <c:v>644.45231019038295</c:v>
                </c:pt>
                <c:pt idx="3">
                  <c:v>2838.65863705416</c:v>
                </c:pt>
                <c:pt idx="4">
                  <c:v>1402.9271155950901</c:v>
                </c:pt>
                <c:pt idx="5">
                  <c:v>2332.2586549155999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B2-4AC2-82CA-30BCEBB5B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5007107843137257"/>
          <c:y val="0.825179459307124"/>
          <c:w val="0.77456372549019603"/>
          <c:h val="0.14414235964329569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882398792710839"/>
          <c:y val="4.975124378109453E-2"/>
          <c:w val="0.67711142831230353"/>
          <c:h val="0.667784556102807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GRAF19!$B$3</c:f>
              <c:strCache>
                <c:ptCount val="1"/>
                <c:pt idx="0">
                  <c:v>Tržby za produkty nové na trhu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GRAF19!$A$4:$A$9</c:f>
              <c:strCache>
                <c:ptCount val="6"/>
                <c:pt idx="0">
                  <c:v>Vědecké a technické činnosti</c:v>
                </c:pt>
                <c:pt idx="1">
                  <c:v>Peněžnictví a pojišťovnictví</c:v>
                </c:pt>
                <c:pt idx="2">
                  <c:v>Informační a komunikační činnosti</c:v>
                </c:pt>
                <c:pt idx="3">
                  <c:v>SLUŽBY</c:v>
                </c:pt>
                <c:pt idx="4">
                  <c:v>Zpracovatelský průmysl</c:v>
                </c:pt>
                <c:pt idx="5">
                  <c:v>PRŮMYSL</c:v>
                </c:pt>
              </c:strCache>
            </c:strRef>
          </c:cat>
          <c:val>
            <c:numRef>
              <c:f>GRAF19!$B$4:$B$9</c:f>
              <c:numCache>
                <c:formatCode>0%</c:formatCode>
                <c:ptCount val="6"/>
                <c:pt idx="0">
                  <c:v>0.16941391241076478</c:v>
                </c:pt>
                <c:pt idx="1">
                  <c:v>0.17801218023081214</c:v>
                </c:pt>
                <c:pt idx="2">
                  <c:v>0.10067869928871886</c:v>
                </c:pt>
                <c:pt idx="3">
                  <c:v>0.10316042523286226</c:v>
                </c:pt>
                <c:pt idx="4">
                  <c:v>0.15549680111575395</c:v>
                </c:pt>
                <c:pt idx="5">
                  <c:v>0.12933783122164286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BA-4F4E-BFA8-687A6252A60E}"/>
            </c:ext>
          </c:extLst>
        </c:ser>
        <c:ser>
          <c:idx val="1"/>
          <c:order val="1"/>
          <c:tx>
            <c:strRef>
              <c:f>GRAF19!$C$3</c:f>
              <c:strCache>
                <c:ptCount val="1"/>
                <c:pt idx="0">
                  <c:v>Tržby za produkty nové pouze pro podnik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GRAF19!$A$4:$A$9</c:f>
              <c:strCache>
                <c:ptCount val="6"/>
                <c:pt idx="0">
                  <c:v>Vědecké a technické činnosti</c:v>
                </c:pt>
                <c:pt idx="1">
                  <c:v>Peněžnictví a pojišťovnictví</c:v>
                </c:pt>
                <c:pt idx="2">
                  <c:v>Informační a komunikační činnosti</c:v>
                </c:pt>
                <c:pt idx="3">
                  <c:v>SLUŽBY</c:v>
                </c:pt>
                <c:pt idx="4">
                  <c:v>Zpracovatelský průmysl</c:v>
                </c:pt>
                <c:pt idx="5">
                  <c:v>PRŮMYSL</c:v>
                </c:pt>
              </c:strCache>
            </c:strRef>
          </c:cat>
          <c:val>
            <c:numRef>
              <c:f>GRAF19!$C$4:$C$9</c:f>
              <c:numCache>
                <c:formatCode>0%</c:formatCode>
                <c:ptCount val="6"/>
                <c:pt idx="0">
                  <c:v>0.14548980865663164</c:v>
                </c:pt>
                <c:pt idx="1">
                  <c:v>0.17058457239201774</c:v>
                </c:pt>
                <c:pt idx="2">
                  <c:v>0.18577979129984112</c:v>
                </c:pt>
                <c:pt idx="3">
                  <c:v>0.13685062446490709</c:v>
                </c:pt>
                <c:pt idx="4">
                  <c:v>0.12843208448727175</c:v>
                </c:pt>
                <c:pt idx="5">
                  <c:v>0.11837164706261973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BA-4F4E-BFA8-687A6252A60E}"/>
            </c:ext>
          </c:extLst>
        </c:ser>
        <c:ser>
          <c:idx val="2"/>
          <c:order val="2"/>
          <c:tx>
            <c:strRef>
              <c:f>GRAF19!$D$3</c:f>
              <c:strCache>
                <c:ptCount val="1"/>
                <c:pt idx="0">
                  <c:v>Tržby za produkty nezměněné nebo málo modifikované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GRAF19!$A$4:$A$9</c:f>
              <c:strCache>
                <c:ptCount val="6"/>
                <c:pt idx="0">
                  <c:v>Vědecké a technické činnosti</c:v>
                </c:pt>
                <c:pt idx="1">
                  <c:v>Peněžnictví a pojišťovnictví</c:v>
                </c:pt>
                <c:pt idx="2">
                  <c:v>Informační a komunikační činnosti</c:v>
                </c:pt>
                <c:pt idx="3">
                  <c:v>SLUŽBY</c:v>
                </c:pt>
                <c:pt idx="4">
                  <c:v>Zpracovatelský průmysl</c:v>
                </c:pt>
                <c:pt idx="5">
                  <c:v>PRŮMYSL</c:v>
                </c:pt>
              </c:strCache>
            </c:strRef>
          </c:cat>
          <c:val>
            <c:numRef>
              <c:f>GRAF19!$D$4:$D$9</c:f>
              <c:numCache>
                <c:formatCode>0%</c:formatCode>
                <c:ptCount val="6"/>
                <c:pt idx="0">
                  <c:v>0.68509627893260405</c:v>
                </c:pt>
                <c:pt idx="1">
                  <c:v>0.65140324737717004</c:v>
                </c:pt>
                <c:pt idx="2">
                  <c:v>0.71354150941144001</c:v>
                </c:pt>
                <c:pt idx="3">
                  <c:v>0.75998895030223057</c:v>
                </c:pt>
                <c:pt idx="4">
                  <c:v>0.71607111439697402</c:v>
                </c:pt>
                <c:pt idx="5">
                  <c:v>0.75229052171573751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BA-4F4E-BFA8-687A6252A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3152850030925753"/>
          <c:y val="0.81357101393533404"/>
          <c:w val="0.8297193304884547"/>
          <c:h val="0.16575370370370371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961274509803928E-2"/>
          <c:y val="1.4327525252525253E-2"/>
          <c:w val="0.91617205882352937"/>
          <c:h val="0.587912373737373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'18G14'!$B$3</c:f>
              <c:strCache>
                <c:ptCount val="1"/>
                <c:pt idx="0">
                  <c:v>Zvýšení kvality/jakosti stávajících produktů</c:v>
                </c:pt>
              </c:strCache>
            </c:strRef>
          </c:tx>
          <c:spPr>
            <a:solidFill>
              <a:schemeClr val="accent5">
                <a:shade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'18G14'!$B$4:$B$9</c:f>
              <c:numCache>
                <c:formatCode>0.0%</c:formatCode>
                <c:ptCount val="6"/>
                <c:pt idx="0">
                  <c:v>0.37179628384175734</c:v>
                </c:pt>
                <c:pt idx="1">
                  <c:v>0.41410876282084164</c:v>
                </c:pt>
                <c:pt idx="2">
                  <c:v>0.29345054544071392</c:v>
                </c:pt>
                <c:pt idx="3">
                  <c:v>0.33549682677119991</c:v>
                </c:pt>
                <c:pt idx="4">
                  <c:v>0.400873875544208</c:v>
                </c:pt>
                <c:pt idx="5">
                  <c:v>0.30270681306488079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FB-454F-B49B-6984833B11F0}"/>
            </c:ext>
          </c:extLst>
        </c:ser>
        <c:ser>
          <c:idx val="1"/>
          <c:order val="1"/>
          <c:tx>
            <c:strRef>
              <c:f>'18G14'!$C$3</c:f>
              <c:strCache>
                <c:ptCount val="1"/>
                <c:pt idx="0">
                  <c:v>Zvýšení tržního podílu na stávajících trzích</c:v>
                </c:pt>
              </c:strCache>
            </c:strRef>
          </c:tx>
          <c:spPr>
            <a:solidFill>
              <a:schemeClr val="accent5">
                <a:shade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'18G14'!$C$4:$C$9</c:f>
              <c:numCache>
                <c:formatCode>0.0%</c:formatCode>
                <c:ptCount val="6"/>
                <c:pt idx="0">
                  <c:v>0.22957724240490793</c:v>
                </c:pt>
                <c:pt idx="1">
                  <c:v>0.24528352143524979</c:v>
                </c:pt>
                <c:pt idx="2">
                  <c:v>0.18761336075754598</c:v>
                </c:pt>
                <c:pt idx="3">
                  <c:v>0.24973681819575799</c:v>
                </c:pt>
                <c:pt idx="4">
                  <c:v>0.22016061885995059</c:v>
                </c:pt>
                <c:pt idx="5">
                  <c:v>0.25195150035183916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FB-454F-B49B-6984833B11F0}"/>
            </c:ext>
          </c:extLst>
        </c:ser>
        <c:ser>
          <c:idx val="2"/>
          <c:order val="2"/>
          <c:tx>
            <c:strRef>
              <c:f>'18G14'!$D$3</c:f>
              <c:strCache>
                <c:ptCount val="1"/>
                <c:pt idx="0">
                  <c:v>Rozšíření/obměna nabídky produktů ve stávajícím odvětví</c:v>
                </c:pt>
              </c:strCache>
            </c:strRef>
          </c:tx>
          <c:spPr>
            <a:solidFill>
              <a:schemeClr val="accent5">
                <a:shade val="90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'18G14'!$D$4:$D$9</c:f>
              <c:numCache>
                <c:formatCode>0.0%</c:formatCode>
                <c:ptCount val="6"/>
                <c:pt idx="0">
                  <c:v>0.28569784948853616</c:v>
                </c:pt>
                <c:pt idx="1">
                  <c:v>0.24129193792930029</c:v>
                </c:pt>
                <c:pt idx="2">
                  <c:v>0.38103864127747988</c:v>
                </c:pt>
                <c:pt idx="3">
                  <c:v>0.28954140015299368</c:v>
                </c:pt>
                <c:pt idx="4">
                  <c:v>0.26260975453929436</c:v>
                </c:pt>
                <c:pt idx="5">
                  <c:v>0.34055604674271095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FFB-454F-B49B-6984833B11F0}"/>
            </c:ext>
          </c:extLst>
        </c:ser>
        <c:ser>
          <c:idx val="3"/>
          <c:order val="3"/>
          <c:tx>
            <c:strRef>
              <c:f>'18G14'!$E$3</c:f>
              <c:strCache>
                <c:ptCount val="1"/>
                <c:pt idx="0">
                  <c:v>Vstup do nového odvětví</c:v>
                </c:pt>
              </c:strCache>
            </c:strRef>
          </c:tx>
          <c:spPr>
            <a:solidFill>
              <a:schemeClr val="accent5">
                <a:tint val="90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'18G14'!$E$4:$E$9</c:f>
              <c:numCache>
                <c:formatCode>0.0%</c:formatCode>
                <c:ptCount val="6"/>
                <c:pt idx="0">
                  <c:v>5.6839041134928311E-2</c:v>
                </c:pt>
                <c:pt idx="1">
                  <c:v>4.6503377833609964E-2</c:v>
                </c:pt>
                <c:pt idx="2">
                  <c:v>8.3445044022052495E-2</c:v>
                </c:pt>
                <c:pt idx="3">
                  <c:v>4.6206499050023324E-2</c:v>
                </c:pt>
                <c:pt idx="4">
                  <c:v>6.0571795752280527E-2</c:v>
                </c:pt>
                <c:pt idx="5">
                  <c:v>4.7969873299716172E-2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FB-454F-B49B-6984833B11F0}"/>
            </c:ext>
          </c:extLst>
        </c:ser>
        <c:ser>
          <c:idx val="4"/>
          <c:order val="4"/>
          <c:tx>
            <c:strRef>
              <c:f>'18G14'!$F$3</c:f>
              <c:strCache>
                <c:ptCount val="1"/>
                <c:pt idx="0">
                  <c:v>Vstup na nové trhy z hlediska geografického</c:v>
                </c:pt>
              </c:strCache>
            </c:strRef>
          </c:tx>
          <c:spPr>
            <a:solidFill>
              <a:schemeClr val="accent5">
                <a:tint val="70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'18G14'!$F$4:$F$9</c:f>
              <c:numCache>
                <c:formatCode>0.0%</c:formatCode>
                <c:ptCount val="6"/>
                <c:pt idx="0">
                  <c:v>3.3704891648764473E-2</c:v>
                </c:pt>
                <c:pt idx="1">
                  <c:v>3.2281303466462699E-2</c:v>
                </c:pt>
                <c:pt idx="2">
                  <c:v>3.6348498268587257E-2</c:v>
                </c:pt>
                <c:pt idx="3">
                  <c:v>3.4906090025517103E-2</c:v>
                </c:pt>
                <c:pt idx="4">
                  <c:v>3.5878248730313977E-2</c:v>
                </c:pt>
                <c:pt idx="5">
                  <c:v>2.8540912041719595E-2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FB-454F-B49B-6984833B11F0}"/>
            </c:ext>
          </c:extLst>
        </c:ser>
        <c:ser>
          <c:idx val="5"/>
          <c:order val="5"/>
          <c:tx>
            <c:strRef>
              <c:f>'18G14'!$G$3</c:f>
              <c:strCache>
                <c:ptCount val="1"/>
                <c:pt idx="0">
                  <c:v>Snížení negativních dopadu na životní prostředí</c:v>
                </c:pt>
              </c:strCache>
            </c:strRef>
          </c:tx>
          <c:spPr>
            <a:solidFill>
              <a:schemeClr val="accent5">
                <a:tint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'18G14'!$G$4:$G$9</c:f>
              <c:numCache>
                <c:formatCode>0.0%</c:formatCode>
                <c:ptCount val="6"/>
                <c:pt idx="0">
                  <c:v>2.2384691481105733E-2</c:v>
                </c:pt>
                <c:pt idx="1">
                  <c:v>2.0531096514534494E-2</c:v>
                </c:pt>
                <c:pt idx="2">
                  <c:v>1.8103910233621217E-2</c:v>
                </c:pt>
                <c:pt idx="3">
                  <c:v>4.4112365804508016E-2</c:v>
                </c:pt>
                <c:pt idx="4">
                  <c:v>1.990570657395337E-2</c:v>
                </c:pt>
                <c:pt idx="5">
                  <c:v>2.8274854499131277E-2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FFB-454F-B49B-6984833B1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25775833333333331"/>
          <c:y val="0.67474166666666668"/>
          <c:w val="0.53013676470588234"/>
          <c:h val="0.30601590909090909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GRAF21!$B$14</c:f>
              <c:strCache>
                <c:ptCount val="1"/>
                <c:pt idx="0">
                  <c:v> Vnitropodnikové činnosti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GRAF21!$A$15:$A$20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GRAF21!$B$15:$B$20</c:f>
              <c:numCache>
                <c:formatCode>0.0%</c:formatCode>
                <c:ptCount val="6"/>
                <c:pt idx="0">
                  <c:v>0.32307182555551478</c:v>
                </c:pt>
                <c:pt idx="1">
                  <c:v>0.27543374278566557</c:v>
                </c:pt>
                <c:pt idx="2">
                  <c:v>0.42836085605173368</c:v>
                </c:pt>
                <c:pt idx="3">
                  <c:v>0.57523763726198185</c:v>
                </c:pt>
                <c:pt idx="4">
                  <c:v>0.29282567046727365</c:v>
                </c:pt>
                <c:pt idx="5">
                  <c:v>0.43044669342324771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68-4BD0-AEF6-24C09A350B05}"/>
            </c:ext>
          </c:extLst>
        </c:ser>
        <c:ser>
          <c:idx val="1"/>
          <c:order val="1"/>
          <c:tx>
            <c:strRef>
              <c:f>GRAF21!$C$14</c:f>
              <c:strCache>
                <c:ptCount val="1"/>
                <c:pt idx="0">
                  <c:v>Marketingové činnosti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GRAF21!$A$15:$A$20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GRAF21!$C$15:$C$20</c:f>
              <c:numCache>
                <c:formatCode>0.0%</c:formatCode>
                <c:ptCount val="6"/>
                <c:pt idx="0">
                  <c:v>0.22153372693014353</c:v>
                </c:pt>
                <c:pt idx="1">
                  <c:v>0.19583870668425721</c:v>
                </c:pt>
                <c:pt idx="2">
                  <c:v>0.28418036696688243</c:v>
                </c:pt>
                <c:pt idx="3">
                  <c:v>0.33474030043218395</c:v>
                </c:pt>
                <c:pt idx="4">
                  <c:v>0.20950874963255117</c:v>
                </c:pt>
                <c:pt idx="5">
                  <c:v>0.26422280078678922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68-4BD0-AEF6-24C09A350B05}"/>
            </c:ext>
          </c:extLst>
        </c:ser>
        <c:ser>
          <c:idx val="2"/>
          <c:order val="2"/>
          <c:tx>
            <c:strRef>
              <c:f>GRAF21!$D$14</c:f>
              <c:strCache>
                <c:ptCount val="1"/>
                <c:pt idx="0">
                  <c:v> Organizační činnosti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GRAF21!$A$15:$A$20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GRAF21!$D$15:$D$20</c:f>
              <c:numCache>
                <c:formatCode>0.0%</c:formatCode>
                <c:ptCount val="6"/>
                <c:pt idx="0">
                  <c:v>0.231200765755499</c:v>
                </c:pt>
                <c:pt idx="1">
                  <c:v>0.19376263869085</c:v>
                </c:pt>
                <c:pt idx="2">
                  <c:v>0.31041045142060703</c:v>
                </c:pt>
                <c:pt idx="3">
                  <c:v>0.44314420933798998</c:v>
                </c:pt>
                <c:pt idx="4">
                  <c:v>0.207179682841069</c:v>
                </c:pt>
                <c:pt idx="5">
                  <c:v>0.31647641803103799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68-4BD0-AEF6-24C09A350B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6000000000000000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5.000000000000001E-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GRAF22!$B$4</c:f>
              <c:strCache>
                <c:ptCount val="1"/>
                <c:pt idx="0">
                  <c:v> Vnitropodnikové činnosti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GRAF22!$A$5:$A$10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GRAF22!$B$5:$B$10</c:f>
              <c:numCache>
                <c:formatCode>0.0%</c:formatCode>
                <c:ptCount val="6"/>
                <c:pt idx="0">
                  <c:v>0.35038651708929724</c:v>
                </c:pt>
                <c:pt idx="1">
                  <c:v>0.36102738166255466</c:v>
                </c:pt>
                <c:pt idx="2">
                  <c:v>0.29075194813107896</c:v>
                </c:pt>
                <c:pt idx="3">
                  <c:v>0.44069397380676784</c:v>
                </c:pt>
                <c:pt idx="4">
                  <c:v>0.39377179138369994</c:v>
                </c:pt>
                <c:pt idx="5">
                  <c:v>0.26971884821398973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76-4E99-AEDE-272C4227C0F0}"/>
            </c:ext>
          </c:extLst>
        </c:ser>
        <c:ser>
          <c:idx val="1"/>
          <c:order val="1"/>
          <c:tx>
            <c:strRef>
              <c:f>GRAF22!$C$4</c:f>
              <c:strCache>
                <c:ptCount val="1"/>
                <c:pt idx="0">
                  <c:v>Marketingové činnosti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GRAF22!$A$5:$A$10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GRAF22!$C$5:$C$10</c:f>
              <c:numCache>
                <c:formatCode>0.0%</c:formatCode>
                <c:ptCount val="6"/>
                <c:pt idx="0">
                  <c:v>0.21981753893478889</c:v>
                </c:pt>
                <c:pt idx="1">
                  <c:v>0.23030934080642715</c:v>
                </c:pt>
                <c:pt idx="2">
                  <c:v>0.22356439184094973</c:v>
                </c:pt>
                <c:pt idx="3">
                  <c:v>0.36283588001370159</c:v>
                </c:pt>
                <c:pt idx="4">
                  <c:v>0.28098190992017008</c:v>
                </c:pt>
                <c:pt idx="5">
                  <c:v>0.1735632398844269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76-4E99-AEDE-272C4227C0F0}"/>
            </c:ext>
          </c:extLst>
        </c:ser>
        <c:ser>
          <c:idx val="2"/>
          <c:order val="2"/>
          <c:tx>
            <c:strRef>
              <c:f>GRAF22!$D$4</c:f>
              <c:strCache>
                <c:ptCount val="1"/>
                <c:pt idx="0">
                  <c:v> Organizační činnosti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GRAF22!$A$5:$A$10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GRAF22!$D$5:$D$10</c:f>
              <c:numCache>
                <c:formatCode>0.0%</c:formatCode>
                <c:ptCount val="6"/>
                <c:pt idx="0">
                  <c:v>0.23802941204001757</c:v>
                </c:pt>
                <c:pt idx="1">
                  <c:v>0.24590386591560801</c:v>
                </c:pt>
                <c:pt idx="2">
                  <c:v>0.22312082787234777</c:v>
                </c:pt>
                <c:pt idx="3">
                  <c:v>0.37083703427776099</c:v>
                </c:pt>
                <c:pt idx="4">
                  <c:v>0.28396185421214098</c:v>
                </c:pt>
                <c:pt idx="5">
                  <c:v>0.225297631478552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76-4E99-AEDE-272C4227C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01143790849671E-2"/>
          <c:y val="5.174074074074074E-2"/>
          <c:w val="0.91617205882352937"/>
          <c:h val="0.678726296296296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GRAF23!$B$13</c:f>
              <c:strCache>
                <c:ptCount val="1"/>
                <c:pt idx="0">
                  <c:v> Výroba či poskytování služeb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GRAF23!$A$14:$A$19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GRAF23!$B$14:$B$19</c:f>
              <c:numCache>
                <c:formatCode>0.0%</c:formatCode>
                <c:ptCount val="6"/>
                <c:pt idx="0">
                  <c:v>0.19849726685595454</c:v>
                </c:pt>
                <c:pt idx="1">
                  <c:v>0.15999456756534014</c:v>
                </c:pt>
                <c:pt idx="2">
                  <c:v>0.27649383639386349</c:v>
                </c:pt>
                <c:pt idx="3">
                  <c:v>0.42996430154389714</c:v>
                </c:pt>
                <c:pt idx="4">
                  <c:v>0.19318049894196493</c:v>
                </c:pt>
                <c:pt idx="5">
                  <c:v>0.21737197177572015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88-41E1-9C82-282B72D92284}"/>
            </c:ext>
          </c:extLst>
        </c:ser>
        <c:ser>
          <c:idx val="1"/>
          <c:order val="1"/>
          <c:tx>
            <c:strRef>
              <c:f>GRAF23!$C$13</c:f>
              <c:strCache>
                <c:ptCount val="1"/>
                <c:pt idx="0">
                  <c:v> Zpracování podnikových informací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GRAF23!$A$14:$A$19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GRAF23!$C$14:$C$19</c:f>
              <c:numCache>
                <c:formatCode>0.0%</c:formatCode>
                <c:ptCount val="6"/>
                <c:pt idx="0">
                  <c:v>0.18007488217739451</c:v>
                </c:pt>
                <c:pt idx="1">
                  <c:v>0.15142977365137889</c:v>
                </c:pt>
                <c:pt idx="2">
                  <c:v>0.23780067845481617</c:v>
                </c:pt>
                <c:pt idx="3">
                  <c:v>0.35345646664449282</c:v>
                </c:pt>
                <c:pt idx="4">
                  <c:v>0.15552459915433361</c:v>
                </c:pt>
                <c:pt idx="5">
                  <c:v>0.26722921263777943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88-41E1-9C82-282B72D92284}"/>
            </c:ext>
          </c:extLst>
        </c:ser>
        <c:ser>
          <c:idx val="2"/>
          <c:order val="2"/>
          <c:tx>
            <c:strRef>
              <c:f>GRAF23!$D$13</c:f>
              <c:strCache>
                <c:ptCount val="1"/>
                <c:pt idx="0">
                  <c:v> Administrativa či účetnictví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GRAF23!$A$14:$A$19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GRAF23!$D$14:$D$19</c:f>
              <c:numCache>
                <c:formatCode>0.0%</c:formatCode>
                <c:ptCount val="6"/>
                <c:pt idx="0">
                  <c:v>0.148900260873742</c:v>
                </c:pt>
                <c:pt idx="1">
                  <c:v>0.13106843550406405</c:v>
                </c:pt>
                <c:pt idx="2">
                  <c:v>0.18222393567477768</c:v>
                </c:pt>
                <c:pt idx="3">
                  <c:v>0.26700122898864043</c:v>
                </c:pt>
                <c:pt idx="4">
                  <c:v>0.12932953301789335</c:v>
                </c:pt>
                <c:pt idx="5">
                  <c:v>0.21837700300729318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88-41E1-9C82-282B72D92284}"/>
            </c:ext>
          </c:extLst>
        </c:ser>
        <c:ser>
          <c:idx val="3"/>
          <c:order val="3"/>
          <c:tx>
            <c:strRef>
              <c:f>GRAF23!$E$13</c:f>
              <c:strCache>
                <c:ptCount val="1"/>
                <c:pt idx="0">
                  <c:v> Logistické činnosti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GRAF23!$A$14:$A$19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GRAF23!$E$14:$E$19</c:f>
              <c:numCache>
                <c:formatCode>0.0%</c:formatCode>
                <c:ptCount val="6"/>
                <c:pt idx="0">
                  <c:v>0.10875412805914357</c:v>
                </c:pt>
                <c:pt idx="1">
                  <c:v>8.7617539393063673E-2</c:v>
                </c:pt>
                <c:pt idx="2">
                  <c:v>0.14398504066816745</c:v>
                </c:pt>
                <c:pt idx="3">
                  <c:v>0.26536750912213891</c:v>
                </c:pt>
                <c:pt idx="4">
                  <c:v>0.10106084823796568</c:v>
                </c:pt>
                <c:pt idx="5">
                  <c:v>0.13606553018144521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88-41E1-9C82-282B72D922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5.000000000000001E-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05"/>
          <c:y val="0.8690225925925924"/>
          <c:w val="0.93112745098039229"/>
          <c:h val="0.10275518518518519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'18G18'!$B$5</c:f>
              <c:strCache>
                <c:ptCount val="1"/>
                <c:pt idx="0">
                  <c:v>Výroby nebo poskytování služeb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'18G18'!$A$6:$A$11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'18G18'!$B$6:$B$11</c:f>
              <c:numCache>
                <c:formatCode>0.0%</c:formatCode>
                <c:ptCount val="6"/>
                <c:pt idx="0">
                  <c:v>0.25485014770821668</c:v>
                </c:pt>
                <c:pt idx="1">
                  <c:v>0.26750291592083181</c:v>
                </c:pt>
                <c:pt idx="2">
                  <c:v>0.13181819784995444</c:v>
                </c:pt>
                <c:pt idx="3">
                  <c:v>0.27483360493527781</c:v>
                </c:pt>
                <c:pt idx="4">
                  <c:v>0.22178220964600651</c:v>
                </c:pt>
                <c:pt idx="5">
                  <c:v>0.14112947832200554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77-4174-811F-72CC401705CD}"/>
            </c:ext>
          </c:extLst>
        </c:ser>
        <c:ser>
          <c:idx val="1"/>
          <c:order val="1"/>
          <c:tx>
            <c:strRef>
              <c:f>'18G18'!$C$5</c:f>
              <c:strCache>
                <c:ptCount val="1"/>
                <c:pt idx="0">
                  <c:v>Zpracování podnikových informací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'18G18'!$A$6:$A$11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'18G18'!$C$6:$C$11</c:f>
              <c:numCache>
                <c:formatCode>0.0%</c:formatCode>
                <c:ptCount val="6"/>
                <c:pt idx="0">
                  <c:v>0.17270611571306746</c:v>
                </c:pt>
                <c:pt idx="1">
                  <c:v>0.17571027675331455</c:v>
                </c:pt>
                <c:pt idx="2">
                  <c:v>0.18879391268893317</c:v>
                </c:pt>
                <c:pt idx="3">
                  <c:v>0.32672606192324638</c:v>
                </c:pt>
                <c:pt idx="4">
                  <c:v>0.27148417914582457</c:v>
                </c:pt>
                <c:pt idx="5">
                  <c:v>0.18710432237527996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77-4174-811F-72CC401705CD}"/>
            </c:ext>
          </c:extLst>
        </c:ser>
        <c:ser>
          <c:idx val="2"/>
          <c:order val="2"/>
          <c:tx>
            <c:strRef>
              <c:f>'18G18'!$D$5</c:f>
              <c:strCache>
                <c:ptCount val="1"/>
                <c:pt idx="0">
                  <c:v>Zpracování administrativy či účetnictví podniku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'18G18'!$A$6:$A$11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'18G18'!$D$6:$D$11</c:f>
              <c:numCache>
                <c:formatCode>0.0%</c:formatCode>
                <c:ptCount val="6"/>
                <c:pt idx="0">
                  <c:v>0.13992411450863201</c:v>
                </c:pt>
                <c:pt idx="1">
                  <c:v>0.1432153962161678</c:v>
                </c:pt>
                <c:pt idx="2">
                  <c:v>0.15952121003969952</c:v>
                </c:pt>
                <c:pt idx="3">
                  <c:v>0.22111246067866819</c:v>
                </c:pt>
                <c:pt idx="4">
                  <c:v>0.24790818347241902</c:v>
                </c:pt>
                <c:pt idx="5">
                  <c:v>0.14157273105021767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77-4174-811F-72CC401705CD}"/>
            </c:ext>
          </c:extLst>
        </c:ser>
        <c:ser>
          <c:idx val="3"/>
          <c:order val="3"/>
          <c:tx>
            <c:strRef>
              <c:f>'18G18'!$E$5</c:f>
              <c:strCache>
                <c:ptCount val="1"/>
                <c:pt idx="0">
                  <c:v>Provádění logistických činností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'18G18'!$A$6:$A$11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'18G18'!$E$6:$E$11</c:f>
              <c:numCache>
                <c:formatCode>0.0%</c:formatCode>
                <c:ptCount val="6"/>
                <c:pt idx="0">
                  <c:v>0.12514230497178463</c:v>
                </c:pt>
                <c:pt idx="1">
                  <c:v>0.1432153962161678</c:v>
                </c:pt>
                <c:pt idx="2">
                  <c:v>8.9362956521607959E-2</c:v>
                </c:pt>
                <c:pt idx="3">
                  <c:v>0.22111246067866819</c:v>
                </c:pt>
                <c:pt idx="4">
                  <c:v>0.24790818347241902</c:v>
                </c:pt>
                <c:pt idx="5">
                  <c:v>0.14157273105021767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77-4174-811F-72CC40170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GRAF7!$E$2</c:f>
              <c:strCache>
                <c:ptCount val="1"/>
                <c:pt idx="0">
                  <c:v>2016–2018</c:v>
                </c:pt>
              </c:strCache>
            </c:strRef>
          </c:tx>
          <c:spPr>
            <a:solidFill>
              <a:srgbClr val="A9CEDC"/>
            </a:solidFill>
            <a:ln>
              <a:noFill/>
            </a:ln>
            <a:effectLst/>
          </c:spPr>
          <c:invertIfNegative val="0"/>
          <c:cat>
            <c:multiLvlStrRef>
              <c:f>GRAF7!$B$3:$C$8</c:f>
              <c:multiLvlStrCache>
                <c:ptCount val="6"/>
                <c:lvl>
                  <c:pt idx="0">
                    <c:v>Domácí 
podniky</c:v>
                  </c:pt>
                  <c:pt idx="1">
                    <c:v>Podniky pod zahraniční kontrolou</c:v>
                  </c:pt>
                  <c:pt idx="2">
                    <c:v>Domácí 
podniky</c:v>
                  </c:pt>
                  <c:pt idx="3">
                    <c:v>Podniky pod zahraniční kontrolou</c:v>
                  </c:pt>
                  <c:pt idx="4">
                    <c:v>Domácí 
podniky</c:v>
                  </c:pt>
                  <c:pt idx="5">
                    <c:v>Podniky pod zahraniční kontrolou</c:v>
                  </c:pt>
                </c:lvl>
                <c:lvl>
                  <c:pt idx="0">
                    <c:v>Malé podniky</c:v>
                  </c:pt>
                  <c:pt idx="2">
                    <c:v>Střední podniky</c:v>
                  </c:pt>
                  <c:pt idx="4">
                    <c:v>Velké podniky</c:v>
                  </c:pt>
                </c:lvl>
              </c:multiLvlStrCache>
            </c:multiLvlStrRef>
          </c:cat>
          <c:val>
            <c:numRef>
              <c:f>GRAF7!$E$3:$E$8</c:f>
              <c:numCache>
                <c:formatCode>0%</c:formatCode>
                <c:ptCount val="6"/>
                <c:pt idx="0">
                  <c:v>0.39122859568826979</c:v>
                </c:pt>
                <c:pt idx="1">
                  <c:v>0.52270974737864639</c:v>
                </c:pt>
                <c:pt idx="2">
                  <c:v>0.59027536008636983</c:v>
                </c:pt>
                <c:pt idx="3">
                  <c:v>0.6140559942243492</c:v>
                </c:pt>
                <c:pt idx="4">
                  <c:v>0.74978735089904447</c:v>
                </c:pt>
                <c:pt idx="5">
                  <c:v>0.72760400854186802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F3-401F-BCFD-F8A7E56E8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0"/>
        <c:overlap val="-27"/>
        <c:axId val="1179695728"/>
        <c:axId val="1179701552"/>
      </c:barChart>
      <c:lineChart>
        <c:grouping val="standard"/>
        <c:varyColors val="0"/>
        <c:ser>
          <c:idx val="0"/>
          <c:order val="0"/>
          <c:tx>
            <c:strRef>
              <c:f>GRAF7!$D$2</c:f>
              <c:strCache>
                <c:ptCount val="1"/>
                <c:pt idx="0">
                  <c:v>2014–2016</c:v>
                </c:pt>
              </c:strCache>
            </c:strRef>
          </c:tx>
          <c:spPr>
            <a:ln w="28575" cap="rnd">
              <a:solidFill>
                <a:schemeClr val="accent5">
                  <a:alpha val="0"/>
                </a:schemeClr>
              </a:solidFill>
              <a:round/>
            </a:ln>
            <a:effectLst/>
          </c:spPr>
          <c:marker>
            <c:symbol val="diamond"/>
            <c:size val="10"/>
            <c:spPr>
              <a:solidFill>
                <a:srgbClr val="3C8DA3"/>
              </a:solidFill>
              <a:ln w="9525">
                <a:solidFill>
                  <a:srgbClr val="3C8DA3"/>
                </a:solidFill>
              </a:ln>
              <a:effectLst/>
            </c:spPr>
          </c:marker>
          <c:cat>
            <c:multiLvlStrRef>
              <c:f>GRAF7!$B$3:$C$8</c:f>
              <c:multiLvlStrCache>
                <c:ptCount val="6"/>
                <c:lvl>
                  <c:pt idx="0">
                    <c:v>Domácí 
podniky</c:v>
                  </c:pt>
                  <c:pt idx="1">
                    <c:v>Podniky pod zahraniční kontrolou</c:v>
                  </c:pt>
                  <c:pt idx="2">
                    <c:v>Domácí 
podniky</c:v>
                  </c:pt>
                  <c:pt idx="3">
                    <c:v>Podniky pod zahraniční kontrolou</c:v>
                  </c:pt>
                  <c:pt idx="4">
                    <c:v>Domácí 
podniky</c:v>
                  </c:pt>
                  <c:pt idx="5">
                    <c:v>Podniky pod zahraniční kontrolou</c:v>
                  </c:pt>
                </c:lvl>
                <c:lvl>
                  <c:pt idx="0">
                    <c:v>Malé podniky</c:v>
                  </c:pt>
                  <c:pt idx="2">
                    <c:v>Střední podniky</c:v>
                  </c:pt>
                  <c:pt idx="4">
                    <c:v>Velké podniky</c:v>
                  </c:pt>
                </c:lvl>
              </c:multiLvlStrCache>
            </c:multiLvlStrRef>
          </c:cat>
          <c:val>
            <c:numRef>
              <c:f>GRAF7!$D$3:$D$8</c:f>
              <c:numCache>
                <c:formatCode>0%</c:formatCode>
                <c:ptCount val="6"/>
                <c:pt idx="0">
                  <c:v>0.40028629190716358</c:v>
                </c:pt>
                <c:pt idx="1">
                  <c:v>0.44774207275869049</c:v>
                </c:pt>
                <c:pt idx="2">
                  <c:v>0.57445671626175421</c:v>
                </c:pt>
                <c:pt idx="3">
                  <c:v>0.59687297918536131</c:v>
                </c:pt>
                <c:pt idx="4">
                  <c:v>0.76771579068524987</c:v>
                </c:pt>
                <c:pt idx="5">
                  <c:v>0.77844237088789126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F3-401F-BCFD-F8A7E56E8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4510768"/>
        <c:axId val="1084511184"/>
      </c:line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  <a:alpha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valAx>
        <c:axId val="1084511184"/>
        <c:scaling>
          <c:orientation val="minMax"/>
        </c:scaling>
        <c:delete val="1"/>
        <c:axPos val="r"/>
        <c:numFmt formatCode="0%" sourceLinked="1"/>
        <c:majorTickMark val="out"/>
        <c:minorTickMark val="none"/>
        <c:tickLblPos val="nextTo"/>
        <c:crossAx val="1084510768"/>
        <c:crosses val="max"/>
        <c:crossBetween val="between"/>
      </c:valAx>
      <c:catAx>
        <c:axId val="10845107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4511184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01143790849671E-2"/>
          <c:y val="5.174074074074074E-2"/>
          <c:w val="0.91617205882352937"/>
          <c:h val="0.616844515908980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'18G19'!$B$12</c:f>
              <c:strCache>
                <c:ptCount val="1"/>
                <c:pt idx="0">
                  <c:v> Propagace a umístění produktů na trhu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'18G19'!$A$13:$A$18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'18G19'!$B$13:$B$18</c:f>
              <c:numCache>
                <c:formatCode>0.0%</c:formatCode>
                <c:ptCount val="6"/>
                <c:pt idx="0">
                  <c:v>0.15953168132460066</c:v>
                </c:pt>
                <c:pt idx="1">
                  <c:v>0.14428437686577636</c:v>
                </c:pt>
                <c:pt idx="2">
                  <c:v>0.19766931293387818</c:v>
                </c:pt>
                <c:pt idx="3">
                  <c:v>0.2229557819709401</c:v>
                </c:pt>
                <c:pt idx="4">
                  <c:v>0.15207670940656143</c:v>
                </c:pt>
                <c:pt idx="5">
                  <c:v>0.18599708237547108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53-4064-848B-0F82836273A5}"/>
            </c:ext>
          </c:extLst>
        </c:ser>
        <c:ser>
          <c:idx val="1"/>
          <c:order val="1"/>
          <c:tx>
            <c:strRef>
              <c:f>'18G19'!$C$12</c:f>
              <c:strCache>
                <c:ptCount val="1"/>
                <c:pt idx="0">
                  <c:v> Design či balení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'18G19'!$A$13:$A$18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'18G19'!$C$13:$C$18</c:f>
              <c:numCache>
                <c:formatCode>0.0%</c:formatCode>
                <c:ptCount val="6"/>
                <c:pt idx="0">
                  <c:v>0.10368463477500986</c:v>
                </c:pt>
                <c:pt idx="1">
                  <c:v>8.3252016579345611E-2</c:v>
                </c:pt>
                <c:pt idx="2">
                  <c:v>0.1554942415510526</c:v>
                </c:pt>
                <c:pt idx="3">
                  <c:v>0.18594359541687816</c:v>
                </c:pt>
                <c:pt idx="4">
                  <c:v>9.4498204565879082E-2</c:v>
                </c:pt>
                <c:pt idx="5">
                  <c:v>0.1362967709954265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53-4064-848B-0F82836273A5}"/>
            </c:ext>
          </c:extLst>
        </c:ser>
        <c:ser>
          <c:idx val="2"/>
          <c:order val="2"/>
          <c:tx>
            <c:strRef>
              <c:f>'18G19'!$D$12</c:f>
              <c:strCache>
                <c:ptCount val="1"/>
                <c:pt idx="0">
                  <c:v> Cenová strategie 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'18G19'!$A$13:$A$18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'18G19'!$D$13:$D$18</c:f>
              <c:numCache>
                <c:formatCode>0.0%</c:formatCode>
                <c:ptCount val="6"/>
                <c:pt idx="0">
                  <c:v>9.7385956625554951E-2</c:v>
                </c:pt>
                <c:pt idx="1">
                  <c:v>8.2714189277274849E-2</c:v>
                </c:pt>
                <c:pt idx="2">
                  <c:v>0.13219751423902482</c:v>
                </c:pt>
                <c:pt idx="3">
                  <c:v>0.16576327042041417</c:v>
                </c:pt>
                <c:pt idx="4">
                  <c:v>9.1030486185139398E-2</c:v>
                </c:pt>
                <c:pt idx="5">
                  <c:v>0.11994809045003575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53-4064-848B-0F8283627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3000000000000000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5.000000000000001E-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9.9803921568627454E-2"/>
          <c:y val="0.85664620182234574"/>
          <c:w val="0.85019607843137257"/>
          <c:h val="0.10275518518518519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01143790849671E-2"/>
          <c:y val="5.174074074074074E-2"/>
          <c:w val="0.91617205882352937"/>
          <c:h val="0.616844515908980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'18G20'!$B$16</c:f>
              <c:strCache>
                <c:ptCount val="1"/>
                <c:pt idx="0">
                  <c:v> Lidské zdroje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'18G20'!$A$17:$A$22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'18G20'!$B$17:$B$22</c:f>
              <c:numCache>
                <c:formatCode>0.0%</c:formatCode>
                <c:ptCount val="6"/>
                <c:pt idx="0">
                  <c:v>0.15133547809327583</c:v>
                </c:pt>
                <c:pt idx="1">
                  <c:v>0.12109058003615812</c:v>
                </c:pt>
                <c:pt idx="2">
                  <c:v>0.21358333281456421</c:v>
                </c:pt>
                <c:pt idx="3">
                  <c:v>0.32934432301905225</c:v>
                </c:pt>
                <c:pt idx="4">
                  <c:v>0.13119367277090119</c:v>
                </c:pt>
                <c:pt idx="5">
                  <c:v>0.22283956444071332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A0-472F-A6E4-E1B2FB39F8FF}"/>
            </c:ext>
          </c:extLst>
        </c:ser>
        <c:ser>
          <c:idx val="1"/>
          <c:order val="1"/>
          <c:tx>
            <c:strRef>
              <c:f>'18G20'!$C$16</c:f>
              <c:strCache>
                <c:ptCount val="1"/>
                <c:pt idx="0">
                  <c:v> Podnikové činnosti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'18G20'!$A$17:$A$22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'18G20'!$C$17:$C$22</c:f>
              <c:numCache>
                <c:formatCode>0.0%</c:formatCode>
                <c:ptCount val="6"/>
                <c:pt idx="0">
                  <c:v>0.13507813344026856</c:v>
                </c:pt>
                <c:pt idx="1">
                  <c:v>0.10902696654502426</c:v>
                </c:pt>
                <c:pt idx="2">
                  <c:v>0.19294800155237005</c:v>
                </c:pt>
                <c:pt idx="3">
                  <c:v>0.27183949064439622</c:v>
                </c:pt>
                <c:pt idx="4">
                  <c:v>0.12324903570859497</c:v>
                </c:pt>
                <c:pt idx="5">
                  <c:v>0.17707182824965451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A0-472F-A6E4-E1B2FB39F8FF}"/>
            </c:ext>
          </c:extLst>
        </c:ser>
        <c:ser>
          <c:idx val="2"/>
          <c:order val="2"/>
          <c:tx>
            <c:strRef>
              <c:f>'18G20'!$D$16</c:f>
              <c:strCache>
                <c:ptCount val="1"/>
                <c:pt idx="0">
                  <c:v> Vnější vztahy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'18G20'!$A$17:$A$22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'18G20'!$D$17:$D$22</c:f>
              <c:numCache>
                <c:formatCode>0.0%</c:formatCode>
                <c:ptCount val="6"/>
                <c:pt idx="0">
                  <c:v>8.2778329356751501E-2</c:v>
                </c:pt>
                <c:pt idx="1">
                  <c:v>7.2895949050436101E-2</c:v>
                </c:pt>
                <c:pt idx="2">
                  <c:v>9.6561860080214779E-2</c:v>
                </c:pt>
                <c:pt idx="3">
                  <c:v>0.1664739707084589</c:v>
                </c:pt>
                <c:pt idx="4">
                  <c:v>7.2440593449962273E-2</c:v>
                </c:pt>
                <c:pt idx="5">
                  <c:v>0.11947763952707316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A0-472F-A6E4-E1B2FB39F8FF}"/>
            </c:ext>
          </c:extLst>
        </c:ser>
        <c:ser>
          <c:idx val="3"/>
          <c:order val="3"/>
          <c:tx>
            <c:strRef>
              <c:f>'18G20'!$E$16</c:f>
              <c:strCache>
                <c:ptCount val="1"/>
                <c:pt idx="0">
                  <c:v> Outsourcing podnikových činností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'18G20'!$A$17:$A$22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'18G20'!$E$17:$E$22</c:f>
              <c:numCache>
                <c:formatCode>0.0%</c:formatCode>
                <c:ptCount val="6"/>
                <c:pt idx="0">
                  <c:v>7.7206783471456181E-2</c:v>
                </c:pt>
                <c:pt idx="1">
                  <c:v>6.0792260404344919E-2</c:v>
                </c:pt>
                <c:pt idx="2">
                  <c:v>0.11476598965247119</c:v>
                </c:pt>
                <c:pt idx="3">
                  <c:v>0.15910948905335678</c:v>
                </c:pt>
                <c:pt idx="4">
                  <c:v>6.9036227393093674E-2</c:v>
                </c:pt>
                <c:pt idx="5">
                  <c:v>0.10621253235955677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A0-472F-A6E4-E1B2FB39F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5.000000000000001E-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9.9803921568627454E-2"/>
          <c:y val="0.85664620182234574"/>
          <c:w val="0.80219705882352943"/>
          <c:h val="8.3168574516420735E-2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'18G21'!$P$3</c:f>
              <c:strCache>
                <c:ptCount val="1"/>
                <c:pt idx="0">
                  <c:v> Ve vlastní režii</c:v>
                </c:pt>
              </c:strCache>
            </c:strRef>
          </c:tx>
          <c:spPr>
            <a:solidFill>
              <a:schemeClr val="accent5">
                <a:shade val="4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'18G21'!$O$4:$O$9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'18G21'!$P$4:$P$9</c:f>
              <c:numCache>
                <c:formatCode>0.0%</c:formatCode>
                <c:ptCount val="6"/>
                <c:pt idx="0">
                  <c:v>0.69372995355568901</c:v>
                </c:pt>
                <c:pt idx="1">
                  <c:v>0.72805739150359516</c:v>
                </c:pt>
                <c:pt idx="2">
                  <c:v>0.64699699435114999</c:v>
                </c:pt>
                <c:pt idx="3">
                  <c:v>0.58892944845260986</c:v>
                </c:pt>
                <c:pt idx="4">
                  <c:v>0.80865981476282378</c:v>
                </c:pt>
                <c:pt idx="5">
                  <c:v>0.40509672789622769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C0-41FA-BFA4-A6404261391C}"/>
            </c:ext>
          </c:extLst>
        </c:ser>
        <c:ser>
          <c:idx val="1"/>
          <c:order val="1"/>
          <c:tx>
            <c:strRef>
              <c:f>'18G21'!$Q$3</c:f>
              <c:strCache>
                <c:ptCount val="1"/>
                <c:pt idx="0">
                  <c:v> Ve spolupráci v rámci podnikové skupiny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'18G21'!$O$4:$O$9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'18G21'!$Q$4:$Q$9</c:f>
              <c:numCache>
                <c:formatCode>0.0%</c:formatCode>
                <c:ptCount val="6"/>
                <c:pt idx="0">
                  <c:v>0.21820479983201133</c:v>
                </c:pt>
                <c:pt idx="1">
                  <c:v>0.15462446100018257</c:v>
                </c:pt>
                <c:pt idx="2">
                  <c:v>0.27238855221040281</c:v>
                </c:pt>
                <c:pt idx="3">
                  <c:v>0.51443597684226761</c:v>
                </c:pt>
                <c:pt idx="4">
                  <c:v>8.560817908473492E-2</c:v>
                </c:pt>
                <c:pt idx="5">
                  <c:v>0.55120607518249376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C0-41FA-BFA4-A6404261391C}"/>
            </c:ext>
          </c:extLst>
        </c:ser>
        <c:ser>
          <c:idx val="2"/>
          <c:order val="2"/>
          <c:tx>
            <c:strRef>
              <c:f>'18G21'!$R$3</c:f>
              <c:strCache>
                <c:ptCount val="1"/>
                <c:pt idx="0">
                  <c:v> Ve spolupráci s ostatními podniky</c:v>
                </c:pt>
              </c:strCache>
            </c:strRef>
          </c:tx>
          <c:spPr>
            <a:solidFill>
              <a:schemeClr val="accent5">
                <a:shade val="82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'18G21'!$O$4:$O$9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'18G21'!$R$4:$R$9</c:f>
              <c:numCache>
                <c:formatCode>0.0%</c:formatCode>
                <c:ptCount val="6"/>
                <c:pt idx="0">
                  <c:v>0.12843509522746235</c:v>
                </c:pt>
                <c:pt idx="1">
                  <c:v>9.6756130110512206E-2</c:v>
                </c:pt>
                <c:pt idx="2">
                  <c:v>0.17710930858527582</c:v>
                </c:pt>
                <c:pt idx="3">
                  <c:v>0.20765243094140834</c:v>
                </c:pt>
                <c:pt idx="4">
                  <c:v>0.10282448605435453</c:v>
                </c:pt>
                <c:pt idx="5">
                  <c:v>0.19275321637628295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6C0-41FA-BFA4-A6404261391C}"/>
            </c:ext>
          </c:extLst>
        </c:ser>
        <c:ser>
          <c:idx val="3"/>
          <c:order val="3"/>
          <c:tx>
            <c:strRef>
              <c:f>'18G21'!$S$3</c:f>
              <c:strCache>
                <c:ptCount val="1"/>
                <c:pt idx="0">
                  <c:v> Ve spolupráci s veřejnou VŠ či výzkumnou organizací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'18G21'!$O$4:$O$9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'18G21'!$S$4:$S$9</c:f>
              <c:numCache>
                <c:formatCode>0.0%</c:formatCode>
                <c:ptCount val="6"/>
                <c:pt idx="0">
                  <c:v>4.5649600889279919E-2</c:v>
                </c:pt>
                <c:pt idx="1">
                  <c:v>2.9970511466047182E-2</c:v>
                </c:pt>
                <c:pt idx="2">
                  <c:v>6.0804828708489661E-2</c:v>
                </c:pt>
                <c:pt idx="3">
                  <c:v>0.11304389928379524</c:v>
                </c:pt>
                <c:pt idx="4">
                  <c:v>4.8560858479783683E-2</c:v>
                </c:pt>
                <c:pt idx="5">
                  <c:v>3.8338309809250723E-2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6C0-41FA-BFA4-A6404261391C}"/>
            </c:ext>
          </c:extLst>
        </c:ser>
        <c:ser>
          <c:idx val="4"/>
          <c:order val="4"/>
          <c:tx>
            <c:strRef>
              <c:f>'18G21'!$T$3</c:f>
              <c:strCache>
                <c:ptCount val="1"/>
                <c:pt idx="0">
                  <c:v> Adaptací produktu vyvinutého jiným subjektem</c:v>
                </c:pt>
              </c:strCache>
            </c:strRef>
          </c:tx>
          <c:spPr>
            <a:solidFill>
              <a:schemeClr val="accent5">
                <a:tint val="83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'18G21'!$O$4:$O$9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'18G21'!$T$4:$T$9</c:f>
              <c:numCache>
                <c:formatCode>0.0%</c:formatCode>
                <c:ptCount val="6"/>
                <c:pt idx="0">
                  <c:v>6.6108471089093873E-2</c:v>
                </c:pt>
                <c:pt idx="1">
                  <c:v>6.8092271295279727E-2</c:v>
                </c:pt>
                <c:pt idx="2">
                  <c:v>5.3132729243079324E-2</c:v>
                </c:pt>
                <c:pt idx="3">
                  <c:v>9.2464405986112275E-2</c:v>
                </c:pt>
                <c:pt idx="4">
                  <c:v>7.3498857231901527E-2</c:v>
                </c:pt>
                <c:pt idx="5">
                  <c:v>4.7548360001661787E-2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C0-41FA-BFA4-A6404261391C}"/>
            </c:ext>
          </c:extLst>
        </c:ser>
        <c:ser>
          <c:idx val="5"/>
          <c:order val="5"/>
          <c:tx>
            <c:strRef>
              <c:f>'18G21'!$U$3</c:f>
              <c:strCache>
                <c:ptCount val="1"/>
                <c:pt idx="0">
                  <c:v> Zadáním vývoje jinému podniku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'18G21'!$O$4:$O$9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'18G21'!$U$4:$U$9</c:f>
              <c:numCache>
                <c:formatCode>0.0%</c:formatCode>
                <c:ptCount val="6"/>
                <c:pt idx="0">
                  <c:v>0.10781095019724543</c:v>
                </c:pt>
                <c:pt idx="1">
                  <c:v>0.11419928882485696</c:v>
                </c:pt>
                <c:pt idx="2">
                  <c:v>9.0380362721639018E-2</c:v>
                </c:pt>
                <c:pt idx="3">
                  <c:v>0.11585752804932405</c:v>
                </c:pt>
                <c:pt idx="4">
                  <c:v>0.10420332489316732</c:v>
                </c:pt>
                <c:pt idx="5">
                  <c:v>0.11687108929034111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6C0-41FA-BFA4-A6404261391C}"/>
            </c:ext>
          </c:extLst>
        </c:ser>
        <c:ser>
          <c:idx val="6"/>
          <c:order val="6"/>
          <c:tx>
            <c:strRef>
              <c:f>'18G21'!$V$3</c:f>
              <c:strCache>
                <c:ptCount val="1"/>
                <c:pt idx="0">
                  <c:v> Zadáním vývoje veřejné VŠ či výzkumné organizaci</c:v>
                </c:pt>
              </c:strCache>
            </c:strRef>
          </c:tx>
          <c:spPr>
            <a:solidFill>
              <a:schemeClr val="accent5">
                <a:tint val="4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'18G21'!$O$4:$O$9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'18G21'!$V$4:$V$9</c:f>
              <c:numCache>
                <c:formatCode>0.0%</c:formatCode>
                <c:ptCount val="6"/>
                <c:pt idx="0">
                  <c:v>1.1550591579880828E-2</c:v>
                </c:pt>
                <c:pt idx="1">
                  <c:v>8.3393273961735025E-3</c:v>
                </c:pt>
                <c:pt idx="2">
                  <c:v>1.3624274409753169E-2</c:v>
                </c:pt>
                <c:pt idx="3">
                  <c:v>2.8603776387611864E-2</c:v>
                </c:pt>
                <c:pt idx="4">
                  <c:v>1.3275732739293137E-2</c:v>
                </c:pt>
                <c:pt idx="5">
                  <c:v>7.2180965056751079E-3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6C0-41FA-BFA4-A64042613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85000000000000009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5.2317156862745101E-2"/>
          <c:y val="0.79340328282828287"/>
          <c:w val="0.93271846405228753"/>
          <c:h val="0.17773308080808078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968954248366E-2"/>
          <c:y val="3.7225042301184431E-2"/>
          <c:w val="0.87476045751633991"/>
          <c:h val="0.636878905365255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'18G22'!$B$29</c:f>
              <c:strCache>
                <c:ptCount val="1"/>
                <c:pt idx="0">
                  <c:v> Náklady na inovace celkem - mld. Kč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'18G22'!$A$30:$A$35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'18G22'!$B$30:$B$35</c:f>
              <c:numCache>
                <c:formatCode>#\ ##0.0</c:formatCode>
                <c:ptCount val="6"/>
                <c:pt idx="0">
                  <c:v>150.90919681340009</c:v>
                </c:pt>
                <c:pt idx="1">
                  <c:v>17.830663920999978</c:v>
                </c:pt>
                <c:pt idx="2">
                  <c:v>37.994752190300012</c:v>
                </c:pt>
                <c:pt idx="3">
                  <c:v>95.083780702100086</c:v>
                </c:pt>
                <c:pt idx="4">
                  <c:v>51.790838284799982</c:v>
                </c:pt>
                <c:pt idx="5">
                  <c:v>99.118358528600041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E4-497E-96D2-FD9DB569B4CD}"/>
            </c:ext>
          </c:extLst>
        </c:ser>
        <c:ser>
          <c:idx val="1"/>
          <c:order val="1"/>
          <c:tx>
            <c:strRef>
              <c:f>'18G22'!$C$29</c:f>
              <c:strCache>
                <c:ptCount val="1"/>
                <c:pt idx="0">
                  <c:v> Pořízení strojů, zařízení či softwaru - mld. Kč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'18G22'!$A$30:$A$35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'18G22'!$C$30:$C$35</c:f>
              <c:numCache>
                <c:formatCode>#\ ##0.0</c:formatCode>
                <c:ptCount val="6"/>
                <c:pt idx="0">
                  <c:v>78.621867027899967</c:v>
                </c:pt>
                <c:pt idx="1">
                  <c:v>9.6208615440000003</c:v>
                </c:pt>
                <c:pt idx="2">
                  <c:v>20.072969384800007</c:v>
                </c:pt>
                <c:pt idx="3">
                  <c:v>48.928036099099963</c:v>
                </c:pt>
                <c:pt idx="4">
                  <c:v>29.436149819600001</c:v>
                </c:pt>
                <c:pt idx="5">
                  <c:v>49.185717208299913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E4-497E-96D2-FD9DB569B4CD}"/>
            </c:ext>
          </c:extLst>
        </c:ser>
        <c:ser>
          <c:idx val="2"/>
          <c:order val="2"/>
          <c:tx>
            <c:strRef>
              <c:f>'18G22'!$D$29</c:f>
              <c:strCache>
                <c:ptCount val="1"/>
                <c:pt idx="0">
                  <c:v> Výdaje na VaV a externích znalostí - mld. Kč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'18G22'!$A$30:$A$35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'18G22'!$D$30:$D$35</c:f>
              <c:numCache>
                <c:formatCode>#\ ##0.0</c:formatCode>
                <c:ptCount val="6"/>
                <c:pt idx="0">
                  <c:v>64.261836210200002</c:v>
                </c:pt>
                <c:pt idx="1">
                  <c:v>7.004410116699999</c:v>
                </c:pt>
                <c:pt idx="2">
                  <c:v>14.425811227500001</c:v>
                </c:pt>
                <c:pt idx="3">
                  <c:v>42.831614865999995</c:v>
                </c:pt>
                <c:pt idx="4">
                  <c:v>19.811978181500006</c:v>
                </c:pt>
                <c:pt idx="5">
                  <c:v>44.4498580287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E4-497E-96D2-FD9DB569B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179695728"/>
        <c:axId val="1179701552"/>
      </c:barChart>
      <c:lineChart>
        <c:grouping val="standard"/>
        <c:varyColors val="0"/>
        <c:ser>
          <c:idx val="3"/>
          <c:order val="3"/>
          <c:tx>
            <c:strRef>
              <c:f>'18G22'!$E$29</c:f>
              <c:strCache>
                <c:ptCount val="1"/>
                <c:pt idx="0">
                  <c:v> Intenzita inovačních aktivit - podíl na tržbách celkem (v %)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iamond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dLbls>
            <c:spPr>
              <a:solidFill>
                <a:srgbClr val="A9CEDC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'18G22'!$A$30:$A$35</c:f>
              <c:strCache>
                <c:ptCount val="6"/>
                <c:pt idx="0">
                  <c:v>PODNIKY 
CELKEM</c:v>
                </c:pt>
                <c:pt idx="1">
                  <c:v>Malé 
podniky</c:v>
                </c:pt>
                <c:pt idx="2">
                  <c:v>Střední 
podniky</c:v>
                </c:pt>
                <c:pt idx="3">
                  <c:v>Velké 
podniky</c:v>
                </c:pt>
                <c:pt idx="4">
                  <c:v>Domácí 
podniky</c:v>
                </c:pt>
                <c:pt idx="5">
                  <c:v>Zahraniční 
podniky</c:v>
                </c:pt>
              </c:strCache>
            </c:strRef>
          </c:cat>
          <c:val>
            <c:numRef>
              <c:f>'18G22'!$E$30:$E$35</c:f>
              <c:numCache>
                <c:formatCode>0.0%</c:formatCode>
                <c:ptCount val="6"/>
                <c:pt idx="0">
                  <c:v>2.1465989769257229E-2</c:v>
                </c:pt>
                <c:pt idx="1">
                  <c:v>2.3747458288880263E-2</c:v>
                </c:pt>
                <c:pt idx="2">
                  <c:v>2.2951235517325957E-2</c:v>
                </c:pt>
                <c:pt idx="3">
                  <c:v>2.0563757681590425E-2</c:v>
                </c:pt>
                <c:pt idx="4">
                  <c:v>1.8205640327080677E-2</c:v>
                </c:pt>
                <c:pt idx="5">
                  <c:v>2.368202052743407E-2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5E4-497E-96D2-FD9DB569B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2450880"/>
        <c:axId val="202451712"/>
      </c:line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155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Mld. Kč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25"/>
      </c:valAx>
      <c:valAx>
        <c:axId val="202451712"/>
        <c:scaling>
          <c:orientation val="minMax"/>
        </c:scaling>
        <c:delete val="0"/>
        <c:axPos val="r"/>
        <c:numFmt formatCode="0.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02450880"/>
        <c:crosses val="max"/>
        <c:crossBetween val="between"/>
      </c:valAx>
      <c:catAx>
        <c:axId val="2024508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2451712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7.1214869281045742E-2"/>
          <c:y val="0.77548023502138386"/>
          <c:w val="0.85200408496732027"/>
          <c:h val="0.20421519645069747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81989349402063"/>
          <c:y val="4.9217002237136466E-2"/>
          <c:w val="0.78511920736596041"/>
          <c:h val="0.7362289277598688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'18G23'!$L$16</c:f>
              <c:strCache>
                <c:ptCount val="1"/>
                <c:pt idx="0">
                  <c:v> Pořízení strojů, zařízení či softwaru</c:v>
                </c:pt>
              </c:strCache>
            </c:strRef>
          </c:tx>
          <c:spPr>
            <a:solidFill>
              <a:schemeClr val="accent5">
                <a:shade val="5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'18G23'!$M$15:$T$15</c:f>
              <c:strCache>
                <c:ptCount val="8"/>
                <c:pt idx="0">
                  <c:v>velké podniky</c:v>
                </c:pt>
                <c:pt idx="1">
                  <c:v>střední podniky</c:v>
                </c:pt>
                <c:pt idx="2">
                  <c:v>malé podniky</c:v>
                </c:pt>
                <c:pt idx="4">
                  <c:v>zahraniční podniky</c:v>
                </c:pt>
                <c:pt idx="5">
                  <c:v>domácí podniky</c:v>
                </c:pt>
                <c:pt idx="7">
                  <c:v>Podniky celkem</c:v>
                </c:pt>
              </c:strCache>
            </c:strRef>
          </c:cat>
          <c:val>
            <c:numRef>
              <c:f>'18G23'!$M$16:$T$16</c:f>
              <c:numCache>
                <c:formatCode>0%</c:formatCode>
                <c:ptCount val="8"/>
                <c:pt idx="0">
                  <c:v>0.51457815137150209</c:v>
                </c:pt>
                <c:pt idx="1">
                  <c:v>0.52830899604931747</c:v>
                </c:pt>
                <c:pt idx="2">
                  <c:v>0.53956832940298294</c:v>
                </c:pt>
                <c:pt idx="4">
                  <c:v>0.49623216060531966</c:v>
                </c:pt>
                <c:pt idx="5">
                  <c:v>0.56836596576655862</c:v>
                </c:pt>
                <c:pt idx="7">
                  <c:v>0.52098790986951093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E2-4CE4-9C16-2338D44F50AA}"/>
            </c:ext>
          </c:extLst>
        </c:ser>
        <c:ser>
          <c:idx val="1"/>
          <c:order val="1"/>
          <c:tx>
            <c:strRef>
              <c:f>'18G23'!$L$17</c:f>
              <c:strCache>
                <c:ptCount val="1"/>
                <c:pt idx="0">
                  <c:v> Výdaje na vnitroponikový VaV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'18G23'!$M$15:$T$15</c:f>
              <c:strCache>
                <c:ptCount val="8"/>
                <c:pt idx="0">
                  <c:v>velké podniky</c:v>
                </c:pt>
                <c:pt idx="1">
                  <c:v>střední podniky</c:v>
                </c:pt>
                <c:pt idx="2">
                  <c:v>malé podniky</c:v>
                </c:pt>
                <c:pt idx="4">
                  <c:v>zahraniční podniky</c:v>
                </c:pt>
                <c:pt idx="5">
                  <c:v>domácí podniky</c:v>
                </c:pt>
                <c:pt idx="7">
                  <c:v>Podniky celkem</c:v>
                </c:pt>
              </c:strCache>
            </c:strRef>
          </c:cat>
          <c:val>
            <c:numRef>
              <c:f>'18G23'!$M$17:$T$17</c:f>
              <c:numCache>
                <c:formatCode>0%</c:formatCode>
                <c:ptCount val="8"/>
                <c:pt idx="0">
                  <c:v>0.23290801382186588</c:v>
                </c:pt>
                <c:pt idx="1">
                  <c:v>0.2667639727306238</c:v>
                </c:pt>
                <c:pt idx="2">
                  <c:v>0.29101228732648304</c:v>
                </c:pt>
                <c:pt idx="4">
                  <c:v>0.22655919201810018</c:v>
                </c:pt>
                <c:pt idx="5">
                  <c:v>0.28990016601848473</c:v>
                </c:pt>
                <c:pt idx="7">
                  <c:v>0.24829731143379058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E2-4CE4-9C16-2338D44F50AA}"/>
            </c:ext>
          </c:extLst>
        </c:ser>
        <c:ser>
          <c:idx val="2"/>
          <c:order val="2"/>
          <c:tx>
            <c:strRef>
              <c:f>'18G23'!$L$18</c:f>
              <c:strCache>
                <c:ptCount val="1"/>
                <c:pt idx="0">
                  <c:v> Nákup služeb VaV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'18G23'!$M$15:$T$15</c:f>
              <c:strCache>
                <c:ptCount val="8"/>
                <c:pt idx="0">
                  <c:v>velké podniky</c:v>
                </c:pt>
                <c:pt idx="1">
                  <c:v>střední podniky</c:v>
                </c:pt>
                <c:pt idx="2">
                  <c:v>malé podniky</c:v>
                </c:pt>
                <c:pt idx="4">
                  <c:v>zahraniční podniky</c:v>
                </c:pt>
                <c:pt idx="5">
                  <c:v>domácí podniky</c:v>
                </c:pt>
                <c:pt idx="7">
                  <c:v>Podniky celkem</c:v>
                </c:pt>
              </c:strCache>
            </c:strRef>
          </c:cat>
          <c:val>
            <c:numRef>
              <c:f>'18G23'!$M$18:$T$18</c:f>
              <c:numCache>
                <c:formatCode>0%</c:formatCode>
                <c:ptCount val="8"/>
                <c:pt idx="0">
                  <c:v>0.13365498639684736</c:v>
                </c:pt>
                <c:pt idx="1">
                  <c:v>7.6021265621977252E-2</c:v>
                </c:pt>
                <c:pt idx="2">
                  <c:v>7.7784257201243739E-2</c:v>
                </c:pt>
                <c:pt idx="4">
                  <c:v>0.13479173475764289</c:v>
                </c:pt>
                <c:pt idx="5">
                  <c:v>6.9962953697998612E-2</c:v>
                </c:pt>
                <c:pt idx="7">
                  <c:v>0.11254301177084998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E2-4CE4-9C16-2338D44F50AA}"/>
            </c:ext>
          </c:extLst>
        </c:ser>
        <c:ser>
          <c:idx val="3"/>
          <c:order val="3"/>
          <c:tx>
            <c:strRef>
              <c:f>'18G23'!$L$19</c:f>
              <c:strCache>
                <c:ptCount val="1"/>
                <c:pt idx="0">
                  <c:v> Pořízení jiných externích znalostí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'18G23'!$M$15:$T$15</c:f>
              <c:strCache>
                <c:ptCount val="8"/>
                <c:pt idx="0">
                  <c:v>velké podniky</c:v>
                </c:pt>
                <c:pt idx="1">
                  <c:v>střední podniky</c:v>
                </c:pt>
                <c:pt idx="2">
                  <c:v>malé podniky</c:v>
                </c:pt>
                <c:pt idx="4">
                  <c:v>zahraniční podniky</c:v>
                </c:pt>
                <c:pt idx="5">
                  <c:v>domácí podniky</c:v>
                </c:pt>
                <c:pt idx="7">
                  <c:v>Podniky celkem</c:v>
                </c:pt>
              </c:strCache>
            </c:strRef>
          </c:cat>
          <c:val>
            <c:numRef>
              <c:f>'18G23'!$M$19:$T$19</c:f>
              <c:numCache>
                <c:formatCode>0%</c:formatCode>
                <c:ptCount val="8"/>
                <c:pt idx="0">
                  <c:v>8.3898840378396983E-2</c:v>
                </c:pt>
                <c:pt idx="1">
                  <c:v>3.6893806670434598E-2</c:v>
                </c:pt>
                <c:pt idx="2">
                  <c:v>2.4032917557001855E-2</c:v>
                </c:pt>
                <c:pt idx="4">
                  <c:v>8.7101395160906495E-2</c:v>
                </c:pt>
                <c:pt idx="5">
                  <c:v>2.2675159979881267E-2</c:v>
                </c:pt>
                <c:pt idx="7">
                  <c:v>6.4990822723861419E-2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E2-4CE4-9C16-2338D44F50AA}"/>
            </c:ext>
          </c:extLst>
        </c:ser>
        <c:ser>
          <c:idx val="4"/>
          <c:order val="4"/>
          <c:tx>
            <c:strRef>
              <c:f>'18G23'!$L$20</c:f>
              <c:strCache>
                <c:ptCount val="1"/>
                <c:pt idx="0">
                  <c:v> Ostatní inovační náklady</c:v>
                </c:pt>
              </c:strCache>
            </c:strRef>
          </c:tx>
          <c:spPr>
            <a:solidFill>
              <a:schemeClr val="accent5">
                <a:tint val="54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'18G23'!$M$15:$T$15</c:f>
              <c:strCache>
                <c:ptCount val="8"/>
                <c:pt idx="0">
                  <c:v>velké podniky</c:v>
                </c:pt>
                <c:pt idx="1">
                  <c:v>střední podniky</c:v>
                </c:pt>
                <c:pt idx="2">
                  <c:v>malé podniky</c:v>
                </c:pt>
                <c:pt idx="4">
                  <c:v>zahraniční podniky</c:v>
                </c:pt>
                <c:pt idx="5">
                  <c:v>domácí podniky</c:v>
                </c:pt>
                <c:pt idx="7">
                  <c:v>Podniky celkem</c:v>
                </c:pt>
              </c:strCache>
            </c:strRef>
          </c:cat>
          <c:val>
            <c:numRef>
              <c:f>'18G23'!$M$20:$T$20</c:f>
              <c:numCache>
                <c:formatCode>0%</c:formatCode>
                <c:ptCount val="8"/>
                <c:pt idx="0">
                  <c:v>3.4960008031386346E-2</c:v>
                </c:pt>
                <c:pt idx="1">
                  <c:v>9.2011958927646686E-2</c:v>
                </c:pt>
                <c:pt idx="2">
                  <c:v>6.7602208512289583E-2</c:v>
                </c:pt>
                <c:pt idx="4">
                  <c:v>5.531551745802956E-2</c:v>
                </c:pt>
                <c:pt idx="5">
                  <c:v>4.9095754537077187E-2</c:v>
                </c:pt>
                <c:pt idx="7">
                  <c:v>5.3180944201986276E-2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E2-4CE4-9C16-2338D44F50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2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6.0053843751846123E-2"/>
          <c:y val="0.82542685697856677"/>
          <c:w val="0.92494079719134792"/>
          <c:h val="0.14498057000825426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'18G24'!$C$19</c:f>
              <c:strCache>
                <c:ptCount val="1"/>
                <c:pt idx="0">
                  <c:v>Z toho náklady na výzkum a vývoj (vlastní a nakoupený)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'18G24'!$A$20:$A$33</c:f>
              <c:strCache>
                <c:ptCount val="14"/>
                <c:pt idx="0">
                  <c:v>Textilní, oděvní, kožedělný a obuvnický průmysl</c:v>
                </c:pt>
                <c:pt idx="1">
                  <c:v>Farmaceutický průmysl</c:v>
                </c:pt>
                <c:pt idx="2">
                  <c:v>Průmysl skla, keramiky, porcelánu a staveb. hmot</c:v>
                </c:pt>
                <c:pt idx="3">
                  <c:v>Petrochemický a chemický průmysl</c:v>
                </c:pt>
                <c:pt idx="4">
                  <c:v>Dřevozpracující a papírenský průmysl</c:v>
                </c:pt>
                <c:pt idx="5">
                  <c:v>Ostatní odvětví zpracovatelského průmyslu</c:v>
                </c:pt>
                <c:pt idx="6">
                  <c:v>Výroba ostatních dopravních prostředků a zařízení</c:v>
                </c:pt>
                <c:pt idx="7">
                  <c:v>Elektronický průmysl - výroba elektron. a optick. přístrojů</c:v>
                </c:pt>
                <c:pt idx="8">
                  <c:v>Potravinářský, nápojový a tabákový průmysl</c:v>
                </c:pt>
                <c:pt idx="9">
                  <c:v>Elektrotechnický průmysl - výroba elektrických zařízení</c:v>
                </c:pt>
                <c:pt idx="10">
                  <c:v>Strojírenský průmysl - výroba strojů a zařízení j.n. </c:v>
                </c:pt>
                <c:pt idx="11">
                  <c:v>Výroba kovů, hutních a kovodělných výrobků</c:v>
                </c:pt>
                <c:pt idx="12">
                  <c:v>Gumárenský a plastový průmysl</c:v>
                </c:pt>
                <c:pt idx="13">
                  <c:v>Automobilový průmysl - výroba motorových vozidel</c:v>
                </c:pt>
              </c:strCache>
            </c:strRef>
          </c:cat>
          <c:val>
            <c:numRef>
              <c:f>'18G24'!$C$20:$C$33</c:f>
              <c:numCache>
                <c:formatCode>0</c:formatCode>
                <c:ptCount val="14"/>
                <c:pt idx="0">
                  <c:v>0.39342187140000007</c:v>
                </c:pt>
                <c:pt idx="1">
                  <c:v>0.76458827920000016</c:v>
                </c:pt>
                <c:pt idx="2">
                  <c:v>0.61988277139999992</c:v>
                </c:pt>
                <c:pt idx="3">
                  <c:v>0.99341486210000007</c:v>
                </c:pt>
                <c:pt idx="4">
                  <c:v>0.30048632470000003</c:v>
                </c:pt>
                <c:pt idx="5">
                  <c:v>0.84292005780000001</c:v>
                </c:pt>
                <c:pt idx="6">
                  <c:v>2.5348051930999995</c:v>
                </c:pt>
                <c:pt idx="7">
                  <c:v>3.0635239710000004</c:v>
                </c:pt>
                <c:pt idx="8">
                  <c:v>1.3551183481000002</c:v>
                </c:pt>
                <c:pt idx="9">
                  <c:v>3.7678192981999996</c:v>
                </c:pt>
                <c:pt idx="10">
                  <c:v>4.1939022562999995</c:v>
                </c:pt>
                <c:pt idx="11">
                  <c:v>2.2619345595999993</c:v>
                </c:pt>
                <c:pt idx="12">
                  <c:v>2.3291791564</c:v>
                </c:pt>
                <c:pt idx="13">
                  <c:v>11.5998926193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95-41CA-B6DF-1AF0C0363AA4}"/>
            </c:ext>
          </c:extLst>
        </c:ser>
        <c:ser>
          <c:idx val="0"/>
          <c:order val="1"/>
          <c:tx>
            <c:strRef>
              <c:f>'18G24'!$B$19</c:f>
              <c:strCache>
                <c:ptCount val="1"/>
                <c:pt idx="0">
                  <c:v>Náklady na inovační činnosti celkem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'18G24'!$A$20:$A$33</c:f>
              <c:strCache>
                <c:ptCount val="14"/>
                <c:pt idx="0">
                  <c:v>Textilní, oděvní, kožedělný a obuvnický průmysl</c:v>
                </c:pt>
                <c:pt idx="1">
                  <c:v>Farmaceutický průmysl</c:v>
                </c:pt>
                <c:pt idx="2">
                  <c:v>Průmysl skla, keramiky, porcelánu a staveb. hmot</c:v>
                </c:pt>
                <c:pt idx="3">
                  <c:v>Petrochemický a chemický průmysl</c:v>
                </c:pt>
                <c:pt idx="4">
                  <c:v>Dřevozpracující a papírenský průmysl</c:v>
                </c:pt>
                <c:pt idx="5">
                  <c:v>Ostatní odvětví zpracovatelského průmyslu</c:v>
                </c:pt>
                <c:pt idx="6">
                  <c:v>Výroba ostatních dopravních prostředků a zařízení</c:v>
                </c:pt>
                <c:pt idx="7">
                  <c:v>Elektronický průmysl - výroba elektron. a optick. přístrojů</c:v>
                </c:pt>
                <c:pt idx="8">
                  <c:v>Potravinářský, nápojový a tabákový průmysl</c:v>
                </c:pt>
                <c:pt idx="9">
                  <c:v>Elektrotechnický průmysl - výroba elektrických zařízení</c:v>
                </c:pt>
                <c:pt idx="10">
                  <c:v>Strojírenský průmysl - výroba strojů a zařízení j.n. </c:v>
                </c:pt>
                <c:pt idx="11">
                  <c:v>Výroba kovů, hutních a kovodělných výrobků</c:v>
                </c:pt>
                <c:pt idx="12">
                  <c:v>Gumárenský a plastový průmysl</c:v>
                </c:pt>
                <c:pt idx="13">
                  <c:v>Automobilový průmysl - výroba motorových vozidel</c:v>
                </c:pt>
              </c:strCache>
            </c:strRef>
          </c:cat>
          <c:val>
            <c:numRef>
              <c:f>'18G24'!$B$20:$B$33</c:f>
              <c:numCache>
                <c:formatCode>0</c:formatCode>
                <c:ptCount val="14"/>
                <c:pt idx="0">
                  <c:v>1.1716254015999994</c:v>
                </c:pt>
                <c:pt idx="1">
                  <c:v>2.1150223601000007</c:v>
                </c:pt>
                <c:pt idx="2">
                  <c:v>2.7840735211999994</c:v>
                </c:pt>
                <c:pt idx="3">
                  <c:v>3.1800401370000002</c:v>
                </c:pt>
                <c:pt idx="4">
                  <c:v>3.3005725514000002</c:v>
                </c:pt>
                <c:pt idx="5">
                  <c:v>3.5374071164000007</c:v>
                </c:pt>
                <c:pt idx="6">
                  <c:v>3.7365555395999999</c:v>
                </c:pt>
                <c:pt idx="7">
                  <c:v>6.7033779985999988</c:v>
                </c:pt>
                <c:pt idx="8">
                  <c:v>7.5568039597999981</c:v>
                </c:pt>
                <c:pt idx="9">
                  <c:v>7.7976850908999946</c:v>
                </c:pt>
                <c:pt idx="10">
                  <c:v>10.255918600000001</c:v>
                </c:pt>
                <c:pt idx="11">
                  <c:v>10.9714835687</c:v>
                </c:pt>
                <c:pt idx="12">
                  <c:v>19.413902951000004</c:v>
                </c:pt>
                <c:pt idx="13">
                  <c:v>24.923034221899997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95-41CA-B6DF-1AF0C0363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25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'18G25'!$B$3</c:f>
              <c:strCache>
                <c:ptCount val="1"/>
                <c:pt idx="0">
                  <c:v>Podniky, které obdržely veřejnou podporu pro své inovační aktivity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'18G25'!$A$4:$A$9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'18G25'!$B$4:$B$9</c:f>
              <c:numCache>
                <c:formatCode>0.0%</c:formatCode>
                <c:ptCount val="6"/>
                <c:pt idx="0">
                  <c:v>0.27998426966031031</c:v>
                </c:pt>
                <c:pt idx="1">
                  <c:v>0.2178633250642262</c:v>
                </c:pt>
                <c:pt idx="2">
                  <c:v>0.36832348045438712</c:v>
                </c:pt>
                <c:pt idx="3">
                  <c:v>0.48406524970913006</c:v>
                </c:pt>
                <c:pt idx="4">
                  <c:v>0.30753286618561815</c:v>
                </c:pt>
                <c:pt idx="5">
                  <c:v>0.20658948970198701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0F-45D5-973D-6D014023CE18}"/>
            </c:ext>
          </c:extLst>
        </c:ser>
        <c:ser>
          <c:idx val="1"/>
          <c:order val="1"/>
          <c:tx>
            <c:strRef>
              <c:f>'18G25'!$C$3</c:f>
              <c:strCache>
                <c:ptCount val="1"/>
                <c:pt idx="0">
                  <c:v>Ze zdrojů ČR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'18G25'!$A$4:$A$9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'18G25'!$C$4:$C$9</c:f>
              <c:numCache>
                <c:formatCode>0.0%</c:formatCode>
                <c:ptCount val="6"/>
                <c:pt idx="0">
                  <c:v>0.16875974892450862</c:v>
                </c:pt>
                <c:pt idx="1">
                  <c:v>0.10029826135244584</c:v>
                </c:pt>
                <c:pt idx="2">
                  <c:v>0.26432740464891263</c:v>
                </c:pt>
                <c:pt idx="3">
                  <c:v>0.3993278075348381</c:v>
                </c:pt>
                <c:pt idx="4">
                  <c:v>0.17301091788475348</c:v>
                </c:pt>
                <c:pt idx="5">
                  <c:v>0.15743381404008694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0F-45D5-973D-6D014023CE18}"/>
            </c:ext>
          </c:extLst>
        </c:ser>
        <c:ser>
          <c:idx val="2"/>
          <c:order val="2"/>
          <c:tx>
            <c:strRef>
              <c:f>'18G25'!$D$3</c:f>
              <c:strCache>
                <c:ptCount val="1"/>
                <c:pt idx="0">
                  <c:v>Ze zdrojů Evropské unie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'18G25'!$A$4:$A$9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'18G25'!$D$4:$D$9</c:f>
              <c:numCache>
                <c:formatCode>0.0%</c:formatCode>
                <c:ptCount val="6"/>
                <c:pt idx="0">
                  <c:v>0.17342311250626488</c:v>
                </c:pt>
                <c:pt idx="1">
                  <c:v>0.14487111633430558</c:v>
                </c:pt>
                <c:pt idx="2">
                  <c:v>0.23099293087065065</c:v>
                </c:pt>
                <c:pt idx="3">
                  <c:v>0.21354417747883897</c:v>
                </c:pt>
                <c:pt idx="4">
                  <c:v>0.20511092521167257</c:v>
                </c:pt>
                <c:pt idx="5">
                  <c:v>8.9000661484580454E-2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0F-45D5-973D-6D014023CE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'18G26'!$B$3</c:f>
              <c:strCache>
                <c:ptCount val="1"/>
                <c:pt idx="0">
                  <c:v>Obecní a krajské úřady (přímá podpora)</c:v>
                </c:pt>
              </c:strCache>
            </c:strRef>
          </c:tx>
          <c:spPr>
            <a:solidFill>
              <a:schemeClr val="accent5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'18G26'!$A$4:$A$9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'18G26'!$B$4:$B$9</c:f>
              <c:numCache>
                <c:formatCode>0.0%</c:formatCode>
                <c:ptCount val="6"/>
                <c:pt idx="0">
                  <c:v>2.7118830235763929E-2</c:v>
                </c:pt>
                <c:pt idx="1">
                  <c:v>1.8095987783605914E-2</c:v>
                </c:pt>
                <c:pt idx="2">
                  <c:v>4.9005783053261032E-2</c:v>
                </c:pt>
                <c:pt idx="3">
                  <c:v>2.8111033353911626E-2</c:v>
                </c:pt>
                <c:pt idx="4">
                  <c:v>3.2390553400848766E-2</c:v>
                </c:pt>
                <c:pt idx="5">
                  <c:v>1.3073941910975887E-2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1B-41EC-902E-E9E69377506C}"/>
            </c:ext>
          </c:extLst>
        </c:ser>
        <c:ser>
          <c:idx val="1"/>
          <c:order val="1"/>
          <c:tx>
            <c:strRef>
              <c:f>'18G26'!$C$3</c:f>
              <c:strCache>
                <c:ptCount val="1"/>
                <c:pt idx="0">
                  <c:v>Ústřední vláda (přímá podpora)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'18G26'!$A$4:$A$9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'18G26'!$C$4:$C$9</c:f>
              <c:numCache>
                <c:formatCode>0.0%</c:formatCode>
                <c:ptCount val="6"/>
                <c:pt idx="0">
                  <c:v>8.5920888167631507E-2</c:v>
                </c:pt>
                <c:pt idx="1">
                  <c:v>5.4623699598043501E-2</c:v>
                </c:pt>
                <c:pt idx="2">
                  <c:v>0.12992274466458809</c:v>
                </c:pt>
                <c:pt idx="3">
                  <c:v>0.19033468776721027</c:v>
                </c:pt>
                <c:pt idx="4">
                  <c:v>9.6849280595449158E-2</c:v>
                </c:pt>
                <c:pt idx="5">
                  <c:v>5.680554079227499E-2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1B-41EC-902E-E9E69377506C}"/>
            </c:ext>
          </c:extLst>
        </c:ser>
        <c:ser>
          <c:idx val="2"/>
          <c:order val="2"/>
          <c:tx>
            <c:strRef>
              <c:f>'18G26'!$D$3</c:f>
              <c:strCache>
                <c:ptCount val="1"/>
                <c:pt idx="0">
                  <c:v>Ústřední vláda (daňová podpora VaV)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'18G26'!$A$4:$A$9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'18G26'!$D$4:$D$9</c:f>
              <c:numCache>
                <c:formatCode>0.0%</c:formatCode>
                <c:ptCount val="6"/>
                <c:pt idx="0">
                  <c:v>9.299307886887645E-2</c:v>
                </c:pt>
                <c:pt idx="1">
                  <c:v>4.2986320474240926E-2</c:v>
                </c:pt>
                <c:pt idx="2">
                  <c:v>0.151975391924872</c:v>
                </c:pt>
                <c:pt idx="3">
                  <c:v>0.29565076622514813</c:v>
                </c:pt>
                <c:pt idx="4">
                  <c:v>8.5572920471418623E-2</c:v>
                </c:pt>
                <c:pt idx="5">
                  <c:v>0.1127618134516704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1B-41EC-902E-E9E6937750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01143790849671E-2"/>
          <c:y val="6.1596119929453262E-2"/>
          <c:w val="0.91617205882352937"/>
          <c:h val="0.516356424986252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'18G27'!$B$3</c:f>
              <c:strCache>
                <c:ptCount val="1"/>
                <c:pt idx="0">
                  <c:v>Podniky, které spolupracovaly na inovačních činnostech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'18G27'!$A$4:$A$9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'18G27'!$B$4:$B$9</c:f>
              <c:numCache>
                <c:formatCode>0.0%</c:formatCode>
                <c:ptCount val="6"/>
                <c:pt idx="0">
                  <c:v>0.28261067081756858</c:v>
                </c:pt>
                <c:pt idx="1">
                  <c:v>0.22781357718194559</c:v>
                </c:pt>
                <c:pt idx="2">
                  <c:v>0.33616349870682571</c:v>
                </c:pt>
                <c:pt idx="3">
                  <c:v>0.53973350236320383</c:v>
                </c:pt>
                <c:pt idx="4">
                  <c:v>0.24972285512912615</c:v>
                </c:pt>
                <c:pt idx="5">
                  <c:v>0.370230161470951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7B-436B-B052-54CF5F9D3DD3}"/>
            </c:ext>
          </c:extLst>
        </c:ser>
        <c:ser>
          <c:idx val="1"/>
          <c:order val="1"/>
          <c:tx>
            <c:strRef>
              <c:f>'18G27'!$C$3</c:f>
              <c:strCache>
                <c:ptCount val="1"/>
                <c:pt idx="0">
                  <c:v>S partnerem z ČR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'18G27'!$A$4:$A$9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'18G27'!$C$4:$C$9</c:f>
              <c:numCache>
                <c:formatCode>0.0%</c:formatCode>
                <c:ptCount val="6"/>
                <c:pt idx="0">
                  <c:v>0.25230451695077272</c:v>
                </c:pt>
                <c:pt idx="1">
                  <c:v>0.207208520060298</c:v>
                </c:pt>
                <c:pt idx="2">
                  <c:v>0.29838148920229762</c:v>
                </c:pt>
                <c:pt idx="3">
                  <c:v>0.45756422165563465</c:v>
                </c:pt>
                <c:pt idx="4">
                  <c:v>0.23492940420594213</c:v>
                </c:pt>
                <c:pt idx="5">
                  <c:v>0.29859517192066531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7B-436B-B052-54CF5F9D3DD3}"/>
            </c:ext>
          </c:extLst>
        </c:ser>
        <c:ser>
          <c:idx val="2"/>
          <c:order val="2"/>
          <c:tx>
            <c:strRef>
              <c:f>'18G27'!$D$3</c:f>
              <c:strCache>
                <c:ptCount val="1"/>
                <c:pt idx="0">
                  <c:v>S partnerem z evropských zemí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'18G27'!$A$4:$A$9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'18G27'!$D$4:$D$9</c:f>
              <c:numCache>
                <c:formatCode>0.0%</c:formatCode>
                <c:ptCount val="6"/>
                <c:pt idx="0">
                  <c:v>0.11901895898944666</c:v>
                </c:pt>
                <c:pt idx="1">
                  <c:v>7.8710859835866662E-2</c:v>
                </c:pt>
                <c:pt idx="2">
                  <c:v>0.14464382724540228</c:v>
                </c:pt>
                <c:pt idx="3">
                  <c:v>0.35171221107920608</c:v>
                </c:pt>
                <c:pt idx="4">
                  <c:v>7.2867683937551081E-2</c:v>
                </c:pt>
                <c:pt idx="5">
                  <c:v>0.24197486616671707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7B-436B-B052-54CF5F9D3DD3}"/>
            </c:ext>
          </c:extLst>
        </c:ser>
        <c:ser>
          <c:idx val="3"/>
          <c:order val="3"/>
          <c:tx>
            <c:strRef>
              <c:f>'18G27'!$E$3</c:f>
              <c:strCache>
                <c:ptCount val="1"/>
                <c:pt idx="0">
                  <c:v>S partnerem s ostatních zemí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'18G27'!$A$4:$A$9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'18G27'!$E$4:$E$9</c:f>
              <c:numCache>
                <c:formatCode>0.0%</c:formatCode>
                <c:ptCount val="6"/>
                <c:pt idx="0">
                  <c:v>3.1018963497110804E-2</c:v>
                </c:pt>
                <c:pt idx="1">
                  <c:v>1.8055718352463519E-2</c:v>
                </c:pt>
                <c:pt idx="2">
                  <c:v>3.8345648642350225E-2</c:v>
                </c:pt>
                <c:pt idx="3">
                  <c:v>0.10874678033125985</c:v>
                </c:pt>
                <c:pt idx="4">
                  <c:v>1.8981455532059609E-2</c:v>
                </c:pt>
                <c:pt idx="5">
                  <c:v>6.3089208800890278E-2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7B-436B-B052-54CF5F9D3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7.1671405228758173E-2"/>
          <c:y val="0.69654850088183418"/>
          <c:w val="0.85665718954248371"/>
          <c:h val="0.2698536155202822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'18G28'!$B$16</c:f>
              <c:strCache>
                <c:ptCount val="1"/>
                <c:pt idx="0">
                  <c:v>Podniky pod zahraniční kontrolou</c:v>
                </c:pt>
              </c:strCache>
            </c:strRef>
          </c:tx>
          <c:spPr>
            <a:solidFill>
              <a:srgbClr val="A9CEDC"/>
            </a:solidFill>
            <a:ln>
              <a:noFill/>
            </a:ln>
            <a:effectLst/>
          </c:spPr>
          <c:invertIfNegative val="0"/>
          <c:cat>
            <c:strRef>
              <c:f>'18G28'!$A$17:$A$26</c:f>
              <c:strCache>
                <c:ptCount val="10"/>
                <c:pt idx="0">
                  <c:v>Soukromé neziskové organizace</c:v>
                </c:pt>
                <c:pt idx="1">
                  <c:v>Konkurenční a jiné podniky z téhož odvětví</c:v>
                </c:pt>
                <c:pt idx="2">
                  <c:v>Klienti nebo zákazníci z veřejného sektoru</c:v>
                </c:pt>
                <c:pt idx="3">
                  <c:v>Ostatní podniky</c:v>
                </c:pt>
                <c:pt idx="4">
                  <c:v>Veřejné výzkumné instituce</c:v>
                </c:pt>
                <c:pt idx="5">
                  <c:v>Konzultanti, komerční laboratoře nebo soukromé VaV instituce</c:v>
                </c:pt>
                <c:pt idx="6">
                  <c:v>Klienti nebo zákazníci ze soukromého sektoru </c:v>
                </c:pt>
                <c:pt idx="7">
                  <c:v>Ostatní podniky uvnitř skupiny podniků</c:v>
                </c:pt>
                <c:pt idx="8">
                  <c:v>Univerzity nebo ostatní instituce vyššího vzdělávání</c:v>
                </c:pt>
                <c:pt idx="9">
                  <c:v>Dodavatelé zařízení, materiálů, součástí nebo SW</c:v>
                </c:pt>
              </c:strCache>
            </c:strRef>
          </c:cat>
          <c:val>
            <c:numRef>
              <c:f>'18G28'!$B$17:$B$26</c:f>
              <c:numCache>
                <c:formatCode>0.0%</c:formatCode>
                <c:ptCount val="10"/>
                <c:pt idx="0">
                  <c:v>3.7610584140403136E-3</c:v>
                </c:pt>
                <c:pt idx="1">
                  <c:v>1.5186305252955352E-2</c:v>
                </c:pt>
                <c:pt idx="2">
                  <c:v>2.1590205060219941E-2</c:v>
                </c:pt>
                <c:pt idx="3">
                  <c:v>3.1720193796755364E-2</c:v>
                </c:pt>
                <c:pt idx="4">
                  <c:v>4.0298137439430462E-2</c:v>
                </c:pt>
                <c:pt idx="5">
                  <c:v>0.11475336432089929</c:v>
                </c:pt>
                <c:pt idx="6">
                  <c:v>0.11780074200472249</c:v>
                </c:pt>
                <c:pt idx="7">
                  <c:v>0.26222939175517013</c:v>
                </c:pt>
                <c:pt idx="8">
                  <c:v>0.13345336082072484</c:v>
                </c:pt>
                <c:pt idx="9">
                  <c:v>0.18884847648052142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9F-4D4C-94E4-5DDCB0140BB7}"/>
            </c:ext>
          </c:extLst>
        </c:ser>
        <c:ser>
          <c:idx val="0"/>
          <c:order val="1"/>
          <c:tx>
            <c:strRef>
              <c:f>'18G28'!$C$16</c:f>
              <c:strCache>
                <c:ptCount val="1"/>
                <c:pt idx="0">
                  <c:v>Domácí podniky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effectLst/>
          </c:spPr>
          <c:invertIfNegative val="0"/>
          <c:cat>
            <c:strRef>
              <c:f>'18G28'!$A$17:$A$26</c:f>
              <c:strCache>
                <c:ptCount val="10"/>
                <c:pt idx="0">
                  <c:v>Soukromé neziskové organizace</c:v>
                </c:pt>
                <c:pt idx="1">
                  <c:v>Konkurenční a jiné podniky z téhož odvětví</c:v>
                </c:pt>
                <c:pt idx="2">
                  <c:v>Klienti nebo zákazníci z veřejného sektoru</c:v>
                </c:pt>
                <c:pt idx="3">
                  <c:v>Ostatní podniky</c:v>
                </c:pt>
                <c:pt idx="4">
                  <c:v>Veřejné výzkumné instituce</c:v>
                </c:pt>
                <c:pt idx="5">
                  <c:v>Konzultanti, komerční laboratoře nebo soukromé VaV instituce</c:v>
                </c:pt>
                <c:pt idx="6">
                  <c:v>Klienti nebo zákazníci ze soukromého sektoru </c:v>
                </c:pt>
                <c:pt idx="7">
                  <c:v>Ostatní podniky uvnitř skupiny podniků</c:v>
                </c:pt>
                <c:pt idx="8">
                  <c:v>Univerzity nebo ostatní instituce vyššího vzdělávání</c:v>
                </c:pt>
                <c:pt idx="9">
                  <c:v>Dodavatelé zařízení, materiálů, součástí nebo SW</c:v>
                </c:pt>
              </c:strCache>
            </c:strRef>
          </c:cat>
          <c:val>
            <c:numRef>
              <c:f>'18G28'!$C$17:$C$26</c:f>
              <c:numCache>
                <c:formatCode>0.0%</c:formatCode>
                <c:ptCount val="10"/>
                <c:pt idx="0">
                  <c:v>3.308084098503584E-3</c:v>
                </c:pt>
                <c:pt idx="1">
                  <c:v>1.1900716331991371E-2</c:v>
                </c:pt>
                <c:pt idx="2">
                  <c:v>1.4561885883891346E-2</c:v>
                </c:pt>
                <c:pt idx="3">
                  <c:v>2.9916050165918837E-2</c:v>
                </c:pt>
                <c:pt idx="4">
                  <c:v>4.0475750155271731E-2</c:v>
                </c:pt>
                <c:pt idx="5">
                  <c:v>7.2508518376188574E-2</c:v>
                </c:pt>
                <c:pt idx="6">
                  <c:v>8.1426448391552317E-2</c:v>
                </c:pt>
                <c:pt idx="7">
                  <c:v>4.2119421180880252E-2</c:v>
                </c:pt>
                <c:pt idx="8">
                  <c:v>0.10071026799996505</c:v>
                </c:pt>
                <c:pt idx="9">
                  <c:v>0.14529808967681859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9F-4D4C-94E4-5DDCB0140BB7}"/>
            </c:ext>
          </c:extLst>
        </c:ser>
        <c:ser>
          <c:idx val="2"/>
          <c:order val="2"/>
          <c:tx>
            <c:strRef>
              <c:f>'18G28'!$D$16</c:f>
              <c:strCache>
                <c:ptCount val="1"/>
                <c:pt idx="0">
                  <c:v>PODNIKY CELKEM</c:v>
                </c:pt>
              </c:strCache>
            </c:strRef>
          </c:tx>
          <c:spPr>
            <a:solidFill>
              <a:srgbClr val="3C8DA3"/>
            </a:solidFill>
            <a:ln>
              <a:noFill/>
            </a:ln>
            <a:effectLst/>
          </c:spPr>
          <c:invertIfNegative val="0"/>
          <c:cat>
            <c:strRef>
              <c:f>'18G28'!$A$17:$A$26</c:f>
              <c:strCache>
                <c:ptCount val="10"/>
                <c:pt idx="0">
                  <c:v>Soukromé neziskové organizace</c:v>
                </c:pt>
                <c:pt idx="1">
                  <c:v>Konkurenční a jiné podniky z téhož odvětví</c:v>
                </c:pt>
                <c:pt idx="2">
                  <c:v>Klienti nebo zákazníci z veřejného sektoru</c:v>
                </c:pt>
                <c:pt idx="3">
                  <c:v>Ostatní podniky</c:v>
                </c:pt>
                <c:pt idx="4">
                  <c:v>Veřejné výzkumné instituce</c:v>
                </c:pt>
                <c:pt idx="5">
                  <c:v>Konzultanti, komerční laboratoře nebo soukromé VaV instituce</c:v>
                </c:pt>
                <c:pt idx="6">
                  <c:v>Klienti nebo zákazníci ze soukromého sektoru </c:v>
                </c:pt>
                <c:pt idx="7">
                  <c:v>Ostatní podniky uvnitř skupiny podniků</c:v>
                </c:pt>
                <c:pt idx="8">
                  <c:v>Univerzity nebo ostatní instituce vyššího vzdělávání</c:v>
                </c:pt>
                <c:pt idx="9">
                  <c:v>Dodavatelé zařízení, materiálů, součástí nebo SW</c:v>
                </c:pt>
              </c:strCache>
            </c:strRef>
          </c:cat>
          <c:val>
            <c:numRef>
              <c:f>'18G28'!$D$17:$D$26</c:f>
              <c:numCache>
                <c:formatCode>0.0%</c:formatCode>
                <c:ptCount val="10"/>
                <c:pt idx="0">
                  <c:v>3.4317059456197567E-3</c:v>
                </c:pt>
                <c:pt idx="1">
                  <c:v>1.2797390949828628E-2</c:v>
                </c:pt>
                <c:pt idx="2">
                  <c:v>1.6479994193564981E-2</c:v>
                </c:pt>
                <c:pt idx="3">
                  <c:v>3.0408421500135941E-2</c:v>
                </c:pt>
                <c:pt idx="4">
                  <c:v>4.0427277623274929E-2</c:v>
                </c:pt>
                <c:pt idx="5">
                  <c:v>8.403761772619274E-2</c:v>
                </c:pt>
                <c:pt idx="6">
                  <c:v>9.1353407183195609E-2</c:v>
                </c:pt>
                <c:pt idx="7">
                  <c:v>0.10218993775936927</c:v>
                </c:pt>
                <c:pt idx="8">
                  <c:v>0.10964623075980119</c:v>
                </c:pt>
                <c:pt idx="9">
                  <c:v>0.15718348598878867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9F-4D4C-94E4-5DDCB0140B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'18G2'!$B$13</c:f>
              <c:strCache>
                <c:ptCount val="1"/>
                <c:pt idx="0">
                  <c:v>2014–2016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'18G2'!$A$14:$A$19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'18G2'!$B$14:$B$19</c:f>
              <c:numCache>
                <c:formatCode>0.0%</c:formatCode>
                <c:ptCount val="6"/>
                <c:pt idx="0">
                  <c:v>0.50518559601216695</c:v>
                </c:pt>
                <c:pt idx="1">
                  <c:v>0.51711877312482102</c:v>
                </c:pt>
                <c:pt idx="2">
                  <c:v>0.41075810887066583</c:v>
                </c:pt>
                <c:pt idx="3">
                  <c:v>0.67594238907364701</c:v>
                </c:pt>
                <c:pt idx="4">
                  <c:v>0.53996648499606203</c:v>
                </c:pt>
                <c:pt idx="5">
                  <c:v>0.46500000000000002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8C-4A42-AAC6-A0EC73F79E1F}"/>
            </c:ext>
          </c:extLst>
        </c:ser>
        <c:ser>
          <c:idx val="1"/>
          <c:order val="1"/>
          <c:tx>
            <c:strRef>
              <c:f>'18G2'!$C$13</c:f>
              <c:strCache>
                <c:ptCount val="1"/>
                <c:pt idx="0">
                  <c:v>2016–2018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'18G2'!$A$14:$A$19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'18G2'!$C$14:$C$19</c:f>
              <c:numCache>
                <c:formatCode>0.0%</c:formatCode>
                <c:ptCount val="6"/>
                <c:pt idx="0">
                  <c:v>0.49398411589272045</c:v>
                </c:pt>
                <c:pt idx="1">
                  <c:v>0.50944506422537794</c:v>
                </c:pt>
                <c:pt idx="2">
                  <c:v>0.4374637156414044</c:v>
                </c:pt>
                <c:pt idx="3">
                  <c:v>0.65204143293745198</c:v>
                </c:pt>
                <c:pt idx="4">
                  <c:v>0.51416736023154708</c:v>
                </c:pt>
                <c:pt idx="5">
                  <c:v>0.41156950787063429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8C-4A42-AAC6-A0EC73F79E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  <c:max val="0.8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01143790849671E-2"/>
          <c:y val="5.6194125159642401E-2"/>
          <c:w val="0.91617205882352937"/>
          <c:h val="0.547012287909326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'18G29'!$B$3</c:f>
              <c:strCache>
                <c:ptCount val="1"/>
                <c:pt idx="0">
                  <c:v>Podnik uplatnil ochranu průmyslového vlastnictví</c:v>
                </c:pt>
              </c:strCache>
            </c:strRef>
          </c:tx>
          <c:spPr>
            <a:solidFill>
              <a:schemeClr val="accent5">
                <a:shade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'18G29'!$A$4:$A$9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'18G29'!$B$4:$B$9</c:f>
              <c:numCache>
                <c:formatCode>0.0%</c:formatCode>
                <c:ptCount val="6"/>
                <c:pt idx="0">
                  <c:v>0.10019151058204143</c:v>
                </c:pt>
                <c:pt idx="1">
                  <c:v>6.4215053789014293E-2</c:v>
                </c:pt>
                <c:pt idx="2">
                  <c:v>0.15675571812603564</c:v>
                </c:pt>
                <c:pt idx="3">
                  <c:v>0.20128642642251618</c:v>
                </c:pt>
                <c:pt idx="4">
                  <c:v>0.10912834252552336</c:v>
                </c:pt>
                <c:pt idx="5">
                  <c:v>7.6382064848070669E-2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22-4902-9CA5-89E52E378896}"/>
            </c:ext>
          </c:extLst>
        </c:ser>
        <c:ser>
          <c:idx val="1"/>
          <c:order val="1"/>
          <c:tx>
            <c:strRef>
              <c:f>'18G29'!$C$3</c:f>
              <c:strCache>
                <c:ptCount val="1"/>
                <c:pt idx="0">
                  <c:v>Patentová přihláška</c:v>
                </c:pt>
              </c:strCache>
            </c:strRef>
          </c:tx>
          <c:spPr>
            <a:solidFill>
              <a:schemeClr val="accent5">
                <a:shade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'18G29'!$A$4:$A$9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'18G29'!$C$4:$C$9</c:f>
              <c:numCache>
                <c:formatCode>0.0%</c:formatCode>
                <c:ptCount val="6"/>
                <c:pt idx="0">
                  <c:v>4.9659264600632844E-2</c:v>
                </c:pt>
                <c:pt idx="1">
                  <c:v>2.6614958915315578E-2</c:v>
                </c:pt>
                <c:pt idx="2">
                  <c:v>7.8427998740922253E-2</c:v>
                </c:pt>
                <c:pt idx="3">
                  <c:v>0.13802403142760664</c:v>
                </c:pt>
                <c:pt idx="4">
                  <c:v>4.6781998503884502E-2</c:v>
                </c:pt>
                <c:pt idx="5">
                  <c:v>5.7324856996905184E-2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22-4902-9CA5-89E52E378896}"/>
            </c:ext>
          </c:extLst>
        </c:ser>
        <c:ser>
          <c:idx val="2"/>
          <c:order val="2"/>
          <c:tx>
            <c:strRef>
              <c:f>'18G29'!$D$3</c:f>
              <c:strCache>
                <c:ptCount val="1"/>
                <c:pt idx="0">
                  <c:v>Přihláška užitného vzoru</c:v>
                </c:pt>
              </c:strCache>
            </c:strRef>
          </c:tx>
          <c:spPr>
            <a:solidFill>
              <a:schemeClr val="accent5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'18G29'!$A$4:$A$9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'18G29'!$D$4:$D$9</c:f>
              <c:numCache>
                <c:formatCode>0.0%</c:formatCode>
                <c:ptCount val="6"/>
                <c:pt idx="0">
                  <c:v>5.3956415675811137E-2</c:v>
                </c:pt>
                <c:pt idx="1">
                  <c:v>3.9713456241222661E-2</c:v>
                </c:pt>
                <c:pt idx="2">
                  <c:v>6.9458681996108509E-2</c:v>
                </c:pt>
                <c:pt idx="3">
                  <c:v>0.11578111291064176</c:v>
                </c:pt>
                <c:pt idx="4">
                  <c:v>6.2672465188929605E-2</c:v>
                </c:pt>
                <c:pt idx="5">
                  <c:v>3.0735176962851881E-2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22-4902-9CA5-89E52E378896}"/>
            </c:ext>
          </c:extLst>
        </c:ser>
        <c:ser>
          <c:idx val="3"/>
          <c:order val="3"/>
          <c:tx>
            <c:strRef>
              <c:f>'18G29'!$E$3</c:f>
              <c:strCache>
                <c:ptCount val="1"/>
                <c:pt idx="0">
                  <c:v>Přihláška průmyslového vzoru</c:v>
                </c:pt>
              </c:strCache>
            </c:strRef>
          </c:tx>
          <c:spPr>
            <a:solidFill>
              <a:schemeClr val="accent5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strRef>
              <c:f>'18G29'!$A$4:$A$9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'18G29'!$E$4:$E$9</c:f>
              <c:numCache>
                <c:formatCode>0.0%</c:formatCode>
                <c:ptCount val="6"/>
                <c:pt idx="0">
                  <c:v>4.2650242827522659E-2</c:v>
                </c:pt>
                <c:pt idx="1">
                  <c:v>2.9522019960070561E-2</c:v>
                </c:pt>
                <c:pt idx="2">
                  <c:v>6.2772981536329653E-2</c:v>
                </c:pt>
                <c:pt idx="3">
                  <c:v>8.1180304499905001E-2</c:v>
                </c:pt>
                <c:pt idx="4">
                  <c:v>4.8730079960773935E-2</c:v>
                </c:pt>
                <c:pt idx="5">
                  <c:v>2.6452382868759124E-2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22-4902-9CA5-89E52E3788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664330065359476"/>
          <c:y val="0.72316127150772813"/>
          <c:w val="0.66123954248366013"/>
          <c:h val="0.24618738749610322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'18G30'!$B$3</c:f>
              <c:strCache>
                <c:ptCount val="1"/>
                <c:pt idx="0">
                  <c:v>Podniky bez inovačních činností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'18G30'!$A$4:$A$10</c:f>
              <c:strCache>
                <c:ptCount val="7"/>
                <c:pt idx="0">
                  <c:v>Využití prvků umělé inteligence (3%)</c:v>
                </c:pt>
                <c:pt idx="1">
                  <c:v>3D tisk (6,2%)</c:v>
                </c:pt>
                <c:pt idx="2">
                  <c:v>Analýzu a práci s velkými daty (7,5%)</c:v>
                </c:pt>
                <c:pt idx="3">
                  <c:v>Průmyslové nebo servisní roboty (8,2%)</c:v>
                </c:pt>
                <c:pt idx="4">
                  <c:v>Zavádění a rozvoj zařízení s konektivitou pro internet věcí (8,2%)</c:v>
                </c:pt>
                <c:pt idx="5">
                  <c:v>Služby cloud computingu (22,2%)</c:v>
                </c:pt>
                <c:pt idx="6">
                  <c:v>Sběr dat pomocí digitálních senzorů, kamer, GPS apod. zařízení (30,8%)</c:v>
                </c:pt>
              </c:strCache>
            </c:strRef>
          </c:cat>
          <c:val>
            <c:numRef>
              <c:f>'18G30'!$B$4:$B$10</c:f>
              <c:numCache>
                <c:formatCode>0.0%</c:formatCode>
                <c:ptCount val="7"/>
                <c:pt idx="0">
                  <c:v>4.6710659808727583E-3</c:v>
                </c:pt>
                <c:pt idx="1">
                  <c:v>1.9825054232651726E-2</c:v>
                </c:pt>
                <c:pt idx="2">
                  <c:v>2.4220776004402225E-2</c:v>
                </c:pt>
                <c:pt idx="3">
                  <c:v>3.1648972068043034E-2</c:v>
                </c:pt>
                <c:pt idx="4">
                  <c:v>2.9413809007177105E-2</c:v>
                </c:pt>
                <c:pt idx="5">
                  <c:v>0.11934391002304748</c:v>
                </c:pt>
                <c:pt idx="6">
                  <c:v>0.1906111080244412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FF-407E-AB1A-CA9DA45C9210}"/>
            </c:ext>
          </c:extLst>
        </c:ser>
        <c:ser>
          <c:idx val="0"/>
          <c:order val="1"/>
          <c:tx>
            <c:strRef>
              <c:f>'18G30'!$C$3</c:f>
              <c:strCache>
                <c:ptCount val="1"/>
                <c:pt idx="0">
                  <c:v>Podniky s inovačními činnostmi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'18G30'!$A$4:$A$10</c:f>
              <c:strCache>
                <c:ptCount val="7"/>
                <c:pt idx="0">
                  <c:v>Využití prvků umělé inteligence (3%)</c:v>
                </c:pt>
                <c:pt idx="1">
                  <c:v>3D tisk (6,2%)</c:v>
                </c:pt>
                <c:pt idx="2">
                  <c:v>Analýzu a práci s velkými daty (7,5%)</c:v>
                </c:pt>
                <c:pt idx="3">
                  <c:v>Průmyslové nebo servisní roboty (8,2%)</c:v>
                </c:pt>
                <c:pt idx="4">
                  <c:v>Zavádění a rozvoj zařízení s konektivitou pro internet věcí (8,2%)</c:v>
                </c:pt>
                <c:pt idx="5">
                  <c:v>Služby cloud computingu (22,2%)</c:v>
                </c:pt>
                <c:pt idx="6">
                  <c:v>Sběr dat pomocí digitálních senzorů, kamer, GPS apod. zařízení (30,8%)</c:v>
                </c:pt>
              </c:strCache>
            </c:strRef>
          </c:cat>
          <c:val>
            <c:numRef>
              <c:f>'18G30'!$C$4:$C$10</c:f>
              <c:numCache>
                <c:formatCode>0.0%</c:formatCode>
                <c:ptCount val="7"/>
                <c:pt idx="0">
                  <c:v>5.9312524499419601E-2</c:v>
                </c:pt>
                <c:pt idx="1">
                  <c:v>0.10975069940109008</c:v>
                </c:pt>
                <c:pt idx="2">
                  <c:v>0.13367938871564738</c:v>
                </c:pt>
                <c:pt idx="3">
                  <c:v>0.13889330362172186</c:v>
                </c:pt>
                <c:pt idx="4">
                  <c:v>0.1415747035656085</c:v>
                </c:pt>
                <c:pt idx="5">
                  <c:v>0.33964744994212476</c:v>
                </c:pt>
                <c:pt idx="6">
                  <c:v>0.44074045816392843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FF-407E-AB1A-CA9DA45C92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'18G31'!$B$3</c:f>
              <c:strCache>
                <c:ptCount val="1"/>
                <c:pt idx="0">
                  <c:v>Malé podniky</c:v>
                </c:pt>
              </c:strCache>
            </c:strRef>
          </c:tx>
          <c:spPr>
            <a:solidFill>
              <a:srgbClr val="A9CEDC"/>
            </a:solidFill>
            <a:ln>
              <a:noFill/>
            </a:ln>
            <a:effectLst/>
          </c:spPr>
          <c:invertIfNegative val="0"/>
          <c:cat>
            <c:strRef>
              <c:f>'18G31'!$A$4:$A$10</c:f>
              <c:strCache>
                <c:ptCount val="7"/>
                <c:pt idx="0">
                  <c:v>Využití prvků umělé inteligence</c:v>
                </c:pt>
                <c:pt idx="1">
                  <c:v>Zavádění a rozvoj zařízení s konektivitou pro internet věcí</c:v>
                </c:pt>
                <c:pt idx="2">
                  <c:v>Analýzu a práci s velkými daty</c:v>
                </c:pt>
                <c:pt idx="3">
                  <c:v>3D tisk</c:v>
                </c:pt>
                <c:pt idx="4">
                  <c:v>Služby cloud computingu </c:v>
                </c:pt>
                <c:pt idx="5">
                  <c:v>Průmyslové nebo servisní roboty</c:v>
                </c:pt>
                <c:pt idx="6">
                  <c:v>Sběr dat pomocí digitálních senzorů, kamer, GPS apod. zařízení</c:v>
                </c:pt>
              </c:strCache>
            </c:strRef>
          </c:cat>
          <c:val>
            <c:numRef>
              <c:f>'18G31'!$B$4:$B$10</c:f>
              <c:numCache>
                <c:formatCode>0.0%</c:formatCode>
                <c:ptCount val="7"/>
                <c:pt idx="0">
                  <c:v>3.2607097710197486E-2</c:v>
                </c:pt>
                <c:pt idx="1">
                  <c:v>9.1668333424390069E-2</c:v>
                </c:pt>
                <c:pt idx="2">
                  <c:v>6.7597739729765655E-2</c:v>
                </c:pt>
                <c:pt idx="3">
                  <c:v>7.0737077786362262E-2</c:v>
                </c:pt>
                <c:pt idx="4">
                  <c:v>0.23086962496940519</c:v>
                </c:pt>
                <c:pt idx="5">
                  <c:v>0.11381815210339472</c:v>
                </c:pt>
                <c:pt idx="6">
                  <c:v>0.36635131693612943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4-4530-A6CD-09B2FA8D155B}"/>
            </c:ext>
          </c:extLst>
        </c:ser>
        <c:ser>
          <c:idx val="0"/>
          <c:order val="1"/>
          <c:tx>
            <c:strRef>
              <c:f>'18G31'!$C$3</c:f>
              <c:strCache>
                <c:ptCount val="1"/>
                <c:pt idx="0">
                  <c:v>Střední podniky</c:v>
                </c:pt>
              </c:strCache>
            </c:strRef>
          </c:tx>
          <c:spPr>
            <a:solidFill>
              <a:srgbClr val="4BACC6"/>
            </a:solidFill>
            <a:ln>
              <a:noFill/>
            </a:ln>
            <a:effectLst/>
          </c:spPr>
          <c:invertIfNegative val="0"/>
          <c:cat>
            <c:strRef>
              <c:f>'18G31'!$A$4:$A$10</c:f>
              <c:strCache>
                <c:ptCount val="7"/>
                <c:pt idx="0">
                  <c:v>Využití prvků umělé inteligence</c:v>
                </c:pt>
                <c:pt idx="1">
                  <c:v>Zavádění a rozvoj zařízení s konektivitou pro internet věcí</c:v>
                </c:pt>
                <c:pt idx="2">
                  <c:v>Analýzu a práci s velkými daty</c:v>
                </c:pt>
                <c:pt idx="3">
                  <c:v>3D tisk</c:v>
                </c:pt>
                <c:pt idx="4">
                  <c:v>Služby cloud computingu </c:v>
                </c:pt>
                <c:pt idx="5">
                  <c:v>Průmyslové nebo servisní roboty</c:v>
                </c:pt>
                <c:pt idx="6">
                  <c:v>Sběr dat pomocí digitálních senzorů, kamer, GPS apod. zařízení</c:v>
                </c:pt>
              </c:strCache>
            </c:strRef>
          </c:cat>
          <c:val>
            <c:numRef>
              <c:f>'18G31'!$C$4:$C$10</c:f>
              <c:numCache>
                <c:formatCode>0.0%</c:formatCode>
                <c:ptCount val="7"/>
                <c:pt idx="0">
                  <c:v>4.4810378049807531E-2</c:v>
                </c:pt>
                <c:pt idx="1">
                  <c:v>0.14907097478620512</c:v>
                </c:pt>
                <c:pt idx="2">
                  <c:v>0.10487173138021648</c:v>
                </c:pt>
                <c:pt idx="3">
                  <c:v>0.16573564082356387</c:v>
                </c:pt>
                <c:pt idx="4">
                  <c:v>0.2345242419709824</c:v>
                </c:pt>
                <c:pt idx="5">
                  <c:v>0.27056542183530835</c:v>
                </c:pt>
                <c:pt idx="6">
                  <c:v>0.59553816718892527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C4-4530-A6CD-09B2FA8D155B}"/>
            </c:ext>
          </c:extLst>
        </c:ser>
        <c:ser>
          <c:idx val="2"/>
          <c:order val="2"/>
          <c:tx>
            <c:strRef>
              <c:f>'18G31'!$D$3</c:f>
              <c:strCache>
                <c:ptCount val="1"/>
                <c:pt idx="0">
                  <c:v>Velké podniky</c:v>
                </c:pt>
              </c:strCache>
            </c:strRef>
          </c:tx>
          <c:spPr>
            <a:solidFill>
              <a:srgbClr val="3C8DA3"/>
            </a:solidFill>
            <a:ln>
              <a:noFill/>
            </a:ln>
            <a:effectLst/>
          </c:spPr>
          <c:invertIfNegative val="0"/>
          <c:cat>
            <c:strRef>
              <c:f>'18G31'!$A$4:$A$10</c:f>
              <c:strCache>
                <c:ptCount val="7"/>
                <c:pt idx="0">
                  <c:v>Využití prvků umělé inteligence</c:v>
                </c:pt>
                <c:pt idx="1">
                  <c:v>Zavádění a rozvoj zařízení s konektivitou pro internet věcí</c:v>
                </c:pt>
                <c:pt idx="2">
                  <c:v>Analýzu a práci s velkými daty</c:v>
                </c:pt>
                <c:pt idx="3">
                  <c:v>3D tisk</c:v>
                </c:pt>
                <c:pt idx="4">
                  <c:v>Služby cloud computingu </c:v>
                </c:pt>
                <c:pt idx="5">
                  <c:v>Průmyslové nebo servisní roboty</c:v>
                </c:pt>
                <c:pt idx="6">
                  <c:v>Sběr dat pomocí digitálních senzorů, kamer, GPS apod. zařízení</c:v>
                </c:pt>
              </c:strCache>
            </c:strRef>
          </c:cat>
          <c:val>
            <c:numRef>
              <c:f>'18G31'!$D$4:$D$10</c:f>
              <c:numCache>
                <c:formatCode>0.0%</c:formatCode>
                <c:ptCount val="7"/>
                <c:pt idx="0">
                  <c:v>7.2678304813549061E-2</c:v>
                </c:pt>
                <c:pt idx="1">
                  <c:v>0.24349056478255499</c:v>
                </c:pt>
                <c:pt idx="2">
                  <c:v>0.30599725340042205</c:v>
                </c:pt>
                <c:pt idx="3">
                  <c:v>0.35966035993875206</c:v>
                </c:pt>
                <c:pt idx="4">
                  <c:v>0.43517174635257139</c:v>
                </c:pt>
                <c:pt idx="5">
                  <c:v>0.59239374714739645</c:v>
                </c:pt>
                <c:pt idx="6">
                  <c:v>0.80840009417574266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9C4-4530-A6CD-09B2FA8D15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'18G32'!$C$4</c:f>
              <c:strCache>
                <c:ptCount val="1"/>
                <c:pt idx="0">
                  <c:v>3D tisk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'18G32'!$B$5:$B$18</c:f>
              <c:strCache>
                <c:ptCount val="14"/>
                <c:pt idx="0">
                  <c:v>Textilní, oděvní, kožedělný a obuvnický průmysl</c:v>
                </c:pt>
                <c:pt idx="1">
                  <c:v>Dřevozpracující a papírenský průmysl</c:v>
                </c:pt>
                <c:pt idx="2">
                  <c:v>Farmaceutický průmysl</c:v>
                </c:pt>
                <c:pt idx="3">
                  <c:v>Potravinářský, nápojový a tabákový průmysl</c:v>
                </c:pt>
                <c:pt idx="4">
                  <c:v>Petrochemický a chemický průmysl</c:v>
                </c:pt>
                <c:pt idx="5">
                  <c:v>Průmysl skla, keramiky, porcelánu a staveb. hmot</c:v>
                </c:pt>
                <c:pt idx="6">
                  <c:v>Ostatní odvětví zpracovatelského průmyslu</c:v>
                </c:pt>
                <c:pt idx="7">
                  <c:v>Elektronický průmysl - výroba elektron. a optick. přístrojů</c:v>
                </c:pt>
                <c:pt idx="8">
                  <c:v>Výroba ostatních dopravních prostředků a zařízení</c:v>
                </c:pt>
                <c:pt idx="9">
                  <c:v>Výroba kovů, hutních a kovodělných výrobků</c:v>
                </c:pt>
                <c:pt idx="10">
                  <c:v>Elektrotechnický průmysl - výroba elektrických zařízení</c:v>
                </c:pt>
                <c:pt idx="11">
                  <c:v>Strojírenský průmysl - výroba strojů a zařízení j.n.</c:v>
                </c:pt>
                <c:pt idx="12">
                  <c:v>Gumárenský a plastový průmysl</c:v>
                </c:pt>
                <c:pt idx="13">
                  <c:v>Automobilový průmysl - výroba motorových vozidel</c:v>
                </c:pt>
              </c:strCache>
            </c:strRef>
          </c:cat>
          <c:val>
            <c:numRef>
              <c:f>'18G32'!$C$5:$C$18</c:f>
              <c:numCache>
                <c:formatCode>0.0%</c:formatCode>
                <c:ptCount val="14"/>
                <c:pt idx="0">
                  <c:v>4.2133950175227537E-2</c:v>
                </c:pt>
                <c:pt idx="1">
                  <c:v>2.7353108254410983E-2</c:v>
                </c:pt>
                <c:pt idx="2">
                  <c:v>6.4135177479404989E-2</c:v>
                </c:pt>
                <c:pt idx="3">
                  <c:v>1.5165925581308597E-2</c:v>
                </c:pt>
                <c:pt idx="4">
                  <c:v>7.5358439588805129E-2</c:v>
                </c:pt>
                <c:pt idx="5">
                  <c:v>0.15559107482796491</c:v>
                </c:pt>
                <c:pt idx="6">
                  <c:v>0.17084232494363166</c:v>
                </c:pt>
                <c:pt idx="7">
                  <c:v>0.33894362237582198</c:v>
                </c:pt>
                <c:pt idx="8">
                  <c:v>0.336279474117683</c:v>
                </c:pt>
                <c:pt idx="9">
                  <c:v>7.8044947769153675E-2</c:v>
                </c:pt>
                <c:pt idx="10">
                  <c:v>0.28031258951106525</c:v>
                </c:pt>
                <c:pt idx="11">
                  <c:v>0.19088536022675348</c:v>
                </c:pt>
                <c:pt idx="12">
                  <c:v>0.20805611952130637</c:v>
                </c:pt>
                <c:pt idx="13">
                  <c:v>0.2231377273384961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AF-427E-8158-8AA0E6AAC121}"/>
            </c:ext>
          </c:extLst>
        </c:ser>
        <c:ser>
          <c:idx val="0"/>
          <c:order val="1"/>
          <c:tx>
            <c:strRef>
              <c:f>'18G32'!$D$4</c:f>
              <c:strCache>
                <c:ptCount val="1"/>
                <c:pt idx="0">
                  <c:v>Průmyslové nebo servisní roboty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'18G32'!$B$5:$B$18</c:f>
              <c:strCache>
                <c:ptCount val="14"/>
                <c:pt idx="0">
                  <c:v>Textilní, oděvní, kožedělný a obuvnický průmysl</c:v>
                </c:pt>
                <c:pt idx="1">
                  <c:v>Dřevozpracující a papírenský průmysl</c:v>
                </c:pt>
                <c:pt idx="2">
                  <c:v>Farmaceutický průmysl</c:v>
                </c:pt>
                <c:pt idx="3">
                  <c:v>Potravinářský, nápojový a tabákový průmysl</c:v>
                </c:pt>
                <c:pt idx="4">
                  <c:v>Petrochemický a chemický průmysl</c:v>
                </c:pt>
                <c:pt idx="5">
                  <c:v>Průmysl skla, keramiky, porcelánu a staveb. hmot</c:v>
                </c:pt>
                <c:pt idx="6">
                  <c:v>Ostatní odvětví zpracovatelského průmyslu</c:v>
                </c:pt>
                <c:pt idx="7">
                  <c:v>Elektronický průmysl - výroba elektron. a optick. přístrojů</c:v>
                </c:pt>
                <c:pt idx="8">
                  <c:v>Výroba ostatních dopravních prostředků a zařízení</c:v>
                </c:pt>
                <c:pt idx="9">
                  <c:v>Výroba kovů, hutních a kovodělných výrobků</c:v>
                </c:pt>
                <c:pt idx="10">
                  <c:v>Elektrotechnický průmysl - výroba elektrických zařízení</c:v>
                </c:pt>
                <c:pt idx="11">
                  <c:v>Strojírenský průmysl - výroba strojů a zařízení j.n.</c:v>
                </c:pt>
                <c:pt idx="12">
                  <c:v>Gumárenský a plastový průmysl</c:v>
                </c:pt>
                <c:pt idx="13">
                  <c:v>Automobilový průmysl - výroba motorových vozidel</c:v>
                </c:pt>
              </c:strCache>
            </c:strRef>
          </c:cat>
          <c:val>
            <c:numRef>
              <c:f>'18G32'!$D$5:$D$18</c:f>
              <c:numCache>
                <c:formatCode>0.0%</c:formatCode>
                <c:ptCount val="14"/>
                <c:pt idx="0">
                  <c:v>6.3281889809680705E-2</c:v>
                </c:pt>
                <c:pt idx="1">
                  <c:v>0.11897677884803107</c:v>
                </c:pt>
                <c:pt idx="2">
                  <c:v>0.12007325883907365</c:v>
                </c:pt>
                <c:pt idx="3">
                  <c:v>0.121801044292662</c:v>
                </c:pt>
                <c:pt idx="4">
                  <c:v>0.12628824820340787</c:v>
                </c:pt>
                <c:pt idx="5">
                  <c:v>0.13650487027156089</c:v>
                </c:pt>
                <c:pt idx="6">
                  <c:v>0.15884195025159442</c:v>
                </c:pt>
                <c:pt idx="7">
                  <c:v>0.19828159682784111</c:v>
                </c:pt>
                <c:pt idx="8">
                  <c:v>0.22924991611505963</c:v>
                </c:pt>
                <c:pt idx="9">
                  <c:v>0.23217829582212629</c:v>
                </c:pt>
                <c:pt idx="10">
                  <c:v>0.2674541890803625</c:v>
                </c:pt>
                <c:pt idx="11">
                  <c:v>0.27401213350266179</c:v>
                </c:pt>
                <c:pt idx="12">
                  <c:v>0.34138481589343572</c:v>
                </c:pt>
                <c:pt idx="13">
                  <c:v>0.5581690876263693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AF-427E-8158-8AA0E6AAC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'18G3'!$B$19</c:f>
              <c:strCache>
                <c:ptCount val="1"/>
                <c:pt idx="0">
                  <c:v>2014–2016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'18G3'!$A$20:$A$33</c:f>
              <c:strCache>
                <c:ptCount val="14"/>
                <c:pt idx="0">
                  <c:v>Textilní, oděvní, kožedělný a obuvnický průmysl</c:v>
                </c:pt>
                <c:pt idx="1">
                  <c:v>Dřevozpracující a papírenský průmysl</c:v>
                </c:pt>
                <c:pt idx="2">
                  <c:v>Ostatní odvětví zpracovatelského průmyslu</c:v>
                </c:pt>
                <c:pt idx="3">
                  <c:v>Výroba kovů, hutních a kovodělných výrobků</c:v>
                </c:pt>
                <c:pt idx="4">
                  <c:v>Elektrotechnický průmysl - výroba elektrických zařízení</c:v>
                </c:pt>
                <c:pt idx="5">
                  <c:v>Gumárenský a plastový průmysl</c:v>
                </c:pt>
                <c:pt idx="6">
                  <c:v>Potravinářský, nápojový a tabákový průmysl</c:v>
                </c:pt>
                <c:pt idx="7">
                  <c:v>Průmysl skla, keramiky, porcelánu a staveb. hmot</c:v>
                </c:pt>
                <c:pt idx="8">
                  <c:v>Automobilový průmysl - výroba motorových vozidel</c:v>
                </c:pt>
                <c:pt idx="9">
                  <c:v>Výroba ostatních dopravních prostředků a zařízení</c:v>
                </c:pt>
                <c:pt idx="10">
                  <c:v>Strojírenský průmysl - výroba strojů a zařízení j.n.</c:v>
                </c:pt>
                <c:pt idx="11">
                  <c:v>Elektronický průmysl - výroba elektron. a optick. přístrojů</c:v>
                </c:pt>
                <c:pt idx="12">
                  <c:v>Petrochemický a chemický průmysl</c:v>
                </c:pt>
                <c:pt idx="13">
                  <c:v>Farmaceutický průmysl</c:v>
                </c:pt>
              </c:strCache>
            </c:strRef>
          </c:cat>
          <c:val>
            <c:numRef>
              <c:f>'18G3'!$B$20:$B$33</c:f>
              <c:numCache>
                <c:formatCode>0%</c:formatCode>
                <c:ptCount val="14"/>
                <c:pt idx="0">
                  <c:v>0.39702639701780401</c:v>
                </c:pt>
                <c:pt idx="1">
                  <c:v>0.43944763549249999</c:v>
                </c:pt>
                <c:pt idx="2">
                  <c:v>0.40568980535079002</c:v>
                </c:pt>
                <c:pt idx="3">
                  <c:v>0.49656551032908303</c:v>
                </c:pt>
                <c:pt idx="4">
                  <c:v>0.51669358596467996</c:v>
                </c:pt>
                <c:pt idx="5">
                  <c:v>0.52959382237105102</c:v>
                </c:pt>
                <c:pt idx="6">
                  <c:v>0.53577524026733703</c:v>
                </c:pt>
                <c:pt idx="7">
                  <c:v>0.54849491578597598</c:v>
                </c:pt>
                <c:pt idx="8">
                  <c:v>0.52728760771484695</c:v>
                </c:pt>
                <c:pt idx="9">
                  <c:v>0.65449310031302699</c:v>
                </c:pt>
                <c:pt idx="10">
                  <c:v>0.68949621045773901</c:v>
                </c:pt>
                <c:pt idx="11">
                  <c:v>0.67786389042085504</c:v>
                </c:pt>
                <c:pt idx="12">
                  <c:v>0.71561012369882204</c:v>
                </c:pt>
                <c:pt idx="13">
                  <c:v>0.66729867298672996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5B-447E-922A-AD81DFE89192}"/>
            </c:ext>
          </c:extLst>
        </c:ser>
        <c:ser>
          <c:idx val="1"/>
          <c:order val="1"/>
          <c:tx>
            <c:strRef>
              <c:f>'18G3'!$C$19</c:f>
              <c:strCache>
                <c:ptCount val="1"/>
                <c:pt idx="0">
                  <c:v>2016–2018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'18G3'!$A$20:$A$33</c:f>
              <c:strCache>
                <c:ptCount val="14"/>
                <c:pt idx="0">
                  <c:v>Textilní, oděvní, kožedělný a obuvnický průmysl</c:v>
                </c:pt>
                <c:pt idx="1">
                  <c:v>Dřevozpracující a papírenský průmysl</c:v>
                </c:pt>
                <c:pt idx="2">
                  <c:v>Ostatní odvětví zpracovatelského průmyslu</c:v>
                </c:pt>
                <c:pt idx="3">
                  <c:v>Výroba kovů, hutních a kovodělných výrobků</c:v>
                </c:pt>
                <c:pt idx="4">
                  <c:v>Elektrotechnický průmysl - výroba elektrických zařízení</c:v>
                </c:pt>
                <c:pt idx="5">
                  <c:v>Gumárenský a plastový průmysl</c:v>
                </c:pt>
                <c:pt idx="6">
                  <c:v>Potravinářský, nápojový a tabákový průmysl</c:v>
                </c:pt>
                <c:pt idx="7">
                  <c:v>Průmysl skla, keramiky, porcelánu a staveb. hmot</c:v>
                </c:pt>
                <c:pt idx="8">
                  <c:v>Automobilový průmysl - výroba motorových vozidel</c:v>
                </c:pt>
                <c:pt idx="9">
                  <c:v>Výroba ostatních dopravních prostředků a zařízení</c:v>
                </c:pt>
                <c:pt idx="10">
                  <c:v>Strojírenský průmysl - výroba strojů a zařízení j.n.</c:v>
                </c:pt>
                <c:pt idx="11">
                  <c:v>Elektronický průmysl - výroba elektron. a optick. přístrojů</c:v>
                </c:pt>
                <c:pt idx="12">
                  <c:v>Petrochemický a chemický průmysl</c:v>
                </c:pt>
                <c:pt idx="13">
                  <c:v>Farmaceutický průmysl</c:v>
                </c:pt>
              </c:strCache>
            </c:strRef>
          </c:cat>
          <c:val>
            <c:numRef>
              <c:f>'18G3'!$C$20:$C$33</c:f>
              <c:numCache>
                <c:formatCode>0%</c:formatCode>
                <c:ptCount val="14"/>
                <c:pt idx="0">
                  <c:v>0.34980585356459082</c:v>
                </c:pt>
                <c:pt idx="1">
                  <c:v>0.37899688673531273</c:v>
                </c:pt>
                <c:pt idx="2">
                  <c:v>0.45768020822151262</c:v>
                </c:pt>
                <c:pt idx="3">
                  <c:v>0.49085721758547329</c:v>
                </c:pt>
                <c:pt idx="4">
                  <c:v>0.49924179772178423</c:v>
                </c:pt>
                <c:pt idx="5">
                  <c:v>0.52327795103777675</c:v>
                </c:pt>
                <c:pt idx="6">
                  <c:v>0.52956655839605238</c:v>
                </c:pt>
                <c:pt idx="7">
                  <c:v>0.54668925358489218</c:v>
                </c:pt>
                <c:pt idx="8">
                  <c:v>0.56144483948999535</c:v>
                </c:pt>
                <c:pt idx="9">
                  <c:v>0.5850011264434648</c:v>
                </c:pt>
                <c:pt idx="10">
                  <c:v>0.65269147935154082</c:v>
                </c:pt>
                <c:pt idx="11">
                  <c:v>0.7007768704214824</c:v>
                </c:pt>
                <c:pt idx="12">
                  <c:v>0.75134807375720825</c:v>
                </c:pt>
                <c:pt idx="13">
                  <c:v>0.79906346153846153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5B-447E-922A-AD81DFE891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'18G4'!$B$3</c:f>
              <c:strCache>
                <c:ptCount val="1"/>
                <c:pt idx="0">
                  <c:v>Inovace produktů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'18G4'!$B$4:$B$9</c:f>
              <c:numCache>
                <c:formatCode>0.0%</c:formatCode>
                <c:ptCount val="6"/>
                <c:pt idx="0">
                  <c:v>0.2675338184604516</c:v>
                </c:pt>
                <c:pt idx="1">
                  <c:v>0.22133040576673904</c:v>
                </c:pt>
                <c:pt idx="2">
                  <c:v>0.36235498018854723</c:v>
                </c:pt>
                <c:pt idx="3">
                  <c:v>0.540524633917701</c:v>
                </c:pt>
                <c:pt idx="4">
                  <c:v>0.24132754673185941</c:v>
                </c:pt>
                <c:pt idx="5">
                  <c:v>0.3605669645232869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76-4883-B829-3DD7613D5E31}"/>
            </c:ext>
          </c:extLst>
        </c:ser>
        <c:ser>
          <c:idx val="1"/>
          <c:order val="1"/>
          <c:tx>
            <c:strRef>
              <c:f>'18G4'!$C$3</c:f>
              <c:strCache>
                <c:ptCount val="1"/>
                <c:pt idx="0">
                  <c:v>Inovace podnikových procesů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'18G4'!$A$4:$A$9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'18G4'!$C$4:$C$9</c:f>
              <c:numCache>
                <c:formatCode>0.0%</c:formatCode>
                <c:ptCount val="6"/>
                <c:pt idx="0">
                  <c:v>0.40334881415397345</c:v>
                </c:pt>
                <c:pt idx="1">
                  <c:v>0.34838186420482614</c:v>
                </c:pt>
                <c:pt idx="2">
                  <c:v>0.53386747944992341</c:v>
                </c:pt>
                <c:pt idx="3">
                  <c:v>0.65913450880191615</c:v>
                </c:pt>
                <c:pt idx="4">
                  <c:v>0.36974117015629826</c:v>
                </c:pt>
                <c:pt idx="5">
                  <c:v>0.5226570807111075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76-4883-B829-3DD7613D5E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'18G5'!$B$5</c:f>
              <c:strCache>
                <c:ptCount val="1"/>
                <c:pt idx="0">
                  <c:v>Inovace produktů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'18G5'!$A$6:$A$11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'18G5'!$B$6:$B$11</c:f>
              <c:numCache>
                <c:formatCode>0.0%</c:formatCode>
                <c:ptCount val="6"/>
                <c:pt idx="0">
                  <c:v>0.28899992671980601</c:v>
                </c:pt>
                <c:pt idx="1">
                  <c:v>0.30480077999646932</c:v>
                </c:pt>
                <c:pt idx="2">
                  <c:v>0.24213422766280854</c:v>
                </c:pt>
                <c:pt idx="3">
                  <c:v>0.50461970849715232</c:v>
                </c:pt>
                <c:pt idx="4">
                  <c:v>0.31605685460531507</c:v>
                </c:pt>
                <c:pt idx="5">
                  <c:v>0.22761531488565448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04-4799-B81B-64F1FA664D53}"/>
            </c:ext>
          </c:extLst>
        </c:ser>
        <c:ser>
          <c:idx val="1"/>
          <c:order val="1"/>
          <c:tx>
            <c:strRef>
              <c:f>'18G5'!$C$5</c:f>
              <c:strCache>
                <c:ptCount val="1"/>
                <c:pt idx="0">
                  <c:v>Inovace podnikových procesů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'18G5'!$A$6:$A$11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'18G5'!$C$6:$C$11</c:f>
              <c:numCache>
                <c:formatCode>0.0%</c:formatCode>
                <c:ptCount val="6"/>
                <c:pt idx="0">
                  <c:v>0.42788518404297177</c:v>
                </c:pt>
                <c:pt idx="1">
                  <c:v>0.44020829778478071</c:v>
                </c:pt>
                <c:pt idx="2">
                  <c:v>0.37431636228563764</c:v>
                </c:pt>
                <c:pt idx="3">
                  <c:v>0.56026433495674643</c:v>
                </c:pt>
                <c:pt idx="4">
                  <c:v>0.43641394773602876</c:v>
                </c:pt>
                <c:pt idx="5">
                  <c:v>0.34131712527799418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04-4799-B81B-64F1FA664D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'18G6'!$B$19</c:f>
              <c:strCache>
                <c:ptCount val="1"/>
                <c:pt idx="0">
                  <c:v>Inovace produktů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'18G6'!$A$20:$A$33</c:f>
              <c:strCache>
                <c:ptCount val="14"/>
                <c:pt idx="0">
                  <c:v>Textilní, oděvní, kožedělný a obuvnický průmysl</c:v>
                </c:pt>
                <c:pt idx="1">
                  <c:v>Dřevozpracující a papírenský průmysl</c:v>
                </c:pt>
                <c:pt idx="2">
                  <c:v>Ostatní odvětví zpracovatelského průmyslu</c:v>
                </c:pt>
                <c:pt idx="3">
                  <c:v>Elektrotechnický průmysl - výroba elektrických zařízení</c:v>
                </c:pt>
                <c:pt idx="4">
                  <c:v>Potravinářský, nápojový a tabákový průmysl</c:v>
                </c:pt>
                <c:pt idx="5">
                  <c:v>Výroba ostatních dopravních prostředků a zařízení</c:v>
                </c:pt>
                <c:pt idx="6">
                  <c:v>Výroba kovů, hutních a kovodělných výrobků</c:v>
                </c:pt>
                <c:pt idx="7">
                  <c:v>Gumárenský a plastový průmysl</c:v>
                </c:pt>
                <c:pt idx="8">
                  <c:v>Průmysl skla, keramiky, porcelánu a staveb. Hmot</c:v>
                </c:pt>
                <c:pt idx="9">
                  <c:v>Automobilový průmysl - výroba motorových vozidel</c:v>
                </c:pt>
                <c:pt idx="10">
                  <c:v>Strojírenský průmysl - výroba strojů a zařízení j.n.</c:v>
                </c:pt>
                <c:pt idx="11">
                  <c:v>Elektronický průmysl - výroba elektron. a optick. Přístrojů</c:v>
                </c:pt>
                <c:pt idx="12">
                  <c:v>Petrochemický a chemický průmysl</c:v>
                </c:pt>
                <c:pt idx="13">
                  <c:v>Farmaceutický průmysl</c:v>
                </c:pt>
              </c:strCache>
            </c:strRef>
          </c:cat>
          <c:val>
            <c:numRef>
              <c:f>'18G6'!$B$20:$B$33</c:f>
              <c:numCache>
                <c:formatCode>0%</c:formatCode>
                <c:ptCount val="14"/>
                <c:pt idx="0">
                  <c:v>0.24739891923734869</c:v>
                </c:pt>
                <c:pt idx="1">
                  <c:v>0.17471516198479461</c:v>
                </c:pt>
                <c:pt idx="2">
                  <c:v>0.26572066734954636</c:v>
                </c:pt>
                <c:pt idx="3">
                  <c:v>0.31845633699729126</c:v>
                </c:pt>
                <c:pt idx="4">
                  <c:v>0.38880541623416487</c:v>
                </c:pt>
                <c:pt idx="5">
                  <c:v>0.41985782275951139</c:v>
                </c:pt>
                <c:pt idx="6">
                  <c:v>0.23294018532674937</c:v>
                </c:pt>
                <c:pt idx="7">
                  <c:v>0.26856331551815149</c:v>
                </c:pt>
                <c:pt idx="8">
                  <c:v>0.38687888952743632</c:v>
                </c:pt>
                <c:pt idx="9">
                  <c:v>0.32100897174789056</c:v>
                </c:pt>
                <c:pt idx="10">
                  <c:v>0.4147009274291989</c:v>
                </c:pt>
                <c:pt idx="11">
                  <c:v>0.57322922313907321</c:v>
                </c:pt>
                <c:pt idx="12">
                  <c:v>0.59464626718178515</c:v>
                </c:pt>
                <c:pt idx="13">
                  <c:v>0.47825769230769227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5C-4F77-8C7D-E8D85522330F}"/>
            </c:ext>
          </c:extLst>
        </c:ser>
        <c:ser>
          <c:idx val="1"/>
          <c:order val="1"/>
          <c:tx>
            <c:strRef>
              <c:f>'18G6'!$C$19</c:f>
              <c:strCache>
                <c:ptCount val="1"/>
                <c:pt idx="0">
                  <c:v>Inovace podnikových procesů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'18G6'!$A$20:$A$33</c:f>
              <c:strCache>
                <c:ptCount val="14"/>
                <c:pt idx="0">
                  <c:v>Textilní, oděvní, kožedělný a obuvnický průmysl</c:v>
                </c:pt>
                <c:pt idx="1">
                  <c:v>Dřevozpracující a papírenský průmysl</c:v>
                </c:pt>
                <c:pt idx="2">
                  <c:v>Ostatní odvětví zpracovatelského průmyslu</c:v>
                </c:pt>
                <c:pt idx="3">
                  <c:v>Elektrotechnický průmysl - výroba elektrických zařízení</c:v>
                </c:pt>
                <c:pt idx="4">
                  <c:v>Potravinářský, nápojový a tabákový průmysl</c:v>
                </c:pt>
                <c:pt idx="5">
                  <c:v>Výroba ostatních dopravních prostředků a zařízení</c:v>
                </c:pt>
                <c:pt idx="6">
                  <c:v>Výroba kovů, hutních a kovodělných výrobků</c:v>
                </c:pt>
                <c:pt idx="7">
                  <c:v>Gumárenský a plastový průmysl</c:v>
                </c:pt>
                <c:pt idx="8">
                  <c:v>Průmysl skla, keramiky, porcelánu a staveb. Hmot</c:v>
                </c:pt>
                <c:pt idx="9">
                  <c:v>Automobilový průmysl - výroba motorových vozidel</c:v>
                </c:pt>
                <c:pt idx="10">
                  <c:v>Strojírenský průmysl - výroba strojů a zařízení j.n.</c:v>
                </c:pt>
                <c:pt idx="11">
                  <c:v>Elektronický průmysl - výroba elektron. a optick. Přístrojů</c:v>
                </c:pt>
                <c:pt idx="12">
                  <c:v>Petrochemický a chemický průmysl</c:v>
                </c:pt>
                <c:pt idx="13">
                  <c:v>Farmaceutický průmysl</c:v>
                </c:pt>
              </c:strCache>
            </c:strRef>
          </c:cat>
          <c:val>
            <c:numRef>
              <c:f>'18G6'!$C$20:$C$33</c:f>
              <c:numCache>
                <c:formatCode>0%</c:formatCode>
                <c:ptCount val="14"/>
                <c:pt idx="0">
                  <c:v>0.2771742701453479</c:v>
                </c:pt>
                <c:pt idx="1">
                  <c:v>0.32985671044671055</c:v>
                </c:pt>
                <c:pt idx="2">
                  <c:v>0.3783698968356442</c:v>
                </c:pt>
                <c:pt idx="3">
                  <c:v>0.40984355742189943</c:v>
                </c:pt>
                <c:pt idx="4">
                  <c:v>0.41397876873935191</c:v>
                </c:pt>
                <c:pt idx="5">
                  <c:v>0.44382169924182546</c:v>
                </c:pt>
                <c:pt idx="6">
                  <c:v>0.45166229648184825</c:v>
                </c:pt>
                <c:pt idx="7">
                  <c:v>0.47314468798290893</c:v>
                </c:pt>
                <c:pt idx="8">
                  <c:v>0.48719637880607741</c:v>
                </c:pt>
                <c:pt idx="9">
                  <c:v>0.50633223237626124</c:v>
                </c:pt>
                <c:pt idx="10">
                  <c:v>0.56542109104735783</c:v>
                </c:pt>
                <c:pt idx="11">
                  <c:v>0.60460058441720776</c:v>
                </c:pt>
                <c:pt idx="12">
                  <c:v>0.67910316825160355</c:v>
                </c:pt>
                <c:pt idx="13">
                  <c:v>0.70155961538461553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5C-4F77-8C7D-E8D8552233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9695728"/>
        <c:axId val="1179701552"/>
      </c:barChart>
      <c:catAx>
        <c:axId val="1179695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'18G7'!$B$3</c:f>
              <c:strCache>
                <c:ptCount val="1"/>
                <c:pt idx="0">
                  <c:v>Inovace výrobku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'18G7'!$A$4:$A$9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'18G7'!$B$4:$B$9</c:f>
              <c:numCache>
                <c:formatCode>0.0%</c:formatCode>
                <c:ptCount val="6"/>
                <c:pt idx="0">
                  <c:v>0.20365764343084727</c:v>
                </c:pt>
                <c:pt idx="1">
                  <c:v>0.16109113458001528</c:v>
                </c:pt>
                <c:pt idx="2">
                  <c:v>0.29190174292771381</c:v>
                </c:pt>
                <c:pt idx="3">
                  <c:v>0.45170623066101262</c:v>
                </c:pt>
                <c:pt idx="4">
                  <c:v>0.17903995284144719</c:v>
                </c:pt>
                <c:pt idx="5">
                  <c:v>0.29105127301893408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A4-42B5-9132-0D59EB17454B}"/>
            </c:ext>
          </c:extLst>
        </c:ser>
        <c:ser>
          <c:idx val="1"/>
          <c:order val="1"/>
          <c:tx>
            <c:strRef>
              <c:f>'18G7'!$C$3</c:f>
              <c:strCache>
                <c:ptCount val="1"/>
                <c:pt idx="0">
                  <c:v>Inovace služeb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'18G7'!$A$4:$A$9</c:f>
              <c:strCache>
                <c:ptCount val="6"/>
                <c:pt idx="0">
                  <c:v>PODNIKY CELKEM</c:v>
                </c:pt>
                <c:pt idx="1">
                  <c:v>Malé podniky</c:v>
                </c:pt>
                <c:pt idx="2">
                  <c:v>Střední podniky</c:v>
                </c:pt>
                <c:pt idx="3">
                  <c:v>Velké podniky</c:v>
                </c:pt>
                <c:pt idx="4">
                  <c:v>Domácí podniky</c:v>
                </c:pt>
                <c:pt idx="5">
                  <c:v>Podniky pod zahraniční kontrolou</c:v>
                </c:pt>
              </c:strCache>
            </c:strRef>
          </c:cat>
          <c:val>
            <c:numRef>
              <c:f>'18G7'!$C$4:$C$9</c:f>
              <c:numCache>
                <c:formatCode>0.0%</c:formatCode>
                <c:ptCount val="6"/>
                <c:pt idx="0">
                  <c:v>0.12483988120181984</c:v>
                </c:pt>
                <c:pt idx="1">
                  <c:v>0.1141828090824743</c:v>
                </c:pt>
                <c:pt idx="2">
                  <c:v>0.14290369997755145</c:v>
                </c:pt>
                <c:pt idx="3">
                  <c:v>0.20263447882469485</c:v>
                </c:pt>
                <c:pt idx="4">
                  <c:v>0.11500905026029726</c:v>
                </c:pt>
                <c:pt idx="5">
                  <c:v>0.15973966169611431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A4-42B5-9132-0D59EB174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  <c:maj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'18G8'!$B$5</c:f>
              <c:strCache>
                <c:ptCount val="1"/>
                <c:pt idx="0">
                  <c:v>Inovace výrobku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cat>
            <c:strRef>
              <c:f>'18G8'!$A$6:$A$11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'18G8'!$B$6:$B$11</c:f>
              <c:numCache>
                <c:formatCode>0.0%</c:formatCode>
                <c:ptCount val="6"/>
                <c:pt idx="0">
                  <c:v>0.25242451780823172</c:v>
                </c:pt>
                <c:pt idx="1">
                  <c:v>0.2690565811611722</c:v>
                </c:pt>
                <c:pt idx="2">
                  <c:v>0.1459546523390263</c:v>
                </c:pt>
                <c:pt idx="3">
                  <c:v>0.26740446539682244</c:v>
                </c:pt>
                <c:pt idx="4">
                  <c:v>6.9998150760845271E-2</c:v>
                </c:pt>
                <c:pt idx="5">
                  <c:v>0.12730050583472399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25-4A00-B659-5A16136957B3}"/>
            </c:ext>
          </c:extLst>
        </c:ser>
        <c:ser>
          <c:idx val="1"/>
          <c:order val="1"/>
          <c:tx>
            <c:strRef>
              <c:f>'18G8'!$C$5</c:f>
              <c:strCache>
                <c:ptCount val="1"/>
                <c:pt idx="0">
                  <c:v>Inovace služeb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cat>
            <c:strRef>
              <c:f>'18G8'!$A$6:$A$11</c:f>
              <c:strCache>
                <c:ptCount val="6"/>
                <c:pt idx="0">
                  <c:v>PRŮMYSL</c:v>
                </c:pt>
                <c:pt idx="1">
                  <c:v>Zpracovatelský průmysl</c:v>
                </c:pt>
                <c:pt idx="2">
                  <c:v>SLUŽBY</c:v>
                </c:pt>
                <c:pt idx="3">
                  <c:v>Informační a komunikační činnosti</c:v>
                </c:pt>
                <c:pt idx="4">
                  <c:v>Peněžnictví a pojišťovnictví</c:v>
                </c:pt>
                <c:pt idx="5">
                  <c:v>Vědecké a technické činnosti</c:v>
                </c:pt>
              </c:strCache>
            </c:strRef>
          </c:cat>
          <c:val>
            <c:numRef>
              <c:f>'18G8'!$C$6:$C$11</c:f>
              <c:numCache>
                <c:formatCode>0.0%</c:formatCode>
                <c:ptCount val="6"/>
                <c:pt idx="0">
                  <c:v>9.1624916460998213E-2</c:v>
                </c:pt>
                <c:pt idx="1">
                  <c:v>9.3767511424200672E-2</c:v>
                </c:pt>
                <c:pt idx="2">
                  <c:v>0.16414120692803075</c:v>
                </c:pt>
                <c:pt idx="3">
                  <c:v>0.41544426029777831</c:v>
                </c:pt>
                <c:pt idx="4">
                  <c:v>0.30303090056984944</c:v>
                </c:pt>
                <c:pt idx="5">
                  <c:v>0.14541345856023893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25-4A00-B659-5A1613695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7"/>
        <c:axId val="1179695728"/>
        <c:axId val="1179701552"/>
      </c:barChart>
      <c:catAx>
        <c:axId val="117969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701552"/>
        <c:crosses val="autoZero"/>
        <c:auto val="1"/>
        <c:lblAlgn val="ctr"/>
        <c:lblOffset val="100"/>
        <c:noMultiLvlLbl val="0"/>
      </c:catAx>
      <c:valAx>
        <c:axId val="117970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79695728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1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0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0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7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8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9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BA950-16B1-49BC-8B79-82FFCE6D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bar_veda IT.dot</Template>
  <TotalTime>91</TotalTime>
  <Pages>29</Pages>
  <Words>7044</Words>
  <Characters>41563</Characters>
  <Application>Microsoft Office Word</Application>
  <DocSecurity>0</DocSecurity>
  <Lines>346</Lines>
  <Paragraphs>97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48510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Sojka</dc:creator>
  <cp:lastModifiedBy>sojka7725</cp:lastModifiedBy>
  <cp:revision>10</cp:revision>
  <cp:lastPrinted>2020-06-09T06:55:00Z</cp:lastPrinted>
  <dcterms:created xsi:type="dcterms:W3CDTF">2020-07-01T16:56:00Z</dcterms:created>
  <dcterms:modified xsi:type="dcterms:W3CDTF">2020-07-07T17:26:00Z</dcterms:modified>
</cp:coreProperties>
</file>