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847B" w14:textId="77777777" w:rsidR="000D77E9" w:rsidRPr="00D24686" w:rsidRDefault="000D77E9" w:rsidP="00D37B7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center"/>
        <w:rPr>
          <w:rFonts w:ascii="Arial" w:hAnsi="Arial"/>
          <w:b/>
          <w:color w:val="000000"/>
          <w:sz w:val="22"/>
          <w:szCs w:val="28"/>
        </w:rPr>
      </w:pPr>
      <w:r w:rsidRPr="00D24686">
        <w:rPr>
          <w:rFonts w:ascii="Arial" w:hAnsi="Arial"/>
          <w:b/>
          <w:color w:val="000000"/>
          <w:sz w:val="22"/>
          <w:szCs w:val="28"/>
        </w:rPr>
        <w:t>M</w:t>
      </w:r>
      <w:r>
        <w:rPr>
          <w:rFonts w:ascii="Arial" w:hAnsi="Arial"/>
          <w:b/>
          <w:color w:val="000000"/>
          <w:sz w:val="22"/>
          <w:szCs w:val="28"/>
        </w:rPr>
        <w:t>ETODICKÉ POZNÁMKY</w:t>
      </w:r>
    </w:p>
    <w:p w14:paraId="17F357F3" w14:textId="77777777" w:rsidR="000D77E9" w:rsidRDefault="000D77E9" w:rsidP="000D77E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bCs/>
          <w:color w:val="000000"/>
        </w:rPr>
      </w:pPr>
    </w:p>
    <w:p w14:paraId="36C2C481" w14:textId="10B79FEE" w:rsidR="000D77E9" w:rsidRP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 w:rsidRPr="00AE2A47">
        <w:rPr>
          <w:rFonts w:ascii="Arial" w:hAnsi="Arial"/>
          <w:color w:val="000000"/>
        </w:rPr>
        <w:t>Veškeré publikované údaje vycházejí z údajů prezentovaných po ukončení zpracování Českým</w:t>
      </w:r>
      <w:r>
        <w:rPr>
          <w:rFonts w:ascii="Arial" w:hAnsi="Arial"/>
          <w:color w:val="000000"/>
        </w:rPr>
        <w:t xml:space="preserve"> </w:t>
      </w:r>
      <w:r w:rsidRPr="00AE2A47">
        <w:rPr>
          <w:rFonts w:ascii="Arial" w:hAnsi="Arial"/>
          <w:color w:val="000000"/>
        </w:rPr>
        <w:t xml:space="preserve">statistickým úřadem na webu </w:t>
      </w:r>
      <w:r w:rsidRPr="002E6926">
        <w:rPr>
          <w:rFonts w:ascii="Arial" w:hAnsi="Arial"/>
        </w:rPr>
        <w:t>www.volby.cz</w:t>
      </w:r>
      <w:r w:rsidRPr="00AE2A47">
        <w:rPr>
          <w:rFonts w:ascii="Arial" w:hAnsi="Arial"/>
          <w:color w:val="000000"/>
        </w:rPr>
        <w:t xml:space="preserve"> a z celkových výsledků voleb, vyhlášených Státní</w:t>
      </w:r>
      <w:r>
        <w:rPr>
          <w:rFonts w:ascii="Arial" w:hAnsi="Arial"/>
          <w:color w:val="000000"/>
        </w:rPr>
        <w:t xml:space="preserve"> </w:t>
      </w:r>
      <w:r w:rsidRPr="00AE2A47">
        <w:rPr>
          <w:rFonts w:ascii="Arial" w:hAnsi="Arial"/>
          <w:color w:val="000000"/>
        </w:rPr>
        <w:t>volební komisí.</w:t>
      </w:r>
    </w:p>
    <w:p w14:paraId="438B76B5" w14:textId="007CFF7C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Údaje o jednotlivých kandidátech zachycují stav po uplynutí lhůty, ve které bylo možno podle volebního zákona kandidaturu odvolat nebo se kandidatury vzdát</w:t>
      </w:r>
      <w:r w:rsidR="00D72847">
        <w:rPr>
          <w:rFonts w:ascii="Arial" w:hAnsi="Arial"/>
          <w:color w:val="000000"/>
        </w:rPr>
        <w:t>.</w:t>
      </w:r>
    </w:p>
    <w:p w14:paraId="42DE6C94" w14:textId="5EF99FA4" w:rsid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 w:rsidRPr="00AE2A47">
        <w:rPr>
          <w:rFonts w:ascii="Arial" w:hAnsi="Arial"/>
          <w:b/>
          <w:bCs/>
          <w:color w:val="000000"/>
        </w:rPr>
        <w:t>Zkratky použité v publikaci</w:t>
      </w:r>
      <w:r w:rsidRPr="00AE2A47">
        <w:rPr>
          <w:rFonts w:ascii="Arial" w:hAnsi="Arial"/>
          <w:color w:val="000000"/>
        </w:rPr>
        <w:t xml:space="preserve"> pro označení politických stran, politických hnutí a koalic při</w:t>
      </w:r>
      <w:r>
        <w:rPr>
          <w:rFonts w:ascii="Arial" w:hAnsi="Arial"/>
          <w:color w:val="000000"/>
        </w:rPr>
        <w:t xml:space="preserve"> </w:t>
      </w:r>
      <w:r w:rsidRPr="00AE2A47">
        <w:rPr>
          <w:rFonts w:ascii="Arial" w:hAnsi="Arial"/>
          <w:color w:val="000000"/>
        </w:rPr>
        <w:t>zpracování výsledků voleb nemusí být vždy shodné se zkratkami názvů těchto subjektů,</w:t>
      </w:r>
      <w:r>
        <w:rPr>
          <w:rFonts w:ascii="Arial" w:hAnsi="Arial"/>
          <w:color w:val="000000"/>
        </w:rPr>
        <w:t xml:space="preserve"> </w:t>
      </w:r>
      <w:r w:rsidRPr="00AE2A47">
        <w:rPr>
          <w:rFonts w:ascii="Arial" w:hAnsi="Arial"/>
          <w:color w:val="000000"/>
        </w:rPr>
        <w:t>používaných v jiných dokumentech.</w:t>
      </w:r>
    </w:p>
    <w:p w14:paraId="0BDF4C8D" w14:textId="443D9958" w:rsid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Pojmem</w:t>
      </w:r>
      <w:r w:rsidRPr="00835EBF">
        <w:rPr>
          <w:rFonts w:ascii="Arial" w:hAnsi="Arial"/>
          <w:color w:val="000000"/>
        </w:rPr>
        <w:t xml:space="preserve"> „</w:t>
      </w:r>
      <w:r>
        <w:rPr>
          <w:rFonts w:ascii="Arial" w:hAnsi="Arial"/>
          <w:b/>
          <w:color w:val="000000"/>
        </w:rPr>
        <w:t>v</w:t>
      </w:r>
      <w:r w:rsidRPr="009D243E">
        <w:rPr>
          <w:rFonts w:ascii="Arial" w:hAnsi="Arial"/>
          <w:b/>
          <w:color w:val="000000"/>
        </w:rPr>
        <w:t>olební strana</w:t>
      </w:r>
      <w:r w:rsidRPr="00835EBF">
        <w:rPr>
          <w:rFonts w:ascii="Arial" w:hAnsi="Arial"/>
          <w:color w:val="000000"/>
        </w:rPr>
        <w:t xml:space="preserve">“ </w:t>
      </w:r>
      <w:r>
        <w:rPr>
          <w:rFonts w:ascii="Arial" w:hAnsi="Arial"/>
          <w:color w:val="000000"/>
        </w:rPr>
        <w:t>je myšlena</w:t>
      </w:r>
      <w:r w:rsidRPr="00835EBF">
        <w:rPr>
          <w:rFonts w:ascii="Arial" w:hAnsi="Arial"/>
          <w:color w:val="000000"/>
        </w:rPr>
        <w:t xml:space="preserve"> politick</w:t>
      </w:r>
      <w:r>
        <w:rPr>
          <w:rFonts w:ascii="Arial" w:hAnsi="Arial"/>
          <w:color w:val="000000"/>
        </w:rPr>
        <w:t>á</w:t>
      </w:r>
      <w:r w:rsidRPr="00835EBF">
        <w:rPr>
          <w:rFonts w:ascii="Arial" w:hAnsi="Arial"/>
          <w:color w:val="000000"/>
        </w:rPr>
        <w:t xml:space="preserve"> stran</w:t>
      </w:r>
      <w:r>
        <w:rPr>
          <w:rFonts w:ascii="Arial" w:hAnsi="Arial"/>
          <w:color w:val="000000"/>
        </w:rPr>
        <w:t xml:space="preserve">a, </w:t>
      </w:r>
      <w:r w:rsidRPr="00835EBF">
        <w:rPr>
          <w:rFonts w:ascii="Arial" w:hAnsi="Arial"/>
          <w:color w:val="000000"/>
        </w:rPr>
        <w:t>politick</w:t>
      </w:r>
      <w:r>
        <w:rPr>
          <w:rFonts w:ascii="Arial" w:hAnsi="Arial"/>
          <w:color w:val="000000"/>
        </w:rPr>
        <w:t>é</w:t>
      </w:r>
      <w:r w:rsidRPr="00835EBF">
        <w:rPr>
          <w:rFonts w:ascii="Arial" w:hAnsi="Arial"/>
          <w:color w:val="000000"/>
        </w:rPr>
        <w:t xml:space="preserve"> hnutí</w:t>
      </w:r>
      <w:r>
        <w:rPr>
          <w:rFonts w:ascii="Arial" w:hAnsi="Arial"/>
          <w:color w:val="000000"/>
        </w:rPr>
        <w:t xml:space="preserve"> a</w:t>
      </w:r>
      <w:r w:rsidRPr="00835EBF">
        <w:rPr>
          <w:rFonts w:ascii="Arial" w:hAnsi="Arial"/>
          <w:color w:val="000000"/>
        </w:rPr>
        <w:t xml:space="preserve"> jejich koalice, jejichž kandidátní listiny zaregistroval </w:t>
      </w:r>
      <w:r>
        <w:rPr>
          <w:rFonts w:ascii="Arial" w:hAnsi="Arial"/>
          <w:color w:val="000000"/>
        </w:rPr>
        <w:t xml:space="preserve">do voleb </w:t>
      </w:r>
      <w:r w:rsidRPr="00835EBF">
        <w:rPr>
          <w:rFonts w:ascii="Arial" w:hAnsi="Arial"/>
          <w:color w:val="000000"/>
        </w:rPr>
        <w:t>registrační úřad. Volební strany jsou</w:t>
      </w:r>
      <w:r>
        <w:rPr>
          <w:rFonts w:ascii="Arial" w:hAnsi="Arial"/>
          <w:color w:val="000000"/>
        </w:rPr>
        <w:t xml:space="preserve"> v publikaci</w:t>
      </w:r>
      <w:r w:rsidRPr="00835EBF">
        <w:rPr>
          <w:rFonts w:ascii="Arial" w:hAnsi="Arial"/>
          <w:color w:val="000000"/>
        </w:rPr>
        <w:t xml:space="preserve"> označeny čísly, kter</w:t>
      </w:r>
      <w:r>
        <w:rPr>
          <w:rFonts w:ascii="Arial" w:hAnsi="Arial"/>
          <w:color w:val="000000"/>
        </w:rPr>
        <w:t>á</w:t>
      </w:r>
      <w:r w:rsidRPr="00835EBF">
        <w:rPr>
          <w:rFonts w:ascii="Arial" w:hAnsi="Arial"/>
          <w:color w:val="000000"/>
        </w:rPr>
        <w:t xml:space="preserve"> jim vylosovala Státní volební komise</w:t>
      </w:r>
      <w:r>
        <w:rPr>
          <w:rFonts w:ascii="Arial" w:hAnsi="Arial"/>
          <w:color w:val="000000"/>
        </w:rPr>
        <w:t>.</w:t>
      </w:r>
    </w:p>
    <w:p w14:paraId="0623DE8E" w14:textId="1C2CB6B6" w:rsid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 pojmem „</w:t>
      </w:r>
      <w:r w:rsidRPr="00375716">
        <w:rPr>
          <w:rFonts w:ascii="Arial" w:hAnsi="Arial"/>
          <w:b/>
          <w:color w:val="000000"/>
        </w:rPr>
        <w:t>navrhující strana</w:t>
      </w:r>
      <w:r>
        <w:rPr>
          <w:rFonts w:ascii="Arial" w:hAnsi="Arial"/>
          <w:color w:val="000000"/>
        </w:rPr>
        <w:t xml:space="preserve">“ se rozumí politická strana nebo politické hnutí, které navrhlo do voleb konkrétního kandidáta. V případě koalic je tento údaj vždy uveden přímo na kandidátní listině </w:t>
      </w:r>
      <w:r>
        <w:rPr>
          <w:rFonts w:ascii="Arial" w:hAnsi="Arial"/>
          <w:color w:val="000000"/>
        </w:rPr>
        <w:br/>
        <w:t>a hlasovacím lístku.</w:t>
      </w:r>
    </w:p>
    <w:p w14:paraId="62388552" w14:textId="77BE3B79" w:rsidR="00AE2A47" w:rsidRP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 pojmem „</w:t>
      </w:r>
      <w:r w:rsidRPr="00375716">
        <w:rPr>
          <w:rFonts w:ascii="Arial" w:hAnsi="Arial"/>
          <w:b/>
          <w:color w:val="000000"/>
        </w:rPr>
        <w:t>politická příslušnost</w:t>
      </w:r>
      <w:r>
        <w:rPr>
          <w:rFonts w:ascii="Arial" w:hAnsi="Arial"/>
          <w:color w:val="000000"/>
        </w:rPr>
        <w:t>“ se rozumí politická strana nebo politické hnutí, kde je kandidát členem. Nebyl-li kandidát členem žádné politické strany či politického hnutí, šlo o kandidáta bez politické příslušnosti.</w:t>
      </w:r>
    </w:p>
    <w:p w14:paraId="709B8F9F" w14:textId="7C4A8A59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375716">
        <w:rPr>
          <w:rFonts w:ascii="Arial" w:hAnsi="Arial"/>
          <w:b/>
          <w:color w:val="000000"/>
        </w:rPr>
        <w:t>Počet osob v seznamu</w:t>
      </w:r>
      <w:r>
        <w:rPr>
          <w:rFonts w:ascii="Arial" w:hAnsi="Arial"/>
          <w:color w:val="000000"/>
        </w:rPr>
        <w:t xml:space="preserve">“ představuje počet osob, které byly zapsány do výpisů ze stálých </w:t>
      </w:r>
      <w:r>
        <w:rPr>
          <w:rFonts w:ascii="Arial" w:hAnsi="Arial"/>
          <w:color w:val="000000"/>
        </w:rPr>
        <w:br/>
        <w:t>a zvláštních seznamů voličů za podmínek stanovených volebním zákonem.</w:t>
      </w:r>
      <w:r w:rsidR="00AC56BE">
        <w:rPr>
          <w:rFonts w:ascii="Arial" w:hAnsi="Arial"/>
          <w:color w:val="000000"/>
        </w:rPr>
        <w:t xml:space="preserve"> </w:t>
      </w:r>
    </w:p>
    <w:p w14:paraId="5F678869" w14:textId="72E4198C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="00AC56BE">
        <w:rPr>
          <w:rFonts w:ascii="Arial" w:hAnsi="Arial"/>
          <w:b/>
          <w:color w:val="000000"/>
        </w:rPr>
        <w:t>Počet voličů, kterým byly vydány úřední obálky</w:t>
      </w:r>
      <w:r>
        <w:rPr>
          <w:rFonts w:ascii="Arial" w:hAnsi="Arial"/>
          <w:color w:val="000000"/>
        </w:rPr>
        <w:t>“ představuje počet voličů, kterým byla okrskovou volební komisí</w:t>
      </w:r>
      <w:r w:rsidR="00AC56BE">
        <w:rPr>
          <w:rFonts w:ascii="Arial" w:hAnsi="Arial"/>
          <w:color w:val="000000"/>
        </w:rPr>
        <w:t xml:space="preserve"> ve dnech voleb, případně zastupitelským úřadem v rámci písemností ke korespondenčnímu hlasování,</w:t>
      </w:r>
      <w:r>
        <w:rPr>
          <w:rFonts w:ascii="Arial" w:hAnsi="Arial"/>
          <w:color w:val="000000"/>
        </w:rPr>
        <w:t xml:space="preserve"> vydána úřední obálka pro hlasování.</w:t>
      </w:r>
      <w:r w:rsidR="00AC56BE">
        <w:rPr>
          <w:rFonts w:ascii="Arial" w:hAnsi="Arial"/>
          <w:color w:val="000000"/>
        </w:rPr>
        <w:t xml:space="preserve"> </w:t>
      </w:r>
      <w:r w:rsidR="00AC56BE">
        <w:rPr>
          <w:rFonts w:cs="Arial"/>
          <w:szCs w:val="20"/>
        </w:rPr>
        <w:t xml:space="preserve">Pokud byly voliči zaslány písemnosti ke korespondenčnímu hlasování a zároveň hlasoval ve volební místnosti (volební legislativa umožňovala přehlasovat ve volební místnosti korespondenční hlasování), je takový volič do počtu voličů, kterým byly vydány úřední obálky </w:t>
      </w:r>
      <w:r w:rsidR="00AC56BE" w:rsidRPr="00AC56BE">
        <w:rPr>
          <w:rFonts w:cs="Arial"/>
          <w:bCs/>
          <w:szCs w:val="20"/>
        </w:rPr>
        <w:t>započten pouze jednou.</w:t>
      </w:r>
    </w:p>
    <w:p w14:paraId="0233A06C" w14:textId="6C501F67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375716">
        <w:rPr>
          <w:rFonts w:ascii="Arial" w:hAnsi="Arial"/>
          <w:b/>
          <w:color w:val="000000"/>
        </w:rPr>
        <w:t>Volební účast</w:t>
      </w:r>
      <w:r>
        <w:rPr>
          <w:rFonts w:ascii="Arial" w:hAnsi="Arial"/>
          <w:color w:val="000000"/>
        </w:rPr>
        <w:t xml:space="preserve">“ je vypočítán jako </w:t>
      </w:r>
      <w:r w:rsidR="00AC56BE">
        <w:rPr>
          <w:rFonts w:ascii="Arial" w:hAnsi="Arial"/>
          <w:color w:val="000000"/>
        </w:rPr>
        <w:t xml:space="preserve">procentuální </w:t>
      </w:r>
      <w:r>
        <w:rPr>
          <w:rFonts w:ascii="Arial" w:hAnsi="Arial"/>
          <w:color w:val="000000"/>
        </w:rPr>
        <w:t xml:space="preserve">podíl počtu </w:t>
      </w:r>
      <w:r w:rsidR="00AC56BE">
        <w:rPr>
          <w:rFonts w:ascii="Arial" w:hAnsi="Arial"/>
          <w:color w:val="000000"/>
        </w:rPr>
        <w:t>voličů, kterým byly vydány úřední obálky</w:t>
      </w:r>
      <w:r>
        <w:rPr>
          <w:rFonts w:ascii="Arial" w:hAnsi="Arial"/>
          <w:color w:val="000000"/>
        </w:rPr>
        <w:t xml:space="preserve"> a počtu osob v</w:t>
      </w:r>
      <w:r w:rsidR="00AC56BE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seznamu.</w:t>
      </w:r>
    </w:p>
    <w:p w14:paraId="7BAADE60" w14:textId="5DAF6C0B" w:rsidR="00AC56BE" w:rsidRDefault="00AC56BE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AC56BE">
        <w:rPr>
          <w:rFonts w:ascii="Arial" w:hAnsi="Arial"/>
          <w:b/>
          <w:bCs/>
          <w:color w:val="000000"/>
        </w:rPr>
        <w:t>Počet otevřených doručovacích obálek</w:t>
      </w:r>
      <w:r>
        <w:rPr>
          <w:rFonts w:ascii="Arial" w:hAnsi="Arial"/>
          <w:color w:val="000000"/>
        </w:rPr>
        <w:t xml:space="preserve">“ </w:t>
      </w:r>
      <w:r w:rsidR="00C567AB">
        <w:rPr>
          <w:rFonts w:ascii="Arial" w:hAnsi="Arial"/>
          <w:color w:val="000000"/>
        </w:rPr>
        <w:t>představuje p</w:t>
      </w:r>
      <w:r w:rsidR="00C567AB" w:rsidRPr="00C567AB">
        <w:rPr>
          <w:rFonts w:ascii="Arial" w:hAnsi="Arial"/>
          <w:color w:val="000000"/>
        </w:rPr>
        <w:t>očet doručovacích obálek pro korespondenční hlasování, které zvláštní okrsková volební komise převzala od zastupitelského úřadu a</w:t>
      </w:r>
      <w:r w:rsidR="00D409C8">
        <w:rPr>
          <w:rFonts w:ascii="Arial" w:hAnsi="Arial"/>
          <w:color w:val="000000"/>
        </w:rPr>
        <w:t> </w:t>
      </w:r>
      <w:r w:rsidR="00C567AB" w:rsidRPr="00C567AB">
        <w:rPr>
          <w:rFonts w:ascii="Arial" w:hAnsi="Arial"/>
          <w:color w:val="000000"/>
        </w:rPr>
        <w:t>jejichž obsah posuzovala.</w:t>
      </w:r>
    </w:p>
    <w:p w14:paraId="5D94D3CF" w14:textId="166D187D" w:rsidR="00C567AB" w:rsidRDefault="00C567AB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AC56BE">
        <w:rPr>
          <w:rFonts w:ascii="Arial" w:hAnsi="Arial"/>
          <w:b/>
          <w:bCs/>
          <w:color w:val="000000"/>
        </w:rPr>
        <w:t>Počet o</w:t>
      </w:r>
      <w:r>
        <w:rPr>
          <w:rFonts w:ascii="Arial" w:hAnsi="Arial"/>
          <w:b/>
          <w:bCs/>
          <w:color w:val="000000"/>
        </w:rPr>
        <w:t>dložených</w:t>
      </w:r>
      <w:r w:rsidRPr="00AC56BE">
        <w:rPr>
          <w:rFonts w:ascii="Arial" w:hAnsi="Arial"/>
          <w:b/>
          <w:bCs/>
          <w:color w:val="000000"/>
        </w:rPr>
        <w:t xml:space="preserve"> doručovacích obálek</w:t>
      </w:r>
      <w:r>
        <w:rPr>
          <w:rFonts w:ascii="Arial" w:hAnsi="Arial"/>
          <w:color w:val="000000"/>
        </w:rPr>
        <w:t xml:space="preserve">“ představuje </w:t>
      </w:r>
      <w:r w:rsidRPr="00C567AB">
        <w:rPr>
          <w:rFonts w:ascii="Arial" w:hAnsi="Arial"/>
          <w:color w:val="000000"/>
        </w:rPr>
        <w:t>počet doručovacích obálek, jejichž obsah nesplňoval zákonné podmínky pro úspěšné korespondenční hlasování. V doručovací obálce například chyběl identifikační lístek nebo úřední obálka, identifikační lístek nebyl podepsán voličem, v doručovací obálce bylo více úředních obálek a/nebo identifikačních lístků, případně bylo komisí zjištěno, že volič již hlasoval osobně ve volební místnosti.</w:t>
      </w:r>
    </w:p>
    <w:p w14:paraId="74C9BE13" w14:textId="3C32ED5F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="00C567AB" w:rsidRPr="00C567AB">
        <w:rPr>
          <w:rFonts w:ascii="Arial" w:hAnsi="Arial"/>
          <w:b/>
          <w:bCs/>
          <w:color w:val="000000"/>
        </w:rPr>
        <w:t xml:space="preserve">Počet </w:t>
      </w:r>
      <w:r w:rsidR="00C567AB">
        <w:rPr>
          <w:rFonts w:ascii="Arial" w:hAnsi="Arial"/>
          <w:b/>
          <w:color w:val="000000"/>
        </w:rPr>
        <w:t>o</w:t>
      </w:r>
      <w:r w:rsidRPr="00375716">
        <w:rPr>
          <w:rFonts w:ascii="Arial" w:hAnsi="Arial"/>
          <w:b/>
          <w:color w:val="000000"/>
        </w:rPr>
        <w:t>devzd</w:t>
      </w:r>
      <w:r w:rsidR="00C567AB">
        <w:rPr>
          <w:rFonts w:ascii="Arial" w:hAnsi="Arial"/>
          <w:b/>
          <w:color w:val="000000"/>
        </w:rPr>
        <w:t>aných</w:t>
      </w:r>
      <w:r w:rsidRPr="00375716">
        <w:rPr>
          <w:rFonts w:ascii="Arial" w:hAnsi="Arial"/>
          <w:b/>
          <w:color w:val="000000"/>
        </w:rPr>
        <w:t xml:space="preserve"> úředních obálek</w:t>
      </w:r>
      <w:r>
        <w:rPr>
          <w:rFonts w:ascii="Arial" w:hAnsi="Arial"/>
          <w:color w:val="000000"/>
        </w:rPr>
        <w:t>“ představuje počet voličů, kteří provedli volbu a odevzdali úřední obálku do volební schránky</w:t>
      </w:r>
      <w:r w:rsidR="00C567AB">
        <w:rPr>
          <w:rFonts w:ascii="Arial" w:hAnsi="Arial"/>
          <w:color w:val="000000"/>
        </w:rPr>
        <w:t>; v případě korespondenčního hlasování byla jejich úřední obálka</w:t>
      </w:r>
      <w:r w:rsidR="007C1371">
        <w:rPr>
          <w:rFonts w:ascii="Arial" w:hAnsi="Arial"/>
          <w:color w:val="000000"/>
        </w:rPr>
        <w:t xml:space="preserve"> </w:t>
      </w:r>
      <w:r w:rsidR="00974043">
        <w:rPr>
          <w:rFonts w:ascii="Arial" w:hAnsi="Arial"/>
          <w:color w:val="000000"/>
        </w:rPr>
        <w:t>(po</w:t>
      </w:r>
      <w:r w:rsidR="00D409C8">
        <w:rPr>
          <w:rFonts w:ascii="Arial" w:hAnsi="Arial"/>
          <w:color w:val="000000"/>
        </w:rPr>
        <w:t> </w:t>
      </w:r>
      <w:r w:rsidR="00974043">
        <w:rPr>
          <w:rFonts w:ascii="Arial" w:hAnsi="Arial"/>
          <w:color w:val="000000"/>
        </w:rPr>
        <w:t xml:space="preserve">posouzení obsahu doručovací obálky) </w:t>
      </w:r>
      <w:r w:rsidR="007C1371">
        <w:rPr>
          <w:rFonts w:ascii="Arial" w:hAnsi="Arial"/>
          <w:color w:val="000000"/>
        </w:rPr>
        <w:t>vhozena</w:t>
      </w:r>
      <w:r w:rsidR="00C567AB">
        <w:rPr>
          <w:rFonts w:ascii="Arial" w:hAnsi="Arial"/>
          <w:color w:val="000000"/>
        </w:rPr>
        <w:t xml:space="preserve"> zvláštní okrskovou volební komisí do volební schránky</w:t>
      </w:r>
      <w:r>
        <w:rPr>
          <w:rFonts w:ascii="Arial" w:hAnsi="Arial"/>
          <w:color w:val="000000"/>
        </w:rPr>
        <w:t>.</w:t>
      </w:r>
    </w:p>
    <w:p w14:paraId="2E842E44" w14:textId="1773F2A6" w:rsidR="000D77E9" w:rsidRPr="00375716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375716">
        <w:rPr>
          <w:rFonts w:ascii="Arial" w:hAnsi="Arial"/>
          <w:b/>
          <w:color w:val="000000"/>
        </w:rPr>
        <w:t>Počet platných hlasů</w:t>
      </w:r>
      <w:r>
        <w:rPr>
          <w:rFonts w:ascii="Arial" w:hAnsi="Arial"/>
          <w:color w:val="000000"/>
        </w:rPr>
        <w:t xml:space="preserve">“ je celkový počet odevzdaných platných hlasů po vytřídění neplatných hlasovacích lístků </w:t>
      </w:r>
      <w:r w:rsidR="00C567AB">
        <w:rPr>
          <w:rFonts w:ascii="Arial" w:hAnsi="Arial"/>
          <w:color w:val="000000"/>
        </w:rPr>
        <w:t>a neplatných hlasů</w:t>
      </w:r>
      <w:r>
        <w:rPr>
          <w:rFonts w:ascii="Arial" w:hAnsi="Arial"/>
          <w:color w:val="000000"/>
        </w:rPr>
        <w:t>.</w:t>
      </w:r>
    </w:p>
    <w:p w14:paraId="1ED9F446" w14:textId="0C2AA30A" w:rsidR="000D77E9" w:rsidRPr="001E11B4" w:rsidRDefault="000D77E9" w:rsidP="00073B83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 w:rsidRPr="00C62F1C">
        <w:rPr>
          <w:rFonts w:ascii="Arial" w:hAnsi="Arial"/>
          <w:color w:val="000000"/>
        </w:rPr>
        <w:t xml:space="preserve">Údaje </w:t>
      </w:r>
      <w:r>
        <w:rPr>
          <w:rFonts w:ascii="Arial" w:hAnsi="Arial"/>
          <w:color w:val="000000"/>
        </w:rPr>
        <w:t xml:space="preserve">o procentech platných hlasů pro jednotlivé volební strany a </w:t>
      </w:r>
      <w:r w:rsidR="00C567AB">
        <w:rPr>
          <w:rFonts w:ascii="Arial" w:hAnsi="Arial"/>
          <w:color w:val="000000"/>
        </w:rPr>
        <w:t xml:space="preserve">přednostních hlasů pro jednotlivé </w:t>
      </w:r>
      <w:r>
        <w:rPr>
          <w:rFonts w:ascii="Arial" w:hAnsi="Arial"/>
          <w:color w:val="000000"/>
        </w:rPr>
        <w:t>kandidáty jsou uváděny na dvě desetinná místa bez zaokrouhlení</w:t>
      </w:r>
      <w:r w:rsidR="001E11B4">
        <w:rPr>
          <w:rFonts w:ascii="Arial" w:hAnsi="Arial"/>
          <w:color w:val="000000"/>
        </w:rPr>
        <w:t xml:space="preserve"> (údaj</w:t>
      </w:r>
      <w:r>
        <w:rPr>
          <w:rFonts w:ascii="Arial" w:hAnsi="Arial"/>
          <w:color w:val="000000"/>
        </w:rPr>
        <w:t xml:space="preserve"> je za druhým desetinným místem uříznut), proto celkový součet n</w:t>
      </w:r>
      <w:r w:rsidR="001E11B4">
        <w:rPr>
          <w:rFonts w:ascii="Arial" w:hAnsi="Arial"/>
          <w:color w:val="000000"/>
        </w:rPr>
        <w:t>emusí být roven 100 %</w:t>
      </w:r>
      <w:r>
        <w:rPr>
          <w:rFonts w:ascii="Arial" w:hAnsi="Arial"/>
          <w:color w:val="000000"/>
        </w:rPr>
        <w:t>.</w:t>
      </w:r>
    </w:p>
    <w:p w14:paraId="2A7CE2EB" w14:textId="77777777" w:rsidR="000D77E9" w:rsidRPr="00375716" w:rsidRDefault="000D77E9" w:rsidP="00073B83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Není-li uvedeno jinak, jsou přehledy řazeny podle číselného kódu údaje. V některých tabulkách je zřejmé řazení od nejvyšší hodnoty ukazatele.</w:t>
      </w:r>
    </w:p>
    <w:p w14:paraId="3264CA1C" w14:textId="7543A32E" w:rsidR="000D77E9" w:rsidRDefault="000D77E9" w:rsidP="00073B83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Pokud jsou názvy volebních krajů uvedeny zkráceně, jsou používány zkratky: Hlavní město Praha (PHA), Středočeský kraj (STC), Jihočeský kraj (JHC), Plzeňský kraj (PLK), Karlovarský kraj (KVK), Ústecký kraj (ULK), Liberecký kraj (LBK), Královéhradecký kraj (HKK), Pardubický kraj (PAK), Kr</w:t>
      </w:r>
      <w:r w:rsidR="001E11B4">
        <w:rPr>
          <w:rFonts w:ascii="Arial" w:hAnsi="Arial"/>
          <w:color w:val="000000"/>
        </w:rPr>
        <w:t xml:space="preserve">aj Vysočina (VYS), Jihomoravský </w:t>
      </w:r>
      <w:r>
        <w:rPr>
          <w:rFonts w:ascii="Arial" w:hAnsi="Arial"/>
          <w:color w:val="000000"/>
        </w:rPr>
        <w:t>kraj (JHM), Olomoucký kraj (OLK), Zlínský kraj (ZLK) a Moravskoslezský kraj (MSK)</w:t>
      </w:r>
      <w:r w:rsidR="00073B83">
        <w:rPr>
          <w:rFonts w:ascii="Arial" w:hAnsi="Arial"/>
          <w:color w:val="000000"/>
        </w:rPr>
        <w:t>.</w:t>
      </w:r>
    </w:p>
    <w:p w14:paraId="31D5AC3D" w14:textId="672217E5" w:rsidR="00C567AB" w:rsidRPr="00C567AB" w:rsidRDefault="00C567AB" w:rsidP="00C567AB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color w:val="000000"/>
        </w:rPr>
      </w:pPr>
      <w:r w:rsidRPr="00C567AB">
        <w:rPr>
          <w:rFonts w:ascii="Arial" w:hAnsi="Arial"/>
          <w:color w:val="000000"/>
        </w:rPr>
        <w:t>Pro účely této publikace jsou pojmy „</w:t>
      </w:r>
      <w:r w:rsidRPr="00C567AB">
        <w:rPr>
          <w:rFonts w:ascii="Arial" w:hAnsi="Arial"/>
          <w:b/>
          <w:bCs/>
          <w:color w:val="000000"/>
        </w:rPr>
        <w:t>hlasovací lístek</w:t>
      </w:r>
      <w:r w:rsidRPr="00C567AB">
        <w:rPr>
          <w:rFonts w:ascii="Arial" w:hAnsi="Arial"/>
          <w:color w:val="000000"/>
        </w:rPr>
        <w:t>“ a „</w:t>
      </w:r>
      <w:r w:rsidRPr="00C567AB">
        <w:rPr>
          <w:rFonts w:ascii="Arial" w:hAnsi="Arial"/>
          <w:b/>
          <w:bCs/>
          <w:color w:val="000000"/>
        </w:rPr>
        <w:t>kandidátní listina</w:t>
      </w:r>
      <w:r w:rsidRPr="00C567AB">
        <w:rPr>
          <w:rFonts w:ascii="Arial" w:hAnsi="Arial"/>
          <w:color w:val="000000"/>
        </w:rPr>
        <w:t>“ významově</w:t>
      </w:r>
      <w:r>
        <w:rPr>
          <w:rFonts w:ascii="Arial" w:hAnsi="Arial"/>
          <w:color w:val="000000"/>
        </w:rPr>
        <w:t xml:space="preserve"> </w:t>
      </w:r>
      <w:r w:rsidRPr="00C567AB">
        <w:rPr>
          <w:rFonts w:ascii="Arial" w:hAnsi="Arial"/>
          <w:color w:val="000000"/>
        </w:rPr>
        <w:t>totožné.</w:t>
      </w:r>
    </w:p>
    <w:p w14:paraId="1F6400E8" w14:textId="77777777" w:rsidR="00C567AB" w:rsidRDefault="00C567AB" w:rsidP="00C567A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b/>
          <w:bCs/>
          <w:color w:val="000000"/>
        </w:rPr>
      </w:pPr>
    </w:p>
    <w:p w14:paraId="5FAA4F70" w14:textId="7B5C4F88" w:rsidR="000D77E9" w:rsidRPr="00C567AB" w:rsidRDefault="00C567AB" w:rsidP="00C567A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b/>
          <w:bCs/>
          <w:color w:val="000000"/>
        </w:rPr>
      </w:pPr>
      <w:r w:rsidRPr="00C567AB">
        <w:rPr>
          <w:rFonts w:ascii="Arial" w:hAnsi="Arial"/>
          <w:b/>
          <w:bCs/>
          <w:color w:val="000000"/>
        </w:rPr>
        <w:t>Vysvětlivky ke znakům v tabulkách</w:t>
      </w:r>
    </w:p>
    <w:p w14:paraId="23B66F87" w14:textId="77777777" w:rsidR="000D77E9" w:rsidRPr="00D33416" w:rsidRDefault="000D77E9" w:rsidP="000D77E9">
      <w:pPr>
        <w:pStyle w:val="Style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color w:val="000000"/>
        </w:rPr>
      </w:pPr>
      <w:r w:rsidRPr="00D33416">
        <w:rPr>
          <w:rFonts w:ascii="Arial" w:hAnsi="Arial"/>
          <w:color w:val="000000"/>
        </w:rPr>
        <w:t xml:space="preserve">Ležatá čárka (-) v tabulce na místě čísla značí, že se jev nevyskytoval. </w:t>
      </w:r>
    </w:p>
    <w:p w14:paraId="28E160D7" w14:textId="77777777" w:rsidR="000D77E9" w:rsidRPr="00D33416" w:rsidRDefault="000D77E9" w:rsidP="000D77E9">
      <w:pPr>
        <w:pStyle w:val="Style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color w:val="000000"/>
        </w:rPr>
      </w:pPr>
      <w:r w:rsidRPr="00D33416">
        <w:rPr>
          <w:rFonts w:ascii="Arial" w:hAnsi="Arial"/>
          <w:color w:val="000000"/>
        </w:rPr>
        <w:t xml:space="preserve">Ležatý křížek (x) značí, že zápis není možný z logických důvodů. </w:t>
      </w:r>
    </w:p>
    <w:p w14:paraId="694CE6EE" w14:textId="40520CE0" w:rsidR="000D77E9" w:rsidRDefault="001E11B4" w:rsidP="000D77E9">
      <w:pPr>
        <w:pStyle w:val="Style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Výpočty v tabulkách</w:t>
      </w:r>
      <w:r w:rsidR="000D77E9" w:rsidRPr="00D33416">
        <w:rPr>
          <w:rFonts w:ascii="Arial" w:hAnsi="Arial"/>
          <w:color w:val="000000"/>
        </w:rPr>
        <w:t xml:space="preserve"> jsou prováděny z nezaokrouhlených údajů (včetně součtů).</w:t>
      </w:r>
    </w:p>
    <w:p w14:paraId="1323EE60" w14:textId="77777777" w:rsidR="000D77E9" w:rsidRPr="00DA19DD" w:rsidRDefault="000D77E9" w:rsidP="00CD068D">
      <w:pPr>
        <w:rPr>
          <w:rFonts w:ascii="Arial" w:hAnsi="Arial" w:cs="Arial"/>
          <w:sz w:val="20"/>
          <w:szCs w:val="20"/>
        </w:rPr>
      </w:pPr>
    </w:p>
    <w:sectPr w:rsidR="000D77E9" w:rsidRPr="00DA19DD" w:rsidSect="00D409C8">
      <w:footerReference w:type="even" r:id="rId8"/>
      <w:pgSz w:w="11906" w:h="16838"/>
      <w:pgMar w:top="993" w:right="1134" w:bottom="851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1648" w14:textId="77777777" w:rsidR="00365877" w:rsidRDefault="00365877">
      <w:r>
        <w:separator/>
      </w:r>
    </w:p>
  </w:endnote>
  <w:endnote w:type="continuationSeparator" w:id="0">
    <w:p w14:paraId="2124C277" w14:textId="77777777" w:rsidR="00365877" w:rsidRDefault="0036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D702" w14:textId="77777777" w:rsidR="00325211" w:rsidRDefault="002D64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645978" w14:textId="77777777" w:rsidR="00325211" w:rsidRDefault="003252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2FD9" w14:textId="77777777" w:rsidR="00365877" w:rsidRDefault="00365877">
      <w:r>
        <w:separator/>
      </w:r>
    </w:p>
  </w:footnote>
  <w:footnote w:type="continuationSeparator" w:id="0">
    <w:p w14:paraId="444FA0E8" w14:textId="77777777" w:rsidR="00365877" w:rsidRDefault="0036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B407B"/>
    <w:multiLevelType w:val="hybridMultilevel"/>
    <w:tmpl w:val="BFD6FA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5E907C1"/>
    <w:multiLevelType w:val="hybridMultilevel"/>
    <w:tmpl w:val="5E36D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A0BFA"/>
    <w:multiLevelType w:val="hybridMultilevel"/>
    <w:tmpl w:val="36441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1AFF"/>
    <w:multiLevelType w:val="hybridMultilevel"/>
    <w:tmpl w:val="B1BAAEEE"/>
    <w:lvl w:ilvl="0" w:tplc="789C67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869816">
    <w:abstractNumId w:val="3"/>
  </w:num>
  <w:num w:numId="2" w16cid:durableId="84959609">
    <w:abstractNumId w:val="0"/>
  </w:num>
  <w:num w:numId="3" w16cid:durableId="305404351">
    <w:abstractNumId w:val="1"/>
  </w:num>
  <w:num w:numId="4" w16cid:durableId="160191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9F"/>
    <w:rsid w:val="00003FF0"/>
    <w:rsid w:val="000070B8"/>
    <w:rsid w:val="0003301E"/>
    <w:rsid w:val="0004490C"/>
    <w:rsid w:val="000577D2"/>
    <w:rsid w:val="00073B83"/>
    <w:rsid w:val="00092E92"/>
    <w:rsid w:val="000C049F"/>
    <w:rsid w:val="000D1C17"/>
    <w:rsid w:val="000D3D45"/>
    <w:rsid w:val="000D77E9"/>
    <w:rsid w:val="00104042"/>
    <w:rsid w:val="001144FE"/>
    <w:rsid w:val="00150245"/>
    <w:rsid w:val="00156C7A"/>
    <w:rsid w:val="0016356C"/>
    <w:rsid w:val="001712B1"/>
    <w:rsid w:val="00174862"/>
    <w:rsid w:val="00176736"/>
    <w:rsid w:val="001B2588"/>
    <w:rsid w:val="001C2314"/>
    <w:rsid w:val="001E11B4"/>
    <w:rsid w:val="00200BA7"/>
    <w:rsid w:val="00203D1E"/>
    <w:rsid w:val="0023658A"/>
    <w:rsid w:val="00241231"/>
    <w:rsid w:val="00280B72"/>
    <w:rsid w:val="002C1B49"/>
    <w:rsid w:val="002D2610"/>
    <w:rsid w:val="002D5512"/>
    <w:rsid w:val="002D64D0"/>
    <w:rsid w:val="002E6926"/>
    <w:rsid w:val="002F2906"/>
    <w:rsid w:val="002F2FBE"/>
    <w:rsid w:val="00325211"/>
    <w:rsid w:val="00365877"/>
    <w:rsid w:val="00375E6D"/>
    <w:rsid w:val="00376227"/>
    <w:rsid w:val="00435866"/>
    <w:rsid w:val="00452251"/>
    <w:rsid w:val="00456FC4"/>
    <w:rsid w:val="00464C67"/>
    <w:rsid w:val="004653F2"/>
    <w:rsid w:val="004758A4"/>
    <w:rsid w:val="004A4FA9"/>
    <w:rsid w:val="004C05E2"/>
    <w:rsid w:val="004D0A71"/>
    <w:rsid w:val="004F25A9"/>
    <w:rsid w:val="0050723A"/>
    <w:rsid w:val="00596895"/>
    <w:rsid w:val="005B0C48"/>
    <w:rsid w:val="00614B99"/>
    <w:rsid w:val="006230E4"/>
    <w:rsid w:val="00627E2E"/>
    <w:rsid w:val="00630231"/>
    <w:rsid w:val="006914B7"/>
    <w:rsid w:val="006960E1"/>
    <w:rsid w:val="006C799B"/>
    <w:rsid w:val="006E5B0B"/>
    <w:rsid w:val="006F3E89"/>
    <w:rsid w:val="00706B44"/>
    <w:rsid w:val="00720E08"/>
    <w:rsid w:val="00721174"/>
    <w:rsid w:val="00733246"/>
    <w:rsid w:val="007349DD"/>
    <w:rsid w:val="00790B69"/>
    <w:rsid w:val="007C1371"/>
    <w:rsid w:val="007D2417"/>
    <w:rsid w:val="008569EC"/>
    <w:rsid w:val="008A10F4"/>
    <w:rsid w:val="008A6204"/>
    <w:rsid w:val="008B6FB3"/>
    <w:rsid w:val="008D468F"/>
    <w:rsid w:val="008D7FB3"/>
    <w:rsid w:val="009010B1"/>
    <w:rsid w:val="00906A79"/>
    <w:rsid w:val="0090718E"/>
    <w:rsid w:val="00911F34"/>
    <w:rsid w:val="00917CAC"/>
    <w:rsid w:val="00934BA9"/>
    <w:rsid w:val="00936E31"/>
    <w:rsid w:val="00950AF4"/>
    <w:rsid w:val="00974043"/>
    <w:rsid w:val="00986422"/>
    <w:rsid w:val="00996764"/>
    <w:rsid w:val="009B7F9E"/>
    <w:rsid w:val="009F639D"/>
    <w:rsid w:val="009F67F2"/>
    <w:rsid w:val="00A23637"/>
    <w:rsid w:val="00A30D02"/>
    <w:rsid w:val="00A32932"/>
    <w:rsid w:val="00A812CD"/>
    <w:rsid w:val="00AC56BE"/>
    <w:rsid w:val="00AC57EB"/>
    <w:rsid w:val="00AE0B44"/>
    <w:rsid w:val="00AE2A47"/>
    <w:rsid w:val="00B001C2"/>
    <w:rsid w:val="00BB075D"/>
    <w:rsid w:val="00C3743A"/>
    <w:rsid w:val="00C567AB"/>
    <w:rsid w:val="00C56ABD"/>
    <w:rsid w:val="00C61C08"/>
    <w:rsid w:val="00C928D3"/>
    <w:rsid w:val="00CD068D"/>
    <w:rsid w:val="00D015DD"/>
    <w:rsid w:val="00D04C73"/>
    <w:rsid w:val="00D07672"/>
    <w:rsid w:val="00D37B7E"/>
    <w:rsid w:val="00D409C8"/>
    <w:rsid w:val="00D72847"/>
    <w:rsid w:val="00DA19DD"/>
    <w:rsid w:val="00DA3DF3"/>
    <w:rsid w:val="00DA77D2"/>
    <w:rsid w:val="00DB71DA"/>
    <w:rsid w:val="00DB7A67"/>
    <w:rsid w:val="00DC2419"/>
    <w:rsid w:val="00DE0985"/>
    <w:rsid w:val="00DE4B12"/>
    <w:rsid w:val="00E066BA"/>
    <w:rsid w:val="00E36392"/>
    <w:rsid w:val="00E51BDF"/>
    <w:rsid w:val="00E566C8"/>
    <w:rsid w:val="00E617ED"/>
    <w:rsid w:val="00E82C88"/>
    <w:rsid w:val="00E958BF"/>
    <w:rsid w:val="00EB2810"/>
    <w:rsid w:val="00EB6B06"/>
    <w:rsid w:val="00EE7F3D"/>
    <w:rsid w:val="00F21838"/>
    <w:rsid w:val="00F2510D"/>
    <w:rsid w:val="00F32450"/>
    <w:rsid w:val="00F615B9"/>
    <w:rsid w:val="00F84C93"/>
    <w:rsid w:val="00F85323"/>
    <w:rsid w:val="00F87AE7"/>
    <w:rsid w:val="00FA0EA4"/>
    <w:rsid w:val="00FC5D64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8BC9"/>
  <w15:docId w15:val="{E97DAF86-8236-4FDB-B201-CCCCDE1E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0C04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tyle0">
    <w:name w:val="Style0"/>
    <w:rsid w:val="000C049F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0C049F"/>
    <w:pPr>
      <w:jc w:val="both"/>
    </w:pPr>
    <w:rPr>
      <w:rFonts w:ascii="Arial" w:hAnsi="Arial"/>
      <w:sz w:val="20"/>
      <w:szCs w:val="26"/>
    </w:rPr>
  </w:style>
  <w:style w:type="character" w:customStyle="1" w:styleId="ZkladntextChar">
    <w:name w:val="Základní text Char"/>
    <w:basedOn w:val="Standardnpsmoodstavce"/>
    <w:link w:val="Zkladntext"/>
    <w:semiHidden/>
    <w:rsid w:val="000C049F"/>
    <w:rPr>
      <w:rFonts w:ascii="Arial" w:eastAsia="Times New Roman" w:hAnsi="Arial" w:cs="Times New Roman"/>
      <w:sz w:val="20"/>
      <w:szCs w:val="26"/>
      <w:lang w:eastAsia="cs-CZ"/>
    </w:rPr>
  </w:style>
  <w:style w:type="paragraph" w:styleId="Zpat">
    <w:name w:val="footer"/>
    <w:basedOn w:val="Normln"/>
    <w:link w:val="ZpatChar"/>
    <w:semiHidden/>
    <w:rsid w:val="000C049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semiHidden/>
    <w:rsid w:val="000C049F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slostrnky">
    <w:name w:val="page number"/>
    <w:basedOn w:val="Standardnpsmoodstavce"/>
    <w:semiHidden/>
    <w:rsid w:val="000C049F"/>
  </w:style>
  <w:style w:type="paragraph" w:customStyle="1" w:styleId="l4">
    <w:name w:val="l4"/>
    <w:basedOn w:val="Normln"/>
    <w:rsid w:val="00936E31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0070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70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0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70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0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0B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6A79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A19D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19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77E9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AE2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1274D-F6F8-4D35-9478-A0777316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Soňa Krpálková</dc:creator>
  <cp:lastModifiedBy>Procházková Soňa</cp:lastModifiedBy>
  <cp:revision>14</cp:revision>
  <cp:lastPrinted>2017-11-01T07:34:00Z</cp:lastPrinted>
  <dcterms:created xsi:type="dcterms:W3CDTF">2022-02-10T17:42:00Z</dcterms:created>
  <dcterms:modified xsi:type="dcterms:W3CDTF">2025-12-11T07:14:00Z</dcterms:modified>
</cp:coreProperties>
</file>