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C30" w:rsidRDefault="00224C30" w:rsidP="007C480F">
      <w:pPr>
        <w:tabs>
          <w:tab w:val="left" w:pos="851"/>
          <w:tab w:val="left" w:pos="993"/>
        </w:tabs>
        <w:jc w:val="center"/>
        <w:rPr>
          <w:rFonts w:ascii="Arial" w:hAnsi="Arial"/>
          <w:sz w:val="32"/>
        </w:rPr>
      </w:pPr>
      <w:bookmarkStart w:id="0" w:name="_GoBack"/>
      <w:bookmarkEnd w:id="0"/>
      <w:r>
        <w:rPr>
          <w:rFonts w:ascii="Arial" w:hAnsi="Arial"/>
          <w:sz w:val="32"/>
        </w:rPr>
        <w:t>Vývoj</w:t>
      </w:r>
      <w:r>
        <w:rPr>
          <w:rFonts w:ascii="Arial" w:hAnsi="Arial"/>
          <w:b/>
          <w:bCs/>
          <w:sz w:val="32"/>
        </w:rPr>
        <w:t xml:space="preserve"> </w:t>
      </w:r>
      <w:r>
        <w:rPr>
          <w:rFonts w:ascii="Arial" w:hAnsi="Arial"/>
          <w:sz w:val="32"/>
        </w:rPr>
        <w:t>cen průmyslových výrobců v </w:t>
      </w:r>
      <w:r w:rsidR="0028058B">
        <w:rPr>
          <w:rFonts w:ascii="Arial" w:hAnsi="Arial"/>
          <w:sz w:val="32"/>
        </w:rPr>
        <w:t>lednu</w:t>
      </w:r>
      <w:r>
        <w:rPr>
          <w:rFonts w:ascii="Arial" w:hAnsi="Arial"/>
          <w:sz w:val="32"/>
        </w:rPr>
        <w:t xml:space="preserve"> 202</w:t>
      </w:r>
      <w:r w:rsidR="0028058B">
        <w:rPr>
          <w:rFonts w:ascii="Arial" w:hAnsi="Arial"/>
          <w:sz w:val="32"/>
        </w:rPr>
        <w:t>3</w:t>
      </w:r>
    </w:p>
    <w:p w:rsidR="00224C30" w:rsidRDefault="00224C30" w:rsidP="002F6771">
      <w:pPr>
        <w:tabs>
          <w:tab w:val="left" w:pos="851"/>
          <w:tab w:val="left" w:pos="993"/>
        </w:tabs>
        <w:rPr>
          <w:rFonts w:ascii="Arial" w:hAnsi="Arial"/>
          <w:sz w:val="32"/>
        </w:rPr>
      </w:pPr>
    </w:p>
    <w:p w:rsidR="00040595" w:rsidRPr="00040595" w:rsidRDefault="00040595" w:rsidP="002F6771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040595">
        <w:rPr>
          <w:rFonts w:ascii="Arial" w:eastAsia="Calibri" w:hAnsi="Arial" w:cs="Arial"/>
          <w:b/>
          <w:sz w:val="20"/>
          <w:szCs w:val="20"/>
          <w:lang w:eastAsia="en-US"/>
        </w:rPr>
        <w:t>Meziměsíční srovnání:</w:t>
      </w:r>
    </w:p>
    <w:p w:rsidR="00040595" w:rsidRDefault="00040595" w:rsidP="002F6771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040595" w:rsidRDefault="002F6771" w:rsidP="002F6771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2F6771">
        <w:rPr>
          <w:rFonts w:ascii="Arial" w:eastAsia="Calibri" w:hAnsi="Arial" w:cs="Arial"/>
          <w:b/>
          <w:sz w:val="20"/>
          <w:szCs w:val="20"/>
          <w:lang w:eastAsia="en-US"/>
        </w:rPr>
        <w:t xml:space="preserve">Meziměsíčně </w:t>
      </w:r>
      <w:r w:rsidRPr="00040595">
        <w:rPr>
          <w:rFonts w:ascii="Arial" w:eastAsia="Calibri" w:hAnsi="Arial" w:cs="Arial"/>
          <w:sz w:val="20"/>
          <w:szCs w:val="20"/>
          <w:lang w:eastAsia="en-US"/>
        </w:rPr>
        <w:t>se ceny průmyslových výrobců zvýšily</w:t>
      </w:r>
      <w:r w:rsidRPr="002F6771">
        <w:rPr>
          <w:rFonts w:ascii="Arial" w:eastAsia="Calibri" w:hAnsi="Arial" w:cs="Arial"/>
          <w:b/>
          <w:sz w:val="20"/>
          <w:szCs w:val="20"/>
          <w:lang w:eastAsia="en-US"/>
        </w:rPr>
        <w:t xml:space="preserve"> o 5,8 %.</w:t>
      </w:r>
    </w:p>
    <w:p w:rsidR="00040595" w:rsidRDefault="00040595" w:rsidP="002F6771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040595" w:rsidRDefault="00040595" w:rsidP="002F6771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051E7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1" o:spid="_x0000_i1030" type="#_x0000_t75" style="width:453.9pt;height:309.9pt;visibility:visible" o:gfxdata="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">
            <v:imagedata r:id="rId5" o:title=""/>
            <o:lock v:ext="edit" aspectratio="f"/>
          </v:shape>
        </w:pict>
      </w:r>
    </w:p>
    <w:p w:rsidR="00040595" w:rsidRDefault="00040595" w:rsidP="002F6771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2F6771" w:rsidRPr="002F6771" w:rsidRDefault="002F6771" w:rsidP="002F6771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2F6771">
        <w:rPr>
          <w:rFonts w:ascii="Arial" w:eastAsia="Calibri" w:hAnsi="Arial" w:cs="Arial"/>
          <w:sz w:val="20"/>
          <w:szCs w:val="20"/>
          <w:lang w:eastAsia="en-US"/>
        </w:rPr>
        <w:t>Ceny elektřiny, plynu, páry a klimatizovaného vzduchu vzrostly o 17,3 %, z toho ceny elektřiny, přenosu, rozvodu a obchodu s elektřinou o 19,0 %. Ceny černého a hnědého uhlí byly vyšší o 65,5 %, přírodní vody, úpravy, rozvodu a obchodu s vodou o 16,3 %, oprav, údržby a instalace strojů a zařízení o 5,5 %, chemických látek o 5,4 %, ostatních nekovových minerálních výrobků o 4,</w:t>
      </w:r>
      <w:r w:rsidRPr="002F6771">
        <w:rPr>
          <w:rFonts w:ascii="Arial" w:eastAsia="Calibri" w:hAnsi="Arial"/>
          <w:sz w:val="20"/>
          <w:szCs w:val="22"/>
          <w:lang w:eastAsia="en-US"/>
        </w:rPr>
        <w:t>6 % a potravinářských výrobků o 1,3 %.</w:t>
      </w:r>
      <w:r w:rsidRPr="002F6771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B9609B" w:rsidRPr="00202CFF" w:rsidRDefault="00B9609B" w:rsidP="00224C30">
      <w:pPr>
        <w:tabs>
          <w:tab w:val="left" w:pos="851"/>
          <w:tab w:val="left" w:pos="993"/>
        </w:tabs>
        <w:rPr>
          <w:rFonts w:ascii="Arial" w:hAnsi="Arial" w:cs="Arial"/>
          <w:sz w:val="20"/>
          <w:szCs w:val="20"/>
        </w:rPr>
      </w:pPr>
    </w:p>
    <w:p w:rsidR="00AD7810" w:rsidRPr="000550B0" w:rsidRDefault="00AD7810" w:rsidP="00302EB4">
      <w:pPr>
        <w:tabs>
          <w:tab w:val="left" w:pos="1276"/>
        </w:tabs>
        <w:rPr>
          <w:rFonts w:ascii="Arial" w:hAnsi="Arial" w:cs="Arial"/>
          <w:sz w:val="20"/>
          <w:szCs w:val="20"/>
        </w:rPr>
      </w:pPr>
    </w:p>
    <w:p w:rsidR="005937E4" w:rsidRDefault="005937E4" w:rsidP="00040595">
      <w:pPr>
        <w:tabs>
          <w:tab w:val="left" w:pos="113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Vybraná odvětví, která nejvíce ovlivnila výši celkového meziměsíčního indexu:</w:t>
      </w:r>
    </w:p>
    <w:p w:rsidR="008E0052" w:rsidRDefault="008E0052" w:rsidP="00774F2D">
      <w:pPr>
        <w:tabs>
          <w:tab w:val="left" w:pos="1134"/>
        </w:tabs>
        <w:jc w:val="center"/>
        <w:rPr>
          <w:rFonts w:ascii="Arial" w:hAnsi="Arial" w:cs="Arial"/>
          <w:sz w:val="20"/>
        </w:rPr>
      </w:pPr>
    </w:p>
    <w:p w:rsidR="008E0052" w:rsidRDefault="00040595" w:rsidP="00040595">
      <w:pPr>
        <w:tabs>
          <w:tab w:val="left" w:pos="1134"/>
        </w:tabs>
        <w:rPr>
          <w:rFonts w:ascii="Arial" w:hAnsi="Arial" w:cs="Arial"/>
          <w:sz w:val="20"/>
        </w:rPr>
      </w:pPr>
      <w:r>
        <w:pict>
          <v:shape id="_x0000_i1025" type="#_x0000_t75" style="width:404.45pt;height:108.95pt">
            <v:imagedata r:id="rId6" o:title=""/>
          </v:shape>
        </w:pict>
      </w:r>
    </w:p>
    <w:p w:rsidR="00CF19F5" w:rsidRDefault="00CF19F5" w:rsidP="00B9609B">
      <w:pPr>
        <w:tabs>
          <w:tab w:val="left" w:pos="1134"/>
        </w:tabs>
        <w:rPr>
          <w:rFonts w:ascii="Arial" w:hAnsi="Arial" w:cs="Arial"/>
          <w:sz w:val="20"/>
        </w:rPr>
      </w:pPr>
    </w:p>
    <w:p w:rsidR="00875F95" w:rsidRDefault="008E0052" w:rsidP="00DC21C7">
      <w:r>
        <w:t xml:space="preserve">  </w:t>
      </w:r>
    </w:p>
    <w:p w:rsidR="00040595" w:rsidRDefault="00040595" w:rsidP="002F6771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040595" w:rsidRDefault="00040595" w:rsidP="002F6771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040595" w:rsidRDefault="00040595" w:rsidP="002F6771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040595" w:rsidRDefault="00040595" w:rsidP="002F6771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040595">
        <w:rPr>
          <w:rFonts w:ascii="Arial" w:eastAsia="Calibri" w:hAnsi="Arial" w:cs="Arial"/>
          <w:b/>
          <w:sz w:val="20"/>
          <w:szCs w:val="20"/>
          <w:lang w:eastAsia="en-US"/>
        </w:rPr>
        <w:lastRenderedPageBreak/>
        <w:t>Meziroční srovnání:</w:t>
      </w:r>
    </w:p>
    <w:p w:rsidR="00040595" w:rsidRPr="00040595" w:rsidRDefault="00040595" w:rsidP="002F6771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040595" w:rsidRDefault="002F6771" w:rsidP="002F6771">
      <w:pPr>
        <w:spacing w:line="276" w:lineRule="auto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2F6771">
        <w:rPr>
          <w:rFonts w:ascii="Arial" w:eastAsia="Calibri" w:hAnsi="Arial" w:cs="Arial"/>
          <w:sz w:val="20"/>
          <w:szCs w:val="20"/>
          <w:lang w:eastAsia="en-US"/>
        </w:rPr>
        <w:t xml:space="preserve">Ceny </w:t>
      </w:r>
      <w:r w:rsidRPr="002F6771">
        <w:rPr>
          <w:rFonts w:ascii="Arial" w:eastAsia="Calibri" w:hAnsi="Arial" w:cs="Arial"/>
          <w:b/>
          <w:bCs/>
          <w:sz w:val="20"/>
          <w:szCs w:val="20"/>
          <w:lang w:eastAsia="en-US"/>
        </w:rPr>
        <w:t>průmyslových výrobců meziročně vzrostly o 19,0 %</w:t>
      </w:r>
      <w:r w:rsidRPr="002F6771">
        <w:rPr>
          <w:rFonts w:ascii="Arial" w:eastAsia="Calibri" w:hAnsi="Arial" w:cs="Arial"/>
          <w:bCs/>
          <w:sz w:val="20"/>
          <w:szCs w:val="20"/>
          <w:lang w:eastAsia="en-US"/>
        </w:rPr>
        <w:t xml:space="preserve"> (v prosinci o 20,1 %).</w:t>
      </w:r>
    </w:p>
    <w:p w:rsidR="00040595" w:rsidRDefault="00040595" w:rsidP="002F6771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040595" w:rsidRDefault="00040595" w:rsidP="002F6771">
      <w:pPr>
        <w:spacing w:line="276" w:lineRule="auto"/>
        <w:rPr>
          <w:noProof/>
        </w:rPr>
      </w:pPr>
      <w:r w:rsidRPr="00051E7A">
        <w:rPr>
          <w:noProof/>
        </w:rPr>
        <w:pict>
          <v:shape id="_x0000_i1032" type="#_x0000_t75" style="width:453.9pt;height:257.9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">
            <v:imagedata r:id="rId7" o:title=""/>
            <o:lock v:ext="edit" aspectratio="f"/>
          </v:shape>
        </w:pict>
      </w:r>
    </w:p>
    <w:p w:rsidR="00040595" w:rsidRDefault="00040595" w:rsidP="002F6771">
      <w:pPr>
        <w:spacing w:line="276" w:lineRule="auto"/>
        <w:rPr>
          <w:noProof/>
        </w:rPr>
      </w:pPr>
    </w:p>
    <w:p w:rsidR="00040595" w:rsidRDefault="00040595" w:rsidP="002F6771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051E7A">
        <w:rPr>
          <w:noProof/>
        </w:rPr>
        <w:pict>
          <v:shape id="_x0000_i1034" type="#_x0000_t75" style="width:453.9pt;height:344.9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">
            <v:imagedata r:id="rId8" o:title=""/>
            <o:lock v:ext="edit" aspectratio="f"/>
          </v:shape>
        </w:pict>
      </w:r>
    </w:p>
    <w:p w:rsidR="002F6771" w:rsidRPr="002F6771" w:rsidRDefault="002F6771" w:rsidP="002F6771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2F6771">
        <w:rPr>
          <w:rFonts w:ascii="Arial" w:eastAsia="Calibri" w:hAnsi="Arial" w:cs="Arial"/>
          <w:sz w:val="20"/>
          <w:szCs w:val="20"/>
          <w:lang w:eastAsia="en-US"/>
        </w:rPr>
        <w:lastRenderedPageBreak/>
        <w:t xml:space="preserve">Ceny elektřiny, plynu, páry a klimatizovaného vzduchu se zvýšily o 35,7 %, černého a hnědého uhlí a lignitu o 82,0 %, </w:t>
      </w:r>
      <w:r w:rsidR="003E2247" w:rsidRPr="002F6771">
        <w:rPr>
          <w:rFonts w:ascii="Arial" w:eastAsia="Calibri" w:hAnsi="Arial" w:cs="Arial"/>
          <w:sz w:val="20"/>
          <w:szCs w:val="20"/>
          <w:lang w:eastAsia="en-US"/>
        </w:rPr>
        <w:t>potravinářských výrobků o 29,1 %</w:t>
      </w:r>
      <w:r w:rsidR="003E2247">
        <w:rPr>
          <w:rFonts w:ascii="Arial" w:eastAsia="Calibri" w:hAnsi="Arial" w:cs="Arial"/>
          <w:sz w:val="20"/>
          <w:szCs w:val="20"/>
          <w:lang w:eastAsia="en-US"/>
        </w:rPr>
        <w:t>,</w:t>
      </w:r>
      <w:r w:rsidR="003E2247" w:rsidRPr="002F6771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2F6771">
        <w:rPr>
          <w:rFonts w:ascii="Arial" w:eastAsia="Calibri" w:hAnsi="Arial" w:cs="Arial"/>
          <w:sz w:val="20"/>
          <w:szCs w:val="20"/>
          <w:lang w:eastAsia="en-US"/>
        </w:rPr>
        <w:t xml:space="preserve">přírodní vody, úpravy, rozvodu a obchodu s vodou o 16,3 % a motorových vozidel o 6,2 %. Vzrostly také ceny v odvětví koksu a rafinovaných ropných produktů. </w:t>
      </w:r>
    </w:p>
    <w:p w:rsidR="00D257D0" w:rsidRDefault="00D257D0" w:rsidP="00042A3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:rsidR="00D257D0" w:rsidRPr="00D257D0" w:rsidRDefault="00D257D0" w:rsidP="0067544B">
      <w:pPr>
        <w:rPr>
          <w:rFonts w:ascii="Arial" w:hAnsi="Arial" w:cs="Arial"/>
          <w:sz w:val="20"/>
          <w:szCs w:val="20"/>
        </w:rPr>
      </w:pPr>
    </w:p>
    <w:p w:rsidR="009B6CA3" w:rsidRDefault="005937E4" w:rsidP="00040595">
      <w:pPr>
        <w:rPr>
          <w:rFonts w:ascii="Arial" w:hAnsi="Arial" w:cs="Arial"/>
          <w:sz w:val="20"/>
        </w:rPr>
      </w:pPr>
      <w:r w:rsidRPr="00747CC6">
        <w:rPr>
          <w:rFonts w:ascii="Arial" w:hAnsi="Arial" w:cs="Arial"/>
          <w:sz w:val="20"/>
        </w:rPr>
        <w:t>Vybraná odvětví, která nejvíce ovlivnila výši celkového meziročního indexu:</w:t>
      </w:r>
    </w:p>
    <w:p w:rsidR="004D7DFF" w:rsidRDefault="008E7C3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AA0CC0">
        <w:rPr>
          <w:rFonts w:ascii="Arial" w:hAnsi="Arial" w:cs="Arial"/>
          <w:sz w:val="20"/>
        </w:rPr>
        <w:t xml:space="preserve">  </w:t>
      </w:r>
      <w:r w:rsidR="007D0933">
        <w:rPr>
          <w:rFonts w:ascii="Arial" w:hAnsi="Arial" w:cs="Arial"/>
          <w:sz w:val="20"/>
        </w:rPr>
        <w:t xml:space="preserve">     </w:t>
      </w:r>
      <w:r w:rsidR="004508AD">
        <w:rPr>
          <w:rFonts w:ascii="Arial" w:hAnsi="Arial" w:cs="Arial"/>
          <w:sz w:val="20"/>
        </w:rPr>
        <w:t xml:space="preserve"> </w:t>
      </w:r>
    </w:p>
    <w:p w:rsidR="008E7C34" w:rsidRDefault="00040595" w:rsidP="00040595">
      <w:r>
        <w:pict>
          <v:shape id="_x0000_i1026" type="#_x0000_t75" style="width:404.45pt;height:84.5pt">
            <v:imagedata r:id="rId9" o:title=""/>
          </v:shape>
        </w:pict>
      </w:r>
    </w:p>
    <w:p w:rsidR="000D7CFF" w:rsidRDefault="000D7CFF">
      <w:pPr>
        <w:rPr>
          <w:rFonts w:ascii="Arial" w:hAnsi="Arial" w:cs="Arial"/>
          <w:sz w:val="20"/>
        </w:rPr>
      </w:pPr>
    </w:p>
    <w:p w:rsidR="00761F0F" w:rsidRDefault="00761F0F" w:rsidP="008E0052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2F6771" w:rsidRPr="002F6771" w:rsidRDefault="002F6771" w:rsidP="002F6771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2F6771">
        <w:rPr>
          <w:rFonts w:ascii="Arial" w:eastAsia="Calibri" w:hAnsi="Arial" w:cs="Arial"/>
          <w:sz w:val="20"/>
          <w:szCs w:val="20"/>
          <w:lang w:eastAsia="en-US"/>
        </w:rPr>
        <w:t xml:space="preserve">Při hodnocení podle </w:t>
      </w:r>
      <w:r w:rsidRPr="002F6771">
        <w:rPr>
          <w:rFonts w:ascii="Arial" w:eastAsia="Calibri" w:hAnsi="Arial" w:cs="Arial"/>
          <w:b/>
          <w:sz w:val="20"/>
          <w:szCs w:val="20"/>
          <w:lang w:eastAsia="en-US"/>
        </w:rPr>
        <w:t>hlavních průmyslových skupin</w:t>
      </w:r>
      <w:r w:rsidRPr="002F6771">
        <w:rPr>
          <w:rFonts w:ascii="Arial" w:eastAsia="Calibri" w:hAnsi="Arial" w:cs="Arial"/>
          <w:sz w:val="20"/>
          <w:szCs w:val="20"/>
          <w:lang w:eastAsia="en-US"/>
        </w:rPr>
        <w:t xml:space="preserve"> byly vyšší zejména ceny energií o 34,2 % a zboží krátkodobé spotřeby o 22,7 %. Ceny </w:t>
      </w:r>
      <w:r w:rsidRPr="002F6771">
        <w:rPr>
          <w:rFonts w:ascii="Arial" w:eastAsia="Calibri" w:hAnsi="Arial" w:cs="Arial"/>
          <w:b/>
          <w:sz w:val="20"/>
          <w:szCs w:val="20"/>
          <w:lang w:eastAsia="en-US"/>
        </w:rPr>
        <w:t>průmyslových výrobců</w:t>
      </w:r>
      <w:r w:rsidRPr="002F6771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2F6771">
        <w:rPr>
          <w:rFonts w:ascii="Arial" w:eastAsia="Calibri" w:hAnsi="Arial" w:cs="Arial"/>
          <w:b/>
          <w:sz w:val="20"/>
          <w:szCs w:val="20"/>
          <w:lang w:eastAsia="en-US"/>
        </w:rPr>
        <w:t>bez energií</w:t>
      </w:r>
      <w:r w:rsidRPr="002F6771">
        <w:rPr>
          <w:rFonts w:ascii="Arial" w:eastAsia="Calibri" w:hAnsi="Arial" w:cs="Arial"/>
          <w:sz w:val="20"/>
          <w:szCs w:val="20"/>
          <w:lang w:eastAsia="en-US"/>
        </w:rPr>
        <w:t xml:space="preserve"> se </w:t>
      </w:r>
      <w:r w:rsidRPr="002F6771">
        <w:rPr>
          <w:rFonts w:ascii="Arial" w:eastAsia="Calibri" w:hAnsi="Arial" w:cs="Arial"/>
          <w:b/>
          <w:sz w:val="20"/>
          <w:szCs w:val="20"/>
          <w:lang w:eastAsia="en-US"/>
        </w:rPr>
        <w:t>meziročně</w:t>
      </w:r>
      <w:r w:rsidRPr="002F6771">
        <w:rPr>
          <w:rFonts w:ascii="Arial" w:eastAsia="Calibri" w:hAnsi="Arial" w:cs="Arial"/>
          <w:sz w:val="20"/>
          <w:szCs w:val="20"/>
          <w:lang w:eastAsia="en-US"/>
        </w:rPr>
        <w:t xml:space="preserve"> zvýšily o 13,3 % (v prosinci o 13,5 %). </w:t>
      </w:r>
    </w:p>
    <w:p w:rsidR="00302EB4" w:rsidRPr="00A64D32" w:rsidRDefault="00302EB4" w:rsidP="00302EB4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647755" w:rsidRPr="007219F4" w:rsidRDefault="00647755" w:rsidP="007219F4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F054BD" w:rsidRDefault="005937E4" w:rsidP="007219F4">
      <w:pPr>
        <w:spacing w:line="276" w:lineRule="auto"/>
        <w:rPr>
          <w:rFonts w:ascii="Arial" w:hAnsi="Arial" w:cs="Arial"/>
          <w:sz w:val="20"/>
          <w:szCs w:val="20"/>
        </w:rPr>
      </w:pPr>
      <w:r w:rsidRPr="00774F2D">
        <w:rPr>
          <w:rFonts w:ascii="Arial" w:hAnsi="Arial" w:cs="Arial"/>
          <w:b/>
          <w:sz w:val="20"/>
          <w:szCs w:val="20"/>
        </w:rPr>
        <w:t>Klouzavý průměr</w:t>
      </w:r>
      <w:r w:rsidRPr="00C31D50">
        <w:rPr>
          <w:rFonts w:ascii="Arial" w:hAnsi="Arial" w:cs="Arial"/>
          <w:b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úhrnného indexu cen průmyslových výrobců (tj.</w:t>
      </w:r>
      <w:r w:rsidR="00B3603E">
        <w:rPr>
          <w:rFonts w:ascii="Arial" w:hAnsi="Arial" w:cs="Arial"/>
          <w:sz w:val="20"/>
          <w:szCs w:val="20"/>
        </w:rPr>
        <w:t xml:space="preserve"> </w:t>
      </w:r>
      <w:r w:rsidR="005F5E25">
        <w:rPr>
          <w:rFonts w:ascii="Arial" w:hAnsi="Arial" w:cs="Arial"/>
          <w:sz w:val="20"/>
          <w:szCs w:val="20"/>
        </w:rPr>
        <w:t>podíl průměru bazických indexů za</w:t>
      </w:r>
      <w:r w:rsidR="00803942">
        <w:rPr>
          <w:rFonts w:ascii="Arial" w:hAnsi="Arial" w:cs="Arial"/>
          <w:sz w:val="20"/>
          <w:szCs w:val="20"/>
        </w:rPr>
        <w:t> </w:t>
      </w:r>
      <w:r w:rsidRPr="00C31D50">
        <w:rPr>
          <w:rFonts w:ascii="Arial" w:hAnsi="Arial" w:cs="Arial"/>
          <w:sz w:val="20"/>
          <w:szCs w:val="20"/>
        </w:rPr>
        <w:t>posledních 12 měsíců k</w:t>
      </w:r>
      <w:r w:rsidR="00BA05E1">
        <w:rPr>
          <w:rFonts w:ascii="Arial" w:hAnsi="Arial" w:cs="Arial"/>
          <w:sz w:val="20"/>
          <w:szCs w:val="20"/>
        </w:rPr>
        <w:t xml:space="preserve"> průměru bazických indexů za </w:t>
      </w:r>
      <w:r w:rsidRPr="00C31D50">
        <w:rPr>
          <w:rFonts w:ascii="Arial" w:hAnsi="Arial" w:cs="Arial"/>
          <w:sz w:val="20"/>
          <w:szCs w:val="20"/>
        </w:rPr>
        <w:t>předchozí</w:t>
      </w:r>
      <w:r w:rsidR="00BA05E1">
        <w:rPr>
          <w:rFonts w:ascii="Arial" w:hAnsi="Arial" w:cs="Arial"/>
          <w:sz w:val="20"/>
          <w:szCs w:val="20"/>
        </w:rPr>
        <w:t>ch</w:t>
      </w:r>
      <w:r w:rsidRPr="00C31D50">
        <w:rPr>
          <w:rFonts w:ascii="Arial" w:hAnsi="Arial" w:cs="Arial"/>
          <w:sz w:val="20"/>
          <w:szCs w:val="20"/>
        </w:rPr>
        <w:t xml:space="preserve"> 12 měsíců) byl </w:t>
      </w:r>
      <w:r w:rsidR="00573148">
        <w:rPr>
          <w:rFonts w:ascii="Arial" w:hAnsi="Arial" w:cs="Arial"/>
          <w:sz w:val="20"/>
          <w:szCs w:val="20"/>
        </w:rPr>
        <w:t>1</w:t>
      </w:r>
      <w:r w:rsidR="0097344B">
        <w:rPr>
          <w:rFonts w:ascii="Arial" w:hAnsi="Arial" w:cs="Arial"/>
          <w:sz w:val="20"/>
          <w:szCs w:val="20"/>
        </w:rPr>
        <w:t>2</w:t>
      </w:r>
      <w:r w:rsidR="00224C30">
        <w:rPr>
          <w:rFonts w:ascii="Arial" w:hAnsi="Arial" w:cs="Arial"/>
          <w:sz w:val="20"/>
          <w:szCs w:val="20"/>
        </w:rPr>
        <w:t>4</w:t>
      </w:r>
      <w:r w:rsidR="00573148">
        <w:rPr>
          <w:rFonts w:ascii="Arial" w:hAnsi="Arial" w:cs="Arial"/>
          <w:sz w:val="20"/>
          <w:szCs w:val="20"/>
        </w:rPr>
        <w:t>,</w:t>
      </w:r>
      <w:r w:rsidR="002F6771">
        <w:rPr>
          <w:rFonts w:ascii="Arial" w:hAnsi="Arial" w:cs="Arial"/>
          <w:sz w:val="20"/>
          <w:szCs w:val="20"/>
        </w:rPr>
        <w:t>2</w:t>
      </w:r>
      <w:r w:rsidR="001024B5">
        <w:rPr>
          <w:rFonts w:ascii="Arial" w:hAnsi="Arial" w:cs="Arial"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%.</w:t>
      </w:r>
    </w:p>
    <w:p w:rsidR="00085AE9" w:rsidRDefault="00085AE9" w:rsidP="0036165F">
      <w:pPr>
        <w:spacing w:line="276" w:lineRule="auto"/>
        <w:rPr>
          <w:rFonts w:ascii="Arial" w:hAnsi="Arial" w:cs="Arial"/>
          <w:sz w:val="20"/>
          <w:szCs w:val="20"/>
        </w:rPr>
      </w:pPr>
    </w:p>
    <w:p w:rsidR="00202CFF" w:rsidRDefault="00202CFF" w:rsidP="00224C30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040595" w:rsidRDefault="00040595" w:rsidP="00040595">
      <w:pPr>
        <w:pStyle w:val="Nadpis8"/>
        <w:rPr>
          <w:rFonts w:ascii="Arial" w:hAnsi="Arial" w:cs="Arial"/>
          <w:b/>
          <w:i w:val="0"/>
          <w:sz w:val="20"/>
          <w:szCs w:val="20"/>
        </w:rPr>
      </w:pPr>
      <w:r w:rsidRPr="007E6548">
        <w:rPr>
          <w:rFonts w:ascii="Arial" w:hAnsi="Arial" w:cs="Arial"/>
          <w:b/>
          <w:i w:val="0"/>
          <w:sz w:val="20"/>
          <w:szCs w:val="20"/>
        </w:rPr>
        <w:t>Komentář k průměrným cenám průmyslových výrobců</w:t>
      </w:r>
      <w:r>
        <w:rPr>
          <w:rFonts w:ascii="Arial" w:hAnsi="Arial" w:cs="Arial"/>
          <w:b/>
          <w:i w:val="0"/>
          <w:sz w:val="20"/>
          <w:szCs w:val="20"/>
        </w:rPr>
        <w:t xml:space="preserve"> – </w:t>
      </w:r>
      <w:r>
        <w:rPr>
          <w:rFonts w:ascii="Arial" w:hAnsi="Arial" w:cs="Arial"/>
          <w:b/>
          <w:i w:val="0"/>
          <w:sz w:val="20"/>
          <w:szCs w:val="20"/>
        </w:rPr>
        <w:t>leden 2023</w:t>
      </w:r>
    </w:p>
    <w:p w:rsidR="00040595" w:rsidRPr="00040595" w:rsidRDefault="00040595" w:rsidP="00040595"/>
    <w:p w:rsidR="00040595" w:rsidRDefault="00040595" w:rsidP="00040595">
      <w:pPr>
        <w:rPr>
          <w:rFonts w:ascii="Arial" w:hAnsi="Arial" w:cs="Arial"/>
          <w:sz w:val="20"/>
          <w:szCs w:val="20"/>
        </w:rPr>
      </w:pPr>
      <w:r w:rsidRPr="00001F33">
        <w:rPr>
          <w:rFonts w:ascii="Arial" w:hAnsi="Arial" w:cs="Arial"/>
          <w:b/>
          <w:sz w:val="20"/>
          <w:szCs w:val="20"/>
        </w:rPr>
        <w:t>101112 Vepřová kýta bez kosti</w:t>
      </w:r>
      <w:r>
        <w:rPr>
          <w:rFonts w:ascii="Arial" w:hAnsi="Arial" w:cs="Arial"/>
          <w:sz w:val="20"/>
          <w:szCs w:val="20"/>
        </w:rPr>
        <w:t xml:space="preserve">: </w:t>
      </w:r>
      <w:r w:rsidRPr="00001F33">
        <w:rPr>
          <w:rFonts w:ascii="Arial" w:hAnsi="Arial" w:cs="Arial"/>
          <w:sz w:val="20"/>
          <w:szCs w:val="20"/>
        </w:rPr>
        <w:t>akce</w:t>
      </w:r>
    </w:p>
    <w:p w:rsidR="00040595" w:rsidRDefault="00040595" w:rsidP="00040595">
      <w:pPr>
        <w:rPr>
          <w:rFonts w:ascii="Arial" w:hAnsi="Arial" w:cs="Arial"/>
          <w:sz w:val="20"/>
          <w:szCs w:val="20"/>
        </w:rPr>
      </w:pPr>
    </w:p>
    <w:p w:rsidR="00040595" w:rsidRDefault="00040595" w:rsidP="00040595">
      <w:pPr>
        <w:rPr>
          <w:rFonts w:ascii="Arial" w:hAnsi="Arial" w:cs="Arial"/>
          <w:sz w:val="20"/>
          <w:szCs w:val="20"/>
        </w:rPr>
      </w:pPr>
      <w:r w:rsidRPr="00001F33">
        <w:rPr>
          <w:rFonts w:ascii="Arial" w:hAnsi="Arial" w:cs="Arial"/>
          <w:b/>
          <w:sz w:val="20"/>
          <w:szCs w:val="20"/>
        </w:rPr>
        <w:t>101314 Dušená šunka</w:t>
      </w:r>
      <w:r>
        <w:rPr>
          <w:rFonts w:ascii="Arial" w:hAnsi="Arial" w:cs="Arial"/>
          <w:sz w:val="20"/>
          <w:szCs w:val="20"/>
        </w:rPr>
        <w:t xml:space="preserve">: </w:t>
      </w:r>
      <w:r w:rsidRPr="00001F33">
        <w:rPr>
          <w:rFonts w:ascii="Arial" w:hAnsi="Arial" w:cs="Arial"/>
          <w:sz w:val="20"/>
          <w:szCs w:val="20"/>
        </w:rPr>
        <w:t>zdražení, vyšší ceny vstupů</w:t>
      </w:r>
    </w:p>
    <w:p w:rsidR="00040595" w:rsidRDefault="00040595" w:rsidP="00040595">
      <w:pPr>
        <w:rPr>
          <w:rFonts w:ascii="Arial" w:hAnsi="Arial" w:cs="Arial"/>
          <w:sz w:val="20"/>
          <w:szCs w:val="20"/>
        </w:rPr>
      </w:pPr>
    </w:p>
    <w:p w:rsidR="00040595" w:rsidRDefault="00040595" w:rsidP="00040595">
      <w:pPr>
        <w:rPr>
          <w:rFonts w:ascii="Arial" w:hAnsi="Arial" w:cs="Arial"/>
          <w:sz w:val="20"/>
          <w:szCs w:val="20"/>
        </w:rPr>
      </w:pPr>
      <w:r w:rsidRPr="00001F33">
        <w:rPr>
          <w:rFonts w:ascii="Arial" w:hAnsi="Arial" w:cs="Arial"/>
          <w:b/>
          <w:sz w:val="20"/>
          <w:szCs w:val="20"/>
        </w:rPr>
        <w:t>101314 Vysočina</w:t>
      </w:r>
      <w:r>
        <w:rPr>
          <w:rFonts w:ascii="Arial" w:hAnsi="Arial" w:cs="Arial"/>
          <w:sz w:val="20"/>
          <w:szCs w:val="20"/>
        </w:rPr>
        <w:t xml:space="preserve">: </w:t>
      </w:r>
      <w:r w:rsidRPr="00001F33">
        <w:rPr>
          <w:rFonts w:ascii="Arial" w:hAnsi="Arial" w:cs="Arial"/>
          <w:sz w:val="20"/>
          <w:szCs w:val="20"/>
        </w:rPr>
        <w:t>zdražení, vyšší ceny vstupů + převážení</w:t>
      </w:r>
    </w:p>
    <w:p w:rsidR="00040595" w:rsidRDefault="00040595" w:rsidP="00040595">
      <w:pPr>
        <w:rPr>
          <w:rFonts w:ascii="Arial" w:hAnsi="Arial" w:cs="Arial"/>
          <w:sz w:val="20"/>
          <w:szCs w:val="20"/>
        </w:rPr>
      </w:pPr>
    </w:p>
    <w:p w:rsidR="00040595" w:rsidRDefault="00040595" w:rsidP="00040595">
      <w:pPr>
        <w:rPr>
          <w:rFonts w:ascii="Arial" w:hAnsi="Arial" w:cs="Arial"/>
          <w:sz w:val="20"/>
          <w:szCs w:val="20"/>
        </w:rPr>
      </w:pPr>
      <w:r w:rsidRPr="00001F33">
        <w:rPr>
          <w:rFonts w:ascii="Arial" w:hAnsi="Arial" w:cs="Arial"/>
          <w:b/>
          <w:sz w:val="20"/>
          <w:szCs w:val="20"/>
        </w:rPr>
        <w:t>105130 Máslo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001F33">
        <w:rPr>
          <w:rFonts w:ascii="Arial" w:hAnsi="Arial" w:cs="Arial"/>
          <w:sz w:val="20"/>
          <w:szCs w:val="20"/>
        </w:rPr>
        <w:t>akční slevy, vliv trhu</w:t>
      </w:r>
    </w:p>
    <w:p w:rsidR="00040595" w:rsidRDefault="00040595" w:rsidP="00040595">
      <w:pPr>
        <w:rPr>
          <w:rFonts w:ascii="Arial" w:hAnsi="Arial" w:cs="Arial"/>
          <w:sz w:val="20"/>
          <w:szCs w:val="20"/>
        </w:rPr>
      </w:pPr>
    </w:p>
    <w:p w:rsidR="00040595" w:rsidRDefault="00040595" w:rsidP="00040595">
      <w:pPr>
        <w:rPr>
          <w:rFonts w:ascii="Arial" w:hAnsi="Arial" w:cs="Arial"/>
          <w:sz w:val="20"/>
          <w:szCs w:val="20"/>
        </w:rPr>
      </w:pPr>
      <w:r w:rsidRPr="00001F33">
        <w:rPr>
          <w:rFonts w:ascii="Arial" w:hAnsi="Arial" w:cs="Arial"/>
          <w:b/>
          <w:sz w:val="20"/>
          <w:szCs w:val="20"/>
        </w:rPr>
        <w:t>105140 Eidamská cihla</w:t>
      </w:r>
      <w:r>
        <w:rPr>
          <w:rFonts w:ascii="Arial" w:hAnsi="Arial" w:cs="Arial"/>
          <w:sz w:val="20"/>
          <w:szCs w:val="20"/>
        </w:rPr>
        <w:t xml:space="preserve">: </w:t>
      </w:r>
      <w:r w:rsidRPr="00001F33">
        <w:rPr>
          <w:rFonts w:ascii="Arial" w:hAnsi="Arial" w:cs="Arial"/>
          <w:sz w:val="20"/>
          <w:szCs w:val="20"/>
        </w:rPr>
        <w:t>vliv trhu</w:t>
      </w:r>
    </w:p>
    <w:p w:rsidR="00040595" w:rsidRDefault="00040595" w:rsidP="00040595">
      <w:pPr>
        <w:rPr>
          <w:rFonts w:ascii="Arial" w:hAnsi="Arial" w:cs="Arial"/>
          <w:sz w:val="20"/>
          <w:szCs w:val="20"/>
        </w:rPr>
      </w:pPr>
    </w:p>
    <w:p w:rsidR="00040595" w:rsidRDefault="00040595" w:rsidP="00040595">
      <w:pPr>
        <w:rPr>
          <w:rFonts w:ascii="Arial" w:hAnsi="Arial" w:cs="Arial"/>
          <w:sz w:val="20"/>
          <w:szCs w:val="20"/>
        </w:rPr>
      </w:pPr>
      <w:r w:rsidRPr="00001F33">
        <w:rPr>
          <w:rFonts w:ascii="Arial" w:hAnsi="Arial" w:cs="Arial"/>
          <w:b/>
          <w:sz w:val="20"/>
          <w:szCs w:val="20"/>
        </w:rPr>
        <w:t>106121 Pšeničná mouka chlebová</w:t>
      </w:r>
      <w:r>
        <w:rPr>
          <w:rFonts w:ascii="Arial" w:hAnsi="Arial" w:cs="Arial"/>
          <w:sz w:val="20"/>
          <w:szCs w:val="20"/>
        </w:rPr>
        <w:t xml:space="preserve">: </w:t>
      </w:r>
      <w:r w:rsidRPr="00001F33">
        <w:rPr>
          <w:rFonts w:ascii="Arial" w:hAnsi="Arial" w:cs="Arial"/>
          <w:sz w:val="20"/>
          <w:szCs w:val="20"/>
        </w:rPr>
        <w:t>pokles ceny pšenice, nové smluvní</w:t>
      </w:r>
      <w:r>
        <w:rPr>
          <w:rFonts w:ascii="Arial" w:hAnsi="Arial" w:cs="Arial"/>
          <w:sz w:val="20"/>
          <w:szCs w:val="20"/>
        </w:rPr>
        <w:t xml:space="preserve"> </w:t>
      </w:r>
      <w:r w:rsidRPr="00001F33">
        <w:rPr>
          <w:rFonts w:ascii="Arial" w:hAnsi="Arial" w:cs="Arial"/>
          <w:sz w:val="20"/>
          <w:szCs w:val="20"/>
        </w:rPr>
        <w:t>ceny</w:t>
      </w:r>
    </w:p>
    <w:p w:rsidR="00040595" w:rsidRDefault="00040595" w:rsidP="00040595">
      <w:pPr>
        <w:rPr>
          <w:rFonts w:ascii="Arial" w:hAnsi="Arial" w:cs="Arial"/>
          <w:sz w:val="20"/>
          <w:szCs w:val="20"/>
        </w:rPr>
      </w:pPr>
    </w:p>
    <w:p w:rsidR="00040595" w:rsidRDefault="00040595" w:rsidP="00040595">
      <w:pPr>
        <w:rPr>
          <w:rFonts w:ascii="Arial" w:hAnsi="Arial" w:cs="Arial"/>
          <w:sz w:val="20"/>
          <w:szCs w:val="20"/>
        </w:rPr>
      </w:pPr>
      <w:r w:rsidRPr="00001F33">
        <w:rPr>
          <w:rFonts w:ascii="Arial" w:hAnsi="Arial" w:cs="Arial"/>
          <w:b/>
          <w:sz w:val="20"/>
          <w:szCs w:val="20"/>
        </w:rPr>
        <w:t>110510 Pivo sudové výčepní</w:t>
      </w:r>
      <w:r>
        <w:rPr>
          <w:rFonts w:ascii="Arial" w:hAnsi="Arial" w:cs="Arial"/>
          <w:sz w:val="20"/>
          <w:szCs w:val="20"/>
        </w:rPr>
        <w:t xml:space="preserve">: </w:t>
      </w:r>
      <w:r w:rsidRPr="00001F33">
        <w:rPr>
          <w:rFonts w:ascii="Arial" w:hAnsi="Arial" w:cs="Arial"/>
          <w:sz w:val="20"/>
          <w:szCs w:val="20"/>
        </w:rPr>
        <w:t>nové smlouvy od 2023</w:t>
      </w:r>
    </w:p>
    <w:p w:rsidR="00040595" w:rsidRDefault="00040595" w:rsidP="00040595">
      <w:pPr>
        <w:rPr>
          <w:rFonts w:ascii="Arial" w:hAnsi="Arial" w:cs="Arial"/>
          <w:sz w:val="20"/>
          <w:szCs w:val="20"/>
        </w:rPr>
      </w:pPr>
    </w:p>
    <w:p w:rsidR="00040595" w:rsidRDefault="00040595" w:rsidP="00040595">
      <w:pPr>
        <w:rPr>
          <w:rFonts w:ascii="Arial" w:hAnsi="Arial" w:cs="Arial"/>
          <w:b/>
          <w:sz w:val="20"/>
          <w:szCs w:val="20"/>
        </w:rPr>
      </w:pPr>
    </w:p>
    <w:p w:rsidR="00040595" w:rsidRPr="00001F33" w:rsidRDefault="00040595" w:rsidP="00040595">
      <w:pPr>
        <w:rPr>
          <w:rFonts w:ascii="Arial" w:hAnsi="Arial" w:cs="Arial"/>
          <w:b/>
          <w:sz w:val="20"/>
          <w:szCs w:val="20"/>
        </w:rPr>
      </w:pPr>
      <w:r w:rsidRPr="00001F33">
        <w:rPr>
          <w:rFonts w:ascii="Arial" w:hAnsi="Arial" w:cs="Arial"/>
          <w:b/>
          <w:sz w:val="20"/>
          <w:szCs w:val="20"/>
        </w:rPr>
        <w:t>V cenových změnách za leden 2023 se projevil také přechod na nové váhové schéma.</w:t>
      </w:r>
    </w:p>
    <w:p w:rsidR="00040595" w:rsidRDefault="00040595" w:rsidP="00224C30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sectPr w:rsidR="00040595" w:rsidSect="00AF2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690E"/>
    <w:rsid w:val="0000106B"/>
    <w:rsid w:val="000022D7"/>
    <w:rsid w:val="0001782E"/>
    <w:rsid w:val="000202E4"/>
    <w:rsid w:val="00020BE2"/>
    <w:rsid w:val="00023DA6"/>
    <w:rsid w:val="00023E59"/>
    <w:rsid w:val="000254C0"/>
    <w:rsid w:val="00032AB0"/>
    <w:rsid w:val="00033058"/>
    <w:rsid w:val="00035BE7"/>
    <w:rsid w:val="00040595"/>
    <w:rsid w:val="00042A37"/>
    <w:rsid w:val="00044663"/>
    <w:rsid w:val="00045708"/>
    <w:rsid w:val="00046747"/>
    <w:rsid w:val="00046FC1"/>
    <w:rsid w:val="000477C0"/>
    <w:rsid w:val="00050637"/>
    <w:rsid w:val="000550B0"/>
    <w:rsid w:val="00055F1C"/>
    <w:rsid w:val="00061AA0"/>
    <w:rsid w:val="00062B13"/>
    <w:rsid w:val="00062CF4"/>
    <w:rsid w:val="000678F4"/>
    <w:rsid w:val="0007002B"/>
    <w:rsid w:val="0007353A"/>
    <w:rsid w:val="00074098"/>
    <w:rsid w:val="0007418D"/>
    <w:rsid w:val="00075487"/>
    <w:rsid w:val="00083E8E"/>
    <w:rsid w:val="00085AE9"/>
    <w:rsid w:val="00085D17"/>
    <w:rsid w:val="00086E5E"/>
    <w:rsid w:val="00087B53"/>
    <w:rsid w:val="00090D82"/>
    <w:rsid w:val="000926E5"/>
    <w:rsid w:val="00092D76"/>
    <w:rsid w:val="00093B86"/>
    <w:rsid w:val="0009716F"/>
    <w:rsid w:val="000978C7"/>
    <w:rsid w:val="000A0479"/>
    <w:rsid w:val="000A3B03"/>
    <w:rsid w:val="000A3FCB"/>
    <w:rsid w:val="000B0045"/>
    <w:rsid w:val="000B2012"/>
    <w:rsid w:val="000B40B5"/>
    <w:rsid w:val="000B474E"/>
    <w:rsid w:val="000C08CA"/>
    <w:rsid w:val="000C5DE1"/>
    <w:rsid w:val="000D0A77"/>
    <w:rsid w:val="000D28E7"/>
    <w:rsid w:val="000D380B"/>
    <w:rsid w:val="000D6552"/>
    <w:rsid w:val="000D68AA"/>
    <w:rsid w:val="000D7CFF"/>
    <w:rsid w:val="000E5FED"/>
    <w:rsid w:val="000E66A8"/>
    <w:rsid w:val="000F05A3"/>
    <w:rsid w:val="000F186E"/>
    <w:rsid w:val="001024B5"/>
    <w:rsid w:val="00103E6B"/>
    <w:rsid w:val="0010409B"/>
    <w:rsid w:val="00105D75"/>
    <w:rsid w:val="00111BF2"/>
    <w:rsid w:val="00113546"/>
    <w:rsid w:val="00117006"/>
    <w:rsid w:val="001178ED"/>
    <w:rsid w:val="00117E2E"/>
    <w:rsid w:val="00120962"/>
    <w:rsid w:val="0012169E"/>
    <w:rsid w:val="00122A60"/>
    <w:rsid w:val="00122B3C"/>
    <w:rsid w:val="00126429"/>
    <w:rsid w:val="00126495"/>
    <w:rsid w:val="0012740D"/>
    <w:rsid w:val="0013275B"/>
    <w:rsid w:val="00134B24"/>
    <w:rsid w:val="0013605E"/>
    <w:rsid w:val="00136357"/>
    <w:rsid w:val="00136D6E"/>
    <w:rsid w:val="00137BD3"/>
    <w:rsid w:val="001448DC"/>
    <w:rsid w:val="001501C2"/>
    <w:rsid w:val="001508AA"/>
    <w:rsid w:val="001511F2"/>
    <w:rsid w:val="0015155D"/>
    <w:rsid w:val="00156776"/>
    <w:rsid w:val="00157CCC"/>
    <w:rsid w:val="001602F6"/>
    <w:rsid w:val="00171EF3"/>
    <w:rsid w:val="00172892"/>
    <w:rsid w:val="00175755"/>
    <w:rsid w:val="00176980"/>
    <w:rsid w:val="00184992"/>
    <w:rsid w:val="00190F5B"/>
    <w:rsid w:val="00196D74"/>
    <w:rsid w:val="001A7E52"/>
    <w:rsid w:val="001B3D82"/>
    <w:rsid w:val="001B50F0"/>
    <w:rsid w:val="001B5D34"/>
    <w:rsid w:val="001B5ED9"/>
    <w:rsid w:val="001B6EE4"/>
    <w:rsid w:val="001C097E"/>
    <w:rsid w:val="001C3C89"/>
    <w:rsid w:val="001D3179"/>
    <w:rsid w:val="001E2575"/>
    <w:rsid w:val="001E650C"/>
    <w:rsid w:val="001F102A"/>
    <w:rsid w:val="001F12D2"/>
    <w:rsid w:val="001F5A1A"/>
    <w:rsid w:val="001F69EE"/>
    <w:rsid w:val="00200845"/>
    <w:rsid w:val="002013D1"/>
    <w:rsid w:val="0020233F"/>
    <w:rsid w:val="00202CFF"/>
    <w:rsid w:val="002033EA"/>
    <w:rsid w:val="00204A1A"/>
    <w:rsid w:val="002068D1"/>
    <w:rsid w:val="002139B4"/>
    <w:rsid w:val="002227CA"/>
    <w:rsid w:val="002234D6"/>
    <w:rsid w:val="00224C30"/>
    <w:rsid w:val="0022640E"/>
    <w:rsid w:val="00235F74"/>
    <w:rsid w:val="002442A3"/>
    <w:rsid w:val="00244FDA"/>
    <w:rsid w:val="00256B85"/>
    <w:rsid w:val="00257A86"/>
    <w:rsid w:val="00262BF3"/>
    <w:rsid w:val="00262C3B"/>
    <w:rsid w:val="002660C4"/>
    <w:rsid w:val="00277979"/>
    <w:rsid w:val="00277CCD"/>
    <w:rsid w:val="0028058B"/>
    <w:rsid w:val="00285A29"/>
    <w:rsid w:val="002864C3"/>
    <w:rsid w:val="00290EE2"/>
    <w:rsid w:val="00291CAE"/>
    <w:rsid w:val="002A1B44"/>
    <w:rsid w:val="002A3424"/>
    <w:rsid w:val="002A3CF4"/>
    <w:rsid w:val="002A6B83"/>
    <w:rsid w:val="002B1A4A"/>
    <w:rsid w:val="002B34C4"/>
    <w:rsid w:val="002C0A0E"/>
    <w:rsid w:val="002C52BA"/>
    <w:rsid w:val="002D21CE"/>
    <w:rsid w:val="002D30AF"/>
    <w:rsid w:val="002E37A6"/>
    <w:rsid w:val="002E424F"/>
    <w:rsid w:val="002E4B33"/>
    <w:rsid w:val="002E4D62"/>
    <w:rsid w:val="002E5AF7"/>
    <w:rsid w:val="002F380B"/>
    <w:rsid w:val="002F4EED"/>
    <w:rsid w:val="002F52EA"/>
    <w:rsid w:val="002F6771"/>
    <w:rsid w:val="0030021B"/>
    <w:rsid w:val="00300F53"/>
    <w:rsid w:val="00302EB4"/>
    <w:rsid w:val="003101B0"/>
    <w:rsid w:val="003118A9"/>
    <w:rsid w:val="00311EB7"/>
    <w:rsid w:val="003159FB"/>
    <w:rsid w:val="00316C58"/>
    <w:rsid w:val="003178D3"/>
    <w:rsid w:val="003206BF"/>
    <w:rsid w:val="00322E8F"/>
    <w:rsid w:val="00325CA7"/>
    <w:rsid w:val="0032638E"/>
    <w:rsid w:val="00332459"/>
    <w:rsid w:val="0033347F"/>
    <w:rsid w:val="00335CBC"/>
    <w:rsid w:val="003448B6"/>
    <w:rsid w:val="00350B23"/>
    <w:rsid w:val="00357423"/>
    <w:rsid w:val="0036165F"/>
    <w:rsid w:val="0036166C"/>
    <w:rsid w:val="00375C47"/>
    <w:rsid w:val="00377F2E"/>
    <w:rsid w:val="00381BD9"/>
    <w:rsid w:val="0038697C"/>
    <w:rsid w:val="003969B5"/>
    <w:rsid w:val="00396D4D"/>
    <w:rsid w:val="003B47B1"/>
    <w:rsid w:val="003B4FEA"/>
    <w:rsid w:val="003C780A"/>
    <w:rsid w:val="003D706C"/>
    <w:rsid w:val="003E2247"/>
    <w:rsid w:val="003E3523"/>
    <w:rsid w:val="003E4894"/>
    <w:rsid w:val="003E5603"/>
    <w:rsid w:val="003E6128"/>
    <w:rsid w:val="003E767F"/>
    <w:rsid w:val="003E7B1B"/>
    <w:rsid w:val="003F090B"/>
    <w:rsid w:val="003F5EA5"/>
    <w:rsid w:val="004047F7"/>
    <w:rsid w:val="00406847"/>
    <w:rsid w:val="00411AE0"/>
    <w:rsid w:val="00412275"/>
    <w:rsid w:val="004159F2"/>
    <w:rsid w:val="004175FF"/>
    <w:rsid w:val="00421872"/>
    <w:rsid w:val="00422C9E"/>
    <w:rsid w:val="00425B4C"/>
    <w:rsid w:val="004260D7"/>
    <w:rsid w:val="004339B8"/>
    <w:rsid w:val="00434D42"/>
    <w:rsid w:val="00436807"/>
    <w:rsid w:val="00436FA9"/>
    <w:rsid w:val="00440442"/>
    <w:rsid w:val="00444463"/>
    <w:rsid w:val="00445652"/>
    <w:rsid w:val="00447BA3"/>
    <w:rsid w:val="004508AD"/>
    <w:rsid w:val="00460F69"/>
    <w:rsid w:val="004614A7"/>
    <w:rsid w:val="004670F3"/>
    <w:rsid w:val="004678BA"/>
    <w:rsid w:val="004704DD"/>
    <w:rsid w:val="0047091B"/>
    <w:rsid w:val="00471D95"/>
    <w:rsid w:val="004732E2"/>
    <w:rsid w:val="004825D8"/>
    <w:rsid w:val="00497183"/>
    <w:rsid w:val="004A0AE2"/>
    <w:rsid w:val="004B4730"/>
    <w:rsid w:val="004B4CA5"/>
    <w:rsid w:val="004B5F23"/>
    <w:rsid w:val="004C177C"/>
    <w:rsid w:val="004C1C89"/>
    <w:rsid w:val="004C2F62"/>
    <w:rsid w:val="004D6159"/>
    <w:rsid w:val="004D706E"/>
    <w:rsid w:val="004D7DFF"/>
    <w:rsid w:val="004E200F"/>
    <w:rsid w:val="004E6777"/>
    <w:rsid w:val="004E74E7"/>
    <w:rsid w:val="004F11BE"/>
    <w:rsid w:val="005025B6"/>
    <w:rsid w:val="00504F7C"/>
    <w:rsid w:val="00506963"/>
    <w:rsid w:val="00513D80"/>
    <w:rsid w:val="005161D6"/>
    <w:rsid w:val="00520709"/>
    <w:rsid w:val="00535B4A"/>
    <w:rsid w:val="005566DB"/>
    <w:rsid w:val="00557407"/>
    <w:rsid w:val="00560EB8"/>
    <w:rsid w:val="00560F0A"/>
    <w:rsid w:val="005617F2"/>
    <w:rsid w:val="005724DE"/>
    <w:rsid w:val="00572DFA"/>
    <w:rsid w:val="00573148"/>
    <w:rsid w:val="005745D1"/>
    <w:rsid w:val="00581475"/>
    <w:rsid w:val="005823AF"/>
    <w:rsid w:val="0058565A"/>
    <w:rsid w:val="00585780"/>
    <w:rsid w:val="00585E7D"/>
    <w:rsid w:val="005937E4"/>
    <w:rsid w:val="005A1352"/>
    <w:rsid w:val="005A29CC"/>
    <w:rsid w:val="005A78DB"/>
    <w:rsid w:val="005C03F2"/>
    <w:rsid w:val="005C220D"/>
    <w:rsid w:val="005C6810"/>
    <w:rsid w:val="005C6C3B"/>
    <w:rsid w:val="005D350A"/>
    <w:rsid w:val="005D5D38"/>
    <w:rsid w:val="005E5135"/>
    <w:rsid w:val="005E70CB"/>
    <w:rsid w:val="005F0136"/>
    <w:rsid w:val="005F1F5B"/>
    <w:rsid w:val="005F56CE"/>
    <w:rsid w:val="005F5E25"/>
    <w:rsid w:val="005F700E"/>
    <w:rsid w:val="00602E58"/>
    <w:rsid w:val="0060464A"/>
    <w:rsid w:val="006058C6"/>
    <w:rsid w:val="00606D36"/>
    <w:rsid w:val="006164FB"/>
    <w:rsid w:val="0061659D"/>
    <w:rsid w:val="0062686C"/>
    <w:rsid w:val="006325DE"/>
    <w:rsid w:val="00635BF4"/>
    <w:rsid w:val="0063614F"/>
    <w:rsid w:val="00636F9A"/>
    <w:rsid w:val="006427A4"/>
    <w:rsid w:val="00646F2B"/>
    <w:rsid w:val="00647755"/>
    <w:rsid w:val="00650170"/>
    <w:rsid w:val="00650A06"/>
    <w:rsid w:val="00651A58"/>
    <w:rsid w:val="00663167"/>
    <w:rsid w:val="00663CE1"/>
    <w:rsid w:val="0066435D"/>
    <w:rsid w:val="00664603"/>
    <w:rsid w:val="00666FF6"/>
    <w:rsid w:val="00670F46"/>
    <w:rsid w:val="0067544B"/>
    <w:rsid w:val="00675EC8"/>
    <w:rsid w:val="00676E87"/>
    <w:rsid w:val="00683450"/>
    <w:rsid w:val="006856E2"/>
    <w:rsid w:val="00687B18"/>
    <w:rsid w:val="00690877"/>
    <w:rsid w:val="00693E11"/>
    <w:rsid w:val="00695342"/>
    <w:rsid w:val="006977A1"/>
    <w:rsid w:val="006A0D23"/>
    <w:rsid w:val="006A48C6"/>
    <w:rsid w:val="006A4C35"/>
    <w:rsid w:val="006B1973"/>
    <w:rsid w:val="006B3B7A"/>
    <w:rsid w:val="006B6B00"/>
    <w:rsid w:val="006C07A1"/>
    <w:rsid w:val="006C11CE"/>
    <w:rsid w:val="006C155A"/>
    <w:rsid w:val="006C1DCC"/>
    <w:rsid w:val="006C6809"/>
    <w:rsid w:val="006C759F"/>
    <w:rsid w:val="006C75CC"/>
    <w:rsid w:val="006D0389"/>
    <w:rsid w:val="006D1AB5"/>
    <w:rsid w:val="006D3C62"/>
    <w:rsid w:val="006E0F86"/>
    <w:rsid w:val="006E3CE5"/>
    <w:rsid w:val="006E6DEF"/>
    <w:rsid w:val="006F041D"/>
    <w:rsid w:val="006F04B3"/>
    <w:rsid w:val="006F1A94"/>
    <w:rsid w:val="006F244F"/>
    <w:rsid w:val="006F2662"/>
    <w:rsid w:val="00700E93"/>
    <w:rsid w:val="00705002"/>
    <w:rsid w:val="0071017A"/>
    <w:rsid w:val="007115EE"/>
    <w:rsid w:val="007144D5"/>
    <w:rsid w:val="00714746"/>
    <w:rsid w:val="00715E65"/>
    <w:rsid w:val="007219F4"/>
    <w:rsid w:val="00722138"/>
    <w:rsid w:val="00730FDF"/>
    <w:rsid w:val="00732D9A"/>
    <w:rsid w:val="00737FA4"/>
    <w:rsid w:val="00747CC6"/>
    <w:rsid w:val="007552DF"/>
    <w:rsid w:val="007556FF"/>
    <w:rsid w:val="00761F0F"/>
    <w:rsid w:val="00763E61"/>
    <w:rsid w:val="007715AF"/>
    <w:rsid w:val="00771866"/>
    <w:rsid w:val="0077335E"/>
    <w:rsid w:val="00773693"/>
    <w:rsid w:val="00774F2D"/>
    <w:rsid w:val="00784238"/>
    <w:rsid w:val="00794CFF"/>
    <w:rsid w:val="007A484F"/>
    <w:rsid w:val="007B0BBD"/>
    <w:rsid w:val="007B13E2"/>
    <w:rsid w:val="007B3BC8"/>
    <w:rsid w:val="007B642D"/>
    <w:rsid w:val="007B65F1"/>
    <w:rsid w:val="007B78FC"/>
    <w:rsid w:val="007C480F"/>
    <w:rsid w:val="007C6B13"/>
    <w:rsid w:val="007D0933"/>
    <w:rsid w:val="007D4D1C"/>
    <w:rsid w:val="007D55D5"/>
    <w:rsid w:val="007E2343"/>
    <w:rsid w:val="007E2421"/>
    <w:rsid w:val="007E351E"/>
    <w:rsid w:val="007E49A7"/>
    <w:rsid w:val="007E5E47"/>
    <w:rsid w:val="007F1FCB"/>
    <w:rsid w:val="00802BDA"/>
    <w:rsid w:val="00803942"/>
    <w:rsid w:val="0080581C"/>
    <w:rsid w:val="00807AC1"/>
    <w:rsid w:val="00810BDC"/>
    <w:rsid w:val="008132F7"/>
    <w:rsid w:val="008137E8"/>
    <w:rsid w:val="00816C56"/>
    <w:rsid w:val="0082067F"/>
    <w:rsid w:val="00820A9F"/>
    <w:rsid w:val="00823A8F"/>
    <w:rsid w:val="008251FA"/>
    <w:rsid w:val="008256AC"/>
    <w:rsid w:val="00836A4B"/>
    <w:rsid w:val="00860B9A"/>
    <w:rsid w:val="00861923"/>
    <w:rsid w:val="008620AC"/>
    <w:rsid w:val="008714A1"/>
    <w:rsid w:val="00871706"/>
    <w:rsid w:val="0087470E"/>
    <w:rsid w:val="00875BF6"/>
    <w:rsid w:val="00875F95"/>
    <w:rsid w:val="008857BC"/>
    <w:rsid w:val="00887784"/>
    <w:rsid w:val="0089290C"/>
    <w:rsid w:val="0089617D"/>
    <w:rsid w:val="008B24A9"/>
    <w:rsid w:val="008C3B50"/>
    <w:rsid w:val="008C4046"/>
    <w:rsid w:val="008C430C"/>
    <w:rsid w:val="008C48ED"/>
    <w:rsid w:val="008C751B"/>
    <w:rsid w:val="008D76EA"/>
    <w:rsid w:val="008E0052"/>
    <w:rsid w:val="008E01DA"/>
    <w:rsid w:val="008E294B"/>
    <w:rsid w:val="008E488A"/>
    <w:rsid w:val="008E6E66"/>
    <w:rsid w:val="008E7298"/>
    <w:rsid w:val="008E7C34"/>
    <w:rsid w:val="008F03D0"/>
    <w:rsid w:val="008F0728"/>
    <w:rsid w:val="008F23B3"/>
    <w:rsid w:val="008F4F04"/>
    <w:rsid w:val="008F5B73"/>
    <w:rsid w:val="00901376"/>
    <w:rsid w:val="00901972"/>
    <w:rsid w:val="00911F43"/>
    <w:rsid w:val="00913ECC"/>
    <w:rsid w:val="00917AE3"/>
    <w:rsid w:val="00917CFF"/>
    <w:rsid w:val="009273B1"/>
    <w:rsid w:val="00930B44"/>
    <w:rsid w:val="009314B5"/>
    <w:rsid w:val="00931BB1"/>
    <w:rsid w:val="009343B5"/>
    <w:rsid w:val="009420F1"/>
    <w:rsid w:val="0094536A"/>
    <w:rsid w:val="00946225"/>
    <w:rsid w:val="009472DD"/>
    <w:rsid w:val="00951E6E"/>
    <w:rsid w:val="00955638"/>
    <w:rsid w:val="00971276"/>
    <w:rsid w:val="0097344B"/>
    <w:rsid w:val="00973751"/>
    <w:rsid w:val="0098055F"/>
    <w:rsid w:val="00987312"/>
    <w:rsid w:val="00993ECE"/>
    <w:rsid w:val="00996B27"/>
    <w:rsid w:val="00996BBA"/>
    <w:rsid w:val="009A4C74"/>
    <w:rsid w:val="009A5488"/>
    <w:rsid w:val="009A6510"/>
    <w:rsid w:val="009B2F28"/>
    <w:rsid w:val="009B6CA3"/>
    <w:rsid w:val="009B6EF5"/>
    <w:rsid w:val="009D0DCE"/>
    <w:rsid w:val="009D34A0"/>
    <w:rsid w:val="009D38FD"/>
    <w:rsid w:val="009E083E"/>
    <w:rsid w:val="009E2DAF"/>
    <w:rsid w:val="009E6438"/>
    <w:rsid w:val="009F3935"/>
    <w:rsid w:val="009F5717"/>
    <w:rsid w:val="00A014FF"/>
    <w:rsid w:val="00A029D1"/>
    <w:rsid w:val="00A038D1"/>
    <w:rsid w:val="00A06D45"/>
    <w:rsid w:val="00A13216"/>
    <w:rsid w:val="00A356F1"/>
    <w:rsid w:val="00A42158"/>
    <w:rsid w:val="00A42F43"/>
    <w:rsid w:val="00A44295"/>
    <w:rsid w:val="00A523C8"/>
    <w:rsid w:val="00A53EA0"/>
    <w:rsid w:val="00A611E1"/>
    <w:rsid w:val="00A61BAD"/>
    <w:rsid w:val="00A61E69"/>
    <w:rsid w:val="00A6363C"/>
    <w:rsid w:val="00A63CF8"/>
    <w:rsid w:val="00A64D32"/>
    <w:rsid w:val="00A6766E"/>
    <w:rsid w:val="00A67C7B"/>
    <w:rsid w:val="00A70637"/>
    <w:rsid w:val="00A70E0C"/>
    <w:rsid w:val="00A76FFE"/>
    <w:rsid w:val="00A80423"/>
    <w:rsid w:val="00A91A05"/>
    <w:rsid w:val="00A97E8A"/>
    <w:rsid w:val="00AA0CC0"/>
    <w:rsid w:val="00AA33DE"/>
    <w:rsid w:val="00AA350E"/>
    <w:rsid w:val="00AB3D5B"/>
    <w:rsid w:val="00AB7D40"/>
    <w:rsid w:val="00AC6404"/>
    <w:rsid w:val="00AD0D15"/>
    <w:rsid w:val="00AD5145"/>
    <w:rsid w:val="00AD6EDB"/>
    <w:rsid w:val="00AD7810"/>
    <w:rsid w:val="00AF208D"/>
    <w:rsid w:val="00AF7DC3"/>
    <w:rsid w:val="00B00954"/>
    <w:rsid w:val="00B03323"/>
    <w:rsid w:val="00B03691"/>
    <w:rsid w:val="00B074D1"/>
    <w:rsid w:val="00B1302C"/>
    <w:rsid w:val="00B13906"/>
    <w:rsid w:val="00B1685D"/>
    <w:rsid w:val="00B206C0"/>
    <w:rsid w:val="00B2180D"/>
    <w:rsid w:val="00B23957"/>
    <w:rsid w:val="00B24A49"/>
    <w:rsid w:val="00B32C37"/>
    <w:rsid w:val="00B34E91"/>
    <w:rsid w:val="00B3603E"/>
    <w:rsid w:val="00B4512F"/>
    <w:rsid w:val="00B45822"/>
    <w:rsid w:val="00B518C8"/>
    <w:rsid w:val="00B545A0"/>
    <w:rsid w:val="00B55175"/>
    <w:rsid w:val="00B625C7"/>
    <w:rsid w:val="00B64EBC"/>
    <w:rsid w:val="00B6681B"/>
    <w:rsid w:val="00B775B7"/>
    <w:rsid w:val="00B77F7D"/>
    <w:rsid w:val="00B80596"/>
    <w:rsid w:val="00B83258"/>
    <w:rsid w:val="00B85E1C"/>
    <w:rsid w:val="00B9071F"/>
    <w:rsid w:val="00B934B4"/>
    <w:rsid w:val="00B95695"/>
    <w:rsid w:val="00B95718"/>
    <w:rsid w:val="00B9609B"/>
    <w:rsid w:val="00B96113"/>
    <w:rsid w:val="00BA05E1"/>
    <w:rsid w:val="00BA4875"/>
    <w:rsid w:val="00BA7EAA"/>
    <w:rsid w:val="00BB5ABE"/>
    <w:rsid w:val="00BB5E90"/>
    <w:rsid w:val="00BB6459"/>
    <w:rsid w:val="00BC1C9D"/>
    <w:rsid w:val="00BC28A8"/>
    <w:rsid w:val="00BC5E10"/>
    <w:rsid w:val="00BD74E2"/>
    <w:rsid w:val="00BE0BBE"/>
    <w:rsid w:val="00BE56EA"/>
    <w:rsid w:val="00BE6CD3"/>
    <w:rsid w:val="00BF14A3"/>
    <w:rsid w:val="00BF4B6F"/>
    <w:rsid w:val="00C05921"/>
    <w:rsid w:val="00C12D15"/>
    <w:rsid w:val="00C22829"/>
    <w:rsid w:val="00C26498"/>
    <w:rsid w:val="00C31D50"/>
    <w:rsid w:val="00C43795"/>
    <w:rsid w:val="00C4718D"/>
    <w:rsid w:val="00C50954"/>
    <w:rsid w:val="00C5587C"/>
    <w:rsid w:val="00C6219A"/>
    <w:rsid w:val="00C86135"/>
    <w:rsid w:val="00C90D0B"/>
    <w:rsid w:val="00C959FD"/>
    <w:rsid w:val="00C9674E"/>
    <w:rsid w:val="00C969A6"/>
    <w:rsid w:val="00CA2B35"/>
    <w:rsid w:val="00CA4712"/>
    <w:rsid w:val="00CB1C2D"/>
    <w:rsid w:val="00CB1C3A"/>
    <w:rsid w:val="00CB71B4"/>
    <w:rsid w:val="00CD5037"/>
    <w:rsid w:val="00CD70BD"/>
    <w:rsid w:val="00CE0CD7"/>
    <w:rsid w:val="00CE4FC6"/>
    <w:rsid w:val="00CE5237"/>
    <w:rsid w:val="00CE587E"/>
    <w:rsid w:val="00CE606A"/>
    <w:rsid w:val="00CE690E"/>
    <w:rsid w:val="00CF19F5"/>
    <w:rsid w:val="00CF43B4"/>
    <w:rsid w:val="00CF52EA"/>
    <w:rsid w:val="00CF7C57"/>
    <w:rsid w:val="00D02B71"/>
    <w:rsid w:val="00D04096"/>
    <w:rsid w:val="00D06386"/>
    <w:rsid w:val="00D128E4"/>
    <w:rsid w:val="00D1395E"/>
    <w:rsid w:val="00D14FCA"/>
    <w:rsid w:val="00D21F36"/>
    <w:rsid w:val="00D2319B"/>
    <w:rsid w:val="00D257D0"/>
    <w:rsid w:val="00D327C5"/>
    <w:rsid w:val="00D41624"/>
    <w:rsid w:val="00D44441"/>
    <w:rsid w:val="00D473C0"/>
    <w:rsid w:val="00D47C05"/>
    <w:rsid w:val="00D50B6B"/>
    <w:rsid w:val="00D50F55"/>
    <w:rsid w:val="00D51BB8"/>
    <w:rsid w:val="00D525D0"/>
    <w:rsid w:val="00D62716"/>
    <w:rsid w:val="00D638F5"/>
    <w:rsid w:val="00D706BC"/>
    <w:rsid w:val="00D72030"/>
    <w:rsid w:val="00D72A93"/>
    <w:rsid w:val="00D77E5D"/>
    <w:rsid w:val="00D77FD3"/>
    <w:rsid w:val="00D877E1"/>
    <w:rsid w:val="00D91ACE"/>
    <w:rsid w:val="00D92AC6"/>
    <w:rsid w:val="00D95A2B"/>
    <w:rsid w:val="00DA0E4E"/>
    <w:rsid w:val="00DA1C0C"/>
    <w:rsid w:val="00DA42F9"/>
    <w:rsid w:val="00DA6A61"/>
    <w:rsid w:val="00DA6EFB"/>
    <w:rsid w:val="00DA6F65"/>
    <w:rsid w:val="00DB0627"/>
    <w:rsid w:val="00DB23EA"/>
    <w:rsid w:val="00DB2688"/>
    <w:rsid w:val="00DB6A75"/>
    <w:rsid w:val="00DC1C2B"/>
    <w:rsid w:val="00DC21C7"/>
    <w:rsid w:val="00DC426B"/>
    <w:rsid w:val="00DC497A"/>
    <w:rsid w:val="00DC54E8"/>
    <w:rsid w:val="00DC5A6B"/>
    <w:rsid w:val="00DD164D"/>
    <w:rsid w:val="00DD2F7C"/>
    <w:rsid w:val="00DD47FE"/>
    <w:rsid w:val="00DD6369"/>
    <w:rsid w:val="00DD64C4"/>
    <w:rsid w:val="00DE24F0"/>
    <w:rsid w:val="00DE3721"/>
    <w:rsid w:val="00DE5C41"/>
    <w:rsid w:val="00DE5CAD"/>
    <w:rsid w:val="00E00327"/>
    <w:rsid w:val="00E01B84"/>
    <w:rsid w:val="00E02309"/>
    <w:rsid w:val="00E10D42"/>
    <w:rsid w:val="00E123A9"/>
    <w:rsid w:val="00E12FED"/>
    <w:rsid w:val="00E15B3F"/>
    <w:rsid w:val="00E15D60"/>
    <w:rsid w:val="00E21485"/>
    <w:rsid w:val="00E21FD7"/>
    <w:rsid w:val="00E24491"/>
    <w:rsid w:val="00E25741"/>
    <w:rsid w:val="00E3262E"/>
    <w:rsid w:val="00E351D4"/>
    <w:rsid w:val="00E35289"/>
    <w:rsid w:val="00E43A05"/>
    <w:rsid w:val="00E45195"/>
    <w:rsid w:val="00E50CD7"/>
    <w:rsid w:val="00E51712"/>
    <w:rsid w:val="00E51E1F"/>
    <w:rsid w:val="00E54FFA"/>
    <w:rsid w:val="00E62C8D"/>
    <w:rsid w:val="00E704D6"/>
    <w:rsid w:val="00E75B71"/>
    <w:rsid w:val="00E8237E"/>
    <w:rsid w:val="00E85E0D"/>
    <w:rsid w:val="00E91922"/>
    <w:rsid w:val="00E92612"/>
    <w:rsid w:val="00E96BBC"/>
    <w:rsid w:val="00EB5F8C"/>
    <w:rsid w:val="00EB6293"/>
    <w:rsid w:val="00EB65E6"/>
    <w:rsid w:val="00EC4029"/>
    <w:rsid w:val="00ED1B7F"/>
    <w:rsid w:val="00ED55D0"/>
    <w:rsid w:val="00ED7DC7"/>
    <w:rsid w:val="00EE1D7C"/>
    <w:rsid w:val="00EE2D46"/>
    <w:rsid w:val="00EF1BEE"/>
    <w:rsid w:val="00F054BD"/>
    <w:rsid w:val="00F11DB8"/>
    <w:rsid w:val="00F223E9"/>
    <w:rsid w:val="00F22DB1"/>
    <w:rsid w:val="00F25ED1"/>
    <w:rsid w:val="00F41689"/>
    <w:rsid w:val="00F42105"/>
    <w:rsid w:val="00F43181"/>
    <w:rsid w:val="00F43AC8"/>
    <w:rsid w:val="00F43C0B"/>
    <w:rsid w:val="00F5102E"/>
    <w:rsid w:val="00F533B8"/>
    <w:rsid w:val="00F55152"/>
    <w:rsid w:val="00F57858"/>
    <w:rsid w:val="00F64FA4"/>
    <w:rsid w:val="00F65A0C"/>
    <w:rsid w:val="00F66265"/>
    <w:rsid w:val="00F858F7"/>
    <w:rsid w:val="00F92903"/>
    <w:rsid w:val="00F93A0C"/>
    <w:rsid w:val="00F952CF"/>
    <w:rsid w:val="00F963D0"/>
    <w:rsid w:val="00FA1424"/>
    <w:rsid w:val="00FA6AA2"/>
    <w:rsid w:val="00FC4849"/>
    <w:rsid w:val="00FC4A4B"/>
    <w:rsid w:val="00FC60A0"/>
    <w:rsid w:val="00FD0365"/>
    <w:rsid w:val="00FD3534"/>
    <w:rsid w:val="00FD6627"/>
    <w:rsid w:val="00FD7AC2"/>
    <w:rsid w:val="00FE089C"/>
    <w:rsid w:val="00FE412E"/>
    <w:rsid w:val="00FE4FD8"/>
    <w:rsid w:val="00FF1036"/>
    <w:rsid w:val="00FF4375"/>
    <w:rsid w:val="00FF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289D8A"/>
  <w15:docId w15:val="{41890891-EA2F-4AD3-B4DA-70798086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208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51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F208D"/>
    <w:pPr>
      <w:keepNext/>
      <w:spacing w:before="240" w:after="240"/>
      <w:jc w:val="both"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4059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semiHidden/>
    <w:rsid w:val="00AF208D"/>
    <w:pPr>
      <w:jc w:val="both"/>
    </w:pPr>
    <w:rPr>
      <w:rFonts w:ascii="Arial" w:hAnsi="Arial" w:cs="Arial"/>
      <w:sz w:val="20"/>
    </w:rPr>
  </w:style>
  <w:style w:type="paragraph" w:styleId="Zkladntext">
    <w:name w:val="Body Text"/>
    <w:basedOn w:val="Normln"/>
    <w:semiHidden/>
    <w:rsid w:val="00AF208D"/>
    <w:rPr>
      <w:sz w:val="22"/>
    </w:rPr>
  </w:style>
  <w:style w:type="paragraph" w:styleId="Zkladntext3">
    <w:name w:val="Body Text 3"/>
    <w:basedOn w:val="Normln"/>
    <w:semiHidden/>
    <w:rsid w:val="00AF208D"/>
    <w:rPr>
      <w:rFonts w:ascii="Arial" w:hAnsi="Arial" w:cs="Arial"/>
      <w:sz w:val="20"/>
    </w:rPr>
  </w:style>
  <w:style w:type="paragraph" w:styleId="Zkladntextodsazen">
    <w:name w:val="Body Text Indent"/>
    <w:basedOn w:val="Normln"/>
    <w:semiHidden/>
    <w:rsid w:val="00AF208D"/>
    <w:pPr>
      <w:ind w:firstLine="708"/>
      <w:jc w:val="both"/>
    </w:pPr>
    <w:rPr>
      <w:rFonts w:ascii="Arial" w:hAnsi="Arial" w:cs="Arial"/>
      <w:sz w:val="20"/>
    </w:rPr>
  </w:style>
  <w:style w:type="character" w:customStyle="1" w:styleId="Nadpis1Char">
    <w:name w:val="Nadpis 1 Char"/>
    <w:link w:val="Nadpis1"/>
    <w:uiPriority w:val="9"/>
    <w:rsid w:val="005E513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8Char">
    <w:name w:val="Nadpis 8 Char"/>
    <w:link w:val="Nadpis8"/>
    <w:uiPriority w:val="9"/>
    <w:semiHidden/>
    <w:rsid w:val="00040595"/>
    <w:rPr>
      <w:rFonts w:ascii="Calibri" w:hAnsi="Calibri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A1B47-5264-46AD-90CC-635D09101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3422</TotalTime>
  <Pages>3</Pages>
  <Words>295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Vývoj cen průmyslových výrobců v říjnu 2007</vt:lpstr>
    </vt:vector>
  </TitlesOfParts>
  <Company>CSU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Vývoj cen průmyslových výrobců v říjnu 2007</dc:title>
  <dc:subject/>
  <dc:creator>simakova</dc:creator>
  <cp:keywords/>
  <dc:description/>
  <cp:lastModifiedBy>Beránek Miloslav</cp:lastModifiedBy>
  <cp:revision>452</cp:revision>
  <cp:lastPrinted>2011-06-10T07:57:00Z</cp:lastPrinted>
  <dcterms:created xsi:type="dcterms:W3CDTF">2013-12-13T13:26:00Z</dcterms:created>
  <dcterms:modified xsi:type="dcterms:W3CDTF">2023-02-23T09:01:00Z</dcterms:modified>
</cp:coreProperties>
</file>