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4038DE94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3EE5B000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8074EC">
        <w:t>1</w:t>
      </w:r>
      <w:r w:rsidR="008074EC">
        <w:rPr>
          <w:vertAlign w:val="superscript"/>
        </w:rPr>
        <w:t>st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074EC">
        <w:t>4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4398D99F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074EC">
        <w:rPr>
          <w:rFonts w:ascii="Arial" w:hAnsi="Arial" w:cs="Arial"/>
          <w:sz w:val="20"/>
          <w:szCs w:val="20"/>
        </w:rPr>
        <w:t>1</w:t>
      </w:r>
      <w:r w:rsidR="008074EC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D23F1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6E4C24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8074EC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8074EC">
        <w:rPr>
          <w:rFonts w:ascii="Arial" w:hAnsi="Arial" w:cs="Arial"/>
          <w:sz w:val="20"/>
          <w:szCs w:val="20"/>
        </w:rPr>
        <w:t>4</w:t>
      </w:r>
      <w:r w:rsidR="008074EC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D66C2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</w:t>
      </w:r>
      <w:r w:rsidR="006E4C24">
        <w:rPr>
          <w:rFonts w:ascii="Arial" w:hAnsi="Arial" w:cs="Arial"/>
          <w:sz w:val="20"/>
          <w:szCs w:val="20"/>
        </w:rPr>
        <w:t xml:space="preserve">, </w:t>
      </w:r>
      <w:r w:rsidR="006E4C24">
        <w:rPr>
          <w:rFonts w:ascii="Arial" w:hAnsi="Arial" w:cs="Arial"/>
          <w:sz w:val="20"/>
          <w:szCs w:val="20"/>
        </w:rPr>
        <w:t>´</w:t>
      </w:r>
      <w:r w:rsidR="006E4C24" w:rsidRPr="006E4C24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infrastructures</w:t>
      </w:r>
      <w:proofErr w:type="spellEnd"/>
      <w:r w:rsidR="006E4C24">
        <w:rPr>
          <w:rFonts w:ascii="Arial" w:hAnsi="Arial" w:cs="Arial"/>
          <w:sz w:val="20"/>
          <w:szCs w:val="20"/>
        </w:rPr>
        <w:t>´</w:t>
      </w:r>
      <w:r w:rsidR="006E4C24">
        <w:rPr>
          <w:rFonts w:ascii="Arial" w:hAnsi="Arial" w:cs="Arial"/>
          <w:sz w:val="20"/>
          <w:szCs w:val="20"/>
        </w:rPr>
        <w:t xml:space="preserve">,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Surface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working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floors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installation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of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infills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 w:rsidR="006E4C24">
        <w:rPr>
          <w:rFonts w:ascii="Arial" w:hAnsi="Arial" w:cs="Arial"/>
          <w:sz w:val="20"/>
          <w:szCs w:val="20"/>
        </w:rPr>
        <w:t xml:space="preserve">and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Other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structures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works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demolition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works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6E4C24">
        <w:rPr>
          <w:rFonts w:ascii="Arial" w:hAnsi="Arial" w:cs="Arial"/>
          <w:sz w:val="20"/>
          <w:szCs w:val="20"/>
        </w:rPr>
        <w:t>The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>
        <w:rPr>
          <w:rFonts w:ascii="Arial" w:hAnsi="Arial" w:cs="Arial"/>
          <w:sz w:val="20"/>
          <w:szCs w:val="20"/>
        </w:rPr>
        <w:t>biggest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>
        <w:rPr>
          <w:rFonts w:ascii="Arial" w:hAnsi="Arial" w:cs="Arial"/>
          <w:sz w:val="20"/>
          <w:szCs w:val="20"/>
        </w:rPr>
        <w:t>was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in </w:t>
      </w:r>
      <w:r w:rsidR="00CD23F1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Horizontal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structures</w:t>
      </w:r>
      <w:proofErr w:type="spellEnd"/>
      <w:r w:rsidR="00CD23F1" w:rsidRPr="008966A4">
        <w:rPr>
          <w:rFonts w:ascii="Arial" w:hAnsi="Arial" w:cs="Arial"/>
          <w:sz w:val="20"/>
          <w:szCs w:val="20"/>
        </w:rPr>
        <w:t>´</w:t>
      </w:r>
      <w:r w:rsidR="00CD23F1">
        <w:rPr>
          <w:rFonts w:ascii="Arial" w:hAnsi="Arial" w:cs="Arial"/>
          <w:sz w:val="20"/>
          <w:szCs w:val="20"/>
        </w:rPr>
        <w:t xml:space="preserve"> (-0.</w:t>
      </w:r>
      <w:r w:rsidR="006E4C24">
        <w:rPr>
          <w:rFonts w:ascii="Arial" w:hAnsi="Arial" w:cs="Arial"/>
          <w:sz w:val="20"/>
          <w:szCs w:val="20"/>
        </w:rPr>
        <w:t>5</w:t>
      </w:r>
      <w:r w:rsidR="00CD23F1">
        <w:rPr>
          <w:rFonts w:ascii="Arial" w:hAnsi="Arial" w:cs="Arial"/>
          <w:sz w:val="20"/>
          <w:szCs w:val="20"/>
        </w:rPr>
        <w:t>%).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1EAE3C8D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074EC">
        <w:rPr>
          <w:rFonts w:ascii="Arial" w:hAnsi="Arial" w:cs="Arial"/>
          <w:sz w:val="20"/>
          <w:szCs w:val="20"/>
        </w:rPr>
        <w:t>1</w:t>
      </w:r>
      <w:r w:rsidR="008074EC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6E4C2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E4C2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6E4C2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6E4C2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6E4C2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61F6CE85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074EC">
        <w:rPr>
          <w:rFonts w:ascii="Arial" w:hAnsi="Arial" w:cs="Arial"/>
          <w:sz w:val="20"/>
          <w:szCs w:val="20"/>
        </w:rPr>
        <w:t>1</w:t>
      </w:r>
      <w:r w:rsidR="008074EC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8074EC">
        <w:rPr>
          <w:rFonts w:ascii="Arial" w:hAnsi="Arial" w:cs="Arial"/>
          <w:b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8074EC">
        <w:rPr>
          <w:rFonts w:ascii="Arial" w:hAnsi="Arial" w:cs="Arial"/>
          <w:bCs/>
          <w:sz w:val="20"/>
          <w:szCs w:val="20"/>
        </w:rPr>
        <w:t>1</w:t>
      </w:r>
      <w:r w:rsidR="008074EC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8074E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B842A5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  <w:t>99</w:t>
      </w:r>
      <w:r w:rsidR="009C1351">
        <w:rPr>
          <w:rFonts w:ascii="Arial" w:hAnsi="Arial" w:cs="Arial"/>
          <w:sz w:val="20"/>
          <w:szCs w:val="20"/>
        </w:rPr>
        <w:t>.</w:t>
      </w:r>
      <w:r w:rsidR="00B842A5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B842A5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B842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Surface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working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floors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installation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of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7991932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3B7D3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3B7D3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Hospital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or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institutional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3B7D3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3B7D3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Other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recreation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constructions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3B7D3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1F188B00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D5EE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BD5EEA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BD5EEA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44C8DC8E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BD5EEA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BD5EEA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D5EEA">
        <w:rPr>
          <w:rFonts w:ascii="Arial" w:hAnsi="Arial" w:cs="Arial"/>
          <w:sz w:val="20"/>
          <w:szCs w:val="20"/>
        </w:rPr>
        <w:t>in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BD5EEA">
        <w:rPr>
          <w:rFonts w:ascii="Arial" w:hAnsi="Arial" w:cs="Arial"/>
          <w:bCs/>
          <w:sz w:val="20"/>
          <w:szCs w:val="20"/>
        </w:rPr>
        <w:t>6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</w:t>
      </w:r>
      <w:r w:rsidR="00BD5EEA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BD5EE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>
        <w:rPr>
          <w:rFonts w:ascii="Arial" w:hAnsi="Arial" w:cs="Arial"/>
          <w:bCs/>
          <w:sz w:val="20"/>
          <w:szCs w:val="20"/>
        </w:rPr>
        <w:t>in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BD5EEA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on </w:t>
      </w:r>
      <w:r w:rsidRPr="008966A4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9</w:t>
      </w:r>
      <w:r w:rsidR="009C1351">
        <w:rPr>
          <w:rFonts w:ascii="Arial" w:hAnsi="Arial" w:cs="Arial"/>
          <w:sz w:val="20"/>
          <w:szCs w:val="20"/>
        </w:rPr>
        <w:t>.</w:t>
      </w:r>
      <w:r w:rsidR="00BD5EEA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C1D60"/>
    <w:rsid w:val="00CD0E7B"/>
    <w:rsid w:val="00CD23F1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60</cp:revision>
  <cp:lastPrinted>2019-10-30T14:10:00Z</cp:lastPrinted>
  <dcterms:created xsi:type="dcterms:W3CDTF">2020-05-04T20:45:00Z</dcterms:created>
  <dcterms:modified xsi:type="dcterms:W3CDTF">2024-04-24T15:43:00Z</dcterms:modified>
</cp:coreProperties>
</file>