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A6D15" w14:textId="2A52BF6F" w:rsidR="00F362F1" w:rsidRPr="009C1E02" w:rsidRDefault="009A0703" w:rsidP="001E637D">
      <w:pPr>
        <w:pStyle w:val="Zkladntext"/>
        <w:tabs>
          <w:tab w:val="left" w:pos="7513"/>
        </w:tabs>
        <w:rPr>
          <w:rFonts w:ascii="Arial" w:eastAsiaTheme="minorHAnsi" w:hAnsi="Arial" w:cs="Arial"/>
          <w:b/>
          <w:bCs/>
          <w:i/>
          <w:color w:val="0071BC"/>
          <w:lang w:val="cs-CZ" w:eastAsia="en-US"/>
        </w:rPr>
      </w:pPr>
      <w:bookmarkStart w:id="0" w:name="_GoBack"/>
      <w:r w:rsidRPr="009C1E02">
        <w:rPr>
          <w:rFonts w:ascii="Arial" w:eastAsiaTheme="minorHAnsi" w:hAnsi="Arial" w:cs="Arial"/>
          <w:b/>
          <w:bCs/>
          <w:i/>
          <w:color w:val="0071BC"/>
          <w:lang w:val="cs-CZ" w:eastAsia="en-US"/>
        </w:rPr>
        <w:t>22</w:t>
      </w:r>
      <w:r w:rsidR="00252566" w:rsidRPr="009C1E02">
        <w:rPr>
          <w:rFonts w:ascii="Arial" w:eastAsiaTheme="minorHAnsi" w:hAnsi="Arial" w:cs="Arial"/>
          <w:b/>
          <w:bCs/>
          <w:i/>
          <w:color w:val="0071BC"/>
          <w:lang w:val="cs-CZ" w:eastAsia="en-US"/>
        </w:rPr>
        <w:t>  </w:t>
      </w:r>
      <w:r w:rsidRPr="009C1E02">
        <w:rPr>
          <w:rFonts w:ascii="Arial" w:eastAsiaTheme="minorHAnsi" w:hAnsi="Arial" w:cs="Arial"/>
          <w:b/>
          <w:bCs/>
          <w:i/>
          <w:color w:val="0071BC"/>
          <w:lang w:val="cs-CZ" w:eastAsia="en-US"/>
        </w:rPr>
        <w:t>INFORMATION SOCIETY</w:t>
      </w:r>
    </w:p>
    <w:bookmarkEnd w:id="0"/>
    <w:p w14:paraId="20C7BF6F" w14:textId="7DBF360F" w:rsidR="004B5E44" w:rsidRDefault="004B5E44" w:rsidP="001E637D">
      <w:pPr>
        <w:pStyle w:val="Zkladntext"/>
        <w:rPr>
          <w:rFonts w:ascii="Arial" w:hAnsi="Arial" w:cs="Arial"/>
          <w:bCs/>
          <w:i/>
          <w:iCs/>
          <w:sz w:val="18"/>
          <w:szCs w:val="18"/>
        </w:rPr>
      </w:pPr>
    </w:p>
    <w:p w14:paraId="45968941" w14:textId="77777777" w:rsidR="00E27AA0" w:rsidRPr="00E27AA0" w:rsidRDefault="00E27AA0" w:rsidP="00E27AA0">
      <w:pPr>
        <w:tabs>
          <w:tab w:val="left" w:pos="0"/>
        </w:tabs>
        <w:jc w:val="both"/>
        <w:rPr>
          <w:rFonts w:ascii="Arial" w:eastAsia="Arial Unicode MS" w:hAnsi="Arial" w:cs="Arial"/>
          <w:b/>
          <w:i/>
          <w:iCs/>
          <w:color w:val="0071BC"/>
          <w:sz w:val="20"/>
          <w:szCs w:val="20"/>
          <w:lang w:val="en-GB"/>
        </w:rPr>
      </w:pPr>
      <w:r w:rsidRPr="00E27AA0">
        <w:rPr>
          <w:rFonts w:ascii="Arial" w:eastAsia="Arial Unicode MS" w:hAnsi="Arial" w:cs="Arial"/>
          <w:b/>
          <w:i/>
          <w:iCs/>
          <w:color w:val="0071BC"/>
          <w:sz w:val="20"/>
          <w:szCs w:val="20"/>
          <w:lang w:val="en-GB"/>
        </w:rPr>
        <w:t>Methodological notes</w:t>
      </w:r>
    </w:p>
    <w:p w14:paraId="2B89DF74" w14:textId="77777777" w:rsidR="00E27AA0" w:rsidRPr="001E637D" w:rsidRDefault="00E27AA0" w:rsidP="001E637D">
      <w:pPr>
        <w:pStyle w:val="Zkladntext"/>
        <w:rPr>
          <w:rFonts w:ascii="Arial" w:hAnsi="Arial" w:cs="Arial"/>
          <w:bCs/>
          <w:i/>
          <w:iCs/>
          <w:sz w:val="18"/>
          <w:szCs w:val="18"/>
        </w:rPr>
      </w:pPr>
    </w:p>
    <w:p w14:paraId="1DB48ACC" w14:textId="77777777" w:rsidR="00FF2847" w:rsidRPr="00FF2847" w:rsidRDefault="00FF2847" w:rsidP="00FF2847">
      <w:pPr>
        <w:jc w:val="both"/>
        <w:rPr>
          <w:rFonts w:ascii="Arial" w:hAnsi="Arial" w:cs="Arial"/>
          <w:bCs/>
          <w:i/>
          <w:iCs/>
          <w:sz w:val="18"/>
          <w:szCs w:val="18"/>
          <w:lang w:val="en-GB"/>
        </w:rPr>
      </w:pPr>
      <w:r w:rsidRPr="00FF2847">
        <w:rPr>
          <w:rFonts w:ascii="Arial" w:hAnsi="Arial" w:cs="Arial"/>
          <w:bCs/>
          <w:i/>
          <w:iCs/>
          <w:sz w:val="18"/>
          <w:szCs w:val="18"/>
          <w:lang w:val="en-GB"/>
        </w:rPr>
        <w:t>The information society statistics aim is to provide data on the production and supply of advanced information and communication technologies, including data on investments, international trade, qualified human resources in this field and, simultaneously, on the penetration, rate, and forms of these technologies and systems usage in enterprises, households, public administration, education, and health.</w:t>
      </w:r>
    </w:p>
    <w:p w14:paraId="323D7419"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Cs/>
          <w:i/>
          <w:iCs/>
          <w:sz w:val="18"/>
          <w:szCs w:val="18"/>
          <w:lang w:val="en-GB"/>
        </w:rPr>
        <w:t>The term of</w:t>
      </w:r>
      <w:r w:rsidRPr="00FF2847">
        <w:rPr>
          <w:rFonts w:ascii="Arial" w:hAnsi="Arial" w:cs="Arial"/>
          <w:b/>
          <w:bCs/>
          <w:i/>
          <w:iCs/>
          <w:sz w:val="18"/>
          <w:szCs w:val="18"/>
          <w:lang w:val="en-GB"/>
        </w:rPr>
        <w:t xml:space="preserve"> information and communication technologies</w:t>
      </w:r>
      <w:r w:rsidRPr="00FF2847">
        <w:rPr>
          <w:rFonts w:ascii="Arial" w:hAnsi="Arial" w:cs="Arial"/>
          <w:i/>
          <w:iCs/>
          <w:sz w:val="18"/>
          <w:szCs w:val="18"/>
          <w:lang w:val="en-GB"/>
        </w:rPr>
        <w:t xml:space="preserve"> (hereinafter only referred to as the ICT) shall mean technologies as mobile phones, computers, and the Internet and systems, activities, and processes connected to them, which contribute to the display, processing, storage, and transmission of information and data in an electronic form.</w:t>
      </w:r>
    </w:p>
    <w:p w14:paraId="7A9BC190" w14:textId="6F6259EE"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Cs/>
          <w:i/>
          <w:iCs/>
          <w:sz w:val="18"/>
          <w:szCs w:val="18"/>
          <w:lang w:val="en-GB"/>
        </w:rPr>
        <w:t>Data given in this chapter were acquired, in most cases, from regular statistical surveys of the CZSO, that is, first of all, from annual surveys on the ICT use in respective sectors of the society and, furthermore, from statistics of the Czech Telecommunication Office, Ministry of Education, Youth</w:t>
      </w:r>
      <w:r w:rsidR="00DE789C">
        <w:rPr>
          <w:rFonts w:ascii="Arial" w:hAnsi="Arial" w:cs="Arial"/>
          <w:bCs/>
          <w:i/>
          <w:iCs/>
          <w:sz w:val="18"/>
          <w:szCs w:val="18"/>
          <w:lang w:val="en-GB"/>
        </w:rPr>
        <w:t>,</w:t>
      </w:r>
      <w:r w:rsidRPr="00FF2847">
        <w:rPr>
          <w:rFonts w:ascii="Arial" w:hAnsi="Arial" w:cs="Arial"/>
          <w:bCs/>
          <w:i/>
          <w:iCs/>
          <w:sz w:val="18"/>
          <w:szCs w:val="18"/>
          <w:lang w:val="en-GB"/>
        </w:rPr>
        <w:t xml:space="preserve"> and Sports, and </w:t>
      </w:r>
      <w:r w:rsidRPr="00FF2847">
        <w:rPr>
          <w:rFonts w:ascii="Arial" w:hAnsi="Arial" w:cs="Arial"/>
          <w:i/>
          <w:iCs/>
          <w:sz w:val="18"/>
          <w:szCs w:val="18"/>
          <w:lang w:val="en-GB"/>
        </w:rPr>
        <w:t>the Institute of Health Information and Statistics of the Czech Republic</w:t>
      </w:r>
      <w:r w:rsidRPr="00FF2847">
        <w:rPr>
          <w:rFonts w:ascii="Arial" w:hAnsi="Arial" w:cs="Arial"/>
          <w:bCs/>
          <w:i/>
          <w:iCs/>
          <w:sz w:val="18"/>
          <w:szCs w:val="18"/>
          <w:lang w:val="en-GB"/>
        </w:rPr>
        <w:t>.</w:t>
      </w:r>
    </w:p>
    <w:p w14:paraId="59B7C364" w14:textId="77777777" w:rsidR="00FF2847" w:rsidRPr="00FF2847" w:rsidRDefault="00FF2847" w:rsidP="00FF2847">
      <w:pPr>
        <w:jc w:val="both"/>
        <w:rPr>
          <w:rFonts w:ascii="Arial" w:hAnsi="Arial" w:cs="Arial"/>
          <w:bCs/>
          <w:i/>
          <w:iCs/>
          <w:sz w:val="18"/>
          <w:szCs w:val="18"/>
          <w:lang w:val="en-GB"/>
        </w:rPr>
      </w:pPr>
    </w:p>
    <w:p w14:paraId="79CFB8C7" w14:textId="77777777" w:rsidR="00FF2847" w:rsidRPr="00FF2847" w:rsidRDefault="00FF2847" w:rsidP="00FF2847">
      <w:pPr>
        <w:jc w:val="both"/>
        <w:rPr>
          <w:rFonts w:ascii="Arial" w:hAnsi="Arial" w:cs="Arial"/>
          <w:bCs/>
          <w:i/>
          <w:iCs/>
          <w:sz w:val="18"/>
          <w:szCs w:val="18"/>
          <w:lang w:val="en-GB"/>
        </w:rPr>
      </w:pPr>
    </w:p>
    <w:p w14:paraId="30F0A840" w14:textId="77777777" w:rsidR="00FF2847" w:rsidRPr="00FF2847" w:rsidRDefault="00FF2847" w:rsidP="00FF28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eastAsia="Calibri" w:hAnsi="Arial" w:cs="Arial"/>
          <w:b/>
          <w:bCs/>
          <w:i/>
          <w:color w:val="0071BC"/>
          <w:sz w:val="20"/>
          <w:szCs w:val="20"/>
          <w:lang w:val="en-GB" w:eastAsia="en-US"/>
        </w:rPr>
      </w:pPr>
      <w:r w:rsidRPr="00FF2847">
        <w:rPr>
          <w:rFonts w:ascii="Arial" w:eastAsia="Calibri" w:hAnsi="Arial" w:cs="Arial"/>
          <w:b/>
          <w:bCs/>
          <w:i/>
          <w:color w:val="0071BC"/>
          <w:sz w:val="20"/>
          <w:szCs w:val="20"/>
          <w:lang w:val="en-GB" w:eastAsia="en-US"/>
        </w:rPr>
        <w:t>Notes on Tables</w:t>
      </w:r>
    </w:p>
    <w:p w14:paraId="342DA4BE" w14:textId="77777777" w:rsidR="00FF2847" w:rsidRPr="00FF2847" w:rsidRDefault="00FF2847" w:rsidP="00FF2847">
      <w:pPr>
        <w:jc w:val="both"/>
        <w:rPr>
          <w:rFonts w:ascii="Arial" w:hAnsi="Arial" w:cs="Arial"/>
          <w:i/>
          <w:iCs/>
          <w:sz w:val="18"/>
          <w:szCs w:val="18"/>
          <w:lang w:val="en-GB"/>
        </w:rPr>
      </w:pPr>
    </w:p>
    <w:p w14:paraId="5615CBE3" w14:textId="77777777"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Tables 22-1 and 22-2</w:t>
      </w:r>
      <w:proofErr w:type="gramStart"/>
      <w:r w:rsidRPr="00FF2847">
        <w:rPr>
          <w:rFonts w:ascii="Arial" w:hAnsi="Arial" w:cs="Arial"/>
          <w:b/>
          <w:i/>
          <w:color w:val="0071BC"/>
          <w:sz w:val="20"/>
          <w:szCs w:val="20"/>
          <w:lang w:val="en-GB"/>
        </w:rPr>
        <w:t>  Telecommunication</w:t>
      </w:r>
      <w:proofErr w:type="gramEnd"/>
      <w:r w:rsidRPr="00FF2847">
        <w:rPr>
          <w:rFonts w:ascii="Arial" w:hAnsi="Arial" w:cs="Arial"/>
          <w:b/>
          <w:i/>
          <w:color w:val="0071BC"/>
          <w:sz w:val="20"/>
          <w:szCs w:val="20"/>
          <w:lang w:val="en-GB"/>
        </w:rPr>
        <w:t xml:space="preserve"> and Internet infrastructure</w:t>
      </w:r>
    </w:p>
    <w:p w14:paraId="1D3BAC84" w14:textId="77777777"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Cs/>
          <w:i/>
          <w:iCs/>
          <w:sz w:val="18"/>
          <w:szCs w:val="18"/>
          <w:lang w:val="en-GB"/>
        </w:rPr>
        <w:t xml:space="preserve">Data in the tables are based on data sources of the Czech Telecommunication Office. </w:t>
      </w:r>
    </w:p>
    <w:p w14:paraId="155610C2" w14:textId="77777777"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Cs/>
          <w:i/>
          <w:iCs/>
          <w:sz w:val="18"/>
          <w:szCs w:val="18"/>
          <w:lang w:val="en-GB"/>
        </w:rPr>
        <w:t>The reference period is related to 31 December of the reference year.</w:t>
      </w:r>
    </w:p>
    <w:p w14:paraId="21CD9CEC"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sz w:val="18"/>
          <w:szCs w:val="18"/>
          <w:lang w:val="en-GB"/>
        </w:rPr>
        <w:t>Data in the tables on the Telecommunication and Internet infrastructure are only related to services provided on a retail level, i.e. services provided to end users.</w:t>
      </w:r>
    </w:p>
    <w:p w14:paraId="6809D748"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Cs/>
          <w:i/>
          <w:sz w:val="18"/>
          <w:szCs w:val="18"/>
          <w:lang w:val="en-GB"/>
        </w:rPr>
        <w:t xml:space="preserve">The total telephone traffic originated in public fixed or mobile telephone networks shows the number of actually called minutes (minutes really called, not the invoiced ones). </w:t>
      </w:r>
    </w:p>
    <w:p w14:paraId="5C94E548"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sz w:val="18"/>
          <w:szCs w:val="18"/>
          <w:lang w:val="en-GB"/>
        </w:rPr>
        <w:t xml:space="preserve">The number of subscribers of a voice service in a mobile telephone network is measured by means of the number of active SIM cards that were used at least once during the last three months for voice operation. </w:t>
      </w:r>
    </w:p>
    <w:p w14:paraId="572CEC39" w14:textId="77777777" w:rsidR="00FF2847" w:rsidRPr="00FF2847" w:rsidRDefault="00FF2847" w:rsidP="00FF2847">
      <w:pPr>
        <w:spacing w:before="120"/>
        <w:jc w:val="both"/>
        <w:rPr>
          <w:rFonts w:ascii="Arial" w:hAnsi="Arial" w:cs="Arial"/>
          <w:bCs/>
          <w:i/>
          <w:sz w:val="18"/>
          <w:szCs w:val="18"/>
        </w:rPr>
      </w:pPr>
      <w:r w:rsidRPr="00FF2847">
        <w:rPr>
          <w:rFonts w:ascii="Arial" w:hAnsi="Arial" w:cs="Arial"/>
          <w:i/>
          <w:sz w:val="18"/>
          <w:szCs w:val="18"/>
          <w:lang w:val="en-GB"/>
        </w:rPr>
        <w:t>The number of subscribers of a voice service in a fixed telephone network is measured by the number of telephone lines (active subscribers</w:t>
      </w:r>
      <w:r w:rsidRPr="00FF2847">
        <w:rPr>
          <w:rFonts w:ascii="Arial" w:hAnsi="Arial" w:cs="Arial"/>
          <w:i/>
          <w:sz w:val="18"/>
          <w:szCs w:val="18"/>
        </w:rPr>
        <w:t>'</w:t>
      </w:r>
      <w:r w:rsidRPr="00FF2847">
        <w:rPr>
          <w:rFonts w:ascii="Arial" w:hAnsi="Arial" w:cs="Arial"/>
          <w:i/>
          <w:sz w:val="18"/>
          <w:szCs w:val="18"/>
          <w:lang w:val="en-GB"/>
        </w:rPr>
        <w:t xml:space="preserve"> telephone stations) in a traditional P</w:t>
      </w:r>
      <w:r w:rsidRPr="00FF2847">
        <w:rPr>
          <w:rFonts w:ascii="Arial" w:hAnsi="Arial" w:cs="Arial"/>
          <w:bCs/>
          <w:i/>
          <w:sz w:val="18"/>
          <w:szCs w:val="18"/>
          <w:lang w:val="en-GB"/>
        </w:rPr>
        <w:t>ublic Switched Telephone Network (PSTN) and the number of telephone numbers used for Voice over Internet Protocol service (VoIP).</w:t>
      </w:r>
    </w:p>
    <w:p w14:paraId="716F2437"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Cs/>
          <w:i/>
          <w:sz w:val="18"/>
          <w:szCs w:val="18"/>
          <w:lang w:val="en-GB"/>
        </w:rPr>
        <w:t xml:space="preserve">The number of subscribers with a fixed access to the Internet is measured based on the number of so-called access points (active subscriptions). </w:t>
      </w:r>
    </w:p>
    <w:p w14:paraId="4FCD4632"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Cs/>
          <w:i/>
          <w:sz w:val="18"/>
          <w:szCs w:val="18"/>
          <w:lang w:val="en-GB"/>
        </w:rPr>
        <w:t xml:space="preserve">The number of subscribers with the broadband mobile access is measured by the number of active SIM cards with an access to the Internet in mobile networks. </w:t>
      </w:r>
    </w:p>
    <w:p w14:paraId="110ABB84" w14:textId="77777777" w:rsidR="00FF2847" w:rsidRPr="00FF2847" w:rsidRDefault="00FF2847" w:rsidP="00FF2847">
      <w:pPr>
        <w:spacing w:before="120"/>
        <w:jc w:val="both"/>
        <w:rPr>
          <w:rFonts w:ascii="Arial" w:hAnsi="Arial" w:cs="Arial"/>
          <w:bCs/>
          <w:i/>
          <w:sz w:val="18"/>
          <w:szCs w:val="18"/>
        </w:rPr>
      </w:pPr>
      <w:r w:rsidRPr="00FF2847">
        <w:rPr>
          <w:rFonts w:ascii="Arial" w:hAnsi="Arial" w:cs="Arial"/>
          <w:b/>
          <w:bCs/>
          <w:i/>
          <w:sz w:val="18"/>
          <w:szCs w:val="18"/>
          <w:lang w:val="en-GB"/>
        </w:rPr>
        <w:t xml:space="preserve">Fixed broadband </w:t>
      </w:r>
      <w:r w:rsidRPr="00FF2847">
        <w:rPr>
          <w:rFonts w:ascii="Arial" w:hAnsi="Arial" w:cs="Arial"/>
          <w:bCs/>
          <w:i/>
          <w:sz w:val="18"/>
          <w:szCs w:val="18"/>
          <w:lang w:val="en-GB"/>
        </w:rPr>
        <w:t xml:space="preserve">(internet access) includes </w:t>
      </w:r>
      <w:r w:rsidRPr="00FF2847">
        <w:rPr>
          <w:rFonts w:ascii="Arial" w:hAnsi="Arial" w:cs="Arial"/>
          <w:bCs/>
          <w:i/>
          <w:iCs/>
          <w:sz w:val="18"/>
          <w:szCs w:val="18"/>
          <w:lang w:val="en-GB"/>
        </w:rPr>
        <w:t xml:space="preserve">access </w:t>
      </w:r>
      <w:proofErr w:type="spellStart"/>
      <w:r w:rsidRPr="00FF2847">
        <w:rPr>
          <w:rFonts w:ascii="Arial" w:hAnsi="Arial" w:cs="Arial"/>
          <w:bCs/>
          <w:i/>
          <w:iCs/>
          <w:sz w:val="18"/>
          <w:szCs w:val="18"/>
          <w:lang w:val="en-GB"/>
        </w:rPr>
        <w:t>i</w:t>
      </w:r>
      <w:proofErr w:type="spellEnd"/>
      <w:r w:rsidRPr="00FF2847">
        <w:rPr>
          <w:rFonts w:ascii="Arial" w:hAnsi="Arial" w:cs="Arial"/>
          <w:bCs/>
          <w:i/>
          <w:iCs/>
          <w:sz w:val="18"/>
          <w:szCs w:val="18"/>
          <w:lang w:val="en-GB"/>
        </w:rPr>
        <w:t>) by means of technologies provided within fixed communication networks (</w:t>
      </w:r>
      <w:proofErr w:type="spellStart"/>
      <w:r w:rsidRPr="00FF2847">
        <w:rPr>
          <w:rFonts w:ascii="Arial" w:hAnsi="Arial" w:cs="Arial"/>
          <w:bCs/>
          <w:i/>
          <w:iCs/>
          <w:sz w:val="18"/>
          <w:szCs w:val="18"/>
          <w:lang w:val="en-GB"/>
        </w:rPr>
        <w:t>xDSL</w:t>
      </w:r>
      <w:proofErr w:type="spellEnd"/>
      <w:r w:rsidRPr="00FF2847">
        <w:rPr>
          <w:rFonts w:ascii="Arial" w:hAnsi="Arial" w:cs="Arial"/>
          <w:bCs/>
          <w:i/>
          <w:iCs/>
          <w:sz w:val="18"/>
          <w:szCs w:val="18"/>
          <w:lang w:val="en-GB"/>
        </w:rPr>
        <w:t xml:space="preserve">, cable modems, optical fibre) and ii) by means of fixed wireless access (FWA) in a fixed place in the licensed (including fixed LTE/5G) and non-licensed (including fixed </w:t>
      </w:r>
      <w:proofErr w:type="spellStart"/>
      <w:r w:rsidRPr="00FF2847">
        <w:rPr>
          <w:rFonts w:ascii="Arial" w:hAnsi="Arial" w:cs="Arial"/>
          <w:bCs/>
          <w:i/>
          <w:iCs/>
          <w:sz w:val="18"/>
          <w:szCs w:val="18"/>
          <w:lang w:val="en-GB"/>
        </w:rPr>
        <w:t>WiFi</w:t>
      </w:r>
      <w:proofErr w:type="spellEnd"/>
      <w:r w:rsidRPr="00FF2847">
        <w:rPr>
          <w:rFonts w:ascii="Arial" w:hAnsi="Arial" w:cs="Arial"/>
          <w:bCs/>
          <w:i/>
          <w:iCs/>
          <w:sz w:val="18"/>
          <w:szCs w:val="18"/>
          <w:lang w:val="en-GB"/>
        </w:rPr>
        <w:t xml:space="preserve">) frequency bands. </w:t>
      </w:r>
    </w:p>
    <w:p w14:paraId="63C87824"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
          <w:bCs/>
          <w:i/>
          <w:sz w:val="18"/>
          <w:szCs w:val="18"/>
          <w:lang w:val="en-GB"/>
        </w:rPr>
        <w:t xml:space="preserve">Mobile broadband </w:t>
      </w:r>
      <w:r w:rsidRPr="00FF2847">
        <w:rPr>
          <w:rFonts w:ascii="Arial" w:hAnsi="Arial" w:cs="Arial"/>
          <w:bCs/>
          <w:i/>
          <w:sz w:val="18"/>
          <w:szCs w:val="18"/>
          <w:lang w:val="en-GB"/>
        </w:rPr>
        <w:t>(internet access)</w:t>
      </w:r>
      <w:r w:rsidRPr="00FF2847">
        <w:rPr>
          <w:rFonts w:ascii="Arial" w:hAnsi="Arial" w:cs="Arial"/>
          <w:b/>
          <w:bCs/>
          <w:i/>
          <w:sz w:val="18"/>
          <w:szCs w:val="18"/>
          <w:lang w:val="en-GB"/>
        </w:rPr>
        <w:t xml:space="preserve"> </w:t>
      </w:r>
      <w:r w:rsidRPr="00FF2847">
        <w:rPr>
          <w:rFonts w:ascii="Arial" w:hAnsi="Arial" w:cs="Arial"/>
          <w:bCs/>
          <w:i/>
          <w:sz w:val="18"/>
          <w:szCs w:val="18"/>
          <w:lang w:val="en-GB"/>
        </w:rPr>
        <w:t xml:space="preserve">enables using the Internet on the move over a mobile network, i.e. services provided by means of LTE/5G network in a fixed place (so-called fixed LTE/5G) are not included here. Mobile internet (access) can be divided </w:t>
      </w:r>
      <w:r w:rsidRPr="00FF2847">
        <w:rPr>
          <w:rFonts w:ascii="Arial" w:hAnsi="Arial" w:cs="Arial"/>
          <w:color w:val="000000"/>
          <w:sz w:val="18"/>
          <w:szCs w:val="18"/>
        </w:rPr>
        <w:t>–</w:t>
      </w:r>
      <w:r w:rsidRPr="00FF2847">
        <w:rPr>
          <w:rFonts w:ascii="Arial" w:hAnsi="Arial" w:cs="Arial"/>
          <w:bCs/>
          <w:i/>
          <w:sz w:val="18"/>
          <w:szCs w:val="18"/>
          <w:lang w:val="en-GB"/>
        </w:rPr>
        <w:t xml:space="preserve"> by type of access and used device </w:t>
      </w:r>
      <w:r w:rsidRPr="00FF2847">
        <w:rPr>
          <w:rFonts w:ascii="Arial" w:hAnsi="Arial" w:cs="Arial"/>
          <w:color w:val="000000"/>
          <w:sz w:val="18"/>
          <w:szCs w:val="18"/>
        </w:rPr>
        <w:t>–</w:t>
      </w:r>
      <w:r w:rsidRPr="00FF2847">
        <w:rPr>
          <w:rFonts w:ascii="Arial" w:hAnsi="Arial" w:cs="Arial"/>
          <w:bCs/>
          <w:i/>
          <w:sz w:val="18"/>
          <w:szCs w:val="18"/>
          <w:lang w:val="en-GB"/>
        </w:rPr>
        <w:t xml:space="preserve"> to mobile internet (access) for (smart)phones (internet in a mobile phone provided within a voice service) and mobile internet (access) for laptops or tablets (a permanent access independent from voice services). Within the mobile internet (access) for (smart)phones we distinguish two basic types of access: </w:t>
      </w:r>
      <w:proofErr w:type="spellStart"/>
      <w:r w:rsidRPr="00FF2847">
        <w:rPr>
          <w:rFonts w:ascii="Arial" w:hAnsi="Arial" w:cs="Arial"/>
          <w:bCs/>
          <w:i/>
          <w:sz w:val="18"/>
          <w:szCs w:val="18"/>
          <w:lang w:val="en-GB"/>
        </w:rPr>
        <w:t>i</w:t>
      </w:r>
      <w:proofErr w:type="spellEnd"/>
      <w:r w:rsidRPr="00FF2847">
        <w:rPr>
          <w:rFonts w:ascii="Arial" w:hAnsi="Arial" w:cs="Arial"/>
          <w:bCs/>
          <w:i/>
          <w:sz w:val="18"/>
          <w:szCs w:val="18"/>
          <w:lang w:val="en-GB"/>
        </w:rPr>
        <w:t xml:space="preserve">) a temporary “ad hoc” access within a voice service without a monthly subscription/fee and ii) a permanent “dedicated” access provided with voice services and a monthly data tariff / subscription. </w:t>
      </w:r>
    </w:p>
    <w:p w14:paraId="1CB5D7F8" w14:textId="77777777" w:rsidR="00FF2847" w:rsidRPr="00FF2847" w:rsidRDefault="00FF2847" w:rsidP="00FF2847">
      <w:pPr>
        <w:spacing w:before="120"/>
        <w:jc w:val="both"/>
        <w:rPr>
          <w:rFonts w:ascii="Arial" w:hAnsi="Arial" w:cs="Arial"/>
          <w:bCs/>
          <w:i/>
          <w:sz w:val="18"/>
          <w:szCs w:val="18"/>
        </w:rPr>
      </w:pPr>
      <w:r w:rsidRPr="00FF2847">
        <w:rPr>
          <w:rFonts w:ascii="Arial" w:hAnsi="Arial" w:cs="Arial"/>
          <w:b/>
          <w:bCs/>
          <w:i/>
          <w:sz w:val="18"/>
          <w:szCs w:val="18"/>
          <w:lang w:val="en-GB"/>
        </w:rPr>
        <w:t xml:space="preserve">Internet access by means of </w:t>
      </w:r>
      <w:r w:rsidRPr="00FF2847">
        <w:rPr>
          <w:rFonts w:ascii="Arial" w:hAnsi="Arial" w:cs="Arial"/>
          <w:b/>
          <w:bCs/>
          <w:i/>
          <w:iCs/>
          <w:sz w:val="18"/>
          <w:szCs w:val="18"/>
          <w:lang w:val="en-GB"/>
        </w:rPr>
        <w:t>optical fibre</w:t>
      </w:r>
      <w:r w:rsidRPr="00FF2847">
        <w:rPr>
          <w:rFonts w:ascii="Arial" w:hAnsi="Arial" w:cs="Arial"/>
          <w:bCs/>
          <w:i/>
          <w:iCs/>
          <w:sz w:val="18"/>
          <w:szCs w:val="18"/>
          <w:lang w:val="en-GB"/>
        </w:rPr>
        <w:t xml:space="preserve"> </w:t>
      </w:r>
      <w:r w:rsidRPr="00FF2847">
        <w:rPr>
          <w:rFonts w:ascii="Arial" w:hAnsi="Arial" w:cs="Arial"/>
          <w:i/>
          <w:sz w:val="18"/>
          <w:szCs w:val="18"/>
          <w:lang w:val="en-GB"/>
        </w:rPr>
        <w:t>(</w:t>
      </w:r>
      <w:r w:rsidRPr="00FF2847">
        <w:rPr>
          <w:rFonts w:ascii="Arial" w:hAnsi="Arial" w:cs="Arial"/>
          <w:bCs/>
          <w:i/>
          <w:sz w:val="18"/>
          <w:szCs w:val="18"/>
          <w:lang w:val="en-GB"/>
        </w:rPr>
        <w:t>Fibre To The x</w:t>
      </w:r>
      <w:r w:rsidRPr="00FF2847">
        <w:rPr>
          <w:rFonts w:ascii="Arial" w:hAnsi="Arial" w:cs="Arial"/>
          <w:i/>
          <w:sz w:val="18"/>
          <w:szCs w:val="18"/>
          <w:lang w:val="en-GB"/>
        </w:rPr>
        <w:t xml:space="preserve"> – </w:t>
      </w:r>
      <w:proofErr w:type="spellStart"/>
      <w:r w:rsidRPr="00FF2847">
        <w:rPr>
          <w:rFonts w:ascii="Arial" w:hAnsi="Arial" w:cs="Arial"/>
          <w:i/>
          <w:sz w:val="18"/>
          <w:szCs w:val="18"/>
          <w:lang w:val="en-GB"/>
        </w:rPr>
        <w:t>FTTx</w:t>
      </w:r>
      <w:proofErr w:type="spellEnd"/>
      <w:r w:rsidRPr="00FF2847">
        <w:rPr>
          <w:rFonts w:ascii="Arial" w:hAnsi="Arial" w:cs="Arial"/>
          <w:i/>
          <w:sz w:val="18"/>
          <w:szCs w:val="18"/>
          <w:lang w:val="en-GB"/>
        </w:rPr>
        <w:t xml:space="preserve">) includes the optical connection of the Fibre to the Home (FTTH) type, when the optical fibre delivers optical connectivity up to the </w:t>
      </w:r>
      <w:r w:rsidRPr="00FF2847">
        <w:rPr>
          <w:rFonts w:ascii="Arial" w:hAnsi="Arial" w:cs="Arial"/>
          <w:bCs/>
          <w:i/>
          <w:sz w:val="18"/>
          <w:szCs w:val="18"/>
          <w:lang w:val="en-GB"/>
        </w:rPr>
        <w:t>subscriber’s</w:t>
      </w:r>
      <w:r w:rsidRPr="00FF2847">
        <w:rPr>
          <w:rFonts w:ascii="Arial" w:hAnsi="Arial" w:cs="Arial"/>
          <w:i/>
          <w:sz w:val="18"/>
          <w:szCs w:val="18"/>
          <w:lang w:val="en-GB"/>
        </w:rPr>
        <w:t xml:space="preserve"> dwelling (flat) and the optical connection of the Fibre to the Building (FTTB) type, when the optical fibre only delivers optical connectivity to the building and the indoor distribution to the </w:t>
      </w:r>
      <w:r w:rsidRPr="00FF2847">
        <w:rPr>
          <w:rFonts w:ascii="Arial" w:hAnsi="Arial" w:cs="Arial"/>
          <w:bCs/>
          <w:i/>
          <w:sz w:val="18"/>
          <w:szCs w:val="18"/>
          <w:lang w:val="en-GB"/>
        </w:rPr>
        <w:t>subscriber’s</w:t>
      </w:r>
      <w:r w:rsidRPr="00FF2847">
        <w:rPr>
          <w:rFonts w:ascii="Arial" w:hAnsi="Arial" w:cs="Arial"/>
          <w:i/>
          <w:sz w:val="18"/>
          <w:szCs w:val="18"/>
          <w:lang w:val="en-GB"/>
        </w:rPr>
        <w:t> dwelling (flat) is ensured in a different way (e.g. by a radio network or a fixed local network).</w:t>
      </w:r>
    </w:p>
    <w:p w14:paraId="072B053C" w14:textId="77777777"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
          <w:bCs/>
          <w:i/>
          <w:sz w:val="18"/>
          <w:szCs w:val="18"/>
          <w:lang w:val="en-GB"/>
        </w:rPr>
        <w:t xml:space="preserve">Internet access by means of a fixed telephone network </w:t>
      </w:r>
      <w:r w:rsidRPr="00FF2847">
        <w:rPr>
          <w:rFonts w:ascii="Arial" w:hAnsi="Arial" w:cs="Arial"/>
          <w:bCs/>
          <w:i/>
          <w:sz w:val="18"/>
          <w:szCs w:val="18"/>
          <w:lang w:val="en-GB"/>
        </w:rPr>
        <w:t>(</w:t>
      </w:r>
      <w:proofErr w:type="spellStart"/>
      <w:r w:rsidRPr="00FF2847">
        <w:rPr>
          <w:rFonts w:ascii="Arial" w:hAnsi="Arial" w:cs="Arial"/>
          <w:bCs/>
          <w:i/>
          <w:sz w:val="18"/>
          <w:szCs w:val="18"/>
          <w:lang w:val="en-GB"/>
        </w:rPr>
        <w:t>xDSL</w:t>
      </w:r>
      <w:proofErr w:type="spellEnd"/>
      <w:r w:rsidRPr="00FF2847">
        <w:rPr>
          <w:rFonts w:ascii="Arial" w:hAnsi="Arial" w:cs="Arial"/>
          <w:bCs/>
          <w:i/>
          <w:sz w:val="18"/>
          <w:szCs w:val="18"/>
          <w:lang w:val="en-GB"/>
        </w:rPr>
        <w:t xml:space="preserve">) includes using of a modem and of a Digital Subscriber Line (DSL) technology by means of a metallic line (telephone line). </w:t>
      </w:r>
      <w:r w:rsidRPr="00FF2847">
        <w:rPr>
          <w:rFonts w:ascii="Arial" w:hAnsi="Arial" w:cs="Arial"/>
          <w:bCs/>
          <w:i/>
          <w:iCs/>
          <w:sz w:val="18"/>
          <w:szCs w:val="18"/>
          <w:lang w:val="en-GB"/>
        </w:rPr>
        <w:t xml:space="preserve">At present, the most frequently used types are the </w:t>
      </w:r>
      <w:r w:rsidRPr="00FF2847">
        <w:rPr>
          <w:rFonts w:ascii="Arial" w:hAnsi="Arial" w:cs="Arial"/>
          <w:i/>
          <w:sz w:val="18"/>
          <w:szCs w:val="18"/>
          <w:lang w:val="en-GB"/>
        </w:rPr>
        <w:t>Asymmetric Digital Subscriber Line</w:t>
      </w:r>
      <w:r w:rsidRPr="00FF2847">
        <w:rPr>
          <w:rFonts w:ascii="Arial" w:hAnsi="Arial" w:cs="Arial"/>
          <w:bCs/>
          <w:i/>
          <w:iCs/>
          <w:sz w:val="18"/>
          <w:szCs w:val="18"/>
          <w:lang w:val="en-GB"/>
        </w:rPr>
        <w:t xml:space="preserve"> (ADSL) and mainly the </w:t>
      </w:r>
      <w:r w:rsidRPr="00FF2847">
        <w:rPr>
          <w:rFonts w:ascii="Arial" w:hAnsi="Arial" w:cs="Arial"/>
          <w:i/>
          <w:sz w:val="18"/>
          <w:szCs w:val="18"/>
          <w:lang w:val="en-GB"/>
        </w:rPr>
        <w:t>Very High Bit Rate Digital Subscriber Line</w:t>
      </w:r>
      <w:r w:rsidRPr="00FF2847">
        <w:rPr>
          <w:rFonts w:ascii="Arial" w:hAnsi="Arial" w:cs="Arial"/>
          <w:bCs/>
          <w:i/>
          <w:iCs/>
          <w:sz w:val="18"/>
          <w:szCs w:val="18"/>
          <w:lang w:val="en-GB"/>
        </w:rPr>
        <w:t xml:space="preserve"> (VDSL). Since 2013, it also includes accesses using the VDSL technology combined with an optical line of the </w:t>
      </w:r>
      <w:r w:rsidRPr="00FF2847">
        <w:rPr>
          <w:rFonts w:ascii="Arial" w:hAnsi="Arial" w:cs="Arial"/>
          <w:i/>
          <w:sz w:val="18"/>
          <w:szCs w:val="18"/>
          <w:lang w:val="en-GB"/>
        </w:rPr>
        <w:t xml:space="preserve">Fibre </w:t>
      </w:r>
      <w:proofErr w:type="gramStart"/>
      <w:r w:rsidRPr="00FF2847">
        <w:rPr>
          <w:rFonts w:ascii="Arial" w:hAnsi="Arial" w:cs="Arial"/>
          <w:i/>
          <w:sz w:val="18"/>
          <w:szCs w:val="18"/>
          <w:lang w:val="en-GB"/>
        </w:rPr>
        <w:t>To The</w:t>
      </w:r>
      <w:proofErr w:type="gramEnd"/>
      <w:r w:rsidRPr="00FF2847">
        <w:rPr>
          <w:rFonts w:ascii="Arial" w:hAnsi="Arial" w:cs="Arial"/>
          <w:i/>
          <w:sz w:val="18"/>
          <w:szCs w:val="18"/>
          <w:lang w:val="en-GB"/>
        </w:rPr>
        <w:t xml:space="preserve"> Cabinet</w:t>
      </w:r>
      <w:r w:rsidRPr="00FF2847">
        <w:rPr>
          <w:rFonts w:ascii="Arial" w:hAnsi="Arial" w:cs="Arial"/>
          <w:bCs/>
          <w:i/>
          <w:iCs/>
          <w:sz w:val="18"/>
          <w:szCs w:val="18"/>
          <w:lang w:val="en-GB"/>
        </w:rPr>
        <w:t xml:space="preserve"> (FTT Cab) type. </w:t>
      </w:r>
    </w:p>
    <w:p w14:paraId="187494DC"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
          <w:bCs/>
          <w:i/>
          <w:sz w:val="18"/>
          <w:szCs w:val="18"/>
          <w:lang w:val="en-GB"/>
        </w:rPr>
        <w:t xml:space="preserve">Internet access by means of cable television network </w:t>
      </w:r>
      <w:r w:rsidRPr="00FF2847">
        <w:rPr>
          <w:rFonts w:ascii="Arial" w:hAnsi="Arial" w:cs="Arial"/>
          <w:bCs/>
          <w:i/>
          <w:sz w:val="18"/>
          <w:szCs w:val="18"/>
          <w:lang w:val="en-GB"/>
        </w:rPr>
        <w:t>(CATV) is ensured by a</w:t>
      </w:r>
      <w:r w:rsidRPr="00FF2847">
        <w:rPr>
          <w:rFonts w:ascii="Arial" w:hAnsi="Arial" w:cs="Arial"/>
          <w:b/>
          <w:bCs/>
          <w:i/>
          <w:sz w:val="18"/>
          <w:szCs w:val="18"/>
          <w:lang w:val="en-GB"/>
        </w:rPr>
        <w:t xml:space="preserve"> </w:t>
      </w:r>
      <w:r w:rsidRPr="00FF2847">
        <w:rPr>
          <w:rFonts w:ascii="Arial" w:hAnsi="Arial" w:cs="Arial"/>
          <w:bCs/>
          <w:i/>
          <w:sz w:val="18"/>
          <w:szCs w:val="18"/>
          <w:lang w:val="en-GB"/>
        </w:rPr>
        <w:t xml:space="preserve">cable modem with the Data </w:t>
      </w:r>
      <w:proofErr w:type="gramStart"/>
      <w:r w:rsidRPr="00FF2847">
        <w:rPr>
          <w:rFonts w:ascii="Arial" w:hAnsi="Arial" w:cs="Arial"/>
          <w:bCs/>
          <w:i/>
          <w:sz w:val="18"/>
          <w:szCs w:val="18"/>
          <w:lang w:val="en-GB"/>
        </w:rPr>
        <w:t>Over</w:t>
      </w:r>
      <w:proofErr w:type="gramEnd"/>
      <w:r w:rsidRPr="00FF2847">
        <w:rPr>
          <w:rFonts w:ascii="Arial" w:hAnsi="Arial" w:cs="Arial"/>
          <w:bCs/>
          <w:i/>
          <w:sz w:val="18"/>
          <w:szCs w:val="18"/>
          <w:lang w:val="en-GB"/>
        </w:rPr>
        <w:t xml:space="preserve"> Cable Service Interface Specification (DOCSIS). Cable modems communicate in both directions with the central station of the Cable Modem Termination System (CMTS) on allocated frequencies and channels according to the frequency plan of the cable television. </w:t>
      </w:r>
    </w:p>
    <w:p w14:paraId="4B7F6907" w14:textId="77777777" w:rsidR="00FF2847" w:rsidRPr="00FF2847" w:rsidRDefault="00FF2847" w:rsidP="00FF2847">
      <w:pPr>
        <w:autoSpaceDE w:val="0"/>
        <w:autoSpaceDN w:val="0"/>
        <w:adjustRightInd w:val="0"/>
        <w:spacing w:before="120"/>
        <w:jc w:val="both"/>
        <w:rPr>
          <w:rFonts w:ascii="Arial" w:hAnsi="Arial" w:cs="Arial"/>
          <w:bCs/>
          <w:i/>
          <w:sz w:val="18"/>
          <w:szCs w:val="18"/>
          <w:lang w:val="en-GB"/>
        </w:rPr>
      </w:pPr>
      <w:r w:rsidRPr="00FF2847">
        <w:rPr>
          <w:rFonts w:ascii="Arial" w:hAnsi="Arial" w:cs="Arial"/>
          <w:bCs/>
          <w:i/>
          <w:sz w:val="18"/>
          <w:szCs w:val="18"/>
          <w:lang w:val="en-GB"/>
        </w:rPr>
        <w:t xml:space="preserve">The </w:t>
      </w:r>
      <w:r w:rsidRPr="00FF2847">
        <w:rPr>
          <w:rFonts w:ascii="Arial" w:hAnsi="Arial" w:cs="Arial"/>
          <w:b/>
          <w:bCs/>
          <w:i/>
          <w:sz w:val="18"/>
          <w:szCs w:val="18"/>
          <w:lang w:val="en-GB"/>
        </w:rPr>
        <w:t>SIM card</w:t>
      </w:r>
      <w:r w:rsidRPr="00FF2847">
        <w:rPr>
          <w:rFonts w:ascii="Arial" w:hAnsi="Arial" w:cs="Arial"/>
          <w:bCs/>
          <w:i/>
          <w:sz w:val="18"/>
          <w:szCs w:val="18"/>
          <w:lang w:val="en-GB"/>
        </w:rPr>
        <w:t xml:space="preserve"> is a subscriber’s card serving for the identification of the subscriber in the public mobile telephone network. There are two basic types of SIM cards, namely pre-paid and post-paid ones. Within pre-paid SIM cards, the customer does not </w:t>
      </w:r>
      <w:r w:rsidRPr="00FF2847">
        <w:rPr>
          <w:rFonts w:ascii="Arial" w:hAnsi="Arial" w:cs="Arial"/>
          <w:bCs/>
          <w:i/>
          <w:sz w:val="18"/>
          <w:szCs w:val="18"/>
          <w:lang w:val="en-GB"/>
        </w:rPr>
        <w:lastRenderedPageBreak/>
        <w:t xml:space="preserve">conclude any contract with the provider, only prepays a certain amount, from which the provider gradually deducts payments for services. On the other hand, customers with a </w:t>
      </w:r>
      <w:r w:rsidRPr="00FF2847">
        <w:rPr>
          <w:rFonts w:ascii="Arial" w:hAnsi="Arial" w:cs="Arial"/>
          <w:b/>
          <w:bCs/>
          <w:i/>
          <w:sz w:val="18"/>
          <w:szCs w:val="18"/>
          <w:lang w:val="en-GB"/>
        </w:rPr>
        <w:t>subscription SIM card</w:t>
      </w:r>
      <w:r w:rsidRPr="00FF2847">
        <w:rPr>
          <w:rFonts w:ascii="Arial" w:hAnsi="Arial" w:cs="Arial"/>
          <w:bCs/>
          <w:i/>
          <w:sz w:val="18"/>
          <w:szCs w:val="18"/>
          <w:lang w:val="en-GB"/>
        </w:rPr>
        <w:t xml:space="preserve"> (also called </w:t>
      </w:r>
      <w:r w:rsidRPr="00FF2847">
        <w:rPr>
          <w:rFonts w:ascii="Arial" w:hAnsi="Arial" w:cs="Arial"/>
          <w:b/>
          <w:bCs/>
          <w:i/>
          <w:sz w:val="18"/>
          <w:szCs w:val="18"/>
          <w:lang w:val="en-GB"/>
        </w:rPr>
        <w:t>post-paid SIM card</w:t>
      </w:r>
      <w:r w:rsidRPr="00FF2847">
        <w:rPr>
          <w:rFonts w:ascii="Arial" w:hAnsi="Arial" w:cs="Arial"/>
          <w:bCs/>
          <w:i/>
          <w:sz w:val="18"/>
          <w:szCs w:val="18"/>
          <w:lang w:val="en-GB"/>
        </w:rPr>
        <w:t>) concluded a contract with the operator, on the basis of which they pay for provided services a certain amount every month according to invoices made.</w:t>
      </w:r>
    </w:p>
    <w:p w14:paraId="71ED18B7" w14:textId="77777777"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Cs/>
          <w:i/>
          <w:iCs/>
          <w:sz w:val="18"/>
          <w:szCs w:val="18"/>
          <w:lang w:val="en-GB"/>
        </w:rPr>
        <w:t>The </w:t>
      </w:r>
      <w:r w:rsidRPr="00FF2847">
        <w:rPr>
          <w:rFonts w:ascii="Arial" w:hAnsi="Arial" w:cs="Arial"/>
          <w:b/>
          <w:bCs/>
          <w:i/>
          <w:iCs/>
          <w:sz w:val="18"/>
          <w:szCs w:val="18"/>
          <w:lang w:val="en-GB"/>
        </w:rPr>
        <w:t xml:space="preserve">broadband </w:t>
      </w:r>
      <w:r w:rsidRPr="00FF2847">
        <w:rPr>
          <w:rFonts w:ascii="Arial" w:hAnsi="Arial" w:cs="Arial"/>
          <w:bCs/>
          <w:i/>
          <w:iCs/>
          <w:sz w:val="18"/>
          <w:szCs w:val="18"/>
          <w:lang w:val="en-GB"/>
        </w:rPr>
        <w:t xml:space="preserve">(internet access) enables to download with the minimum speed of </w:t>
      </w:r>
      <w:r w:rsidRPr="00FF2847">
        <w:rPr>
          <w:rFonts w:ascii="Arial" w:hAnsi="Arial" w:cs="Arial"/>
          <w:bCs/>
          <w:i/>
          <w:sz w:val="18"/>
          <w:szCs w:val="18"/>
          <w:lang w:val="en-GB"/>
        </w:rPr>
        <w:t>2 Mbit/s. A fast broadband connection enabling to transmit data with the speed of 30</w:t>
      </w:r>
      <w:r w:rsidRPr="00FF2847">
        <w:rPr>
          <w:rFonts w:ascii="Arial" w:hAnsi="Arial" w:cs="Arial"/>
          <w:i/>
          <w:sz w:val="18"/>
          <w:szCs w:val="18"/>
          <w:lang w:val="en-GB"/>
        </w:rPr>
        <w:t>–</w:t>
      </w:r>
      <w:r w:rsidRPr="00FF2847">
        <w:rPr>
          <w:rFonts w:ascii="Arial" w:hAnsi="Arial" w:cs="Arial"/>
          <w:bCs/>
          <w:i/>
          <w:sz w:val="18"/>
          <w:szCs w:val="18"/>
          <w:lang w:val="en-GB"/>
        </w:rPr>
        <w:t>99.9 Mbit/s is considered to be standard nowadays and an ultra-fast broadband with the speed over 100 Mbit/s is considered to be ideal.</w:t>
      </w:r>
    </w:p>
    <w:p w14:paraId="2FDA2941" w14:textId="77777777" w:rsidR="00FF2847" w:rsidRPr="00FF2847" w:rsidRDefault="00FF2847" w:rsidP="00FF2847">
      <w:pPr>
        <w:spacing w:before="120"/>
        <w:jc w:val="both"/>
        <w:rPr>
          <w:rFonts w:ascii="Arial" w:hAnsi="Arial" w:cs="Arial"/>
          <w:bCs/>
          <w:i/>
          <w:sz w:val="18"/>
          <w:szCs w:val="18"/>
          <w:lang w:val="en-GB"/>
        </w:rPr>
      </w:pPr>
      <w:r w:rsidRPr="00FF2847">
        <w:rPr>
          <w:rFonts w:ascii="Arial" w:hAnsi="Arial" w:cs="Arial"/>
          <w:bCs/>
          <w:i/>
          <w:iCs/>
          <w:sz w:val="18"/>
          <w:szCs w:val="18"/>
          <w:lang w:val="en-GB"/>
        </w:rPr>
        <w:t xml:space="preserve">A </w:t>
      </w:r>
      <w:r w:rsidRPr="00FF2847">
        <w:rPr>
          <w:rFonts w:ascii="Arial" w:hAnsi="Arial" w:cs="Arial"/>
          <w:b/>
          <w:bCs/>
          <w:i/>
          <w:iCs/>
          <w:sz w:val="18"/>
          <w:szCs w:val="18"/>
          <w:lang w:val="en-GB"/>
        </w:rPr>
        <w:t xml:space="preserve">subscriber’s PSTN </w:t>
      </w:r>
      <w:r w:rsidRPr="00FF2847">
        <w:rPr>
          <w:rFonts w:ascii="Arial" w:hAnsi="Arial" w:cs="Arial"/>
          <w:bCs/>
          <w:sz w:val="18"/>
          <w:szCs w:val="18"/>
          <w:lang w:val="en-GB"/>
        </w:rPr>
        <w:t>(</w:t>
      </w:r>
      <w:r w:rsidRPr="00FF2847">
        <w:rPr>
          <w:rFonts w:ascii="Arial" w:hAnsi="Arial" w:cs="Arial"/>
          <w:bCs/>
          <w:i/>
          <w:sz w:val="18"/>
          <w:szCs w:val="18"/>
          <w:lang w:val="en-GB"/>
        </w:rPr>
        <w:t>Public Switched Telephone Network</w:t>
      </w:r>
      <w:r w:rsidRPr="00FF2847">
        <w:rPr>
          <w:rFonts w:ascii="Arial" w:hAnsi="Arial" w:cs="Arial"/>
          <w:bCs/>
          <w:sz w:val="18"/>
          <w:szCs w:val="18"/>
          <w:lang w:val="en-GB"/>
        </w:rPr>
        <w:t xml:space="preserve">) </w:t>
      </w:r>
      <w:r w:rsidRPr="00FF2847">
        <w:rPr>
          <w:rFonts w:ascii="Arial" w:hAnsi="Arial" w:cs="Arial"/>
          <w:b/>
          <w:bCs/>
          <w:i/>
          <w:iCs/>
          <w:sz w:val="18"/>
          <w:szCs w:val="18"/>
          <w:lang w:val="en-GB"/>
        </w:rPr>
        <w:t xml:space="preserve">station </w:t>
      </w:r>
      <w:r w:rsidRPr="00FF2847">
        <w:rPr>
          <w:rFonts w:ascii="Arial" w:hAnsi="Arial" w:cs="Arial"/>
          <w:bCs/>
          <w:i/>
          <w:iCs/>
          <w:sz w:val="18"/>
          <w:szCs w:val="18"/>
          <w:lang w:val="en-GB"/>
        </w:rPr>
        <w:t>is a set of technical means defined by an active end-point of the Public Switched Telephone Network and by clearly determined telephone exchange ending. Subscribers’ stations are further divided into residential ones and business ones.</w:t>
      </w:r>
    </w:p>
    <w:p w14:paraId="5F6D775B" w14:textId="77777777" w:rsidR="00FF2847" w:rsidRPr="00FF2847" w:rsidRDefault="00FF2847" w:rsidP="00FF2847">
      <w:pPr>
        <w:spacing w:before="120"/>
        <w:jc w:val="both"/>
        <w:rPr>
          <w:rFonts w:ascii="Arial" w:hAnsi="Arial" w:cs="Arial"/>
          <w:bCs/>
          <w:i/>
          <w:iCs/>
          <w:sz w:val="18"/>
          <w:szCs w:val="18"/>
        </w:rPr>
      </w:pPr>
      <w:r w:rsidRPr="00FF2847">
        <w:rPr>
          <w:rFonts w:ascii="Arial" w:hAnsi="Arial" w:cs="Arial"/>
          <w:bCs/>
          <w:i/>
          <w:sz w:val="18"/>
          <w:szCs w:val="18"/>
        </w:rPr>
        <w:t xml:space="preserve">A </w:t>
      </w:r>
      <w:r w:rsidRPr="00FF2847">
        <w:rPr>
          <w:rFonts w:ascii="Arial" w:hAnsi="Arial" w:cs="Arial"/>
          <w:b/>
          <w:bCs/>
          <w:i/>
          <w:sz w:val="18"/>
          <w:szCs w:val="18"/>
          <w:lang w:val="en-GB"/>
        </w:rPr>
        <w:t>subscriber’s Voice over Internet Protocol (VoIP) telephone station</w:t>
      </w:r>
      <w:r w:rsidRPr="00FF2847">
        <w:rPr>
          <w:rFonts w:ascii="Arial" w:hAnsi="Arial" w:cs="Arial"/>
          <w:bCs/>
          <w:i/>
          <w:sz w:val="18"/>
          <w:szCs w:val="18"/>
          <w:lang w:val="en-GB"/>
        </w:rPr>
        <w:t xml:space="preserve"> is a voice service provided by means of the VoIP technology also called IP (Internet Protocol) telephony, which enables to transmit voice over data networks. </w:t>
      </w:r>
    </w:p>
    <w:p w14:paraId="0588C89C" w14:textId="77777777" w:rsidR="00FF2847" w:rsidRPr="00FF2847" w:rsidRDefault="00FF2847" w:rsidP="00FF2847">
      <w:pPr>
        <w:jc w:val="both"/>
        <w:rPr>
          <w:rFonts w:ascii="Arial" w:hAnsi="Arial" w:cs="Arial"/>
          <w:i/>
          <w:iCs/>
          <w:sz w:val="18"/>
          <w:szCs w:val="18"/>
        </w:rPr>
      </w:pPr>
    </w:p>
    <w:p w14:paraId="6B84C762" w14:textId="77777777" w:rsidR="00FF2847" w:rsidRPr="00FF2847" w:rsidRDefault="00FF2847" w:rsidP="00FF2847">
      <w:pPr>
        <w:jc w:val="both"/>
        <w:rPr>
          <w:rFonts w:ascii="Arial" w:hAnsi="Arial" w:cs="Arial"/>
          <w:i/>
          <w:iCs/>
          <w:sz w:val="18"/>
          <w:szCs w:val="18"/>
        </w:rPr>
      </w:pPr>
    </w:p>
    <w:p w14:paraId="5FE1FC13" w14:textId="77777777"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Tables 22-3 and 22-4</w:t>
      </w:r>
      <w:proofErr w:type="gramStart"/>
      <w:r w:rsidRPr="00FF2847">
        <w:rPr>
          <w:rFonts w:ascii="Arial" w:hAnsi="Arial" w:cs="Arial"/>
          <w:b/>
          <w:i/>
          <w:color w:val="0071BC"/>
          <w:sz w:val="20"/>
          <w:szCs w:val="20"/>
          <w:lang w:val="en-GB"/>
        </w:rPr>
        <w:t>  ICT</w:t>
      </w:r>
      <w:proofErr w:type="gramEnd"/>
      <w:r w:rsidRPr="00FF2847">
        <w:rPr>
          <w:rFonts w:ascii="Arial" w:hAnsi="Arial" w:cs="Arial"/>
          <w:b/>
          <w:i/>
          <w:color w:val="0071BC"/>
          <w:sz w:val="20"/>
          <w:szCs w:val="20"/>
          <w:lang w:val="en-GB"/>
        </w:rPr>
        <w:t xml:space="preserve"> specialists</w:t>
      </w:r>
    </w:p>
    <w:p w14:paraId="7B90604E" w14:textId="33AC2011" w:rsidR="00FF2847" w:rsidRPr="00FF2847" w:rsidRDefault="00FF2847" w:rsidP="00FF2847">
      <w:pPr>
        <w:spacing w:before="120"/>
        <w:jc w:val="both"/>
        <w:rPr>
          <w:rFonts w:ascii="Arial" w:hAnsi="Arial" w:cs="Arial"/>
          <w:bCs/>
          <w:i/>
          <w:iCs/>
          <w:sz w:val="18"/>
          <w:szCs w:val="18"/>
          <w:lang w:val="en-GB"/>
        </w:rPr>
      </w:pPr>
      <w:r w:rsidRPr="00FF2847">
        <w:rPr>
          <w:rFonts w:ascii="Arial" w:hAnsi="Arial" w:cs="Arial"/>
          <w:bCs/>
          <w:i/>
          <w:iCs/>
          <w:sz w:val="18"/>
          <w:szCs w:val="18"/>
          <w:lang w:val="en-GB"/>
        </w:rPr>
        <w:t xml:space="preserve">The data on the </w:t>
      </w:r>
      <w:r w:rsidRPr="00FF2847">
        <w:rPr>
          <w:rFonts w:ascii="Arial" w:hAnsi="Arial" w:cs="Arial"/>
          <w:b/>
          <w:bCs/>
          <w:i/>
          <w:iCs/>
          <w:sz w:val="18"/>
          <w:szCs w:val="18"/>
          <w:lang w:val="en-GB"/>
        </w:rPr>
        <w:t>numbers of ICT specialists</w:t>
      </w:r>
      <w:r w:rsidRPr="00FF2847">
        <w:rPr>
          <w:rFonts w:ascii="Arial" w:hAnsi="Arial" w:cs="Arial"/>
          <w:bCs/>
          <w:i/>
          <w:iCs/>
          <w:sz w:val="18"/>
          <w:szCs w:val="18"/>
          <w:lang w:val="en-GB"/>
        </w:rPr>
        <w:t xml:space="preserve"> given in the Table </w:t>
      </w:r>
      <w:r w:rsidRPr="00FF2847">
        <w:rPr>
          <w:rFonts w:ascii="Arial" w:hAnsi="Arial" w:cs="Arial"/>
          <w:b/>
          <w:bCs/>
          <w:i/>
          <w:iCs/>
          <w:sz w:val="18"/>
          <w:szCs w:val="18"/>
          <w:lang w:val="en-GB"/>
        </w:rPr>
        <w:t>22-3</w:t>
      </w:r>
      <w:r w:rsidRPr="00FF2847">
        <w:rPr>
          <w:rFonts w:ascii="Arial" w:hAnsi="Arial" w:cs="Arial"/>
          <w:bCs/>
          <w:i/>
          <w:iCs/>
          <w:sz w:val="18"/>
          <w:szCs w:val="18"/>
          <w:lang w:val="en-GB"/>
        </w:rPr>
        <w:t xml:space="preserve"> are </w:t>
      </w:r>
      <w:r w:rsidR="007C6D77">
        <w:rPr>
          <w:rFonts w:ascii="Arial" w:hAnsi="Arial" w:cs="Arial"/>
          <w:bCs/>
          <w:i/>
          <w:iCs/>
          <w:sz w:val="18"/>
          <w:szCs w:val="18"/>
          <w:lang w:val="en-GB"/>
        </w:rPr>
        <w:t>obtained</w:t>
      </w:r>
      <w:r w:rsidR="007C6D77" w:rsidRPr="00FF2847">
        <w:rPr>
          <w:rFonts w:ascii="Arial" w:hAnsi="Arial" w:cs="Arial"/>
          <w:bCs/>
          <w:i/>
          <w:iCs/>
          <w:sz w:val="18"/>
          <w:szCs w:val="18"/>
          <w:lang w:val="en-GB"/>
        </w:rPr>
        <w:t xml:space="preserve"> </w:t>
      </w:r>
      <w:r w:rsidRPr="00FF2847">
        <w:rPr>
          <w:rFonts w:ascii="Arial" w:hAnsi="Arial" w:cs="Arial"/>
          <w:bCs/>
          <w:i/>
          <w:iCs/>
          <w:sz w:val="18"/>
          <w:szCs w:val="18"/>
          <w:lang w:val="en-GB"/>
        </w:rPr>
        <w:t xml:space="preserve">from the Labour Force Sample Survey. </w:t>
      </w:r>
      <w:r w:rsidRPr="00FF2847">
        <w:rPr>
          <w:rFonts w:ascii="Arial" w:hAnsi="Arial" w:cs="Arial"/>
          <w:i/>
          <w:iCs/>
          <w:sz w:val="18"/>
          <w:szCs w:val="18"/>
          <w:lang w:val="en-GB"/>
        </w:rPr>
        <w:t xml:space="preserve">In order to ensure higher reliability and to eliminate considerable year-on-year fluctuations of values for this group of employees, data in the table are provided as three-year moving averages (i.e., for example, the value for </w:t>
      </w:r>
      <w:r w:rsidR="00D205D3" w:rsidRPr="00FF2847">
        <w:rPr>
          <w:rFonts w:ascii="Arial" w:hAnsi="Arial" w:cs="Arial"/>
          <w:i/>
          <w:iCs/>
          <w:sz w:val="18"/>
          <w:szCs w:val="18"/>
          <w:lang w:val="en-GB"/>
        </w:rPr>
        <w:t>202</w:t>
      </w:r>
      <w:r w:rsidR="00D205D3">
        <w:rPr>
          <w:rFonts w:ascii="Arial" w:hAnsi="Arial" w:cs="Arial"/>
          <w:i/>
          <w:iCs/>
          <w:sz w:val="18"/>
          <w:szCs w:val="18"/>
          <w:lang w:val="en-GB"/>
        </w:rPr>
        <w:t>1</w:t>
      </w:r>
      <w:r w:rsidR="00D205D3" w:rsidRPr="00FF2847">
        <w:rPr>
          <w:rFonts w:ascii="Arial" w:hAnsi="Arial" w:cs="Arial"/>
          <w:i/>
          <w:iCs/>
          <w:sz w:val="18"/>
          <w:szCs w:val="18"/>
          <w:lang w:val="en-GB"/>
        </w:rPr>
        <w:t xml:space="preserve"> </w:t>
      </w:r>
      <w:r w:rsidRPr="00FF2847">
        <w:rPr>
          <w:rFonts w:ascii="Arial" w:hAnsi="Arial" w:cs="Arial"/>
          <w:i/>
          <w:iCs/>
          <w:sz w:val="18"/>
          <w:szCs w:val="18"/>
          <w:lang w:val="en-GB"/>
        </w:rPr>
        <w:t xml:space="preserve">is calculated as an average from the values for </w:t>
      </w:r>
      <w:r w:rsidR="00D205D3" w:rsidRPr="00FF2847">
        <w:rPr>
          <w:rFonts w:ascii="Arial" w:hAnsi="Arial" w:cs="Arial"/>
          <w:i/>
          <w:iCs/>
          <w:sz w:val="18"/>
          <w:szCs w:val="18"/>
          <w:lang w:val="en-GB"/>
        </w:rPr>
        <w:t>20</w:t>
      </w:r>
      <w:r w:rsidR="00D205D3">
        <w:rPr>
          <w:rFonts w:ascii="Arial" w:hAnsi="Arial" w:cs="Arial"/>
          <w:i/>
          <w:iCs/>
          <w:sz w:val="18"/>
          <w:szCs w:val="18"/>
          <w:lang w:val="en-GB"/>
        </w:rPr>
        <w:t>20</w:t>
      </w:r>
      <w:r w:rsidRPr="00FF2847">
        <w:rPr>
          <w:rFonts w:ascii="Arial" w:hAnsi="Arial" w:cs="Arial"/>
          <w:i/>
          <w:iCs/>
          <w:sz w:val="18"/>
          <w:szCs w:val="18"/>
          <w:lang w:val="en-GB"/>
        </w:rPr>
        <w:t xml:space="preserve">, </w:t>
      </w:r>
      <w:r w:rsidR="00D205D3" w:rsidRPr="00FF2847">
        <w:rPr>
          <w:rFonts w:ascii="Arial" w:hAnsi="Arial" w:cs="Arial"/>
          <w:i/>
          <w:iCs/>
          <w:sz w:val="18"/>
          <w:szCs w:val="18"/>
          <w:lang w:val="en-GB"/>
        </w:rPr>
        <w:t>202</w:t>
      </w:r>
      <w:r w:rsidR="00D205D3">
        <w:rPr>
          <w:rFonts w:ascii="Arial" w:hAnsi="Arial" w:cs="Arial"/>
          <w:i/>
          <w:iCs/>
          <w:sz w:val="18"/>
          <w:szCs w:val="18"/>
          <w:lang w:val="en-GB"/>
        </w:rPr>
        <w:t>1</w:t>
      </w:r>
      <w:r w:rsidRPr="00FF2847">
        <w:rPr>
          <w:rFonts w:ascii="Arial" w:hAnsi="Arial" w:cs="Arial"/>
          <w:i/>
          <w:iCs/>
          <w:sz w:val="18"/>
          <w:szCs w:val="18"/>
          <w:lang w:val="en-GB"/>
        </w:rPr>
        <w:t xml:space="preserve">, and </w:t>
      </w:r>
      <w:r w:rsidR="00D205D3" w:rsidRPr="00FF2847">
        <w:rPr>
          <w:rFonts w:ascii="Arial" w:hAnsi="Arial" w:cs="Arial"/>
          <w:i/>
          <w:iCs/>
          <w:sz w:val="18"/>
          <w:szCs w:val="18"/>
          <w:lang w:val="en-GB"/>
        </w:rPr>
        <w:t>202</w:t>
      </w:r>
      <w:r w:rsidR="00D205D3">
        <w:rPr>
          <w:rFonts w:ascii="Arial" w:hAnsi="Arial" w:cs="Arial"/>
          <w:i/>
          <w:iCs/>
          <w:sz w:val="18"/>
          <w:szCs w:val="18"/>
          <w:lang w:val="en-GB"/>
        </w:rPr>
        <w:t>2</w:t>
      </w:r>
      <w:r w:rsidRPr="00FF2847">
        <w:rPr>
          <w:rFonts w:ascii="Arial" w:hAnsi="Arial" w:cs="Arial"/>
          <w:i/>
          <w:iCs/>
          <w:sz w:val="18"/>
          <w:szCs w:val="18"/>
          <w:lang w:val="en-GB"/>
        </w:rPr>
        <w:t>).</w:t>
      </w:r>
    </w:p>
    <w:p w14:paraId="6CCB96C1"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Cs/>
          <w:i/>
          <w:iCs/>
          <w:sz w:val="18"/>
          <w:szCs w:val="18"/>
          <w:lang w:val="en-GB"/>
        </w:rPr>
        <w:t xml:space="preserve">The occupations of </w:t>
      </w:r>
      <w:r w:rsidRPr="00FF2847">
        <w:rPr>
          <w:rFonts w:ascii="Arial" w:hAnsi="Arial" w:cs="Arial"/>
          <w:b/>
          <w:bCs/>
          <w:i/>
          <w:iCs/>
          <w:sz w:val="18"/>
          <w:szCs w:val="18"/>
          <w:lang w:val="en-GB"/>
        </w:rPr>
        <w:t>ICT specialists</w:t>
      </w:r>
      <w:r w:rsidRPr="00FF2847">
        <w:rPr>
          <w:rFonts w:ascii="Arial" w:hAnsi="Arial" w:cs="Arial"/>
          <w:bCs/>
          <w:i/>
          <w:iCs/>
          <w:sz w:val="18"/>
          <w:szCs w:val="18"/>
          <w:lang w:val="en-GB"/>
        </w:rPr>
        <w:t xml:space="preserve"> are subdivided into two major groups while their classification is based on the Classification of Occupations (</w:t>
      </w:r>
      <w:r w:rsidRPr="00FF2847">
        <w:rPr>
          <w:rFonts w:ascii="Arial" w:hAnsi="Arial" w:cs="Arial"/>
          <w:i/>
          <w:iCs/>
          <w:sz w:val="18"/>
          <w:szCs w:val="18"/>
          <w:lang w:val="en-GB"/>
        </w:rPr>
        <w:t xml:space="preserve">CZ-ISCO) </w:t>
      </w:r>
      <w:r w:rsidRPr="00FF2847">
        <w:rPr>
          <w:rFonts w:ascii="Arial" w:hAnsi="Arial" w:cs="Arial"/>
          <w:bCs/>
          <w:i/>
          <w:iCs/>
          <w:sz w:val="18"/>
          <w:szCs w:val="18"/>
          <w:lang w:val="en-GB"/>
        </w:rPr>
        <w:t>the corresponding national classification in the Czech Republic (CR) based on the </w:t>
      </w:r>
      <w:r w:rsidRPr="00FF2847">
        <w:rPr>
          <w:rFonts w:ascii="Arial" w:hAnsi="Arial" w:cs="Arial"/>
          <w:i/>
          <w:sz w:val="18"/>
          <w:szCs w:val="18"/>
          <w:lang w:val="en-GB"/>
        </w:rPr>
        <w:t>International Standard Classification of Occupations</w:t>
      </w:r>
      <w:r w:rsidRPr="00FF2847">
        <w:rPr>
          <w:rFonts w:ascii="Arial" w:hAnsi="Arial" w:cs="Arial"/>
          <w:sz w:val="18"/>
          <w:szCs w:val="18"/>
          <w:lang w:val="en-GB"/>
        </w:rPr>
        <w:t xml:space="preserve"> </w:t>
      </w:r>
      <w:r w:rsidRPr="00FF2847">
        <w:rPr>
          <w:rFonts w:ascii="Arial" w:hAnsi="Arial" w:cs="Arial"/>
          <w:bCs/>
          <w:i/>
          <w:iCs/>
          <w:sz w:val="18"/>
          <w:szCs w:val="18"/>
          <w:lang w:val="en-GB"/>
        </w:rPr>
        <w:t>(ISCO-08) developed by the International Labour Organization (ILO</w:t>
      </w:r>
      <w:r w:rsidRPr="00FF2847">
        <w:rPr>
          <w:rFonts w:ascii="Arial" w:hAnsi="Arial" w:cs="Arial"/>
          <w:i/>
          <w:iCs/>
          <w:sz w:val="18"/>
          <w:szCs w:val="18"/>
          <w:lang w:val="en-GB"/>
        </w:rPr>
        <w:t>). From 2011, ICT specialists are defined and assigned to the major groups, groups, and subgroups of the CZ-ISCO based on recommendations of Eurostat and of the International Labour Organization as follows:</w:t>
      </w:r>
    </w:p>
    <w:p w14:paraId="59636538" w14:textId="77777777" w:rsidR="00FF2847" w:rsidRPr="00FF2847" w:rsidRDefault="00FF2847" w:rsidP="00FF2847">
      <w:pPr>
        <w:spacing w:before="120"/>
        <w:jc w:val="both"/>
        <w:rPr>
          <w:rFonts w:ascii="Arial" w:hAnsi="Arial" w:cs="Arial"/>
          <w:b/>
          <w:bCs/>
          <w:i/>
          <w:iCs/>
          <w:sz w:val="18"/>
          <w:szCs w:val="18"/>
          <w:lang w:val="en-GB"/>
        </w:rPr>
      </w:pPr>
      <w:r w:rsidRPr="00FF2847">
        <w:rPr>
          <w:rFonts w:ascii="Arial" w:hAnsi="Arial" w:cs="Arial"/>
          <w:b/>
          <w:bCs/>
          <w:i/>
          <w:iCs/>
          <w:sz w:val="18"/>
          <w:szCs w:val="18"/>
          <w:lang w:val="en-GB"/>
        </w:rPr>
        <w:t>ICT managers, engineers and professionals</w:t>
      </w:r>
    </w:p>
    <w:p w14:paraId="552EFFF7"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133 Information and communications technology services managers;</w:t>
      </w:r>
    </w:p>
    <w:p w14:paraId="071E92C8"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2152 Electronics engineers;</w:t>
      </w:r>
    </w:p>
    <w:p w14:paraId="3AF1B349"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2153 Telecommunications engineers;</w:t>
      </w:r>
    </w:p>
    <w:p w14:paraId="6577CCF0"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2434 Information and communications technology sales professionals;</w:t>
      </w:r>
    </w:p>
    <w:p w14:paraId="3FFDEFB9"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25 Information and communications technology professionals;</w:t>
      </w:r>
    </w:p>
    <w:p w14:paraId="0BE27290" w14:textId="77777777" w:rsidR="00FF2847" w:rsidRPr="00FF2847" w:rsidRDefault="00FF2847" w:rsidP="00FF2847">
      <w:pPr>
        <w:spacing w:before="120"/>
        <w:ind w:left="709"/>
        <w:jc w:val="both"/>
        <w:rPr>
          <w:rFonts w:ascii="Arial" w:hAnsi="Arial" w:cs="Arial"/>
          <w:bCs/>
          <w:i/>
          <w:iCs/>
          <w:sz w:val="18"/>
          <w:szCs w:val="18"/>
          <w:lang w:val="en-GB"/>
        </w:rPr>
      </w:pPr>
      <w:r w:rsidRPr="00FF2847">
        <w:rPr>
          <w:rFonts w:ascii="Arial" w:hAnsi="Arial" w:cs="Arial"/>
          <w:bCs/>
          <w:i/>
          <w:iCs/>
          <w:sz w:val="18"/>
          <w:szCs w:val="18"/>
          <w:lang w:val="en-GB"/>
        </w:rPr>
        <w:t>251 Software and applications developers and analysts;</w:t>
      </w:r>
    </w:p>
    <w:p w14:paraId="0951B670" w14:textId="77777777" w:rsidR="00FF2847" w:rsidRPr="00FF2847" w:rsidRDefault="00FF2847" w:rsidP="00FF2847">
      <w:pPr>
        <w:spacing w:before="120"/>
        <w:ind w:left="709"/>
        <w:jc w:val="both"/>
        <w:rPr>
          <w:rFonts w:ascii="Arial" w:hAnsi="Arial" w:cs="Arial"/>
          <w:bCs/>
          <w:i/>
          <w:iCs/>
          <w:sz w:val="18"/>
          <w:szCs w:val="18"/>
          <w:lang w:val="en-GB"/>
        </w:rPr>
      </w:pPr>
      <w:r w:rsidRPr="00FF2847">
        <w:rPr>
          <w:rFonts w:ascii="Arial" w:hAnsi="Arial" w:cs="Arial"/>
          <w:bCs/>
          <w:i/>
          <w:iCs/>
          <w:sz w:val="18"/>
          <w:szCs w:val="18"/>
          <w:lang w:val="en-GB"/>
        </w:rPr>
        <w:t>252 Database and network professionals.</w:t>
      </w:r>
    </w:p>
    <w:p w14:paraId="1ED09C0A"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bCs/>
          <w:i/>
          <w:iCs/>
          <w:sz w:val="18"/>
          <w:szCs w:val="18"/>
          <w:lang w:val="en-GB"/>
        </w:rPr>
        <w:t>ICT technicians, installers and servicers</w:t>
      </w:r>
      <w:r w:rsidRPr="00FF2847">
        <w:rPr>
          <w:rFonts w:ascii="Arial" w:hAnsi="Arial" w:cs="Arial"/>
          <w:b/>
          <w:i/>
          <w:iCs/>
          <w:sz w:val="18"/>
          <w:szCs w:val="18"/>
          <w:lang w:val="en-GB"/>
        </w:rPr>
        <w:t xml:space="preserve"> </w:t>
      </w:r>
    </w:p>
    <w:p w14:paraId="43FEEBB2" w14:textId="77777777" w:rsidR="00FF2847" w:rsidRPr="00FF2847" w:rsidRDefault="00FF2847" w:rsidP="00FF2847">
      <w:pPr>
        <w:tabs>
          <w:tab w:val="center" w:pos="4677"/>
        </w:tabs>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3114 Electronics engineering technicians;</w:t>
      </w:r>
    </w:p>
    <w:p w14:paraId="25A4F11E"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35 Information and communications technicians;</w:t>
      </w:r>
    </w:p>
    <w:p w14:paraId="43C2E37D" w14:textId="77777777" w:rsidR="00FF2847" w:rsidRPr="00FF2847" w:rsidRDefault="00FF2847" w:rsidP="00FF2847">
      <w:pPr>
        <w:spacing w:before="120"/>
        <w:ind w:left="709"/>
        <w:jc w:val="both"/>
        <w:rPr>
          <w:rFonts w:ascii="Arial" w:hAnsi="Arial" w:cs="Arial"/>
          <w:bCs/>
          <w:i/>
          <w:iCs/>
          <w:sz w:val="18"/>
          <w:szCs w:val="18"/>
          <w:lang w:val="en-GB"/>
        </w:rPr>
      </w:pPr>
      <w:r w:rsidRPr="00FF2847">
        <w:rPr>
          <w:rFonts w:ascii="Arial" w:hAnsi="Arial" w:cs="Arial"/>
          <w:bCs/>
          <w:i/>
          <w:iCs/>
          <w:sz w:val="18"/>
          <w:szCs w:val="18"/>
          <w:lang w:val="en-GB"/>
        </w:rPr>
        <w:t>351 Information and communications technology operations and user support technicians;</w:t>
      </w:r>
    </w:p>
    <w:p w14:paraId="269E1937" w14:textId="77777777" w:rsidR="00FF2847" w:rsidRPr="00FF2847" w:rsidRDefault="00FF2847" w:rsidP="00FF2847">
      <w:pPr>
        <w:spacing w:before="120"/>
        <w:ind w:left="709"/>
        <w:jc w:val="both"/>
        <w:rPr>
          <w:rFonts w:ascii="Arial" w:hAnsi="Arial" w:cs="Arial"/>
          <w:bCs/>
          <w:i/>
          <w:iCs/>
          <w:sz w:val="18"/>
          <w:szCs w:val="18"/>
          <w:lang w:val="en-GB"/>
        </w:rPr>
      </w:pPr>
      <w:r w:rsidRPr="00FF2847">
        <w:rPr>
          <w:rFonts w:ascii="Arial" w:hAnsi="Arial" w:cs="Arial"/>
          <w:bCs/>
          <w:i/>
          <w:iCs/>
          <w:sz w:val="18"/>
          <w:szCs w:val="18"/>
          <w:lang w:val="en-GB"/>
        </w:rPr>
        <w:t>352 Telecommunications and broadcasting technicians;</w:t>
      </w:r>
    </w:p>
    <w:p w14:paraId="1A3A0E8D"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742 Electronics and telecommunications installers and repairers.</w:t>
      </w:r>
    </w:p>
    <w:p w14:paraId="404CFA35"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sz w:val="18"/>
          <w:szCs w:val="18"/>
          <w:lang w:val="en-GB"/>
        </w:rPr>
        <w:t xml:space="preserve">In the Table </w:t>
      </w:r>
      <w:r w:rsidRPr="00FF2847">
        <w:rPr>
          <w:rFonts w:ascii="Arial" w:hAnsi="Arial" w:cs="Arial"/>
          <w:b/>
          <w:i/>
          <w:sz w:val="18"/>
          <w:szCs w:val="18"/>
          <w:lang w:val="en-GB"/>
        </w:rPr>
        <w:t>22-3</w:t>
      </w:r>
      <w:r w:rsidRPr="00FF2847">
        <w:rPr>
          <w:rFonts w:ascii="Arial" w:hAnsi="Arial" w:cs="Arial"/>
          <w:i/>
          <w:sz w:val="18"/>
          <w:szCs w:val="18"/>
          <w:lang w:val="en-GB"/>
        </w:rPr>
        <w:t xml:space="preserve">, the 133 group and 2152, 2153, and 2434 subgroups are merged into one category called managers, engineers and ICT sales professionals. More </w:t>
      </w:r>
      <w:r w:rsidRPr="00FF2847">
        <w:rPr>
          <w:rFonts w:ascii="Arial" w:hAnsi="Arial" w:cs="Arial"/>
          <w:i/>
          <w:iCs/>
          <w:sz w:val="18"/>
          <w:szCs w:val="18"/>
          <w:lang w:val="en-GB"/>
        </w:rPr>
        <w:t>detailed data on the Labour Force Sample Survey are available in the Chapter </w:t>
      </w:r>
      <w:r w:rsidRPr="00FF2847">
        <w:rPr>
          <w:rFonts w:ascii="Arial" w:hAnsi="Arial" w:cs="Arial"/>
          <w:b/>
          <w:i/>
          <w:iCs/>
          <w:sz w:val="18"/>
          <w:szCs w:val="18"/>
          <w:lang w:val="en-GB"/>
        </w:rPr>
        <w:t>10</w:t>
      </w:r>
      <w:r w:rsidRPr="00FF2847">
        <w:rPr>
          <w:rFonts w:ascii="Arial" w:hAnsi="Arial" w:cs="Arial"/>
          <w:i/>
          <w:iCs/>
          <w:sz w:val="18"/>
          <w:szCs w:val="18"/>
          <w:lang w:val="en-GB"/>
        </w:rPr>
        <w:t xml:space="preserve"> Labour Market, Part B.</w:t>
      </w:r>
    </w:p>
    <w:p w14:paraId="6427ABED"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 xml:space="preserve">Data on </w:t>
      </w:r>
      <w:r w:rsidRPr="00FF2847">
        <w:rPr>
          <w:rFonts w:ascii="Arial" w:hAnsi="Arial" w:cs="Arial"/>
          <w:b/>
          <w:bCs/>
          <w:i/>
          <w:iCs/>
          <w:sz w:val="18"/>
          <w:szCs w:val="18"/>
          <w:lang w:val="en-GB"/>
        </w:rPr>
        <w:t xml:space="preserve">wages of ICT specialists </w:t>
      </w:r>
      <w:r w:rsidRPr="00FF2847">
        <w:rPr>
          <w:rFonts w:ascii="Arial" w:hAnsi="Arial" w:cs="Arial"/>
          <w:i/>
          <w:iCs/>
          <w:sz w:val="18"/>
          <w:szCs w:val="18"/>
          <w:lang w:val="en-GB"/>
        </w:rPr>
        <w:t xml:space="preserve">(Table </w:t>
      </w:r>
      <w:r w:rsidRPr="00FF2847">
        <w:rPr>
          <w:rFonts w:ascii="Arial" w:hAnsi="Arial" w:cs="Arial"/>
          <w:b/>
          <w:i/>
          <w:iCs/>
          <w:sz w:val="18"/>
          <w:szCs w:val="18"/>
          <w:lang w:val="en-GB"/>
        </w:rPr>
        <w:t>22-4</w:t>
      </w:r>
      <w:r w:rsidRPr="00FF2847">
        <w:rPr>
          <w:rFonts w:ascii="Arial" w:hAnsi="Arial" w:cs="Arial"/>
          <w:i/>
          <w:iCs/>
          <w:sz w:val="18"/>
          <w:szCs w:val="18"/>
          <w:lang w:val="en-GB"/>
        </w:rPr>
        <w:t xml:space="preserve">) </w:t>
      </w:r>
      <w:r w:rsidRPr="00FF2847">
        <w:rPr>
          <w:rFonts w:ascii="Arial" w:hAnsi="Arial" w:cs="Arial"/>
          <w:i/>
          <w:sz w:val="18"/>
          <w:szCs w:val="18"/>
          <w:lang w:val="en-GB"/>
        </w:rPr>
        <w:t>come from the </w:t>
      </w:r>
      <w:r w:rsidRPr="00FF2847">
        <w:rPr>
          <w:rFonts w:ascii="Arial" w:hAnsi="Arial" w:cs="Arial"/>
          <w:i/>
          <w:iCs/>
          <w:sz w:val="18"/>
          <w:szCs w:val="18"/>
          <w:lang w:val="en-GB"/>
        </w:rPr>
        <w:t>structural employee wage statistics, which is generated by merging of databases of the sample survey of the </w:t>
      </w:r>
      <w:r w:rsidRPr="00FF2847">
        <w:rPr>
          <w:rFonts w:ascii="Arial" w:hAnsi="Arial" w:cs="Arial"/>
          <w:b/>
          <w:i/>
          <w:iCs/>
          <w:sz w:val="18"/>
          <w:szCs w:val="18"/>
          <w:lang w:val="en-GB"/>
        </w:rPr>
        <w:t xml:space="preserve">Information System on Average Earnings </w:t>
      </w:r>
      <w:r w:rsidRPr="00FF2847">
        <w:rPr>
          <w:rFonts w:ascii="Arial" w:hAnsi="Arial" w:cs="Arial"/>
          <w:i/>
          <w:iCs/>
          <w:sz w:val="18"/>
          <w:szCs w:val="18"/>
          <w:lang w:val="en-GB"/>
        </w:rPr>
        <w:t>of the Ministry of Labour and Social Affairs, which covers the </w:t>
      </w:r>
      <w:r w:rsidRPr="00FF2847">
        <w:rPr>
          <w:rFonts w:ascii="Arial" w:hAnsi="Arial" w:cs="Arial"/>
          <w:b/>
          <w:i/>
          <w:iCs/>
          <w:sz w:val="18"/>
          <w:szCs w:val="18"/>
          <w:lang w:val="en-GB"/>
        </w:rPr>
        <w:t>wage sphere</w:t>
      </w:r>
      <w:r w:rsidRPr="00FF2847">
        <w:rPr>
          <w:rFonts w:ascii="Arial" w:hAnsi="Arial" w:cs="Arial"/>
          <w:i/>
          <w:iCs/>
          <w:sz w:val="18"/>
          <w:szCs w:val="18"/>
          <w:lang w:val="en-GB"/>
        </w:rPr>
        <w:t>, and of the administrative data source of the </w:t>
      </w:r>
      <w:r w:rsidRPr="00FF2847">
        <w:rPr>
          <w:rFonts w:ascii="Arial" w:hAnsi="Arial" w:cs="Arial"/>
          <w:b/>
          <w:i/>
          <w:iCs/>
          <w:sz w:val="18"/>
          <w:szCs w:val="18"/>
          <w:lang w:val="en-GB"/>
        </w:rPr>
        <w:t>Salary Information System</w:t>
      </w:r>
      <w:r w:rsidRPr="00FF2847">
        <w:rPr>
          <w:rFonts w:ascii="Arial" w:hAnsi="Arial" w:cs="Arial"/>
          <w:i/>
          <w:iCs/>
          <w:sz w:val="18"/>
          <w:szCs w:val="18"/>
          <w:lang w:val="en-GB"/>
        </w:rPr>
        <w:t xml:space="preserve"> of the Ministry of Finance, which exhaustively covers the </w:t>
      </w:r>
      <w:r w:rsidRPr="00FF2847">
        <w:rPr>
          <w:rFonts w:ascii="Arial" w:hAnsi="Arial" w:cs="Arial"/>
          <w:b/>
          <w:i/>
          <w:iCs/>
          <w:sz w:val="18"/>
          <w:szCs w:val="18"/>
          <w:lang w:val="en-GB"/>
        </w:rPr>
        <w:t>salary sphere</w:t>
      </w:r>
      <w:r w:rsidRPr="00FF2847">
        <w:rPr>
          <w:rFonts w:ascii="Arial" w:hAnsi="Arial" w:cs="Arial"/>
          <w:i/>
          <w:iCs/>
          <w:sz w:val="18"/>
          <w:szCs w:val="18"/>
          <w:lang w:val="en-GB"/>
        </w:rPr>
        <w:t xml:space="preserve">. </w:t>
      </w:r>
    </w:p>
    <w:p w14:paraId="60FB99C8"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Data in the table are only available for the ICT specialists defined rather narrow, which includes the two sub-major groups of CZ-ISCO as follows:</w:t>
      </w:r>
    </w:p>
    <w:p w14:paraId="2F478312" w14:textId="77777777" w:rsidR="00FF2847" w:rsidRPr="00FF2847" w:rsidRDefault="00FF2847" w:rsidP="00FF2847">
      <w:pPr>
        <w:spacing w:before="120"/>
        <w:ind w:left="284"/>
        <w:jc w:val="both"/>
        <w:rPr>
          <w:rFonts w:ascii="Arial" w:hAnsi="Arial" w:cs="Arial"/>
          <w:i/>
          <w:iCs/>
          <w:sz w:val="18"/>
          <w:szCs w:val="18"/>
          <w:lang w:val="en-GB"/>
        </w:rPr>
      </w:pPr>
      <w:r w:rsidRPr="00FF2847">
        <w:rPr>
          <w:rFonts w:ascii="Arial" w:hAnsi="Arial" w:cs="Arial"/>
          <w:bCs/>
          <w:i/>
          <w:iCs/>
          <w:sz w:val="18"/>
          <w:szCs w:val="18"/>
          <w:lang w:val="en-GB"/>
        </w:rPr>
        <w:t xml:space="preserve">25 Information and communications technology professionals (hereinafter only referred to as the ICT professionals); </w:t>
      </w:r>
    </w:p>
    <w:p w14:paraId="657C1537" w14:textId="77777777" w:rsidR="00FF2847" w:rsidRPr="00FF2847" w:rsidRDefault="00FF2847" w:rsidP="00FF2847">
      <w:pPr>
        <w:spacing w:before="120"/>
        <w:ind w:left="284"/>
        <w:jc w:val="both"/>
        <w:rPr>
          <w:rFonts w:ascii="Arial" w:hAnsi="Arial" w:cs="Arial"/>
          <w:bCs/>
          <w:i/>
          <w:iCs/>
          <w:sz w:val="18"/>
          <w:szCs w:val="18"/>
          <w:lang w:val="en-GB"/>
        </w:rPr>
      </w:pPr>
      <w:r w:rsidRPr="00FF2847">
        <w:rPr>
          <w:rFonts w:ascii="Arial" w:hAnsi="Arial" w:cs="Arial"/>
          <w:bCs/>
          <w:i/>
          <w:iCs/>
          <w:sz w:val="18"/>
          <w:szCs w:val="18"/>
          <w:lang w:val="en-GB"/>
        </w:rPr>
        <w:t xml:space="preserve">35 Information and communications technicians </w:t>
      </w:r>
      <w:r w:rsidRPr="00FF2847">
        <w:rPr>
          <w:rFonts w:ascii="Arial" w:hAnsi="Arial" w:cs="Arial"/>
          <w:i/>
          <w:iCs/>
          <w:sz w:val="18"/>
          <w:szCs w:val="18"/>
          <w:lang w:val="en-GB"/>
        </w:rPr>
        <w:t>(hereinafter only referred to as the ICT technicians)</w:t>
      </w:r>
      <w:r w:rsidRPr="00FF2847">
        <w:rPr>
          <w:rFonts w:ascii="Arial" w:hAnsi="Arial" w:cs="Arial"/>
          <w:bCs/>
          <w:i/>
          <w:iCs/>
          <w:sz w:val="18"/>
          <w:szCs w:val="18"/>
          <w:lang w:val="en-GB"/>
        </w:rPr>
        <w:t>.</w:t>
      </w:r>
    </w:p>
    <w:p w14:paraId="6446CA5A"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sz w:val="18"/>
          <w:szCs w:val="18"/>
          <w:lang w:val="en-GB"/>
        </w:rPr>
        <w:t>Detailed data on the </w:t>
      </w:r>
      <w:r w:rsidRPr="00FF2847">
        <w:rPr>
          <w:rFonts w:ascii="Arial" w:hAnsi="Arial" w:cs="Arial"/>
          <w:i/>
          <w:iCs/>
          <w:sz w:val="18"/>
          <w:szCs w:val="18"/>
          <w:lang w:val="en-GB"/>
        </w:rPr>
        <w:t>structural employee wage statistics can be found in the Chapter </w:t>
      </w:r>
      <w:r w:rsidRPr="00FF2847">
        <w:rPr>
          <w:rFonts w:ascii="Arial" w:hAnsi="Arial" w:cs="Arial"/>
          <w:b/>
          <w:bCs/>
          <w:i/>
          <w:iCs/>
          <w:sz w:val="18"/>
          <w:szCs w:val="18"/>
          <w:lang w:val="en-GB"/>
        </w:rPr>
        <w:t>10</w:t>
      </w:r>
      <w:r w:rsidRPr="00FF2847">
        <w:rPr>
          <w:rFonts w:ascii="Arial" w:hAnsi="Arial" w:cs="Arial"/>
          <w:i/>
          <w:iCs/>
          <w:sz w:val="18"/>
          <w:szCs w:val="18"/>
          <w:lang w:val="en-GB"/>
        </w:rPr>
        <w:t xml:space="preserve"> </w:t>
      </w:r>
      <w:r w:rsidRPr="00FF2847">
        <w:rPr>
          <w:rFonts w:ascii="Arial" w:hAnsi="Arial" w:cs="Arial"/>
          <w:i/>
          <w:sz w:val="18"/>
          <w:szCs w:val="18"/>
          <w:lang w:val="en-GB"/>
        </w:rPr>
        <w:t>Labour Market, Part</w:t>
      </w:r>
      <w:r w:rsidRPr="00FF2847">
        <w:rPr>
          <w:rFonts w:ascii="Arial" w:hAnsi="Arial" w:cs="Arial"/>
          <w:i/>
          <w:iCs/>
          <w:sz w:val="18"/>
          <w:szCs w:val="18"/>
          <w:lang w:val="en-GB"/>
        </w:rPr>
        <w:t xml:space="preserve"> A, namely in Notes on Tables </w:t>
      </w:r>
      <w:r w:rsidRPr="00FF2847">
        <w:rPr>
          <w:rFonts w:ascii="Arial" w:hAnsi="Arial" w:cs="Arial"/>
          <w:b/>
          <w:i/>
          <w:iCs/>
          <w:sz w:val="18"/>
          <w:szCs w:val="18"/>
          <w:lang w:val="en-GB"/>
        </w:rPr>
        <w:t>10-4</w:t>
      </w:r>
      <w:r w:rsidRPr="00FF2847">
        <w:rPr>
          <w:rFonts w:ascii="Arial" w:hAnsi="Arial" w:cs="Arial"/>
          <w:i/>
          <w:iCs/>
          <w:sz w:val="18"/>
          <w:szCs w:val="18"/>
          <w:lang w:val="en-GB"/>
        </w:rPr>
        <w:t xml:space="preserve"> and </w:t>
      </w:r>
      <w:r w:rsidRPr="00FF2847">
        <w:rPr>
          <w:rFonts w:ascii="Arial" w:hAnsi="Arial" w:cs="Arial"/>
          <w:b/>
          <w:i/>
          <w:iCs/>
          <w:sz w:val="18"/>
          <w:szCs w:val="18"/>
          <w:lang w:val="en-GB"/>
        </w:rPr>
        <w:t>10-5</w:t>
      </w:r>
      <w:r w:rsidRPr="00FF2847">
        <w:rPr>
          <w:rFonts w:ascii="Arial" w:hAnsi="Arial" w:cs="Arial"/>
          <w:i/>
          <w:iCs/>
          <w:sz w:val="18"/>
          <w:szCs w:val="18"/>
          <w:lang w:val="en-GB"/>
        </w:rPr>
        <w:t>.</w:t>
      </w:r>
    </w:p>
    <w:p w14:paraId="0ACDC3B4" w14:textId="77777777" w:rsidR="00FF2847" w:rsidRPr="00FF2847" w:rsidRDefault="00FF2847" w:rsidP="00FF2847">
      <w:pPr>
        <w:jc w:val="both"/>
        <w:rPr>
          <w:rFonts w:ascii="Arial" w:hAnsi="Arial" w:cs="Arial"/>
          <w:i/>
          <w:iCs/>
          <w:sz w:val="18"/>
          <w:szCs w:val="18"/>
          <w:lang w:val="en-GB"/>
        </w:rPr>
      </w:pPr>
    </w:p>
    <w:p w14:paraId="12D97E2D" w14:textId="77777777" w:rsidR="00FF2847" w:rsidRPr="00FF2847" w:rsidRDefault="00FF2847" w:rsidP="00FF2847">
      <w:pPr>
        <w:tabs>
          <w:tab w:val="left" w:pos="1613"/>
        </w:tabs>
        <w:jc w:val="both"/>
        <w:rPr>
          <w:rFonts w:ascii="Arial" w:hAnsi="Arial" w:cs="Arial"/>
          <w:i/>
          <w:iCs/>
          <w:sz w:val="18"/>
          <w:szCs w:val="18"/>
          <w:lang w:val="en-GB"/>
        </w:rPr>
      </w:pPr>
    </w:p>
    <w:p w14:paraId="3CCA3726" w14:textId="77777777" w:rsidR="00FF2847" w:rsidRPr="00FF2847" w:rsidRDefault="00FF2847" w:rsidP="00FF2847">
      <w:pPr>
        <w:keepNext/>
        <w:jc w:val="both"/>
        <w:rPr>
          <w:rFonts w:ascii="Arial" w:hAnsi="Arial" w:cs="Arial"/>
          <w:b/>
          <w:i/>
          <w:color w:val="0071BC"/>
          <w:sz w:val="20"/>
          <w:szCs w:val="20"/>
          <w:lang w:val="en-GB"/>
        </w:rPr>
      </w:pPr>
      <w:r w:rsidRPr="00FF2847">
        <w:rPr>
          <w:rFonts w:ascii="Arial" w:hAnsi="Arial" w:cs="Arial"/>
          <w:b/>
          <w:i/>
          <w:color w:val="0071BC"/>
          <w:sz w:val="20"/>
          <w:szCs w:val="20"/>
          <w:lang w:val="en-GB"/>
        </w:rPr>
        <w:lastRenderedPageBreak/>
        <w:t>Table 22-5</w:t>
      </w:r>
      <w:proofErr w:type="gramStart"/>
      <w:r w:rsidRPr="00FF2847">
        <w:rPr>
          <w:rFonts w:ascii="Arial" w:hAnsi="Arial" w:cs="Arial"/>
          <w:b/>
          <w:i/>
          <w:color w:val="0071BC"/>
          <w:sz w:val="20"/>
          <w:szCs w:val="20"/>
          <w:lang w:val="en-GB"/>
        </w:rPr>
        <w:t>  Students</w:t>
      </w:r>
      <w:proofErr w:type="gramEnd"/>
      <w:r w:rsidRPr="00FF2847">
        <w:rPr>
          <w:rFonts w:ascii="Arial" w:hAnsi="Arial" w:cs="Arial"/>
          <w:b/>
          <w:i/>
          <w:color w:val="0071BC"/>
          <w:sz w:val="20"/>
          <w:szCs w:val="20"/>
          <w:lang w:val="en-GB"/>
        </w:rPr>
        <w:t xml:space="preserve"> of and graduates from ICT fields of education at universities</w:t>
      </w:r>
    </w:p>
    <w:p w14:paraId="34B28C7D"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iCs/>
          <w:sz w:val="18"/>
          <w:szCs w:val="18"/>
          <w:lang w:val="en-GB"/>
        </w:rPr>
        <w:t>Education at universities presented in the table belongs to the tertiary level of education and includes a bachelor, a follow-up master, a master, and a doctoral study programme. The follow-up master and the master study programmes are given in tables together as master study programmes.</w:t>
      </w:r>
    </w:p>
    <w:p w14:paraId="40C46F87" w14:textId="77777777" w:rsidR="00FF2847" w:rsidRPr="00FF2847" w:rsidRDefault="00FF2847" w:rsidP="00FF2847">
      <w:pPr>
        <w:spacing w:before="120"/>
        <w:jc w:val="both"/>
        <w:rPr>
          <w:rFonts w:ascii="Arial" w:hAnsi="Arial" w:cs="Arial"/>
          <w:i/>
          <w:sz w:val="18"/>
          <w:szCs w:val="18"/>
        </w:rPr>
      </w:pPr>
      <w:r w:rsidRPr="00FF2847">
        <w:rPr>
          <w:rFonts w:ascii="Arial" w:hAnsi="Arial" w:cs="Arial"/>
          <w:b/>
          <w:i/>
          <w:iCs/>
          <w:sz w:val="18"/>
          <w:szCs w:val="18"/>
          <w:lang w:val="en-GB"/>
        </w:rPr>
        <w:t>Information and communication technology studies</w:t>
      </w:r>
      <w:r w:rsidRPr="00FF2847">
        <w:rPr>
          <w:rFonts w:ascii="Arial" w:hAnsi="Arial" w:cs="Arial"/>
          <w:i/>
          <w:iCs/>
          <w:sz w:val="18"/>
          <w:szCs w:val="18"/>
          <w:lang w:val="en-GB"/>
        </w:rPr>
        <w:t xml:space="preserve"> are defined by the international classification of the ISCED-F 2013, class 06 Information and Communication Technologies.</w:t>
      </w:r>
    </w:p>
    <w:p w14:paraId="4AF758E5"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iCs/>
          <w:sz w:val="18"/>
          <w:szCs w:val="18"/>
          <w:lang w:val="en-GB"/>
        </w:rPr>
        <w:t>Numbers of students and graduates in tables are given as headcount, i.e. each student is included in a particular piece of data only once, including students, who study in more study programmes or more fields of education at the same time. The total numbers of students and graduates thus do not have to be equal to the sums of students and graduates of respective types of study programmes and groups of fields of education.</w:t>
      </w:r>
    </w:p>
    <w:p w14:paraId="0E1A34A4" w14:textId="6D56FE85" w:rsidR="00FF2847" w:rsidRPr="00FF2847" w:rsidRDefault="00FF2847" w:rsidP="00FF2847">
      <w:pPr>
        <w:spacing w:before="120"/>
        <w:jc w:val="both"/>
        <w:rPr>
          <w:rFonts w:ascii="Arial" w:hAnsi="Arial" w:cs="Arial"/>
          <w:i/>
          <w:sz w:val="18"/>
          <w:szCs w:val="18"/>
        </w:rPr>
      </w:pPr>
      <w:r w:rsidRPr="00FF2847">
        <w:rPr>
          <w:rFonts w:ascii="Arial" w:hAnsi="Arial" w:cs="Arial"/>
          <w:i/>
          <w:iCs/>
          <w:sz w:val="18"/>
          <w:szCs w:val="18"/>
          <w:lang w:val="en-GB"/>
        </w:rPr>
        <w:t xml:space="preserve">The data were obtained from data sources of the Ministry of Education, Youth, and Sports, namely from the </w:t>
      </w:r>
      <w:r w:rsidRPr="00DE39F9">
        <w:rPr>
          <w:rFonts w:ascii="Arial" w:hAnsi="Arial" w:cs="Arial"/>
          <w:b/>
          <w:i/>
          <w:iCs/>
          <w:sz w:val="18"/>
          <w:szCs w:val="18"/>
          <w:lang w:val="en-GB"/>
        </w:rPr>
        <w:t>Union Information from Students’ Registers</w:t>
      </w:r>
      <w:r w:rsidRPr="00FF2847">
        <w:rPr>
          <w:rFonts w:ascii="Arial" w:hAnsi="Arial" w:cs="Arial"/>
          <w:i/>
          <w:iCs/>
          <w:sz w:val="18"/>
          <w:szCs w:val="18"/>
          <w:lang w:val="en-GB"/>
        </w:rPr>
        <w:t xml:space="preserve"> (</w:t>
      </w:r>
      <w:r w:rsidR="00923C0F">
        <w:rPr>
          <w:rFonts w:ascii="Arial" w:hAnsi="Arial" w:cs="Arial"/>
          <w:i/>
          <w:iCs/>
          <w:sz w:val="18"/>
          <w:szCs w:val="18"/>
          <w:lang w:val="en-GB"/>
        </w:rPr>
        <w:t xml:space="preserve">in Czech abbreviated as </w:t>
      </w:r>
      <w:r w:rsidRPr="00FF2847">
        <w:rPr>
          <w:rFonts w:ascii="Arial" w:hAnsi="Arial" w:cs="Arial"/>
          <w:i/>
          <w:iCs/>
          <w:sz w:val="18"/>
          <w:szCs w:val="18"/>
          <w:lang w:val="en-GB"/>
        </w:rPr>
        <w:t>the </w:t>
      </w:r>
      <w:r w:rsidRPr="00FF2847">
        <w:rPr>
          <w:rFonts w:ascii="Arial" w:hAnsi="Arial" w:cs="Arial"/>
          <w:iCs/>
          <w:sz w:val="18"/>
          <w:szCs w:val="18"/>
          <w:lang w:val="en-GB"/>
        </w:rPr>
        <w:t>“</w:t>
      </w:r>
      <w:r w:rsidRPr="00DE39F9">
        <w:rPr>
          <w:rFonts w:ascii="Arial" w:hAnsi="Arial" w:cs="Arial"/>
          <w:b/>
          <w:iCs/>
          <w:sz w:val="18"/>
          <w:szCs w:val="18"/>
          <w:lang w:val="en-GB"/>
        </w:rPr>
        <w:t>SIMS</w:t>
      </w:r>
      <w:r w:rsidRPr="00FF2847">
        <w:rPr>
          <w:rFonts w:ascii="Arial" w:hAnsi="Arial" w:cs="Arial"/>
          <w:iCs/>
          <w:sz w:val="18"/>
          <w:szCs w:val="18"/>
          <w:lang w:val="en-GB"/>
        </w:rPr>
        <w:t>”</w:t>
      </w:r>
      <w:r w:rsidR="00CA7EEE">
        <w:rPr>
          <w:rFonts w:ascii="Arial" w:hAnsi="Arial" w:cs="Arial"/>
          <w:iCs/>
          <w:sz w:val="18"/>
          <w:szCs w:val="18"/>
          <w:lang w:val="en-GB"/>
        </w:rPr>
        <w:t xml:space="preserve"> </w:t>
      </w:r>
      <w:r w:rsidR="00CA7EEE" w:rsidRPr="00DE39F9">
        <w:rPr>
          <w:rFonts w:ascii="Arial" w:hAnsi="Arial" w:cs="Arial"/>
          <w:i/>
          <w:iCs/>
          <w:sz w:val="18"/>
          <w:szCs w:val="18"/>
          <w:lang w:val="en-GB"/>
        </w:rPr>
        <w:t>database</w:t>
      </w:r>
      <w:r w:rsidRPr="00FF2847">
        <w:rPr>
          <w:rFonts w:ascii="Arial" w:hAnsi="Arial" w:cs="Arial"/>
          <w:i/>
          <w:iCs/>
          <w:sz w:val="18"/>
          <w:szCs w:val="18"/>
          <w:lang w:val="en-GB"/>
        </w:rPr>
        <w:t xml:space="preserve">). The source database of </w:t>
      </w:r>
      <w:r w:rsidRPr="00FF2847">
        <w:rPr>
          <w:rFonts w:ascii="Arial" w:hAnsi="Arial" w:cs="Arial"/>
          <w:iCs/>
          <w:sz w:val="18"/>
          <w:szCs w:val="18"/>
          <w:lang w:val="en-GB"/>
        </w:rPr>
        <w:t>SIMS</w:t>
      </w:r>
      <w:r w:rsidRPr="00FF2847">
        <w:rPr>
          <w:rFonts w:ascii="Arial" w:hAnsi="Arial" w:cs="Arial"/>
          <w:i/>
          <w:iCs/>
          <w:sz w:val="18"/>
          <w:szCs w:val="18"/>
          <w:lang w:val="en-GB"/>
        </w:rPr>
        <w:t xml:space="preserve"> is continually completed and updated, including retrospective corrections. Data published in this Yearbook correspond to the state of processing as at 20 January </w:t>
      </w:r>
      <w:r w:rsidR="000C63EB" w:rsidRPr="00FF2847">
        <w:rPr>
          <w:rFonts w:ascii="Arial" w:hAnsi="Arial" w:cs="Arial"/>
          <w:i/>
          <w:iCs/>
          <w:sz w:val="18"/>
          <w:szCs w:val="18"/>
          <w:lang w:val="en-GB"/>
        </w:rPr>
        <w:t>202</w:t>
      </w:r>
      <w:r w:rsidR="000C63EB">
        <w:rPr>
          <w:rFonts w:ascii="Arial" w:hAnsi="Arial" w:cs="Arial"/>
          <w:i/>
          <w:iCs/>
          <w:sz w:val="18"/>
          <w:szCs w:val="18"/>
          <w:lang w:val="en-GB"/>
        </w:rPr>
        <w:t>3</w:t>
      </w:r>
      <w:r w:rsidRPr="00FF2847">
        <w:rPr>
          <w:rFonts w:ascii="Arial" w:hAnsi="Arial" w:cs="Arial"/>
          <w:i/>
          <w:iCs/>
          <w:sz w:val="18"/>
          <w:szCs w:val="18"/>
          <w:lang w:val="en-GB"/>
        </w:rPr>
        <w:t>. Data on students of universities are always related to 31 December of the relevant year; data on graduates are related to the entire school year.</w:t>
      </w:r>
    </w:p>
    <w:p w14:paraId="1E623D30" w14:textId="77777777" w:rsidR="00FF2847" w:rsidRPr="00FF2847" w:rsidRDefault="00FF2847" w:rsidP="00FF2847">
      <w:pPr>
        <w:jc w:val="both"/>
        <w:rPr>
          <w:rFonts w:ascii="Arial" w:hAnsi="Arial" w:cs="Arial"/>
          <w:i/>
          <w:iCs/>
          <w:sz w:val="18"/>
          <w:szCs w:val="18"/>
        </w:rPr>
      </w:pPr>
    </w:p>
    <w:p w14:paraId="39D22A76" w14:textId="77777777" w:rsidR="00FF2847" w:rsidRPr="00FF2847" w:rsidRDefault="00FF2847" w:rsidP="00FF2847">
      <w:pPr>
        <w:jc w:val="both"/>
        <w:rPr>
          <w:rFonts w:ascii="Arial" w:hAnsi="Arial" w:cs="Arial"/>
          <w:i/>
          <w:iCs/>
          <w:sz w:val="18"/>
          <w:szCs w:val="18"/>
        </w:rPr>
      </w:pPr>
    </w:p>
    <w:p w14:paraId="4EB3CA68" w14:textId="77777777"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 22-6</w:t>
      </w:r>
      <w:proofErr w:type="gramStart"/>
      <w:r w:rsidRPr="00FF2847">
        <w:rPr>
          <w:rFonts w:ascii="Arial" w:hAnsi="Arial" w:cs="Arial"/>
          <w:b/>
          <w:i/>
          <w:color w:val="0071BC"/>
          <w:sz w:val="20"/>
          <w:szCs w:val="20"/>
          <w:lang w:val="en-GB"/>
        </w:rPr>
        <w:t>  Investments</w:t>
      </w:r>
      <w:proofErr w:type="gramEnd"/>
      <w:r w:rsidRPr="00FF2847">
        <w:rPr>
          <w:rFonts w:ascii="Arial" w:hAnsi="Arial" w:cs="Arial"/>
          <w:b/>
          <w:i/>
          <w:color w:val="0071BC"/>
          <w:sz w:val="20"/>
          <w:szCs w:val="20"/>
          <w:lang w:val="en-GB"/>
        </w:rPr>
        <w:t xml:space="preserve"> into ICT equipment and software</w:t>
      </w:r>
    </w:p>
    <w:p w14:paraId="6268D3F1"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 xml:space="preserve">Data in the Table </w:t>
      </w:r>
      <w:r w:rsidRPr="00FF2847">
        <w:rPr>
          <w:rFonts w:ascii="Arial" w:hAnsi="Arial" w:cs="Arial"/>
          <w:b/>
          <w:i/>
          <w:iCs/>
          <w:sz w:val="18"/>
          <w:szCs w:val="18"/>
          <w:lang w:val="en-GB"/>
        </w:rPr>
        <w:t>22-6</w:t>
      </w:r>
      <w:r w:rsidRPr="00FF2847">
        <w:rPr>
          <w:rFonts w:ascii="Arial" w:hAnsi="Arial" w:cs="Arial"/>
          <w:i/>
          <w:iCs/>
          <w:sz w:val="18"/>
          <w:szCs w:val="18"/>
          <w:lang w:val="en-GB"/>
        </w:rPr>
        <w:t xml:space="preserve"> come from the annual national accounts statistics.</w:t>
      </w:r>
    </w:p>
    <w:p w14:paraId="6A97AE6C"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Investments into ICT equipment and software in the table shall mean the gross fixed capital formation (P.51), which includes acquisitions less disposals of fixed assets (P.511) and costs of ownership transfer on non-produced assets (P.512) classified to the groups of the Classification of Products by Activity (CZ-CPA) as follows:</w:t>
      </w:r>
    </w:p>
    <w:p w14:paraId="580B5853"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ICT equipment</w:t>
      </w:r>
    </w:p>
    <w:p w14:paraId="464841FE" w14:textId="77777777" w:rsidR="00FF2847" w:rsidRPr="00FF2847" w:rsidRDefault="00FF2847" w:rsidP="00FF2847">
      <w:pPr>
        <w:spacing w:before="120"/>
        <w:ind w:left="708"/>
        <w:jc w:val="both"/>
        <w:rPr>
          <w:rFonts w:ascii="Arial" w:hAnsi="Arial" w:cs="Arial"/>
          <w:i/>
          <w:iCs/>
          <w:sz w:val="18"/>
          <w:szCs w:val="18"/>
          <w:lang w:val="en-GB"/>
        </w:rPr>
      </w:pPr>
      <w:r w:rsidRPr="00FF2847">
        <w:rPr>
          <w:rFonts w:ascii="Arial" w:hAnsi="Arial" w:cs="Arial"/>
          <w:i/>
          <w:iCs/>
          <w:sz w:val="18"/>
          <w:szCs w:val="18"/>
          <w:lang w:val="en-GB"/>
        </w:rPr>
        <w:t>26.2</w:t>
      </w:r>
      <w:r w:rsidRPr="00FF2847">
        <w:rPr>
          <w:rFonts w:ascii="Arial" w:hAnsi="Arial" w:cs="Arial"/>
          <w:i/>
          <w:iCs/>
          <w:sz w:val="18"/>
          <w:szCs w:val="18"/>
          <w:lang w:val="en-GB"/>
        </w:rPr>
        <w:tab/>
        <w:t>Computers and peripheral equipment;</w:t>
      </w:r>
    </w:p>
    <w:p w14:paraId="5D187EF2" w14:textId="77777777" w:rsidR="00FF2847" w:rsidRPr="00FF2847" w:rsidRDefault="00FF2847" w:rsidP="00FF2847">
      <w:pPr>
        <w:spacing w:before="120"/>
        <w:ind w:left="708"/>
        <w:jc w:val="both"/>
        <w:rPr>
          <w:rFonts w:ascii="Arial" w:hAnsi="Arial" w:cs="Arial"/>
          <w:i/>
          <w:iCs/>
          <w:sz w:val="18"/>
          <w:szCs w:val="18"/>
          <w:lang w:val="en-GB"/>
        </w:rPr>
      </w:pPr>
      <w:r w:rsidRPr="00FF2847">
        <w:rPr>
          <w:rFonts w:ascii="Arial" w:hAnsi="Arial" w:cs="Arial"/>
          <w:i/>
          <w:iCs/>
          <w:sz w:val="18"/>
          <w:szCs w:val="18"/>
          <w:lang w:val="en-GB"/>
        </w:rPr>
        <w:t>26.3</w:t>
      </w:r>
      <w:r w:rsidRPr="00FF2847">
        <w:rPr>
          <w:rFonts w:ascii="Arial" w:hAnsi="Arial" w:cs="Arial"/>
          <w:i/>
          <w:iCs/>
          <w:sz w:val="18"/>
          <w:szCs w:val="18"/>
          <w:lang w:val="en-GB"/>
        </w:rPr>
        <w:tab/>
        <w:t xml:space="preserve">Communication equipment; </w:t>
      </w:r>
    </w:p>
    <w:p w14:paraId="0FCAE34F" w14:textId="1D5F70CA" w:rsidR="00FF2847" w:rsidRPr="00FF2847" w:rsidRDefault="00A82E5E" w:rsidP="00FF2847">
      <w:pPr>
        <w:spacing w:before="120"/>
        <w:ind w:left="708"/>
        <w:jc w:val="both"/>
        <w:rPr>
          <w:rFonts w:ascii="Arial" w:hAnsi="Arial" w:cs="Arial"/>
          <w:i/>
          <w:iCs/>
          <w:sz w:val="18"/>
          <w:szCs w:val="18"/>
          <w:lang w:val="en-GB"/>
        </w:rPr>
      </w:pPr>
      <w:r>
        <w:rPr>
          <w:rFonts w:ascii="Arial" w:hAnsi="Arial" w:cs="Arial"/>
          <w:i/>
          <w:iCs/>
          <w:sz w:val="18"/>
          <w:szCs w:val="18"/>
          <w:lang w:val="en-GB"/>
        </w:rPr>
        <w:t>26.4</w:t>
      </w:r>
      <w:r w:rsidR="00FF2847" w:rsidRPr="00FF2847">
        <w:rPr>
          <w:rFonts w:ascii="Arial" w:hAnsi="Arial" w:cs="Arial"/>
          <w:i/>
          <w:iCs/>
          <w:sz w:val="18"/>
          <w:szCs w:val="18"/>
          <w:lang w:val="en-GB"/>
        </w:rPr>
        <w:tab/>
        <w:t>Consumer electronics.</w:t>
      </w:r>
    </w:p>
    <w:p w14:paraId="757EF58F"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Software</w:t>
      </w:r>
    </w:p>
    <w:p w14:paraId="229F6111" w14:textId="77777777" w:rsidR="00FF2847" w:rsidRPr="00FF2847" w:rsidRDefault="00FF2847" w:rsidP="00FF2847">
      <w:pPr>
        <w:spacing w:before="120"/>
        <w:ind w:left="708"/>
        <w:jc w:val="both"/>
        <w:rPr>
          <w:rFonts w:ascii="Arial" w:hAnsi="Arial" w:cs="Arial"/>
          <w:i/>
          <w:iCs/>
          <w:sz w:val="18"/>
          <w:szCs w:val="18"/>
          <w:lang w:val="en-GB"/>
        </w:rPr>
      </w:pPr>
      <w:r w:rsidRPr="00FF2847">
        <w:rPr>
          <w:rFonts w:ascii="Arial" w:hAnsi="Arial" w:cs="Arial"/>
          <w:i/>
          <w:iCs/>
          <w:sz w:val="18"/>
          <w:szCs w:val="18"/>
          <w:lang w:val="en-GB"/>
        </w:rPr>
        <w:t>58.2</w:t>
      </w:r>
      <w:r w:rsidRPr="00FF2847">
        <w:rPr>
          <w:rFonts w:ascii="Arial" w:hAnsi="Arial" w:cs="Arial"/>
          <w:i/>
          <w:iCs/>
          <w:sz w:val="18"/>
          <w:szCs w:val="18"/>
          <w:lang w:val="en-GB"/>
        </w:rPr>
        <w:tab/>
        <w:t>Software publishing services;</w:t>
      </w:r>
    </w:p>
    <w:p w14:paraId="575B953A" w14:textId="77777777" w:rsidR="00FF2847" w:rsidRPr="00FF2847" w:rsidRDefault="00FF2847" w:rsidP="00FF2847">
      <w:pPr>
        <w:spacing w:before="120"/>
        <w:ind w:left="708"/>
        <w:jc w:val="both"/>
        <w:rPr>
          <w:rFonts w:ascii="Arial" w:hAnsi="Arial" w:cs="Arial"/>
          <w:i/>
          <w:iCs/>
          <w:sz w:val="18"/>
          <w:szCs w:val="18"/>
          <w:lang w:val="en-GB"/>
        </w:rPr>
      </w:pPr>
      <w:r w:rsidRPr="00FF2847">
        <w:rPr>
          <w:rFonts w:ascii="Arial" w:hAnsi="Arial" w:cs="Arial"/>
          <w:i/>
          <w:iCs/>
          <w:sz w:val="18"/>
          <w:szCs w:val="18"/>
          <w:lang w:val="en-GB"/>
        </w:rPr>
        <w:t>62.0</w:t>
      </w:r>
      <w:r w:rsidRPr="00FF2847">
        <w:rPr>
          <w:rFonts w:ascii="Arial" w:hAnsi="Arial" w:cs="Arial"/>
          <w:i/>
          <w:iCs/>
          <w:sz w:val="18"/>
          <w:szCs w:val="18"/>
          <w:lang w:val="en-GB"/>
        </w:rPr>
        <w:tab/>
        <w:t xml:space="preserve">Computer programming, consultancy and related services; </w:t>
      </w:r>
    </w:p>
    <w:p w14:paraId="6F78B9EB" w14:textId="77777777" w:rsidR="00FF2847" w:rsidRPr="00FF2847" w:rsidRDefault="00FF2847" w:rsidP="00FF2847">
      <w:pPr>
        <w:spacing w:before="120"/>
        <w:ind w:left="708"/>
        <w:jc w:val="both"/>
        <w:rPr>
          <w:rFonts w:ascii="Arial" w:hAnsi="Arial" w:cs="Arial"/>
          <w:i/>
          <w:iCs/>
          <w:sz w:val="18"/>
          <w:szCs w:val="18"/>
          <w:lang w:val="en-GB"/>
        </w:rPr>
      </w:pPr>
      <w:r w:rsidRPr="00FF2847">
        <w:rPr>
          <w:rFonts w:ascii="Arial" w:hAnsi="Arial" w:cs="Arial"/>
          <w:i/>
          <w:sz w:val="18"/>
          <w:szCs w:val="18"/>
          <w:lang w:val="en-GB"/>
        </w:rPr>
        <w:t>63.1</w:t>
      </w:r>
      <w:r w:rsidRPr="00FF2847">
        <w:rPr>
          <w:rFonts w:ascii="Arial" w:hAnsi="Arial" w:cs="Arial"/>
          <w:i/>
          <w:sz w:val="18"/>
          <w:szCs w:val="18"/>
          <w:lang w:val="en-GB"/>
        </w:rPr>
        <w:tab/>
        <w:t>Data processing, hosting and related services; web portals</w:t>
      </w:r>
      <w:r w:rsidRPr="00FF2847">
        <w:rPr>
          <w:rFonts w:ascii="Arial" w:hAnsi="Arial" w:cs="Arial"/>
          <w:i/>
          <w:iCs/>
          <w:sz w:val="18"/>
          <w:szCs w:val="18"/>
          <w:lang w:val="en-GB"/>
        </w:rPr>
        <w:t>.</w:t>
      </w:r>
    </w:p>
    <w:p w14:paraId="05816323"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i/>
          <w:sz w:val="18"/>
          <w:szCs w:val="18"/>
          <w:lang w:val="en-GB"/>
        </w:rPr>
        <w:t>Investments into computer and telecommunication equipment are a part of an item of ‘Non-financial assets as ICT equipment’ (AN.1132). “Computer software and databases” (AN.1173) involves two sub-items as follows: ‘Computer software’ (AN.11731) and ‘Databases’ (AN.11732).</w:t>
      </w:r>
    </w:p>
    <w:p w14:paraId="4FC4E572" w14:textId="3D6F260F" w:rsidR="00FF2847" w:rsidRPr="00FF2847" w:rsidRDefault="00FF2847" w:rsidP="00FF2847">
      <w:pPr>
        <w:spacing w:before="120"/>
        <w:jc w:val="both"/>
        <w:rPr>
          <w:rFonts w:ascii="Arial" w:hAnsi="Arial" w:cs="Arial"/>
          <w:i/>
          <w:sz w:val="18"/>
          <w:szCs w:val="18"/>
          <w:lang w:val="en-GB"/>
        </w:rPr>
      </w:pPr>
      <w:r w:rsidRPr="00FF2847">
        <w:rPr>
          <w:rFonts w:ascii="Arial" w:hAnsi="Arial" w:cs="Arial"/>
          <w:i/>
          <w:sz w:val="18"/>
          <w:szCs w:val="18"/>
          <w:lang w:val="en-GB"/>
        </w:rPr>
        <w:t xml:space="preserve">Data for </w:t>
      </w:r>
      <w:r w:rsidR="006C2118" w:rsidRPr="00FF2847">
        <w:rPr>
          <w:rFonts w:ascii="Arial" w:hAnsi="Arial" w:cs="Arial"/>
          <w:i/>
          <w:sz w:val="18"/>
          <w:szCs w:val="18"/>
          <w:lang w:val="en-GB"/>
        </w:rPr>
        <w:t>202</w:t>
      </w:r>
      <w:r w:rsidR="006C2118">
        <w:rPr>
          <w:rFonts w:ascii="Arial" w:hAnsi="Arial" w:cs="Arial"/>
          <w:i/>
          <w:sz w:val="18"/>
          <w:szCs w:val="18"/>
          <w:lang w:val="en-GB"/>
        </w:rPr>
        <w:t>2</w:t>
      </w:r>
      <w:r w:rsidR="006C2118" w:rsidRPr="00FF2847">
        <w:rPr>
          <w:rFonts w:ascii="Arial" w:hAnsi="Arial" w:cs="Arial"/>
          <w:i/>
          <w:sz w:val="18"/>
          <w:szCs w:val="18"/>
          <w:lang w:val="en-GB"/>
        </w:rPr>
        <w:t xml:space="preserve"> </w:t>
      </w:r>
      <w:r w:rsidRPr="00FF2847">
        <w:rPr>
          <w:rFonts w:ascii="Arial" w:hAnsi="Arial" w:cs="Arial"/>
          <w:i/>
          <w:sz w:val="18"/>
          <w:szCs w:val="18"/>
          <w:lang w:val="en-GB"/>
        </w:rPr>
        <w:t>are preliminary.</w:t>
      </w:r>
    </w:p>
    <w:p w14:paraId="4FA314F0"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More detailed information is available in the Chapter </w:t>
      </w:r>
      <w:r w:rsidRPr="00FF2847">
        <w:rPr>
          <w:rFonts w:ascii="Arial" w:hAnsi="Arial" w:cs="Arial"/>
          <w:b/>
          <w:i/>
          <w:iCs/>
          <w:sz w:val="18"/>
          <w:szCs w:val="18"/>
          <w:lang w:val="en-GB"/>
        </w:rPr>
        <w:t>5</w:t>
      </w:r>
      <w:r w:rsidRPr="00FF2847">
        <w:rPr>
          <w:rFonts w:ascii="Arial" w:hAnsi="Arial" w:cs="Arial"/>
          <w:i/>
          <w:iCs/>
          <w:sz w:val="18"/>
          <w:szCs w:val="18"/>
          <w:lang w:val="en-GB"/>
        </w:rPr>
        <w:t xml:space="preserve"> National Accounts.</w:t>
      </w:r>
    </w:p>
    <w:p w14:paraId="3E6722D0" w14:textId="77777777" w:rsidR="00FF2847" w:rsidRPr="00FF2847" w:rsidRDefault="00FF2847" w:rsidP="00FF2847">
      <w:pPr>
        <w:jc w:val="both"/>
        <w:rPr>
          <w:rFonts w:ascii="Arial" w:hAnsi="Arial" w:cs="Arial"/>
          <w:i/>
          <w:iCs/>
          <w:sz w:val="18"/>
          <w:szCs w:val="18"/>
          <w:lang w:val="en-GB"/>
        </w:rPr>
      </w:pPr>
    </w:p>
    <w:p w14:paraId="15AF676C" w14:textId="77777777" w:rsidR="00FF2847" w:rsidRPr="00FF2847" w:rsidRDefault="00FF2847" w:rsidP="00FF2847">
      <w:pPr>
        <w:jc w:val="both"/>
        <w:rPr>
          <w:rFonts w:ascii="Arial" w:hAnsi="Arial" w:cs="Arial"/>
          <w:i/>
          <w:iCs/>
          <w:sz w:val="18"/>
          <w:szCs w:val="18"/>
          <w:lang w:val="en-GB"/>
        </w:rPr>
      </w:pPr>
    </w:p>
    <w:p w14:paraId="051F5642" w14:textId="77777777"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 22-7</w:t>
      </w:r>
      <w:proofErr w:type="gramStart"/>
      <w:r w:rsidRPr="00FF2847">
        <w:rPr>
          <w:rFonts w:ascii="Arial" w:hAnsi="Arial" w:cs="Arial"/>
          <w:b/>
          <w:i/>
          <w:color w:val="0071BC"/>
          <w:sz w:val="20"/>
          <w:szCs w:val="20"/>
          <w:lang w:val="en-GB"/>
        </w:rPr>
        <w:t>  Household</w:t>
      </w:r>
      <w:proofErr w:type="gramEnd"/>
      <w:r w:rsidRPr="00FF2847">
        <w:rPr>
          <w:rFonts w:ascii="Arial" w:hAnsi="Arial" w:cs="Arial"/>
          <w:b/>
          <w:i/>
          <w:color w:val="0071BC"/>
          <w:sz w:val="20"/>
          <w:szCs w:val="20"/>
          <w:lang w:val="en-GB"/>
        </w:rPr>
        <w:t xml:space="preserve"> consumption expenditure on ICT equipment and services</w:t>
      </w:r>
    </w:p>
    <w:p w14:paraId="1E3CC20C"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iCs/>
          <w:sz w:val="18"/>
          <w:szCs w:val="18"/>
          <w:lang w:val="en-GB"/>
        </w:rPr>
        <w:t xml:space="preserve">Data in the Table </w:t>
      </w:r>
      <w:r w:rsidRPr="00FF2847">
        <w:rPr>
          <w:rFonts w:ascii="Arial" w:hAnsi="Arial" w:cs="Arial"/>
          <w:b/>
          <w:i/>
          <w:iCs/>
          <w:sz w:val="18"/>
          <w:szCs w:val="18"/>
          <w:lang w:val="en-GB"/>
        </w:rPr>
        <w:t>22-7</w:t>
      </w:r>
      <w:r w:rsidRPr="00FF2847">
        <w:rPr>
          <w:rFonts w:ascii="Arial" w:hAnsi="Arial" w:cs="Arial"/>
          <w:i/>
          <w:iCs/>
          <w:sz w:val="18"/>
          <w:szCs w:val="18"/>
          <w:lang w:val="en-GB"/>
        </w:rPr>
        <w:t xml:space="preserve"> come from the annual national accounts statistics.</w:t>
      </w:r>
    </w:p>
    <w:p w14:paraId="1BED164F" w14:textId="77777777" w:rsidR="00FF2847" w:rsidRPr="00FF2847" w:rsidRDefault="00FF2847" w:rsidP="00A82E5E">
      <w:pPr>
        <w:spacing w:before="120"/>
        <w:jc w:val="both"/>
        <w:rPr>
          <w:rFonts w:ascii="Arial" w:eastAsia="Arial Unicode MS" w:hAnsi="Arial" w:cs="Arial"/>
          <w:i/>
          <w:iCs/>
          <w:sz w:val="18"/>
          <w:szCs w:val="18"/>
          <w:lang w:val="en-GB"/>
        </w:rPr>
      </w:pPr>
      <w:r w:rsidRPr="00FF2847">
        <w:rPr>
          <w:rFonts w:ascii="Arial" w:eastAsia="Arial Unicode MS" w:hAnsi="Arial" w:cs="Arial"/>
          <w:i/>
          <w:iCs/>
          <w:sz w:val="18"/>
          <w:szCs w:val="18"/>
          <w:lang w:val="en-GB"/>
        </w:rPr>
        <w:t>The table gives data on the final consumption of households in the national concept, which includes expenditure of residents in the Czech Republic and abroad spent on ICT products and services dedicated to direct satisfaction of personal needs and wishes of individuals.</w:t>
      </w:r>
    </w:p>
    <w:p w14:paraId="717DA744" w14:textId="77777777" w:rsidR="00FF2847" w:rsidRPr="00FF2847" w:rsidRDefault="00FF2847" w:rsidP="00A82E5E">
      <w:pPr>
        <w:spacing w:before="120"/>
        <w:jc w:val="both"/>
        <w:rPr>
          <w:rFonts w:ascii="Arial" w:eastAsia="Arial Unicode MS" w:hAnsi="Arial" w:cs="Arial"/>
          <w:i/>
          <w:iCs/>
          <w:sz w:val="18"/>
          <w:szCs w:val="18"/>
          <w:lang w:val="en-GB"/>
        </w:rPr>
      </w:pPr>
      <w:r w:rsidRPr="00FF2847">
        <w:rPr>
          <w:rFonts w:ascii="Arial" w:eastAsia="Arial Unicode MS" w:hAnsi="Arial" w:cs="Arial"/>
          <w:i/>
          <w:iCs/>
          <w:sz w:val="18"/>
          <w:szCs w:val="18"/>
          <w:lang w:val="en-GB"/>
        </w:rPr>
        <w:t>The Czech version of the international standard of the Classification of Individual Consumption by Purpose (CZ-COICOP) was applied to define the ICT area by item as follows:</w:t>
      </w:r>
    </w:p>
    <w:p w14:paraId="7C86E259" w14:textId="77777777" w:rsidR="00FF2847" w:rsidRPr="00FF2847" w:rsidRDefault="00FF2847" w:rsidP="00A82E5E">
      <w:pPr>
        <w:spacing w:before="120"/>
        <w:jc w:val="both"/>
        <w:rPr>
          <w:rFonts w:ascii="Arial" w:eastAsia="Arial Unicode MS" w:hAnsi="Arial" w:cs="Arial"/>
          <w:b/>
          <w:bCs/>
          <w:i/>
          <w:iCs/>
          <w:sz w:val="18"/>
          <w:szCs w:val="18"/>
          <w:lang w:val="en-GB"/>
        </w:rPr>
      </w:pPr>
      <w:r w:rsidRPr="00FF2847">
        <w:rPr>
          <w:rFonts w:ascii="Arial" w:eastAsia="Arial Unicode MS" w:hAnsi="Arial" w:cs="Arial"/>
          <w:b/>
          <w:i/>
          <w:iCs/>
          <w:sz w:val="18"/>
          <w:szCs w:val="18"/>
          <w:lang w:val="en-GB"/>
        </w:rPr>
        <w:t>ICT equipment</w:t>
      </w:r>
    </w:p>
    <w:p w14:paraId="5DA659E8" w14:textId="77777777" w:rsidR="00FF2847" w:rsidRPr="00FF2847" w:rsidRDefault="00FF2847" w:rsidP="00A82E5E">
      <w:pPr>
        <w:spacing w:before="120"/>
        <w:ind w:left="284"/>
        <w:jc w:val="both"/>
        <w:rPr>
          <w:rFonts w:ascii="Arial" w:hAnsi="Arial" w:cs="Arial"/>
          <w:b/>
          <w:i/>
          <w:iCs/>
          <w:sz w:val="18"/>
          <w:szCs w:val="18"/>
          <w:lang w:val="en-GB"/>
        </w:rPr>
      </w:pPr>
      <w:r w:rsidRPr="00FF2847">
        <w:rPr>
          <w:rFonts w:ascii="Arial" w:hAnsi="Arial" w:cs="Arial"/>
          <w:b/>
          <w:i/>
          <w:iCs/>
          <w:sz w:val="18"/>
          <w:szCs w:val="18"/>
          <w:lang w:val="en-GB"/>
        </w:rPr>
        <w:t>Telephone and telefax equipment (CZ-COICOP 08.2)</w:t>
      </w:r>
    </w:p>
    <w:p w14:paraId="51D3F092" w14:textId="77777777" w:rsidR="00FF2847" w:rsidRPr="00FF2847" w:rsidRDefault="00FF2847" w:rsidP="00A82E5E">
      <w:pPr>
        <w:spacing w:before="120"/>
        <w:ind w:left="284"/>
        <w:jc w:val="both"/>
        <w:rPr>
          <w:rFonts w:ascii="Arial" w:hAnsi="Arial" w:cs="Arial"/>
          <w:b/>
          <w:i/>
          <w:iCs/>
          <w:sz w:val="18"/>
          <w:szCs w:val="18"/>
          <w:lang w:val="en-GB"/>
        </w:rPr>
      </w:pPr>
      <w:r w:rsidRPr="00FF2847">
        <w:rPr>
          <w:rFonts w:ascii="Arial" w:hAnsi="Arial" w:cs="Arial"/>
          <w:b/>
          <w:i/>
          <w:iCs/>
          <w:sz w:val="18"/>
          <w:szCs w:val="18"/>
          <w:lang w:val="en-GB"/>
        </w:rPr>
        <w:t xml:space="preserve">Computers and other ICT equipment </w:t>
      </w:r>
    </w:p>
    <w:p w14:paraId="4AC10255"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w:t>
      </w:r>
      <w:r w:rsidRPr="00FF2847">
        <w:rPr>
          <w:rFonts w:ascii="Arial" w:hAnsi="Arial" w:cs="Arial"/>
          <w:bCs/>
          <w:i/>
          <w:sz w:val="18"/>
          <w:szCs w:val="18"/>
          <w:lang w:val="en-GB"/>
        </w:rPr>
        <w:t>Equipment for the reception, recording and reproduction of sound and picture</w:t>
      </w:r>
      <w:r w:rsidRPr="00FF2847">
        <w:rPr>
          <w:rFonts w:ascii="Arial" w:hAnsi="Arial" w:cs="Arial"/>
          <w:i/>
          <w:iCs/>
          <w:sz w:val="18"/>
          <w:szCs w:val="18"/>
          <w:lang w:val="en-GB"/>
        </w:rPr>
        <w:t xml:space="preserve"> (CZ-COICOP 09.1.1);</w:t>
      </w:r>
    </w:p>
    <w:p w14:paraId="698342EE"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Photographic and cinematographic equipment and optical instruments (CZ-COICOP 09.1.2);</w:t>
      </w:r>
    </w:p>
    <w:p w14:paraId="6BAB8C4F"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Information processing equipment (CZ-COICOP 09.1.3);</w:t>
      </w:r>
    </w:p>
    <w:p w14:paraId="2F32A976"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Recording media (CZ-COICOP 09.1.4);</w:t>
      </w:r>
    </w:p>
    <w:p w14:paraId="459BE9F6"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Repair of audio-visual, photographic and information processing equipment (CZ-COICOP 09.1.5).</w:t>
      </w:r>
    </w:p>
    <w:p w14:paraId="096B50E5" w14:textId="77777777" w:rsidR="00FF2847" w:rsidRPr="00FF2847" w:rsidRDefault="00FF2847" w:rsidP="00A82E5E">
      <w:pPr>
        <w:spacing w:before="120"/>
        <w:jc w:val="both"/>
        <w:rPr>
          <w:rFonts w:ascii="Arial" w:eastAsia="Arial Unicode MS" w:hAnsi="Arial" w:cs="Arial"/>
          <w:b/>
          <w:bCs/>
          <w:i/>
          <w:iCs/>
          <w:sz w:val="18"/>
          <w:szCs w:val="18"/>
          <w:lang w:val="en-GB"/>
        </w:rPr>
      </w:pPr>
      <w:r w:rsidRPr="00FF2847">
        <w:rPr>
          <w:rFonts w:ascii="Arial" w:eastAsia="Arial Unicode MS" w:hAnsi="Arial" w:cs="Arial"/>
          <w:b/>
          <w:i/>
          <w:iCs/>
          <w:sz w:val="18"/>
          <w:szCs w:val="18"/>
          <w:lang w:val="en-GB"/>
        </w:rPr>
        <w:lastRenderedPageBreak/>
        <w:t>ICT services</w:t>
      </w:r>
    </w:p>
    <w:p w14:paraId="750B2273"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Wired telephone services (CZ-COICOP 08.3.0.1);</w:t>
      </w:r>
    </w:p>
    <w:p w14:paraId="47359DFF"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Wireless telephone services (CZ-COICOP 08.3.0.2);</w:t>
      </w:r>
    </w:p>
    <w:p w14:paraId="6EFB222A"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Internet access provision services (CZ-COICOP 08.3.0.3);</w:t>
      </w:r>
    </w:p>
    <w:p w14:paraId="335A9FFE"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Bundled telecommunication services (CZ-COICOP 08.3.0.4).</w:t>
      </w:r>
    </w:p>
    <w:p w14:paraId="36B89B21" w14:textId="6C13DD18" w:rsidR="00FF2847" w:rsidRPr="00FF2847" w:rsidRDefault="00FF2847" w:rsidP="00A82E5E">
      <w:pPr>
        <w:tabs>
          <w:tab w:val="left" w:pos="360"/>
        </w:tabs>
        <w:autoSpaceDE w:val="0"/>
        <w:autoSpaceDN w:val="0"/>
        <w:adjustRightInd w:val="0"/>
        <w:spacing w:before="120"/>
        <w:jc w:val="both"/>
        <w:rPr>
          <w:rFonts w:ascii="Arial" w:hAnsi="Arial" w:cs="Arial"/>
          <w:i/>
          <w:sz w:val="18"/>
          <w:szCs w:val="18"/>
        </w:rPr>
      </w:pPr>
      <w:r w:rsidRPr="00FF2847">
        <w:rPr>
          <w:rFonts w:ascii="Arial" w:hAnsi="Arial" w:cs="Arial"/>
          <w:i/>
          <w:sz w:val="18"/>
          <w:szCs w:val="18"/>
          <w:lang w:val="en-GB"/>
        </w:rPr>
        <w:t xml:space="preserve">Data for </w:t>
      </w:r>
      <w:r w:rsidR="00747ED1" w:rsidRPr="00FF2847">
        <w:rPr>
          <w:rFonts w:ascii="Arial" w:hAnsi="Arial" w:cs="Arial"/>
          <w:i/>
          <w:sz w:val="18"/>
          <w:szCs w:val="18"/>
          <w:lang w:val="en-GB"/>
        </w:rPr>
        <w:t>202</w:t>
      </w:r>
      <w:r w:rsidR="00747ED1">
        <w:rPr>
          <w:rFonts w:ascii="Arial" w:hAnsi="Arial" w:cs="Arial"/>
          <w:i/>
          <w:sz w:val="18"/>
          <w:szCs w:val="18"/>
          <w:lang w:val="en-GB"/>
        </w:rPr>
        <w:t>2</w:t>
      </w:r>
      <w:r w:rsidR="00747ED1" w:rsidRPr="00FF2847">
        <w:rPr>
          <w:rFonts w:ascii="Arial" w:hAnsi="Arial" w:cs="Arial"/>
          <w:i/>
          <w:sz w:val="18"/>
          <w:szCs w:val="18"/>
          <w:lang w:val="en-GB"/>
        </w:rPr>
        <w:t xml:space="preserve"> </w:t>
      </w:r>
      <w:r w:rsidRPr="00FF2847">
        <w:rPr>
          <w:rFonts w:ascii="Arial" w:hAnsi="Arial" w:cs="Arial"/>
          <w:i/>
          <w:sz w:val="18"/>
          <w:szCs w:val="18"/>
          <w:lang w:val="en-GB"/>
        </w:rPr>
        <w:t>are preliminary</w:t>
      </w:r>
      <w:r w:rsidRPr="00FF2847">
        <w:rPr>
          <w:rFonts w:ascii="Arial" w:hAnsi="Arial" w:cs="Arial"/>
          <w:i/>
          <w:sz w:val="18"/>
          <w:szCs w:val="18"/>
        </w:rPr>
        <w:t>.</w:t>
      </w:r>
    </w:p>
    <w:p w14:paraId="6324223E" w14:textId="17CED173" w:rsidR="00FF2847" w:rsidRDefault="00FF2847" w:rsidP="00A82E5E">
      <w:pPr>
        <w:tabs>
          <w:tab w:val="left" w:pos="567"/>
        </w:tabs>
        <w:spacing w:before="120"/>
        <w:jc w:val="both"/>
        <w:rPr>
          <w:rFonts w:ascii="Arial" w:hAnsi="Arial" w:cs="Arial"/>
          <w:i/>
          <w:iCs/>
          <w:sz w:val="18"/>
          <w:szCs w:val="18"/>
          <w:lang w:val="en-GB"/>
        </w:rPr>
      </w:pPr>
      <w:r w:rsidRPr="00FF2847">
        <w:rPr>
          <w:rFonts w:ascii="Arial" w:hAnsi="Arial" w:cs="Arial"/>
          <w:i/>
          <w:iCs/>
          <w:sz w:val="18"/>
          <w:szCs w:val="18"/>
          <w:lang w:val="en-GB"/>
        </w:rPr>
        <w:t>More detailed information is available in the Chapter </w:t>
      </w:r>
      <w:r w:rsidRPr="00FF2847">
        <w:rPr>
          <w:rFonts w:ascii="Arial" w:hAnsi="Arial" w:cs="Arial"/>
          <w:b/>
          <w:i/>
          <w:iCs/>
          <w:sz w:val="18"/>
          <w:szCs w:val="18"/>
          <w:lang w:val="en-GB"/>
        </w:rPr>
        <w:t>5</w:t>
      </w:r>
      <w:r w:rsidRPr="00FF2847">
        <w:rPr>
          <w:rFonts w:ascii="Arial" w:hAnsi="Arial" w:cs="Arial"/>
          <w:i/>
          <w:iCs/>
          <w:sz w:val="18"/>
          <w:szCs w:val="18"/>
          <w:lang w:val="en-GB"/>
        </w:rPr>
        <w:t xml:space="preserve"> National Accounts.</w:t>
      </w:r>
    </w:p>
    <w:p w14:paraId="3C6E71B7" w14:textId="77777777" w:rsidR="00A82E5E" w:rsidRPr="00FF2847" w:rsidRDefault="00A82E5E" w:rsidP="00A82E5E">
      <w:pPr>
        <w:jc w:val="both"/>
        <w:rPr>
          <w:rFonts w:ascii="Arial" w:hAnsi="Arial" w:cs="Arial"/>
          <w:i/>
          <w:iCs/>
          <w:sz w:val="18"/>
          <w:szCs w:val="18"/>
          <w:lang w:val="en-GB"/>
        </w:rPr>
      </w:pPr>
    </w:p>
    <w:p w14:paraId="740D447B" w14:textId="77777777" w:rsidR="00A82E5E" w:rsidRPr="00FF2847" w:rsidRDefault="00A82E5E" w:rsidP="00A82E5E">
      <w:pPr>
        <w:jc w:val="both"/>
        <w:rPr>
          <w:rFonts w:ascii="Arial" w:hAnsi="Arial" w:cs="Arial"/>
          <w:i/>
          <w:iCs/>
          <w:sz w:val="18"/>
          <w:szCs w:val="18"/>
          <w:lang w:val="en-GB"/>
        </w:rPr>
      </w:pPr>
    </w:p>
    <w:p w14:paraId="20232DD0" w14:textId="62BFBA52" w:rsidR="00D231C4" w:rsidRPr="00DE39F9" w:rsidRDefault="00D231C4" w:rsidP="00D231C4">
      <w:pPr>
        <w:tabs>
          <w:tab w:val="left" w:pos="1200"/>
        </w:tabs>
        <w:jc w:val="both"/>
        <w:rPr>
          <w:rFonts w:ascii="Arial" w:eastAsia="Calibri" w:hAnsi="Arial" w:cs="Arial"/>
          <w:b/>
          <w:i/>
          <w:color w:val="0071BC"/>
          <w:sz w:val="20"/>
          <w:szCs w:val="20"/>
          <w:highlight w:val="yellow"/>
          <w:lang w:val="en-GB" w:eastAsia="en-US"/>
        </w:rPr>
      </w:pPr>
      <w:r w:rsidRPr="00DE39F9">
        <w:rPr>
          <w:rFonts w:ascii="Arial" w:eastAsia="Calibri" w:hAnsi="Arial" w:cs="Arial"/>
          <w:b/>
          <w:i/>
          <w:color w:val="0071BC"/>
          <w:sz w:val="20"/>
          <w:szCs w:val="20"/>
          <w:lang w:val="en-GB" w:eastAsia="en-US"/>
        </w:rPr>
        <w:t>Table 22-</w:t>
      </w:r>
      <w:proofErr w:type="gramStart"/>
      <w:r w:rsidRPr="00DE39F9">
        <w:rPr>
          <w:rFonts w:ascii="Arial" w:eastAsia="Calibri" w:hAnsi="Arial" w:cs="Arial"/>
          <w:b/>
          <w:i/>
          <w:color w:val="0071BC"/>
          <w:sz w:val="20"/>
          <w:szCs w:val="20"/>
          <w:lang w:val="en-GB" w:eastAsia="en-US"/>
        </w:rPr>
        <w:t xml:space="preserve">8  </w:t>
      </w:r>
      <w:r w:rsidR="00876B37" w:rsidRPr="00DE39F9">
        <w:rPr>
          <w:rFonts w:ascii="Arial" w:eastAsia="Calibri" w:hAnsi="Arial" w:cs="Arial"/>
          <w:b/>
          <w:i/>
          <w:color w:val="0071BC"/>
          <w:sz w:val="20"/>
          <w:szCs w:val="20"/>
          <w:lang w:val="en-GB" w:eastAsia="en-US"/>
        </w:rPr>
        <w:t>International</w:t>
      </w:r>
      <w:proofErr w:type="gramEnd"/>
      <w:r w:rsidR="00876B37" w:rsidRPr="00DE39F9">
        <w:rPr>
          <w:rFonts w:ascii="Arial" w:eastAsia="Calibri" w:hAnsi="Arial" w:cs="Arial"/>
          <w:b/>
          <w:i/>
          <w:color w:val="0071BC"/>
          <w:sz w:val="20"/>
          <w:szCs w:val="20"/>
          <w:lang w:val="en-GB" w:eastAsia="en-US"/>
        </w:rPr>
        <w:t xml:space="preserve"> trade in ICT goods (change of ownership)</w:t>
      </w:r>
    </w:p>
    <w:p w14:paraId="2AD1ABA4" w14:textId="0EF0AC91" w:rsidR="00017B58" w:rsidRPr="00DE39F9" w:rsidRDefault="00017B58" w:rsidP="00A82E5E">
      <w:pPr>
        <w:tabs>
          <w:tab w:val="left" w:pos="709"/>
        </w:tabs>
        <w:spacing w:before="120"/>
        <w:jc w:val="both"/>
        <w:rPr>
          <w:rFonts w:ascii="Arial" w:hAnsi="Arial" w:cs="Arial"/>
          <w:bCs/>
          <w:i/>
          <w:sz w:val="18"/>
          <w:szCs w:val="18"/>
        </w:rPr>
      </w:pPr>
      <w:r w:rsidRPr="00DE39F9">
        <w:rPr>
          <w:rFonts w:ascii="Arial" w:hAnsi="Arial" w:cs="Arial"/>
          <w:bCs/>
          <w:i/>
          <w:sz w:val="18"/>
          <w:szCs w:val="18"/>
          <w:lang w:val="en-GB"/>
        </w:rPr>
        <w:t xml:space="preserve">Goods in the area of </w:t>
      </w:r>
      <w:r w:rsidR="003945E3" w:rsidRPr="003945E3">
        <w:rPr>
          <w:rFonts w:ascii="Arial" w:hAnsi="Arial" w:cs="Arial"/>
          <w:bCs/>
          <w:i/>
          <w:sz w:val="18"/>
          <w:szCs w:val="18"/>
          <w:lang w:val="en-GB"/>
        </w:rPr>
        <w:t>information and communication</w:t>
      </w:r>
      <w:r w:rsidR="003945E3" w:rsidRPr="00DE39F9">
        <w:rPr>
          <w:rFonts w:ascii="Arial" w:hAnsi="Arial" w:cs="Arial"/>
          <w:bCs/>
          <w:i/>
          <w:sz w:val="18"/>
          <w:szCs w:val="18"/>
          <w:lang w:val="en-GB"/>
        </w:rPr>
        <w:t xml:space="preserve"> technologies</w:t>
      </w:r>
      <w:r w:rsidR="003945E3" w:rsidRPr="003945E3">
        <w:rPr>
          <w:rFonts w:ascii="Arial" w:hAnsi="Arial" w:cs="Arial"/>
          <w:bCs/>
          <w:i/>
          <w:sz w:val="18"/>
          <w:szCs w:val="18"/>
          <w:lang w:val="en-GB"/>
        </w:rPr>
        <w:t xml:space="preserve"> (hereinafter only referred to as “ICT goods”) </w:t>
      </w:r>
      <w:r w:rsidR="00C42238">
        <w:rPr>
          <w:rFonts w:ascii="Arial" w:hAnsi="Arial" w:cs="Arial"/>
          <w:bCs/>
          <w:i/>
          <w:sz w:val="18"/>
          <w:szCs w:val="18"/>
          <w:lang w:val="en-GB"/>
        </w:rPr>
        <w:t>are</w:t>
      </w:r>
      <w:r w:rsidR="003945E3" w:rsidRPr="003945E3">
        <w:rPr>
          <w:rFonts w:ascii="Arial" w:hAnsi="Arial" w:cs="Arial"/>
          <w:bCs/>
          <w:i/>
          <w:sz w:val="18"/>
          <w:szCs w:val="18"/>
          <w:lang w:val="en-GB"/>
        </w:rPr>
        <w:t xml:space="preserve"> defined as goods the main function of which is to realize or to enable communication or processing of information including its transmission </w:t>
      </w:r>
      <w:r w:rsidR="003945E3" w:rsidRPr="00CC49D7">
        <w:rPr>
          <w:rFonts w:ascii="Arial" w:hAnsi="Arial" w:cs="Arial"/>
          <w:bCs/>
          <w:i/>
          <w:sz w:val="18"/>
          <w:szCs w:val="18"/>
          <w:lang w:val="en-GB"/>
        </w:rPr>
        <w:t xml:space="preserve">and </w:t>
      </w:r>
      <w:r w:rsidR="00CC49D7" w:rsidRPr="00DE39F9">
        <w:rPr>
          <w:rFonts w:ascii="Arial" w:hAnsi="Arial" w:cs="Arial"/>
          <w:bCs/>
          <w:i/>
          <w:sz w:val="18"/>
          <w:szCs w:val="18"/>
          <w:lang w:val="en-GB"/>
        </w:rPr>
        <w:t>display</w:t>
      </w:r>
      <w:r w:rsidR="003945E3" w:rsidRPr="00CC49D7">
        <w:rPr>
          <w:rFonts w:ascii="Arial" w:hAnsi="Arial" w:cs="Arial"/>
          <w:bCs/>
          <w:i/>
          <w:sz w:val="18"/>
          <w:szCs w:val="18"/>
          <w:lang w:val="en-GB"/>
        </w:rPr>
        <w:t xml:space="preserve"> in an electronic way. </w:t>
      </w:r>
    </w:p>
    <w:p w14:paraId="63DA8B75" w14:textId="4E5353A1" w:rsidR="00985429" w:rsidRPr="00DE39F9" w:rsidRDefault="00D231C4" w:rsidP="00A82E5E">
      <w:pPr>
        <w:tabs>
          <w:tab w:val="left" w:pos="709"/>
        </w:tabs>
        <w:spacing w:before="120"/>
        <w:jc w:val="both"/>
        <w:rPr>
          <w:rFonts w:ascii="Arial" w:hAnsi="Arial" w:cs="Arial"/>
          <w:bCs/>
          <w:i/>
          <w:sz w:val="18"/>
          <w:szCs w:val="18"/>
          <w:lang w:val="en-GB"/>
        </w:rPr>
      </w:pPr>
      <w:r w:rsidRPr="00DE39F9">
        <w:rPr>
          <w:rFonts w:ascii="Arial" w:hAnsi="Arial" w:cs="Arial"/>
          <w:b/>
          <w:bCs/>
          <w:i/>
          <w:sz w:val="18"/>
          <w:szCs w:val="18"/>
          <w:lang w:val="en-GB"/>
        </w:rPr>
        <w:t>Data</w:t>
      </w:r>
      <w:r w:rsidR="00985429" w:rsidRPr="00DE39F9">
        <w:rPr>
          <w:rFonts w:ascii="Arial" w:hAnsi="Arial" w:cs="Arial"/>
          <w:b/>
          <w:bCs/>
          <w:i/>
          <w:sz w:val="18"/>
          <w:szCs w:val="18"/>
          <w:lang w:val="en-GB"/>
        </w:rPr>
        <w:t xml:space="preserve"> on exports and imports of ICT goods </w:t>
      </w:r>
      <w:r w:rsidR="00985429">
        <w:rPr>
          <w:rFonts w:ascii="Arial" w:hAnsi="Arial" w:cs="Arial"/>
          <w:bCs/>
          <w:i/>
          <w:sz w:val="18"/>
          <w:szCs w:val="18"/>
          <w:lang w:val="en-GB"/>
        </w:rPr>
        <w:t xml:space="preserve">come from data outputs </w:t>
      </w:r>
      <w:r w:rsidR="00985429" w:rsidRPr="003D5DC0">
        <w:rPr>
          <w:rFonts w:ascii="Arial" w:hAnsi="Arial" w:cs="Arial"/>
          <w:bCs/>
          <w:i/>
          <w:sz w:val="18"/>
          <w:szCs w:val="18"/>
          <w:lang w:val="en-GB"/>
        </w:rPr>
        <w:t>of the international trade statistics</w:t>
      </w:r>
      <w:r w:rsidR="007D0130" w:rsidRPr="003D5DC0">
        <w:rPr>
          <w:rFonts w:ascii="Arial" w:hAnsi="Arial" w:cs="Arial"/>
          <w:bCs/>
          <w:i/>
          <w:sz w:val="18"/>
          <w:szCs w:val="18"/>
          <w:lang w:val="en-GB"/>
        </w:rPr>
        <w:t xml:space="preserve">, </w:t>
      </w:r>
      <w:r w:rsidR="007D0130" w:rsidRPr="00A73C31">
        <w:rPr>
          <w:rFonts w:ascii="Arial" w:hAnsi="Arial" w:cs="Arial"/>
          <w:bCs/>
          <w:i/>
          <w:sz w:val="18"/>
          <w:szCs w:val="18"/>
          <w:lang w:val="en-GB"/>
        </w:rPr>
        <w:t xml:space="preserve">which </w:t>
      </w:r>
      <w:r w:rsidR="002405BD" w:rsidRPr="00A73C31">
        <w:rPr>
          <w:rFonts w:ascii="Arial" w:hAnsi="Arial" w:cs="Arial"/>
          <w:bCs/>
          <w:i/>
          <w:sz w:val="18"/>
          <w:szCs w:val="18"/>
          <w:lang w:val="en-GB"/>
        </w:rPr>
        <w:t xml:space="preserve">tracks </w:t>
      </w:r>
      <w:r w:rsidR="00025D12" w:rsidRPr="00A73C31">
        <w:rPr>
          <w:rFonts w:ascii="Arial" w:hAnsi="Arial" w:cs="Arial"/>
          <w:bCs/>
          <w:i/>
          <w:sz w:val="18"/>
          <w:szCs w:val="18"/>
          <w:lang w:val="en-GB"/>
        </w:rPr>
        <w:t>actual</w:t>
      </w:r>
      <w:r w:rsidR="007D0130">
        <w:rPr>
          <w:rFonts w:ascii="Arial" w:hAnsi="Arial" w:cs="Arial"/>
          <w:bCs/>
          <w:i/>
          <w:sz w:val="18"/>
          <w:szCs w:val="18"/>
          <w:lang w:val="en-GB"/>
        </w:rPr>
        <w:t xml:space="preserve"> trade in goods</w:t>
      </w:r>
      <w:r w:rsidR="00023B86">
        <w:rPr>
          <w:rFonts w:ascii="Arial" w:hAnsi="Arial" w:cs="Arial"/>
          <w:bCs/>
          <w:i/>
          <w:sz w:val="18"/>
          <w:szCs w:val="18"/>
          <w:lang w:val="en-GB"/>
        </w:rPr>
        <w:t xml:space="preserve"> realized</w:t>
      </w:r>
      <w:r w:rsidR="007D0130">
        <w:rPr>
          <w:rFonts w:ascii="Arial" w:hAnsi="Arial" w:cs="Arial"/>
          <w:bCs/>
          <w:i/>
          <w:sz w:val="18"/>
          <w:szCs w:val="18"/>
          <w:lang w:val="en-GB"/>
        </w:rPr>
        <w:t xml:space="preserve"> between Czech and foreign entities, i.e. </w:t>
      </w:r>
      <w:r w:rsidR="00A73C31">
        <w:rPr>
          <w:rFonts w:ascii="Arial" w:hAnsi="Arial" w:cs="Arial"/>
          <w:bCs/>
          <w:i/>
          <w:sz w:val="18"/>
          <w:szCs w:val="18"/>
          <w:lang w:val="en-GB"/>
        </w:rPr>
        <w:t xml:space="preserve">the </w:t>
      </w:r>
      <w:r w:rsidR="007D0130">
        <w:rPr>
          <w:rFonts w:ascii="Arial" w:hAnsi="Arial" w:cs="Arial"/>
          <w:bCs/>
          <w:i/>
          <w:sz w:val="18"/>
          <w:szCs w:val="18"/>
          <w:lang w:val="en-GB"/>
        </w:rPr>
        <w:t>trade</w:t>
      </w:r>
      <w:r w:rsidR="009F3F6A">
        <w:rPr>
          <w:rFonts w:ascii="Arial" w:hAnsi="Arial" w:cs="Arial"/>
          <w:bCs/>
          <w:i/>
          <w:sz w:val="18"/>
          <w:szCs w:val="18"/>
          <w:lang w:val="en-GB"/>
        </w:rPr>
        <w:t>, in which</w:t>
      </w:r>
      <w:r w:rsidR="007D0130">
        <w:rPr>
          <w:rFonts w:ascii="Arial" w:hAnsi="Arial" w:cs="Arial"/>
          <w:bCs/>
          <w:i/>
          <w:sz w:val="18"/>
          <w:szCs w:val="18"/>
          <w:lang w:val="en-GB"/>
        </w:rPr>
        <w:t xml:space="preserve"> ownership</w:t>
      </w:r>
      <w:r w:rsidR="00A73C31">
        <w:rPr>
          <w:rFonts w:ascii="Arial" w:hAnsi="Arial" w:cs="Arial"/>
          <w:bCs/>
          <w:i/>
          <w:sz w:val="18"/>
          <w:szCs w:val="18"/>
          <w:lang w:val="en-GB"/>
        </w:rPr>
        <w:t xml:space="preserve"> changes</w:t>
      </w:r>
      <w:r w:rsidR="007D0130">
        <w:rPr>
          <w:rFonts w:ascii="Arial" w:hAnsi="Arial" w:cs="Arial"/>
          <w:bCs/>
          <w:i/>
          <w:sz w:val="18"/>
          <w:szCs w:val="18"/>
          <w:lang w:val="en-GB"/>
        </w:rPr>
        <w:t xml:space="preserve"> between residents and non-residents. </w:t>
      </w:r>
    </w:p>
    <w:p w14:paraId="5240BD4D" w14:textId="4C57FAA0" w:rsidR="00FD2132" w:rsidRPr="00DE39F9" w:rsidRDefault="00FD2132" w:rsidP="00A82E5E">
      <w:pPr>
        <w:tabs>
          <w:tab w:val="left" w:pos="709"/>
        </w:tabs>
        <w:spacing w:before="120"/>
        <w:jc w:val="both"/>
        <w:rPr>
          <w:rFonts w:ascii="Arial" w:hAnsi="Arial" w:cs="Arial"/>
          <w:i/>
          <w:sz w:val="18"/>
          <w:szCs w:val="18"/>
          <w:lang w:val="en-GB"/>
        </w:rPr>
      </w:pPr>
      <w:r w:rsidRPr="00DE39F9">
        <w:rPr>
          <w:rFonts w:ascii="Arial" w:hAnsi="Arial" w:cs="Arial"/>
          <w:bCs/>
          <w:i/>
          <w:sz w:val="18"/>
          <w:szCs w:val="18"/>
          <w:lang w:val="en-GB"/>
        </w:rPr>
        <w:t>A</w:t>
      </w:r>
      <w:r w:rsidRPr="00DE39F9">
        <w:rPr>
          <w:rFonts w:ascii="Arial" w:hAnsi="Arial" w:cs="Arial"/>
          <w:b/>
          <w:bCs/>
          <w:i/>
          <w:sz w:val="18"/>
          <w:szCs w:val="18"/>
          <w:lang w:val="en-GB"/>
        </w:rPr>
        <w:t xml:space="preserve"> list of ICT goods</w:t>
      </w:r>
      <w:r w:rsidR="00D231C4" w:rsidRPr="00DE39F9">
        <w:rPr>
          <w:rFonts w:ascii="Arial" w:hAnsi="Arial" w:cs="Arial"/>
          <w:i/>
          <w:sz w:val="18"/>
          <w:szCs w:val="18"/>
          <w:lang w:val="en-GB"/>
        </w:rPr>
        <w:t xml:space="preserve"> </w:t>
      </w:r>
      <w:r w:rsidRPr="00C42238">
        <w:rPr>
          <w:rFonts w:ascii="Arial" w:hAnsi="Arial" w:cs="Arial"/>
          <w:i/>
          <w:sz w:val="18"/>
          <w:szCs w:val="18"/>
          <w:lang w:val="en-GB"/>
        </w:rPr>
        <w:t>used</w:t>
      </w:r>
      <w:r>
        <w:rPr>
          <w:rFonts w:ascii="Arial" w:hAnsi="Arial" w:cs="Arial"/>
          <w:i/>
          <w:sz w:val="18"/>
          <w:szCs w:val="18"/>
          <w:lang w:val="en-GB"/>
        </w:rPr>
        <w:t xml:space="preserve"> for international trade statistics is based </w:t>
      </w:r>
      <w:r w:rsidRPr="00C42238">
        <w:rPr>
          <w:rFonts w:ascii="Arial" w:hAnsi="Arial" w:cs="Arial"/>
          <w:i/>
          <w:sz w:val="18"/>
          <w:szCs w:val="18"/>
          <w:lang w:val="en-GB"/>
        </w:rPr>
        <w:t>on the nomenclature of</w:t>
      </w:r>
      <w:r>
        <w:rPr>
          <w:rFonts w:ascii="Arial" w:hAnsi="Arial" w:cs="Arial"/>
          <w:i/>
          <w:sz w:val="18"/>
          <w:szCs w:val="18"/>
          <w:lang w:val="en-GB"/>
        </w:rPr>
        <w:t xml:space="preserve"> </w:t>
      </w:r>
      <w:r w:rsidR="004B696F">
        <w:rPr>
          <w:rFonts w:ascii="Arial" w:hAnsi="Arial" w:cs="Arial"/>
          <w:i/>
          <w:sz w:val="18"/>
          <w:szCs w:val="18"/>
          <w:lang w:val="en-GB"/>
        </w:rPr>
        <w:t>the Harmoniz</w:t>
      </w:r>
      <w:r w:rsidRPr="004B696F">
        <w:rPr>
          <w:rFonts w:ascii="Arial" w:hAnsi="Arial" w:cs="Arial"/>
          <w:i/>
          <w:sz w:val="18"/>
          <w:szCs w:val="18"/>
          <w:lang w:val="en-GB"/>
        </w:rPr>
        <w:t xml:space="preserve">ed </w:t>
      </w:r>
      <w:r w:rsidR="004B696F" w:rsidRPr="00DE39F9">
        <w:rPr>
          <w:rFonts w:ascii="Arial" w:hAnsi="Arial" w:cs="Arial"/>
          <w:i/>
          <w:sz w:val="18"/>
          <w:szCs w:val="18"/>
          <w:lang w:val="en-GB"/>
        </w:rPr>
        <w:t xml:space="preserve">commodity description and coding </w:t>
      </w:r>
      <w:r w:rsidRPr="004B696F">
        <w:rPr>
          <w:rFonts w:ascii="Arial" w:hAnsi="Arial" w:cs="Arial"/>
          <w:i/>
          <w:sz w:val="18"/>
          <w:szCs w:val="18"/>
          <w:lang w:val="en-GB"/>
        </w:rPr>
        <w:t>system</w:t>
      </w:r>
      <w:r w:rsidR="004B696F">
        <w:rPr>
          <w:rFonts w:ascii="Arial" w:hAnsi="Arial" w:cs="Arial"/>
          <w:i/>
          <w:sz w:val="18"/>
          <w:szCs w:val="18"/>
          <w:lang w:val="en-GB"/>
        </w:rPr>
        <w:t xml:space="preserve"> (often simply called </w:t>
      </w:r>
      <w:r w:rsidR="0056126B">
        <w:rPr>
          <w:rFonts w:ascii="Arial" w:hAnsi="Arial" w:cs="Arial"/>
          <w:i/>
          <w:sz w:val="18"/>
          <w:szCs w:val="18"/>
          <w:lang w:val="en-GB"/>
        </w:rPr>
        <w:t xml:space="preserve">the </w:t>
      </w:r>
      <w:r w:rsidR="004B696F">
        <w:rPr>
          <w:rFonts w:ascii="Arial" w:hAnsi="Arial" w:cs="Arial"/>
          <w:i/>
          <w:sz w:val="18"/>
          <w:szCs w:val="18"/>
          <w:lang w:val="en-GB"/>
        </w:rPr>
        <w:t>Harmonized System, HS)</w:t>
      </w:r>
      <w:r w:rsidRPr="004B696F">
        <w:rPr>
          <w:rFonts w:ascii="Arial" w:hAnsi="Arial" w:cs="Arial"/>
          <w:i/>
          <w:sz w:val="18"/>
          <w:szCs w:val="18"/>
          <w:lang w:val="en-GB"/>
        </w:rPr>
        <w:t xml:space="preserve">, which is a classification of goods used in international trade. </w:t>
      </w:r>
      <w:r w:rsidR="00DA2BE9">
        <w:rPr>
          <w:rFonts w:ascii="Arial" w:hAnsi="Arial" w:cs="Arial"/>
          <w:i/>
          <w:sz w:val="18"/>
          <w:szCs w:val="18"/>
          <w:lang w:val="en-GB"/>
        </w:rPr>
        <w:t>For the purposes of international trade statistics,</w:t>
      </w:r>
      <w:r w:rsidR="00DA2BE9" w:rsidRPr="00C42238">
        <w:rPr>
          <w:rFonts w:ascii="Arial" w:hAnsi="Arial" w:cs="Arial"/>
          <w:i/>
          <w:sz w:val="18"/>
          <w:szCs w:val="18"/>
          <w:lang w:val="en-GB"/>
        </w:rPr>
        <w:t xml:space="preserve"> </w:t>
      </w:r>
      <w:r w:rsidRPr="004B696F">
        <w:rPr>
          <w:rFonts w:ascii="Arial" w:hAnsi="Arial" w:cs="Arial"/>
          <w:i/>
          <w:sz w:val="18"/>
          <w:szCs w:val="18"/>
          <w:lang w:val="en-GB"/>
        </w:rPr>
        <w:t>IC</w:t>
      </w:r>
      <w:r w:rsidR="00C42238">
        <w:rPr>
          <w:rFonts w:ascii="Arial" w:hAnsi="Arial" w:cs="Arial"/>
          <w:i/>
          <w:sz w:val="18"/>
          <w:szCs w:val="18"/>
          <w:lang w:val="en-GB"/>
        </w:rPr>
        <w:t>T goods</w:t>
      </w:r>
      <w:r>
        <w:rPr>
          <w:rFonts w:ascii="Arial" w:hAnsi="Arial" w:cs="Arial"/>
          <w:i/>
          <w:sz w:val="18"/>
          <w:szCs w:val="18"/>
          <w:lang w:val="en-GB"/>
        </w:rPr>
        <w:t xml:space="preserve"> </w:t>
      </w:r>
      <w:r w:rsidRPr="00C42238">
        <w:rPr>
          <w:rFonts w:ascii="Arial" w:hAnsi="Arial" w:cs="Arial"/>
          <w:i/>
          <w:sz w:val="18"/>
          <w:szCs w:val="18"/>
          <w:lang w:val="en-GB"/>
        </w:rPr>
        <w:t>are split</w:t>
      </w:r>
      <w:r>
        <w:rPr>
          <w:rFonts w:ascii="Arial" w:hAnsi="Arial" w:cs="Arial"/>
          <w:i/>
          <w:sz w:val="18"/>
          <w:szCs w:val="18"/>
          <w:lang w:val="en-GB"/>
        </w:rPr>
        <w:t xml:space="preserve"> into five main categories as follows: </w:t>
      </w:r>
    </w:p>
    <w:p w14:paraId="45C123F1" w14:textId="7BC9B03B" w:rsidR="00D231C4" w:rsidRPr="00DE39F9" w:rsidRDefault="007A5D10" w:rsidP="00A82E5E">
      <w:pPr>
        <w:tabs>
          <w:tab w:val="left" w:pos="709"/>
        </w:tabs>
        <w:spacing w:before="120"/>
        <w:jc w:val="both"/>
        <w:rPr>
          <w:rFonts w:ascii="Arial" w:hAnsi="Arial" w:cs="Arial"/>
          <w:i/>
          <w:sz w:val="18"/>
          <w:szCs w:val="18"/>
          <w:lang w:val="en-GB"/>
        </w:rPr>
      </w:pPr>
      <w:r w:rsidRPr="00DE39F9">
        <w:rPr>
          <w:rFonts w:ascii="Arial" w:hAnsi="Arial" w:cs="Arial"/>
          <w:i/>
          <w:sz w:val="18"/>
          <w:szCs w:val="18"/>
          <w:lang w:val="en-GB"/>
        </w:rPr>
        <w:t>Computers and peripheral equipment</w:t>
      </w:r>
      <w:r w:rsidR="00D231C4" w:rsidRPr="00DE39F9">
        <w:rPr>
          <w:rFonts w:ascii="Arial" w:hAnsi="Arial" w:cs="Arial"/>
          <w:i/>
          <w:sz w:val="18"/>
          <w:szCs w:val="18"/>
          <w:lang w:val="en-GB"/>
        </w:rPr>
        <w:t>;</w:t>
      </w:r>
    </w:p>
    <w:p w14:paraId="1D8CB0B7" w14:textId="0D060C57" w:rsidR="00D231C4" w:rsidRPr="00DE39F9" w:rsidRDefault="007A5D10" w:rsidP="00A82E5E">
      <w:pPr>
        <w:tabs>
          <w:tab w:val="left" w:pos="709"/>
        </w:tabs>
        <w:spacing w:before="120"/>
        <w:jc w:val="both"/>
        <w:rPr>
          <w:rFonts w:ascii="Arial" w:hAnsi="Arial" w:cs="Arial"/>
          <w:i/>
          <w:sz w:val="18"/>
          <w:szCs w:val="18"/>
          <w:lang w:val="en-GB"/>
        </w:rPr>
      </w:pPr>
      <w:r w:rsidRPr="00DE39F9">
        <w:rPr>
          <w:rFonts w:ascii="Arial" w:hAnsi="Arial" w:cs="Arial"/>
          <w:i/>
          <w:sz w:val="18"/>
          <w:szCs w:val="18"/>
          <w:lang w:val="en-GB"/>
        </w:rPr>
        <w:t>Communication equipment</w:t>
      </w:r>
      <w:r w:rsidR="00D231C4" w:rsidRPr="00DE39F9">
        <w:rPr>
          <w:rFonts w:ascii="Arial" w:hAnsi="Arial" w:cs="Arial"/>
          <w:i/>
          <w:sz w:val="18"/>
          <w:szCs w:val="18"/>
          <w:lang w:val="en-GB"/>
        </w:rPr>
        <w:t>;</w:t>
      </w:r>
    </w:p>
    <w:p w14:paraId="39641FFE" w14:textId="5DB2AB85" w:rsidR="00D231C4" w:rsidRPr="00DE39F9" w:rsidRDefault="007A5D10" w:rsidP="00A82E5E">
      <w:pPr>
        <w:tabs>
          <w:tab w:val="left" w:pos="709"/>
        </w:tabs>
        <w:spacing w:before="120"/>
        <w:jc w:val="both"/>
        <w:rPr>
          <w:rFonts w:ascii="Arial" w:hAnsi="Arial" w:cs="Arial"/>
          <w:i/>
          <w:sz w:val="18"/>
          <w:szCs w:val="18"/>
          <w:lang w:val="en-GB"/>
        </w:rPr>
      </w:pPr>
      <w:r w:rsidRPr="00DE39F9">
        <w:rPr>
          <w:rFonts w:ascii="Arial" w:hAnsi="Arial" w:cs="Arial"/>
          <w:i/>
          <w:sz w:val="18"/>
          <w:szCs w:val="18"/>
          <w:lang w:val="en-GB"/>
        </w:rPr>
        <w:t>Consumer electronic equipment</w:t>
      </w:r>
      <w:r w:rsidR="00D231C4" w:rsidRPr="00DE39F9">
        <w:rPr>
          <w:rFonts w:ascii="Arial" w:hAnsi="Arial" w:cs="Arial"/>
          <w:i/>
          <w:sz w:val="18"/>
          <w:szCs w:val="18"/>
          <w:lang w:val="en-GB"/>
        </w:rPr>
        <w:t>;</w:t>
      </w:r>
    </w:p>
    <w:p w14:paraId="512C2000" w14:textId="2FC9B851" w:rsidR="00D231C4" w:rsidRPr="00DE39F9" w:rsidRDefault="007A5D10" w:rsidP="00A82E5E">
      <w:pPr>
        <w:tabs>
          <w:tab w:val="left" w:pos="709"/>
        </w:tabs>
        <w:spacing w:before="120"/>
        <w:jc w:val="both"/>
        <w:rPr>
          <w:rFonts w:ascii="Arial" w:hAnsi="Arial" w:cs="Arial"/>
          <w:i/>
          <w:sz w:val="18"/>
          <w:szCs w:val="18"/>
          <w:lang w:val="en-GB"/>
        </w:rPr>
      </w:pPr>
      <w:r w:rsidRPr="00DE39F9">
        <w:rPr>
          <w:rFonts w:ascii="Arial" w:hAnsi="Arial" w:cs="Arial"/>
          <w:i/>
          <w:sz w:val="18"/>
          <w:szCs w:val="18"/>
          <w:lang w:val="en-GB"/>
        </w:rPr>
        <w:t>Electronic components</w:t>
      </w:r>
      <w:r w:rsidR="00D231C4" w:rsidRPr="00DE39F9">
        <w:rPr>
          <w:rFonts w:ascii="Arial" w:hAnsi="Arial" w:cs="Arial"/>
          <w:i/>
          <w:sz w:val="18"/>
          <w:szCs w:val="18"/>
          <w:lang w:val="en-GB"/>
        </w:rPr>
        <w:t>;</w:t>
      </w:r>
    </w:p>
    <w:p w14:paraId="24D479D7" w14:textId="7342E5BE" w:rsidR="00D231C4" w:rsidRPr="00DE39F9" w:rsidRDefault="007A5D10" w:rsidP="00A82E5E">
      <w:pPr>
        <w:tabs>
          <w:tab w:val="left" w:pos="709"/>
        </w:tabs>
        <w:spacing w:before="120"/>
        <w:jc w:val="both"/>
        <w:rPr>
          <w:rFonts w:ascii="Arial" w:hAnsi="Arial" w:cs="Arial"/>
          <w:i/>
          <w:sz w:val="18"/>
          <w:szCs w:val="18"/>
          <w:lang w:val="en-GB"/>
        </w:rPr>
      </w:pPr>
      <w:r w:rsidRPr="00DE39F9">
        <w:rPr>
          <w:rFonts w:ascii="Arial" w:hAnsi="Arial" w:cs="Arial"/>
          <w:i/>
          <w:sz w:val="18"/>
          <w:szCs w:val="18"/>
          <w:lang w:val="en-GB"/>
        </w:rPr>
        <w:t xml:space="preserve">ICT parts and components </w:t>
      </w:r>
      <w:proofErr w:type="spellStart"/>
      <w:r w:rsidRPr="00DE39F9">
        <w:rPr>
          <w:rFonts w:ascii="Arial" w:hAnsi="Arial" w:cs="Arial"/>
          <w:i/>
          <w:sz w:val="18"/>
          <w:szCs w:val="18"/>
          <w:lang w:val="en-GB"/>
        </w:rPr>
        <w:t>n.e.s</w:t>
      </w:r>
      <w:proofErr w:type="spellEnd"/>
      <w:r w:rsidRPr="00DE39F9">
        <w:rPr>
          <w:rFonts w:ascii="Arial" w:hAnsi="Arial" w:cs="Arial"/>
          <w:i/>
          <w:sz w:val="18"/>
          <w:szCs w:val="18"/>
          <w:lang w:val="en-GB"/>
        </w:rPr>
        <w:t>.</w:t>
      </w:r>
    </w:p>
    <w:p w14:paraId="5E6B9A1C" w14:textId="4AF0BC97" w:rsidR="00EB7655" w:rsidRPr="00DE39F9" w:rsidRDefault="00EB7655" w:rsidP="00A82E5E">
      <w:pPr>
        <w:tabs>
          <w:tab w:val="left" w:pos="567"/>
        </w:tabs>
        <w:spacing w:before="120"/>
        <w:jc w:val="both"/>
        <w:rPr>
          <w:rFonts w:ascii="Arial" w:hAnsi="Arial" w:cs="Arial"/>
          <w:i/>
          <w:sz w:val="18"/>
          <w:szCs w:val="18"/>
          <w:lang w:val="en-GB"/>
        </w:rPr>
      </w:pPr>
      <w:r w:rsidRPr="00DE39F9">
        <w:rPr>
          <w:rFonts w:ascii="Arial" w:hAnsi="Arial" w:cs="Arial"/>
          <w:i/>
          <w:sz w:val="18"/>
          <w:szCs w:val="18"/>
          <w:lang w:val="en-GB"/>
        </w:rPr>
        <w:t>Detailed</w:t>
      </w:r>
      <w:r>
        <w:rPr>
          <w:rFonts w:ascii="Arial" w:hAnsi="Arial" w:cs="Arial"/>
          <w:i/>
          <w:sz w:val="18"/>
          <w:szCs w:val="18"/>
          <w:lang w:val="en-GB"/>
        </w:rPr>
        <w:t xml:space="preserve"> definitions of basic groups of ICT goods are available on the CZSO</w:t>
      </w:r>
      <w:r w:rsidRPr="007155C7">
        <w:rPr>
          <w:rFonts w:ascii="Arial" w:hAnsi="Arial" w:cs="Arial"/>
          <w:sz w:val="20"/>
          <w:szCs w:val="20"/>
        </w:rPr>
        <w:t>’</w:t>
      </w:r>
      <w:r>
        <w:rPr>
          <w:rFonts w:ascii="Arial" w:hAnsi="Arial" w:cs="Arial"/>
          <w:i/>
          <w:sz w:val="18"/>
          <w:szCs w:val="18"/>
          <w:lang w:val="en-GB"/>
        </w:rPr>
        <w:t xml:space="preserve">s website in the section of Statistics – Information </w:t>
      </w:r>
      <w:r w:rsidRPr="00EB7655">
        <w:rPr>
          <w:rFonts w:ascii="Arial" w:hAnsi="Arial" w:cs="Arial"/>
          <w:i/>
          <w:sz w:val="18"/>
          <w:szCs w:val="18"/>
          <w:lang w:val="en-GB"/>
        </w:rPr>
        <w:t>Technologies – Information Economy under the link International trade in ICT goods.</w:t>
      </w:r>
    </w:p>
    <w:p w14:paraId="7C429BE1" w14:textId="77777777" w:rsidR="00FF2847" w:rsidRPr="00FF2847" w:rsidRDefault="00FF2847" w:rsidP="00FF2847">
      <w:pPr>
        <w:rPr>
          <w:rFonts w:ascii="Arial" w:hAnsi="Arial" w:cs="Arial"/>
          <w:i/>
          <w:iCs/>
          <w:sz w:val="18"/>
          <w:szCs w:val="18"/>
        </w:rPr>
      </w:pPr>
    </w:p>
    <w:p w14:paraId="22631481" w14:textId="77777777" w:rsidR="00FF2847" w:rsidRPr="00FF2847" w:rsidRDefault="00FF2847" w:rsidP="00FF2847">
      <w:pPr>
        <w:rPr>
          <w:rFonts w:ascii="Arial" w:hAnsi="Arial" w:cs="Arial"/>
          <w:i/>
          <w:iCs/>
          <w:sz w:val="18"/>
          <w:szCs w:val="18"/>
        </w:rPr>
      </w:pPr>
    </w:p>
    <w:p w14:paraId="4E1665D0" w14:textId="5115E524"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 22-</w:t>
      </w:r>
      <w:r w:rsidR="00C4554A">
        <w:rPr>
          <w:rFonts w:ascii="Arial" w:hAnsi="Arial" w:cs="Arial"/>
          <w:b/>
          <w:i/>
          <w:color w:val="0071BC"/>
          <w:sz w:val="20"/>
          <w:szCs w:val="20"/>
          <w:lang w:val="en-GB"/>
        </w:rPr>
        <w:t>9</w:t>
      </w:r>
      <w:proofErr w:type="gramStart"/>
      <w:r w:rsidR="00C4554A" w:rsidRPr="00FF2847">
        <w:rPr>
          <w:rFonts w:ascii="Arial" w:hAnsi="Arial" w:cs="Arial"/>
          <w:b/>
          <w:i/>
          <w:color w:val="0071BC"/>
          <w:sz w:val="20"/>
          <w:szCs w:val="20"/>
          <w:lang w:val="en-GB"/>
        </w:rPr>
        <w:t>  </w:t>
      </w:r>
      <w:r w:rsidRPr="00FF2847">
        <w:rPr>
          <w:rFonts w:ascii="Arial" w:hAnsi="Arial" w:cs="Arial"/>
          <w:b/>
          <w:i/>
          <w:color w:val="0071BC"/>
          <w:sz w:val="20"/>
          <w:szCs w:val="20"/>
          <w:lang w:val="en-GB"/>
        </w:rPr>
        <w:t>International</w:t>
      </w:r>
      <w:proofErr w:type="gramEnd"/>
      <w:r w:rsidRPr="00FF2847">
        <w:rPr>
          <w:rFonts w:ascii="Arial" w:hAnsi="Arial" w:cs="Arial"/>
          <w:b/>
          <w:i/>
          <w:color w:val="0071BC"/>
          <w:sz w:val="20"/>
          <w:szCs w:val="20"/>
          <w:lang w:val="en-GB"/>
        </w:rPr>
        <w:t xml:space="preserve"> trade in ICT services</w:t>
      </w:r>
    </w:p>
    <w:p w14:paraId="4C4CCB4E"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sz w:val="18"/>
          <w:szCs w:val="18"/>
          <w:lang w:val="en-GB"/>
        </w:rPr>
        <w:t>Services in the field of information and communication technologies (hereinafter only referred to as the </w:t>
      </w:r>
      <w:r w:rsidRPr="00FF2847">
        <w:rPr>
          <w:rFonts w:ascii="Arial" w:hAnsi="Arial" w:cs="Arial"/>
          <w:b/>
          <w:i/>
          <w:sz w:val="18"/>
          <w:szCs w:val="18"/>
          <w:lang w:val="en-GB"/>
        </w:rPr>
        <w:t>ICT services</w:t>
      </w:r>
      <w:r w:rsidRPr="00FF2847">
        <w:rPr>
          <w:rFonts w:ascii="Arial" w:hAnsi="Arial" w:cs="Arial"/>
          <w:i/>
          <w:sz w:val="18"/>
          <w:szCs w:val="18"/>
          <w:lang w:val="en-GB"/>
        </w:rPr>
        <w:t>) are defined as services, the core function of which is to implement or to enable communication or information processing by electronic means, including their record, transmission, and display</w:t>
      </w:r>
      <w:r w:rsidRPr="00FF2847">
        <w:rPr>
          <w:rFonts w:ascii="Arial" w:hAnsi="Arial" w:cs="Arial"/>
          <w:bCs/>
          <w:i/>
          <w:sz w:val="18"/>
          <w:szCs w:val="18"/>
          <w:lang w:val="en-GB"/>
        </w:rPr>
        <w:t>.</w:t>
      </w:r>
    </w:p>
    <w:p w14:paraId="39205B02"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sz w:val="18"/>
          <w:szCs w:val="18"/>
          <w:lang w:val="en-GB"/>
        </w:rPr>
        <w:t>Data on exports and imports of ICT services</w:t>
      </w:r>
      <w:r w:rsidRPr="00FF2847">
        <w:rPr>
          <w:rFonts w:ascii="Arial" w:hAnsi="Arial" w:cs="Arial"/>
          <w:i/>
          <w:sz w:val="18"/>
          <w:szCs w:val="18"/>
          <w:lang w:val="en-GB"/>
        </w:rPr>
        <w:t xml:space="preserve"> come from the CZSO direct survey on exports and imports of services. Respective items of ICT services are defined according to the international classification of Extended Balance of Payment Services (EBOPS 2010) as follows:</w:t>
      </w:r>
    </w:p>
    <w:p w14:paraId="2950363E"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b/>
          <w:i/>
          <w:iCs/>
          <w:sz w:val="18"/>
          <w:szCs w:val="18"/>
          <w:lang w:val="en-GB"/>
        </w:rPr>
        <w:t>Telecommunications services</w:t>
      </w:r>
      <w:r w:rsidRPr="00FF2847">
        <w:rPr>
          <w:rFonts w:ascii="Arial" w:hAnsi="Arial" w:cs="Arial"/>
          <w:i/>
          <w:iCs/>
          <w:sz w:val="18"/>
          <w:szCs w:val="18"/>
          <w:lang w:val="en-GB"/>
        </w:rPr>
        <w:t xml:space="preserve"> (code SI1) </w:t>
      </w:r>
      <w:r w:rsidRPr="00FF2847">
        <w:rPr>
          <w:rFonts w:ascii="Arial" w:hAnsi="Arial" w:cs="Arial"/>
          <w:i/>
          <w:sz w:val="18"/>
          <w:szCs w:val="18"/>
          <w:lang w:val="en-GB"/>
        </w:rPr>
        <w:t>include, first of all, transactions of Czech and foreign telecommunication operators for implemented international calls by means of fixed or mobile telephone networks. A payment the Czech operator receives from the foreign operator for the arrangement of the international call from abroad to the Czech Republic is considered exports. A payment from the Czech operator to the foreign operator for the arrangement of the international call is considered imports. Other telecommunications services involve payments for the access to the Internet, cable television, and to other computer networks, including providing of services as electronic mail, video conferences, or transmitting of audio-visual signal over the Internet, cable networks, or by means of satellites.</w:t>
      </w:r>
    </w:p>
    <w:p w14:paraId="053DAC30"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b/>
          <w:i/>
          <w:sz w:val="18"/>
          <w:szCs w:val="18"/>
          <w:lang w:val="en-GB"/>
        </w:rPr>
        <w:t xml:space="preserve">Computer services </w:t>
      </w:r>
      <w:r w:rsidRPr="00FF2847">
        <w:rPr>
          <w:rFonts w:ascii="Arial" w:hAnsi="Arial" w:cs="Arial"/>
          <w:i/>
          <w:sz w:val="18"/>
          <w:szCs w:val="18"/>
          <w:lang w:val="en-GB"/>
        </w:rPr>
        <w:t>(Other computer services, code SI22) consist mainly of consulting services in the fields of hardware and software of computers, including maintenance and repair services of both hardware and software and services related to data processing.</w:t>
      </w:r>
    </w:p>
    <w:p w14:paraId="2A0361BD"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b/>
          <w:i/>
          <w:sz w:val="18"/>
          <w:szCs w:val="18"/>
          <w:lang w:val="en-GB"/>
        </w:rPr>
        <w:t>Computer software</w:t>
      </w:r>
      <w:r w:rsidRPr="00FF2847">
        <w:rPr>
          <w:rFonts w:ascii="Arial" w:hAnsi="Arial" w:cs="Arial"/>
          <w:i/>
          <w:sz w:val="18"/>
          <w:szCs w:val="18"/>
          <w:lang w:val="en-GB"/>
        </w:rPr>
        <w:t xml:space="preserve"> (codes SI21 and SH3) involves purchase and sale of tailor-made software and its applications (original computer software), including purchase and sale of ownership rights to such software or licence fees for the software use. Furthermore, it also includes purchase and sale of standard software and</w:t>
      </w:r>
      <w:r w:rsidRPr="00FF2847">
        <w:rPr>
          <w:rFonts w:ascii="Arial" w:hAnsi="Arial" w:cs="Arial"/>
          <w:b/>
          <w:i/>
          <w:sz w:val="18"/>
          <w:szCs w:val="18"/>
          <w:lang w:val="en-GB"/>
        </w:rPr>
        <w:t> </w:t>
      </w:r>
      <w:r w:rsidRPr="00FF2847">
        <w:rPr>
          <w:rFonts w:ascii="Arial" w:hAnsi="Arial" w:cs="Arial"/>
          <w:i/>
          <w:sz w:val="18"/>
          <w:szCs w:val="18"/>
          <w:lang w:val="en-GB"/>
        </w:rPr>
        <w:t xml:space="preserve">applications supplied over the Internet, including purchase and sale of ownership rights to such software or licence fees for the software use. Computer services does not include purchase and sale of standard software packages supplied on physical media carriers (CD-ROMs, flash disks, etc.) or as a part of hardware (as Microsoft products, for instance), which are considered to be goods and are reported within the statistics on international trade in goods (change of ownership). The computer software category here also includes </w:t>
      </w:r>
      <w:r w:rsidRPr="00FF2847">
        <w:rPr>
          <w:rFonts w:ascii="Arial" w:hAnsi="Arial" w:cs="Arial"/>
          <w:b/>
          <w:i/>
          <w:sz w:val="18"/>
          <w:szCs w:val="18"/>
          <w:lang w:val="en-GB"/>
        </w:rPr>
        <w:t>licences to reproduce and/or distribute computer software</w:t>
      </w:r>
      <w:r w:rsidRPr="00FF2847">
        <w:rPr>
          <w:rFonts w:ascii="Arial" w:hAnsi="Arial" w:cs="Arial"/>
          <w:i/>
          <w:sz w:val="18"/>
          <w:szCs w:val="18"/>
          <w:lang w:val="en-GB"/>
        </w:rPr>
        <w:t xml:space="preserve"> (code SH3).</w:t>
      </w:r>
    </w:p>
    <w:p w14:paraId="5EC96141" w14:textId="77777777" w:rsidR="00FF2847" w:rsidRPr="00FF2847" w:rsidRDefault="00FF2847" w:rsidP="00FF2847">
      <w:pPr>
        <w:rPr>
          <w:rFonts w:ascii="Arial" w:hAnsi="Arial" w:cs="Arial"/>
          <w:i/>
          <w:iCs/>
          <w:sz w:val="18"/>
          <w:szCs w:val="18"/>
          <w:lang w:val="en-GB"/>
        </w:rPr>
      </w:pPr>
    </w:p>
    <w:p w14:paraId="6EA4F365" w14:textId="77777777" w:rsidR="00FF2847" w:rsidRPr="00FF2847" w:rsidRDefault="00FF2847" w:rsidP="00FF2847">
      <w:pPr>
        <w:rPr>
          <w:rFonts w:ascii="Arial" w:hAnsi="Arial" w:cs="Arial"/>
          <w:i/>
          <w:iCs/>
          <w:sz w:val="18"/>
          <w:szCs w:val="18"/>
        </w:rPr>
      </w:pPr>
    </w:p>
    <w:p w14:paraId="491A6267" w14:textId="500486FF" w:rsidR="00FF2847" w:rsidRPr="00FF2847" w:rsidRDefault="00FF2847" w:rsidP="00F37F7A">
      <w:pPr>
        <w:keepNext/>
        <w:jc w:val="both"/>
        <w:rPr>
          <w:rFonts w:ascii="Arial" w:hAnsi="Arial" w:cs="Arial"/>
          <w:b/>
          <w:i/>
          <w:color w:val="0071BC"/>
          <w:sz w:val="20"/>
          <w:szCs w:val="20"/>
          <w:lang w:val="en-GB"/>
        </w:rPr>
      </w:pPr>
      <w:r w:rsidRPr="00FF2847">
        <w:rPr>
          <w:rFonts w:ascii="Arial" w:hAnsi="Arial" w:cs="Arial"/>
          <w:b/>
          <w:i/>
          <w:color w:val="0071BC"/>
          <w:sz w:val="20"/>
          <w:szCs w:val="20"/>
          <w:lang w:val="en-GB"/>
        </w:rPr>
        <w:lastRenderedPageBreak/>
        <w:t>Table 22-</w:t>
      </w:r>
      <w:r w:rsidR="008C3F54">
        <w:rPr>
          <w:rFonts w:ascii="Arial" w:hAnsi="Arial" w:cs="Arial"/>
          <w:b/>
          <w:i/>
          <w:color w:val="0071BC"/>
          <w:sz w:val="20"/>
          <w:szCs w:val="20"/>
          <w:lang w:val="en-GB"/>
        </w:rPr>
        <w:t>10</w:t>
      </w:r>
      <w:proofErr w:type="gramStart"/>
      <w:r w:rsidR="008C3F54" w:rsidRPr="00FF2847">
        <w:rPr>
          <w:rFonts w:ascii="Arial" w:hAnsi="Arial" w:cs="Arial"/>
          <w:b/>
          <w:i/>
          <w:color w:val="0071BC"/>
          <w:sz w:val="20"/>
          <w:szCs w:val="20"/>
          <w:lang w:val="en-GB"/>
        </w:rPr>
        <w:t>  </w:t>
      </w:r>
      <w:r w:rsidRPr="00FF2847">
        <w:rPr>
          <w:rFonts w:ascii="Arial" w:hAnsi="Arial" w:cs="Arial"/>
          <w:b/>
          <w:i/>
          <w:color w:val="0071BC"/>
          <w:sz w:val="20"/>
          <w:szCs w:val="20"/>
          <w:lang w:val="en-GB"/>
        </w:rPr>
        <w:t>Basic</w:t>
      </w:r>
      <w:proofErr w:type="gramEnd"/>
      <w:r w:rsidRPr="00FF2847">
        <w:rPr>
          <w:rFonts w:ascii="Arial" w:hAnsi="Arial" w:cs="Arial"/>
          <w:b/>
          <w:i/>
          <w:color w:val="0071BC"/>
          <w:sz w:val="20"/>
          <w:szCs w:val="20"/>
          <w:lang w:val="en-GB"/>
        </w:rPr>
        <w:t xml:space="preserve"> indicators of businesses of the information economy industries</w:t>
      </w:r>
    </w:p>
    <w:p w14:paraId="143DD4E0" w14:textId="77777777" w:rsidR="00FF2847" w:rsidRPr="00FF2847" w:rsidRDefault="00FF2847" w:rsidP="00F37F7A">
      <w:pPr>
        <w:keepNext/>
        <w:spacing w:before="120"/>
        <w:jc w:val="both"/>
        <w:rPr>
          <w:rFonts w:ascii="Arial" w:hAnsi="Arial" w:cs="Arial"/>
          <w:i/>
          <w:sz w:val="18"/>
          <w:szCs w:val="18"/>
          <w:lang w:val="en-GB"/>
        </w:rPr>
      </w:pPr>
      <w:r w:rsidRPr="00FF2847">
        <w:rPr>
          <w:rFonts w:ascii="Arial" w:hAnsi="Arial" w:cs="Arial"/>
          <w:i/>
          <w:sz w:val="18"/>
          <w:szCs w:val="18"/>
          <w:lang w:val="en-GB"/>
        </w:rPr>
        <w:t>Indicators in the table were obtained from the annual structural business survey in businesses of selected production industries (economic activities).</w:t>
      </w:r>
    </w:p>
    <w:p w14:paraId="231C457B"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sz w:val="18"/>
          <w:szCs w:val="18"/>
          <w:lang w:val="en-GB"/>
        </w:rPr>
        <w:t>The </w:t>
      </w:r>
      <w:r w:rsidRPr="00FF2847">
        <w:rPr>
          <w:rFonts w:ascii="Arial" w:hAnsi="Arial" w:cs="Arial"/>
          <w:b/>
          <w:bCs/>
          <w:i/>
          <w:sz w:val="18"/>
          <w:szCs w:val="18"/>
          <w:lang w:val="en-GB"/>
        </w:rPr>
        <w:t>information economy sector</w:t>
      </w:r>
      <w:r w:rsidRPr="00FF2847">
        <w:rPr>
          <w:rFonts w:ascii="Arial" w:hAnsi="Arial" w:cs="Arial"/>
          <w:i/>
          <w:sz w:val="18"/>
          <w:szCs w:val="18"/>
          <w:lang w:val="en-GB"/>
        </w:rPr>
        <w:t xml:space="preserve"> is an alternative grouping of economic activities defined by the Organisation for Economic Co-operation and Development within the International Standard Industrial Classification of All Economic Activities (ISIC), Revision 4 for economic activities included in the ICT sector and in the information and media sector.</w:t>
      </w:r>
    </w:p>
    <w:p w14:paraId="0EA24AB1"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sz w:val="18"/>
          <w:szCs w:val="18"/>
          <w:lang w:val="en-GB"/>
        </w:rPr>
        <w:t>The </w:t>
      </w:r>
      <w:r w:rsidRPr="00FF2847">
        <w:rPr>
          <w:rFonts w:ascii="Arial" w:hAnsi="Arial" w:cs="Arial"/>
          <w:b/>
          <w:bCs/>
          <w:i/>
          <w:sz w:val="18"/>
          <w:szCs w:val="18"/>
          <w:lang w:val="en-GB"/>
        </w:rPr>
        <w:t>ICT sector</w:t>
      </w:r>
      <w:r w:rsidRPr="00FF2847">
        <w:rPr>
          <w:rFonts w:ascii="Arial" w:hAnsi="Arial" w:cs="Arial"/>
          <w:i/>
          <w:sz w:val="18"/>
          <w:szCs w:val="18"/>
          <w:lang w:val="en-GB"/>
        </w:rPr>
        <w:t xml:space="preserve"> is defined as a combination of economic activities producing goods and providing services, which are primarily intended for processing, communication, and distribution of information by electronic means, including the capture, storage, transmission, and display.</w:t>
      </w:r>
    </w:p>
    <w:p w14:paraId="031814F6"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sz w:val="18"/>
          <w:szCs w:val="18"/>
          <w:lang w:val="en-GB"/>
        </w:rPr>
        <w:t>The </w:t>
      </w:r>
      <w:r w:rsidRPr="00FF2847">
        <w:rPr>
          <w:rFonts w:ascii="Arial" w:hAnsi="Arial" w:cs="Arial"/>
          <w:b/>
          <w:bCs/>
          <w:i/>
          <w:sz w:val="18"/>
          <w:szCs w:val="18"/>
          <w:lang w:val="en-GB"/>
        </w:rPr>
        <w:t>information and media sector</w:t>
      </w:r>
      <w:r w:rsidRPr="00FF2847">
        <w:rPr>
          <w:rFonts w:ascii="Arial" w:hAnsi="Arial" w:cs="Arial"/>
          <w:i/>
          <w:sz w:val="18"/>
          <w:szCs w:val="18"/>
          <w:lang w:val="en-GB"/>
        </w:rPr>
        <w:t xml:space="preserve"> is defined as a combination of economic activities producing, issuing, and/or dispersing content primarily intended to inform, educate, and/or entertain people by the mass media and means of mass communication.</w:t>
      </w:r>
    </w:p>
    <w:p w14:paraId="4DE8DEBC"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sz w:val="18"/>
          <w:szCs w:val="18"/>
          <w:lang w:val="en-GB"/>
        </w:rPr>
        <w:t>The </w:t>
      </w:r>
      <w:r w:rsidRPr="00FF2847">
        <w:rPr>
          <w:rFonts w:ascii="Arial" w:hAnsi="Arial" w:cs="Arial"/>
          <w:b/>
          <w:bCs/>
          <w:i/>
          <w:sz w:val="18"/>
          <w:szCs w:val="18"/>
          <w:lang w:val="en-GB"/>
        </w:rPr>
        <w:t xml:space="preserve">information </w:t>
      </w:r>
      <w:r w:rsidRPr="00FF2847">
        <w:rPr>
          <w:rFonts w:ascii="Arial" w:hAnsi="Arial" w:cs="Arial"/>
          <w:b/>
          <w:i/>
          <w:sz w:val="18"/>
          <w:szCs w:val="18"/>
          <w:lang w:val="en-GB"/>
        </w:rPr>
        <w:t>economy</w:t>
      </w:r>
      <w:r w:rsidRPr="00FF2847">
        <w:rPr>
          <w:rFonts w:ascii="Arial" w:hAnsi="Arial" w:cs="Arial"/>
          <w:b/>
          <w:bCs/>
          <w:i/>
          <w:sz w:val="18"/>
          <w:szCs w:val="18"/>
          <w:lang w:val="en-GB"/>
        </w:rPr>
        <w:t xml:space="preserve"> sector</w:t>
      </w:r>
      <w:r w:rsidRPr="00FF2847">
        <w:rPr>
          <w:rFonts w:ascii="Arial" w:hAnsi="Arial" w:cs="Arial"/>
          <w:i/>
          <w:sz w:val="18"/>
          <w:szCs w:val="18"/>
          <w:lang w:val="en-GB"/>
        </w:rPr>
        <w:t xml:space="preserve"> involves businesses of the business enterprise sector, principal (prevailing) economic activities of which belong to the CZ-NACE groups and classes as follows:</w:t>
      </w:r>
    </w:p>
    <w:p w14:paraId="79B5A312"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b/>
          <w:i/>
          <w:iCs/>
          <w:sz w:val="18"/>
          <w:szCs w:val="18"/>
          <w:lang w:val="en-GB"/>
        </w:rPr>
        <w:t>ICT manufacturing</w:t>
      </w:r>
    </w:p>
    <w:p w14:paraId="483DD30A"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26.1 – Manufacture of electronic components and boards;</w:t>
      </w:r>
    </w:p>
    <w:p w14:paraId="06D5F6E3"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26.2 – Manufacture of computers and peripheral equipment;</w:t>
      </w:r>
    </w:p>
    <w:p w14:paraId="596D042E"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26.3 – Manufacture of communication equipment;</w:t>
      </w:r>
    </w:p>
    <w:p w14:paraId="46464EDF"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xml:space="preserve">Group 26.4 – Manufacture of consumer electronics; </w:t>
      </w:r>
    </w:p>
    <w:p w14:paraId="124CAC03"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26.8 – Manufacture of magnetic and optical media.</w:t>
      </w:r>
    </w:p>
    <w:p w14:paraId="226FB141" w14:textId="77777777" w:rsidR="00FF2847" w:rsidRPr="00FF2847" w:rsidRDefault="00FF2847" w:rsidP="00A82E5E">
      <w:pPr>
        <w:spacing w:before="120"/>
        <w:jc w:val="both"/>
        <w:rPr>
          <w:rFonts w:ascii="Arial" w:hAnsi="Arial" w:cs="Arial"/>
          <w:b/>
          <w:i/>
          <w:iCs/>
          <w:sz w:val="18"/>
          <w:szCs w:val="18"/>
          <w:lang w:val="en-GB"/>
        </w:rPr>
      </w:pPr>
      <w:r w:rsidRPr="00FF2847">
        <w:rPr>
          <w:rFonts w:ascii="Arial" w:hAnsi="Arial" w:cs="Arial"/>
          <w:b/>
          <w:i/>
          <w:iCs/>
          <w:sz w:val="18"/>
          <w:szCs w:val="18"/>
          <w:lang w:val="en-GB"/>
        </w:rPr>
        <w:t>ICT trade</w:t>
      </w:r>
    </w:p>
    <w:p w14:paraId="31EFCD00"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46.5 – Wholesale of information and communication equipment.</w:t>
      </w:r>
    </w:p>
    <w:p w14:paraId="5798504A" w14:textId="49BC3B34" w:rsidR="00FF2847" w:rsidRPr="00FF2847" w:rsidRDefault="00A82E5E" w:rsidP="00A82E5E">
      <w:pPr>
        <w:spacing w:before="120"/>
        <w:jc w:val="both"/>
        <w:rPr>
          <w:rFonts w:ascii="Arial" w:hAnsi="Arial" w:cs="Arial"/>
          <w:b/>
          <w:i/>
          <w:iCs/>
          <w:sz w:val="18"/>
          <w:szCs w:val="18"/>
          <w:lang w:val="en-GB"/>
        </w:rPr>
      </w:pPr>
      <w:r>
        <w:rPr>
          <w:rFonts w:ascii="Arial" w:hAnsi="Arial" w:cs="Arial"/>
          <w:b/>
          <w:i/>
          <w:iCs/>
          <w:sz w:val="18"/>
          <w:szCs w:val="18"/>
          <w:lang w:val="en-GB"/>
        </w:rPr>
        <w:t>Telecommunications</w:t>
      </w:r>
    </w:p>
    <w:p w14:paraId="094D182E"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61.1 – Wired telecommunications activities;</w:t>
      </w:r>
    </w:p>
    <w:p w14:paraId="6DA54266"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61.2 – Wireless telecommunications activities;</w:t>
      </w:r>
    </w:p>
    <w:p w14:paraId="77F12AE7"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xml:space="preserve">Group 61.3 – Satellite telecommunications activities; </w:t>
      </w:r>
    </w:p>
    <w:p w14:paraId="7A07D6D3"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61.9 – Other telecommunications activities.</w:t>
      </w:r>
    </w:p>
    <w:p w14:paraId="19C9670C" w14:textId="77777777" w:rsidR="00FF2847" w:rsidRPr="00FF2847" w:rsidRDefault="00FF2847" w:rsidP="00A82E5E">
      <w:pPr>
        <w:spacing w:before="120"/>
        <w:jc w:val="both"/>
        <w:rPr>
          <w:rFonts w:ascii="Arial" w:hAnsi="Arial" w:cs="Arial"/>
          <w:b/>
          <w:i/>
          <w:iCs/>
          <w:sz w:val="18"/>
          <w:szCs w:val="18"/>
          <w:lang w:val="en-GB"/>
        </w:rPr>
      </w:pPr>
      <w:r w:rsidRPr="00FF2847">
        <w:rPr>
          <w:rFonts w:ascii="Arial" w:hAnsi="Arial" w:cs="Arial"/>
          <w:b/>
          <w:i/>
          <w:iCs/>
          <w:sz w:val="18"/>
          <w:szCs w:val="18"/>
          <w:lang w:val="en-GB"/>
        </w:rPr>
        <w:t>IT services</w:t>
      </w:r>
    </w:p>
    <w:p w14:paraId="5E82FDB7"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58.2 – Software publishing;</w:t>
      </w:r>
    </w:p>
    <w:p w14:paraId="624C44D2"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Class 62.01 – Computer programming activities;</w:t>
      </w:r>
    </w:p>
    <w:p w14:paraId="22F92959"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Class 62.02 – Computer consultancy activities;</w:t>
      </w:r>
    </w:p>
    <w:p w14:paraId="4BB3F4E0"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Class 62.03 – Computer facilities management activities;</w:t>
      </w:r>
    </w:p>
    <w:p w14:paraId="51C62265"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Class 62.09 – Other information technology and computer service activities;</w:t>
      </w:r>
    </w:p>
    <w:p w14:paraId="3922618C"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xml:space="preserve">Group 63.1 – Data processing, hosting and related activities; web portals; </w:t>
      </w:r>
    </w:p>
    <w:p w14:paraId="7704FE10"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95.1 – Repair of computers and communication equipment.</w:t>
      </w:r>
    </w:p>
    <w:p w14:paraId="1593B396" w14:textId="77777777" w:rsidR="00FF2847" w:rsidRPr="00FF2847" w:rsidRDefault="00FF2847" w:rsidP="00A82E5E">
      <w:pPr>
        <w:spacing w:before="120"/>
        <w:jc w:val="both"/>
        <w:rPr>
          <w:rFonts w:ascii="Arial" w:hAnsi="Arial" w:cs="Arial"/>
          <w:b/>
          <w:i/>
          <w:iCs/>
          <w:sz w:val="18"/>
          <w:szCs w:val="18"/>
          <w:lang w:val="en-GB"/>
        </w:rPr>
      </w:pPr>
      <w:r w:rsidRPr="00FF2847">
        <w:rPr>
          <w:rFonts w:ascii="Arial" w:hAnsi="Arial" w:cs="Arial"/>
          <w:b/>
          <w:i/>
          <w:iCs/>
          <w:sz w:val="18"/>
          <w:szCs w:val="18"/>
          <w:lang w:val="en-GB"/>
        </w:rPr>
        <w:t>Information and media sector</w:t>
      </w:r>
    </w:p>
    <w:p w14:paraId="5E5D3A10"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58.1 – Publishing of books, periodicals and other publishing activities;</w:t>
      </w:r>
    </w:p>
    <w:p w14:paraId="398956F9"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59.1 – Motion picture, video and television programme activities;</w:t>
      </w:r>
    </w:p>
    <w:p w14:paraId="64DA5C28"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59.2 – Sound recording and music publishing activities;</w:t>
      </w:r>
    </w:p>
    <w:p w14:paraId="280E523C"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60.1 – Radio broadcasting;</w:t>
      </w:r>
    </w:p>
    <w:p w14:paraId="48758A42"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 xml:space="preserve">Group 60.2 – Television programming and broadcasting activities; </w:t>
      </w:r>
    </w:p>
    <w:p w14:paraId="6045E43C" w14:textId="77777777" w:rsidR="00FF2847" w:rsidRPr="00FF2847" w:rsidRDefault="00FF2847" w:rsidP="00A82E5E">
      <w:pPr>
        <w:spacing w:before="120"/>
        <w:ind w:left="284"/>
        <w:jc w:val="both"/>
        <w:rPr>
          <w:rFonts w:ascii="Arial" w:hAnsi="Arial" w:cs="Arial"/>
          <w:i/>
          <w:iCs/>
          <w:sz w:val="18"/>
          <w:szCs w:val="18"/>
          <w:lang w:val="en-GB"/>
        </w:rPr>
      </w:pPr>
      <w:r w:rsidRPr="00FF2847">
        <w:rPr>
          <w:rFonts w:ascii="Arial" w:hAnsi="Arial" w:cs="Arial"/>
          <w:i/>
          <w:iCs/>
          <w:sz w:val="18"/>
          <w:szCs w:val="18"/>
          <w:lang w:val="en-GB"/>
        </w:rPr>
        <w:t>Group 63.9 – Other information service activities.</w:t>
      </w:r>
    </w:p>
    <w:p w14:paraId="7451BEF7" w14:textId="77777777" w:rsidR="00FF2847" w:rsidRPr="00FF2847" w:rsidRDefault="00FF2847" w:rsidP="00A82E5E">
      <w:pPr>
        <w:spacing w:before="120"/>
        <w:jc w:val="both"/>
        <w:rPr>
          <w:rFonts w:ascii="Arial" w:hAnsi="Arial" w:cs="Arial"/>
          <w:i/>
          <w:iCs/>
          <w:sz w:val="18"/>
          <w:szCs w:val="18"/>
          <w:lang w:val="en-GB"/>
        </w:rPr>
      </w:pPr>
      <w:r w:rsidRPr="00FF2847">
        <w:rPr>
          <w:rFonts w:ascii="Arial" w:hAnsi="Arial" w:cs="Arial"/>
          <w:i/>
          <w:iCs/>
          <w:sz w:val="18"/>
          <w:szCs w:val="18"/>
          <w:lang w:val="en-GB"/>
        </w:rPr>
        <w:t xml:space="preserve">More detailed information on the publishing of data from the annual structural survey of business entities from selected production industries, including definitions of respective indicators, is available on the CZSO website in the section </w:t>
      </w:r>
      <w:hyperlink r:id="rId6" w:history="1">
        <w:r w:rsidRPr="00FF2847">
          <w:rPr>
            <w:rFonts w:ascii="Arial" w:hAnsi="Arial" w:cs="Arial"/>
            <w:i/>
            <w:iCs/>
            <w:sz w:val="18"/>
            <w:szCs w:val="18"/>
            <w:lang w:val="en-GB"/>
          </w:rPr>
          <w:t>Statistics</w:t>
        </w:r>
      </w:hyperlink>
      <w:r w:rsidRPr="00FF2847">
        <w:rPr>
          <w:rFonts w:ascii="Arial" w:hAnsi="Arial" w:cs="Arial"/>
          <w:i/>
          <w:iCs/>
          <w:sz w:val="18"/>
          <w:szCs w:val="18"/>
          <w:lang w:val="en-GB"/>
        </w:rPr>
        <w:t xml:space="preserve"> - </w:t>
      </w:r>
      <w:hyperlink r:id="rId7" w:history="1">
        <w:r w:rsidRPr="00FF2847">
          <w:rPr>
            <w:rFonts w:ascii="Arial" w:hAnsi="Arial" w:cs="Arial"/>
            <w:i/>
            <w:iCs/>
            <w:sz w:val="18"/>
            <w:szCs w:val="18"/>
            <w:lang w:val="en-GB"/>
          </w:rPr>
          <w:t>Information Technologies</w:t>
        </w:r>
      </w:hyperlink>
      <w:r w:rsidRPr="00FF2847">
        <w:rPr>
          <w:rFonts w:ascii="Arial" w:hAnsi="Arial" w:cs="Arial"/>
          <w:i/>
          <w:iCs/>
          <w:sz w:val="18"/>
          <w:szCs w:val="18"/>
          <w:lang w:val="en-GB"/>
        </w:rPr>
        <w:t xml:space="preserve"> - </w:t>
      </w:r>
      <w:hyperlink r:id="rId8" w:history="1">
        <w:r w:rsidRPr="00FF2847">
          <w:rPr>
            <w:rFonts w:ascii="Arial" w:hAnsi="Arial" w:cs="Arial"/>
            <w:i/>
            <w:iCs/>
            <w:sz w:val="18"/>
            <w:szCs w:val="18"/>
            <w:lang w:val="en-GB"/>
          </w:rPr>
          <w:t>Information Economy</w:t>
        </w:r>
      </w:hyperlink>
      <w:r w:rsidRPr="00FF2847">
        <w:rPr>
          <w:rFonts w:ascii="Arial" w:hAnsi="Arial" w:cs="Arial"/>
          <w:i/>
          <w:iCs/>
          <w:sz w:val="18"/>
          <w:szCs w:val="18"/>
          <w:lang w:val="en-GB"/>
        </w:rPr>
        <w:t>.</w:t>
      </w:r>
    </w:p>
    <w:p w14:paraId="7F17FC84" w14:textId="77777777" w:rsidR="00FF2847" w:rsidRPr="00FF2847" w:rsidRDefault="00FF2847" w:rsidP="00FF2847">
      <w:pPr>
        <w:rPr>
          <w:rFonts w:ascii="Arial" w:hAnsi="Arial" w:cs="Arial"/>
          <w:i/>
          <w:iCs/>
          <w:sz w:val="18"/>
          <w:szCs w:val="18"/>
          <w:lang w:val="en-GB"/>
        </w:rPr>
      </w:pPr>
    </w:p>
    <w:p w14:paraId="563F5EA5" w14:textId="77777777" w:rsidR="00FF2847" w:rsidRPr="00FF2847" w:rsidRDefault="00FF2847" w:rsidP="00FF2847">
      <w:pPr>
        <w:rPr>
          <w:rFonts w:ascii="Arial" w:hAnsi="Arial" w:cs="Arial"/>
          <w:i/>
          <w:iCs/>
          <w:sz w:val="18"/>
          <w:szCs w:val="18"/>
          <w:lang w:val="en-GB"/>
        </w:rPr>
      </w:pPr>
    </w:p>
    <w:p w14:paraId="581EC22C" w14:textId="58BBB436" w:rsidR="00FF2847" w:rsidRPr="00FF2847" w:rsidRDefault="00FF2847" w:rsidP="00F37F7A">
      <w:pPr>
        <w:keepNext/>
        <w:jc w:val="both"/>
        <w:rPr>
          <w:rFonts w:ascii="Arial" w:hAnsi="Arial" w:cs="Arial"/>
          <w:b/>
          <w:i/>
          <w:color w:val="0071BC"/>
          <w:sz w:val="20"/>
          <w:szCs w:val="20"/>
          <w:lang w:val="en-GB"/>
        </w:rPr>
      </w:pPr>
      <w:r w:rsidRPr="00FF2847">
        <w:rPr>
          <w:rFonts w:ascii="Arial" w:hAnsi="Arial" w:cs="Arial"/>
          <w:b/>
          <w:i/>
          <w:color w:val="0071BC"/>
          <w:sz w:val="20"/>
          <w:szCs w:val="20"/>
          <w:lang w:val="en-GB"/>
        </w:rPr>
        <w:lastRenderedPageBreak/>
        <w:t>Tables 22-</w:t>
      </w:r>
      <w:r w:rsidR="006E344E" w:rsidRPr="00FF2847">
        <w:rPr>
          <w:rFonts w:ascii="Arial" w:hAnsi="Arial" w:cs="Arial"/>
          <w:b/>
          <w:i/>
          <w:color w:val="0071BC"/>
          <w:sz w:val="20"/>
          <w:szCs w:val="20"/>
          <w:lang w:val="en-GB"/>
        </w:rPr>
        <w:t>1</w:t>
      </w:r>
      <w:r w:rsidR="006E344E">
        <w:rPr>
          <w:rFonts w:ascii="Arial" w:hAnsi="Arial" w:cs="Arial"/>
          <w:b/>
          <w:i/>
          <w:color w:val="0071BC"/>
          <w:sz w:val="20"/>
          <w:szCs w:val="20"/>
          <w:lang w:val="en-GB"/>
        </w:rPr>
        <w:t>1</w:t>
      </w:r>
      <w:r w:rsidR="006E344E" w:rsidRPr="00FF2847">
        <w:rPr>
          <w:rFonts w:ascii="Arial" w:hAnsi="Arial" w:cs="Arial"/>
          <w:b/>
          <w:i/>
          <w:color w:val="0071BC"/>
          <w:sz w:val="20"/>
          <w:szCs w:val="20"/>
          <w:lang w:val="en-GB"/>
        </w:rPr>
        <w:t xml:space="preserve"> </w:t>
      </w:r>
      <w:r w:rsidRPr="00FF2847">
        <w:rPr>
          <w:rFonts w:ascii="Arial" w:hAnsi="Arial" w:cs="Arial"/>
          <w:b/>
          <w:i/>
          <w:color w:val="0071BC"/>
          <w:sz w:val="20"/>
          <w:szCs w:val="20"/>
          <w:lang w:val="en-GB"/>
        </w:rPr>
        <w:t>to 22-15</w:t>
      </w:r>
      <w:proofErr w:type="gramStart"/>
      <w:r w:rsidRPr="00FF2847">
        <w:rPr>
          <w:rFonts w:ascii="Arial" w:hAnsi="Arial" w:cs="Arial"/>
          <w:b/>
          <w:i/>
          <w:color w:val="0071BC"/>
          <w:sz w:val="20"/>
          <w:szCs w:val="20"/>
          <w:lang w:val="en-GB"/>
        </w:rPr>
        <w:t>  ICT</w:t>
      </w:r>
      <w:proofErr w:type="gramEnd"/>
      <w:r w:rsidRPr="00FF2847">
        <w:rPr>
          <w:rFonts w:ascii="Arial" w:hAnsi="Arial" w:cs="Arial"/>
          <w:b/>
          <w:i/>
          <w:color w:val="0071BC"/>
          <w:sz w:val="20"/>
          <w:szCs w:val="20"/>
          <w:lang w:val="en-GB"/>
        </w:rPr>
        <w:t xml:space="preserve"> </w:t>
      </w:r>
      <w:r w:rsidR="00102450">
        <w:rPr>
          <w:rFonts w:ascii="Arial" w:hAnsi="Arial" w:cs="Arial"/>
          <w:b/>
          <w:i/>
          <w:color w:val="0071BC"/>
          <w:sz w:val="20"/>
          <w:szCs w:val="20"/>
          <w:lang w:val="en-GB"/>
        </w:rPr>
        <w:t xml:space="preserve">and their </w:t>
      </w:r>
      <w:r w:rsidRPr="00FF2847">
        <w:rPr>
          <w:rFonts w:ascii="Arial" w:hAnsi="Arial" w:cs="Arial"/>
          <w:b/>
          <w:i/>
          <w:color w:val="0071BC"/>
          <w:sz w:val="20"/>
          <w:szCs w:val="20"/>
          <w:lang w:val="en-GB"/>
        </w:rPr>
        <w:t>usage in enterprises</w:t>
      </w:r>
    </w:p>
    <w:p w14:paraId="2F0BF0D8" w14:textId="1F1B7B36" w:rsidR="00FF2847" w:rsidRPr="00F37F7A" w:rsidRDefault="00FF2847" w:rsidP="00F37F7A">
      <w:pPr>
        <w:keepNext/>
        <w:spacing w:before="120"/>
        <w:jc w:val="both"/>
        <w:rPr>
          <w:rFonts w:ascii="Arial" w:hAnsi="Arial" w:cs="Arial"/>
          <w:i/>
          <w:iCs/>
          <w:sz w:val="18"/>
          <w:szCs w:val="18"/>
          <w:lang w:val="en-GB"/>
        </w:rPr>
      </w:pPr>
      <w:r w:rsidRPr="00F37F7A">
        <w:rPr>
          <w:rFonts w:ascii="Arial" w:hAnsi="Arial" w:cs="Arial"/>
          <w:i/>
          <w:iCs/>
          <w:sz w:val="18"/>
          <w:szCs w:val="18"/>
          <w:lang w:val="en-GB"/>
        </w:rPr>
        <w:t xml:space="preserve">The data are based on </w:t>
      </w:r>
      <w:bookmarkStart w:id="1" w:name="OLE_LINK1"/>
      <w:r w:rsidRPr="00F37F7A">
        <w:rPr>
          <w:rFonts w:ascii="Arial" w:hAnsi="Arial" w:cs="Arial"/>
          <w:i/>
          <w:iCs/>
          <w:sz w:val="18"/>
          <w:szCs w:val="18"/>
          <w:lang w:val="en-GB"/>
        </w:rPr>
        <w:t>an </w:t>
      </w:r>
      <w:r w:rsidRPr="00F37F7A">
        <w:rPr>
          <w:rFonts w:ascii="Arial" w:hAnsi="Arial" w:cs="Arial"/>
          <w:b/>
          <w:i/>
          <w:iCs/>
          <w:sz w:val="18"/>
          <w:szCs w:val="18"/>
          <w:lang w:val="en-GB"/>
        </w:rPr>
        <w:t>annual</w:t>
      </w:r>
      <w:r w:rsidR="00582224" w:rsidRPr="00F37F7A">
        <w:rPr>
          <w:rFonts w:ascii="Arial" w:hAnsi="Arial" w:cs="Arial"/>
          <w:b/>
          <w:i/>
          <w:iCs/>
          <w:sz w:val="18"/>
          <w:szCs w:val="18"/>
          <w:lang w:val="en-GB"/>
        </w:rPr>
        <w:t xml:space="preserve"> statistical</w:t>
      </w:r>
      <w:r w:rsidRPr="00F37F7A">
        <w:rPr>
          <w:rFonts w:ascii="Arial" w:hAnsi="Arial" w:cs="Arial"/>
          <w:b/>
          <w:i/>
          <w:iCs/>
          <w:sz w:val="18"/>
          <w:szCs w:val="18"/>
          <w:lang w:val="en-GB"/>
        </w:rPr>
        <w:t xml:space="preserve"> survey</w:t>
      </w:r>
      <w:r w:rsidR="00582224" w:rsidRPr="00F37F7A">
        <w:rPr>
          <w:rFonts w:ascii="Arial" w:hAnsi="Arial" w:cs="Arial"/>
          <w:i/>
          <w:iCs/>
          <w:sz w:val="18"/>
          <w:szCs w:val="18"/>
          <w:lang w:val="en-GB"/>
        </w:rPr>
        <w:t xml:space="preserve"> called</w:t>
      </w:r>
      <w:r w:rsidRPr="00F37F7A">
        <w:rPr>
          <w:rFonts w:ascii="Arial" w:hAnsi="Arial" w:cs="Arial"/>
          <w:b/>
          <w:i/>
          <w:iCs/>
          <w:sz w:val="18"/>
          <w:szCs w:val="18"/>
          <w:lang w:val="en-GB"/>
        </w:rPr>
        <w:t xml:space="preserve"> </w:t>
      </w:r>
      <w:r w:rsidR="00582224" w:rsidRPr="00F37F7A">
        <w:rPr>
          <w:rFonts w:ascii="Arial" w:hAnsi="Arial" w:cs="Arial"/>
          <w:b/>
          <w:i/>
          <w:iCs/>
          <w:sz w:val="18"/>
          <w:szCs w:val="18"/>
          <w:lang w:val="en-GB"/>
        </w:rPr>
        <w:t>“</w:t>
      </w:r>
      <w:r w:rsidRPr="00F37F7A">
        <w:rPr>
          <w:rFonts w:ascii="Arial" w:hAnsi="Arial" w:cs="Arial"/>
          <w:b/>
          <w:i/>
          <w:iCs/>
          <w:sz w:val="18"/>
          <w:szCs w:val="18"/>
          <w:lang w:val="en-GB"/>
        </w:rPr>
        <w:t>ICT usage</w:t>
      </w:r>
      <w:r w:rsidR="00582224" w:rsidRPr="00F37F7A">
        <w:rPr>
          <w:rFonts w:ascii="Arial" w:hAnsi="Arial" w:cs="Arial"/>
          <w:b/>
          <w:i/>
          <w:iCs/>
          <w:sz w:val="18"/>
          <w:szCs w:val="18"/>
          <w:lang w:val="en-GB"/>
        </w:rPr>
        <w:t xml:space="preserve"> and e-commerce</w:t>
      </w:r>
      <w:r w:rsidRPr="00F37F7A">
        <w:rPr>
          <w:rFonts w:ascii="Arial" w:hAnsi="Arial" w:cs="Arial"/>
          <w:b/>
          <w:i/>
          <w:iCs/>
          <w:sz w:val="18"/>
          <w:szCs w:val="18"/>
          <w:lang w:val="en-GB"/>
        </w:rPr>
        <w:t xml:space="preserve"> in enterprise</w:t>
      </w:r>
      <w:r w:rsidR="00582224" w:rsidRPr="00F37F7A">
        <w:rPr>
          <w:rFonts w:ascii="Arial" w:hAnsi="Arial" w:cs="Arial"/>
          <w:b/>
          <w:i/>
          <w:iCs/>
          <w:sz w:val="18"/>
          <w:szCs w:val="18"/>
          <w:lang w:val="en-GB"/>
        </w:rPr>
        <w:t>s”</w:t>
      </w:r>
      <w:bookmarkEnd w:id="1"/>
      <w:r w:rsidRPr="00F37F7A">
        <w:rPr>
          <w:rFonts w:ascii="Arial" w:hAnsi="Arial" w:cs="Arial"/>
          <w:i/>
          <w:iCs/>
          <w:sz w:val="18"/>
          <w:szCs w:val="18"/>
          <w:lang w:val="en-GB"/>
        </w:rPr>
        <w:t xml:space="preserve">. The survey is carried out on a sample of about 8 thousand enterprises with 10+ </w:t>
      </w:r>
      <w:r w:rsidR="002A31B8" w:rsidRPr="00F37F7A">
        <w:rPr>
          <w:rFonts w:ascii="Arial" w:hAnsi="Arial" w:cs="Arial"/>
          <w:i/>
          <w:iCs/>
          <w:sz w:val="18"/>
          <w:szCs w:val="18"/>
          <w:lang w:val="en-GB"/>
        </w:rPr>
        <w:t xml:space="preserve">persons </w:t>
      </w:r>
      <w:r w:rsidRPr="00F37F7A">
        <w:rPr>
          <w:rFonts w:ascii="Arial" w:hAnsi="Arial" w:cs="Arial"/>
          <w:i/>
          <w:iCs/>
          <w:sz w:val="18"/>
          <w:szCs w:val="18"/>
          <w:lang w:val="en-GB"/>
        </w:rPr>
        <w:t>employed in selected economic activities. Results are then grossed up to the whole population of the enterprises monitored.</w:t>
      </w:r>
    </w:p>
    <w:p w14:paraId="782366A8" w14:textId="77BE20E6" w:rsidR="00FF2847" w:rsidRPr="00F37F7A" w:rsidRDefault="00FF2847" w:rsidP="00F37F7A">
      <w:pPr>
        <w:spacing w:before="120"/>
        <w:jc w:val="both"/>
        <w:rPr>
          <w:rFonts w:ascii="Arial" w:hAnsi="Arial" w:cs="Arial"/>
          <w:i/>
          <w:iCs/>
          <w:sz w:val="18"/>
          <w:szCs w:val="18"/>
          <w:lang w:val="en-GB"/>
        </w:rPr>
      </w:pPr>
      <w:r w:rsidRPr="00F37F7A">
        <w:rPr>
          <w:rFonts w:ascii="Arial" w:hAnsi="Arial" w:cs="Arial"/>
          <w:i/>
          <w:iCs/>
          <w:sz w:val="18"/>
          <w:szCs w:val="18"/>
          <w:lang w:val="en-GB"/>
        </w:rPr>
        <w:t xml:space="preserve">The reference period for data shown in the Tables </w:t>
      </w:r>
      <w:r w:rsidRPr="00F37F7A">
        <w:rPr>
          <w:rFonts w:ascii="Arial" w:hAnsi="Arial" w:cs="Arial"/>
          <w:b/>
          <w:i/>
          <w:iCs/>
          <w:sz w:val="18"/>
          <w:szCs w:val="18"/>
          <w:lang w:val="en-GB"/>
        </w:rPr>
        <w:t>22-1</w:t>
      </w:r>
      <w:r w:rsidR="002615A3" w:rsidRPr="00F37F7A">
        <w:rPr>
          <w:rFonts w:ascii="Arial" w:hAnsi="Arial" w:cs="Arial"/>
          <w:b/>
          <w:i/>
          <w:iCs/>
          <w:sz w:val="18"/>
          <w:szCs w:val="18"/>
          <w:lang w:val="en-GB"/>
        </w:rPr>
        <w:t>1</w:t>
      </w:r>
      <w:r w:rsidRPr="00F37F7A">
        <w:rPr>
          <w:rFonts w:ascii="Arial" w:hAnsi="Arial" w:cs="Arial"/>
          <w:i/>
          <w:iCs/>
          <w:sz w:val="18"/>
          <w:szCs w:val="18"/>
          <w:lang w:val="en-GB"/>
        </w:rPr>
        <w:t xml:space="preserve"> to </w:t>
      </w:r>
      <w:r w:rsidRPr="00F37F7A">
        <w:rPr>
          <w:rFonts w:ascii="Arial" w:hAnsi="Arial" w:cs="Arial"/>
          <w:b/>
          <w:i/>
          <w:iCs/>
          <w:sz w:val="18"/>
          <w:szCs w:val="18"/>
          <w:lang w:val="en-GB"/>
        </w:rPr>
        <w:t>22-1</w:t>
      </w:r>
      <w:r w:rsidR="002615A3" w:rsidRPr="00F37F7A">
        <w:rPr>
          <w:rFonts w:ascii="Arial" w:hAnsi="Arial" w:cs="Arial"/>
          <w:b/>
          <w:i/>
          <w:iCs/>
          <w:sz w:val="18"/>
          <w:szCs w:val="18"/>
          <w:lang w:val="en-GB"/>
        </w:rPr>
        <w:t>5</w:t>
      </w:r>
      <w:r w:rsidRPr="00F37F7A">
        <w:rPr>
          <w:rFonts w:ascii="Arial" w:hAnsi="Arial" w:cs="Arial"/>
          <w:i/>
          <w:iCs/>
          <w:sz w:val="18"/>
          <w:szCs w:val="18"/>
          <w:lang w:val="en-GB"/>
        </w:rPr>
        <w:t xml:space="preserve"> is </w:t>
      </w:r>
      <w:r w:rsidR="007F70FA" w:rsidRPr="00F37F7A">
        <w:rPr>
          <w:rFonts w:ascii="Arial" w:hAnsi="Arial" w:cs="Arial"/>
          <w:i/>
          <w:iCs/>
          <w:sz w:val="18"/>
          <w:szCs w:val="18"/>
          <w:lang w:val="en-GB"/>
        </w:rPr>
        <w:t xml:space="preserve">a </w:t>
      </w:r>
      <w:r w:rsidRPr="00F37F7A">
        <w:rPr>
          <w:rFonts w:ascii="Arial" w:hAnsi="Arial" w:cs="Arial"/>
          <w:i/>
          <w:iCs/>
          <w:sz w:val="18"/>
          <w:szCs w:val="18"/>
          <w:lang w:val="en-GB"/>
        </w:rPr>
        <w:t>month, in which the enterprise filled in the report</w:t>
      </w:r>
      <w:r w:rsidR="007F70FA" w:rsidRPr="00F37F7A">
        <w:rPr>
          <w:rFonts w:ascii="Arial" w:hAnsi="Arial" w:cs="Arial"/>
          <w:i/>
          <w:iCs/>
          <w:sz w:val="18"/>
          <w:szCs w:val="18"/>
          <w:lang w:val="en-GB"/>
        </w:rPr>
        <w:t>/</w:t>
      </w:r>
      <w:r w:rsidRPr="00F37F7A">
        <w:rPr>
          <w:rFonts w:ascii="Arial" w:hAnsi="Arial" w:cs="Arial"/>
          <w:i/>
          <w:iCs/>
          <w:sz w:val="18"/>
          <w:szCs w:val="18"/>
          <w:lang w:val="en-GB"/>
        </w:rPr>
        <w:t xml:space="preserve">questionnaire </w:t>
      </w:r>
      <w:r w:rsidR="007F70FA" w:rsidRPr="00F37F7A">
        <w:rPr>
          <w:rFonts w:ascii="Arial" w:hAnsi="Arial" w:cs="Arial"/>
          <w:i/>
          <w:iCs/>
          <w:sz w:val="18"/>
          <w:szCs w:val="18"/>
          <w:lang w:val="en-GB"/>
        </w:rPr>
        <w:t>(</w:t>
      </w:r>
      <w:r w:rsidRPr="00F37F7A">
        <w:rPr>
          <w:rFonts w:ascii="Arial" w:hAnsi="Arial" w:cs="Arial"/>
          <w:i/>
          <w:iCs/>
          <w:sz w:val="18"/>
          <w:szCs w:val="18"/>
          <w:lang w:val="en-GB"/>
        </w:rPr>
        <w:t>usually</w:t>
      </w:r>
      <w:r w:rsidR="007F70FA" w:rsidRPr="00F37F7A">
        <w:rPr>
          <w:rFonts w:ascii="Arial" w:hAnsi="Arial" w:cs="Arial"/>
          <w:i/>
          <w:iCs/>
          <w:sz w:val="18"/>
          <w:szCs w:val="18"/>
          <w:lang w:val="en-GB"/>
        </w:rPr>
        <w:t xml:space="preserve"> it is</w:t>
      </w:r>
      <w:r w:rsidRPr="00F37F7A">
        <w:rPr>
          <w:rFonts w:ascii="Arial" w:hAnsi="Arial" w:cs="Arial"/>
          <w:i/>
          <w:iCs/>
          <w:sz w:val="18"/>
          <w:szCs w:val="18"/>
          <w:lang w:val="en-GB"/>
        </w:rPr>
        <w:t xml:space="preserve"> February to April of the relevant year</w:t>
      </w:r>
      <w:r w:rsidR="007F70FA" w:rsidRPr="00F37F7A">
        <w:rPr>
          <w:rFonts w:ascii="Arial" w:hAnsi="Arial" w:cs="Arial"/>
          <w:i/>
          <w:iCs/>
          <w:sz w:val="18"/>
          <w:szCs w:val="18"/>
          <w:lang w:val="en-GB"/>
        </w:rPr>
        <w:t>)</w:t>
      </w:r>
      <w:r w:rsidRPr="00F37F7A">
        <w:rPr>
          <w:rFonts w:ascii="Arial" w:hAnsi="Arial" w:cs="Arial"/>
          <w:i/>
          <w:iCs/>
          <w:sz w:val="18"/>
          <w:szCs w:val="18"/>
          <w:lang w:val="en-GB"/>
        </w:rPr>
        <w:t xml:space="preserve">. </w:t>
      </w:r>
    </w:p>
    <w:p w14:paraId="01263338" w14:textId="4897839F" w:rsidR="00FF2847" w:rsidRPr="00F37F7A" w:rsidRDefault="00923F2D" w:rsidP="00F37F7A">
      <w:pPr>
        <w:tabs>
          <w:tab w:val="left" w:pos="709"/>
        </w:tabs>
        <w:spacing w:before="120"/>
        <w:jc w:val="both"/>
        <w:rPr>
          <w:rFonts w:ascii="Arial" w:hAnsi="Arial" w:cs="Arial"/>
          <w:bCs/>
          <w:i/>
          <w:sz w:val="18"/>
          <w:szCs w:val="18"/>
        </w:rPr>
      </w:pPr>
      <w:r w:rsidRPr="00F37F7A">
        <w:rPr>
          <w:rFonts w:ascii="Arial" w:hAnsi="Arial" w:cs="Arial"/>
          <w:bCs/>
          <w:i/>
          <w:sz w:val="18"/>
          <w:szCs w:val="18"/>
          <w:lang w:val="en-GB"/>
        </w:rPr>
        <w:t>A</w:t>
      </w:r>
      <w:r w:rsidR="00FF2847" w:rsidRPr="00F37F7A">
        <w:rPr>
          <w:rFonts w:ascii="Arial" w:hAnsi="Arial" w:cs="Arial"/>
          <w:bCs/>
          <w:i/>
          <w:sz w:val="18"/>
          <w:szCs w:val="18"/>
          <w:lang w:val="en-GB"/>
        </w:rPr>
        <w:t xml:space="preserve"> fixed line internet connection use</w:t>
      </w:r>
      <w:r w:rsidR="009C49E8" w:rsidRPr="00F37F7A">
        <w:rPr>
          <w:rFonts w:ascii="Arial" w:hAnsi="Arial" w:cs="Arial"/>
          <w:bCs/>
          <w:i/>
          <w:sz w:val="18"/>
          <w:szCs w:val="18"/>
          <w:lang w:val="en-GB"/>
        </w:rPr>
        <w:t>s</w:t>
      </w:r>
      <w:r w:rsidR="00FF2847" w:rsidRPr="00F37F7A">
        <w:rPr>
          <w:rFonts w:ascii="Arial" w:hAnsi="Arial" w:cs="Arial"/>
          <w:bCs/>
          <w:i/>
          <w:sz w:val="18"/>
          <w:szCs w:val="18"/>
          <w:lang w:val="en-GB"/>
        </w:rPr>
        <w:t xml:space="preserve"> external connection to the Internet supplied by a provider in the so-called fixed place including wireless. It mainly includes </w:t>
      </w:r>
      <w:proofErr w:type="spellStart"/>
      <w:r w:rsidR="009F5E53" w:rsidRPr="00F37F7A">
        <w:rPr>
          <w:rFonts w:ascii="Arial" w:hAnsi="Arial" w:cs="Arial"/>
          <w:bCs/>
          <w:i/>
          <w:sz w:val="18"/>
          <w:szCs w:val="18"/>
          <w:lang w:val="en-GB"/>
        </w:rPr>
        <w:t>x</w:t>
      </w:r>
      <w:r w:rsidR="00FF2847" w:rsidRPr="00F37F7A">
        <w:rPr>
          <w:rFonts w:ascii="Arial" w:hAnsi="Arial" w:cs="Arial"/>
          <w:bCs/>
          <w:i/>
          <w:sz w:val="18"/>
          <w:szCs w:val="18"/>
          <w:lang w:val="en-GB"/>
        </w:rPr>
        <w:t>DSL</w:t>
      </w:r>
      <w:proofErr w:type="spellEnd"/>
      <w:r w:rsidR="00FF2847" w:rsidRPr="00F37F7A">
        <w:rPr>
          <w:rFonts w:ascii="Arial" w:hAnsi="Arial" w:cs="Arial"/>
          <w:bCs/>
          <w:i/>
          <w:sz w:val="18"/>
          <w:szCs w:val="18"/>
          <w:lang w:val="en-GB"/>
        </w:rPr>
        <w:t xml:space="preserve"> technologies, optical fibres, a connection by means of a cable television network (CATV) (a cable modem), </w:t>
      </w:r>
      <w:proofErr w:type="gramStart"/>
      <w:r w:rsidR="00FF2847" w:rsidRPr="00F37F7A">
        <w:rPr>
          <w:rFonts w:ascii="Arial" w:hAnsi="Arial" w:cs="Arial"/>
          <w:bCs/>
          <w:i/>
          <w:sz w:val="18"/>
          <w:szCs w:val="18"/>
          <w:lang w:val="en-GB"/>
        </w:rPr>
        <w:t>fixed</w:t>
      </w:r>
      <w:proofErr w:type="gramEnd"/>
      <w:r w:rsidR="00FF2847" w:rsidRPr="00F37F7A">
        <w:rPr>
          <w:rFonts w:ascii="Arial" w:hAnsi="Arial" w:cs="Arial"/>
          <w:bCs/>
          <w:i/>
          <w:sz w:val="18"/>
          <w:szCs w:val="18"/>
          <w:lang w:val="en-GB"/>
        </w:rPr>
        <w:t xml:space="preserve"> wireless connection (Wi-Fi</w:t>
      </w:r>
      <w:r w:rsidR="009F5E53" w:rsidRPr="00F37F7A">
        <w:rPr>
          <w:rFonts w:ascii="Arial" w:hAnsi="Arial" w:cs="Arial"/>
          <w:bCs/>
          <w:i/>
          <w:sz w:val="18"/>
          <w:szCs w:val="18"/>
          <w:lang w:val="en-GB"/>
        </w:rPr>
        <w:t xml:space="preserve"> or fixed LTE / 5G</w:t>
      </w:r>
      <w:r w:rsidR="00FF2847" w:rsidRPr="00F37F7A">
        <w:rPr>
          <w:rFonts w:ascii="Arial" w:hAnsi="Arial" w:cs="Arial"/>
          <w:bCs/>
          <w:i/>
          <w:sz w:val="18"/>
          <w:szCs w:val="18"/>
          <w:lang w:val="en-GB"/>
        </w:rPr>
        <w:t xml:space="preserve">). </w:t>
      </w:r>
    </w:p>
    <w:p w14:paraId="3187AC4F" w14:textId="7FCC0562" w:rsidR="00FF2847" w:rsidRPr="00F37F7A" w:rsidRDefault="00FF2847" w:rsidP="00F37F7A">
      <w:pPr>
        <w:tabs>
          <w:tab w:val="left" w:pos="709"/>
        </w:tabs>
        <w:spacing w:before="120"/>
        <w:jc w:val="both"/>
        <w:rPr>
          <w:rFonts w:ascii="Arial" w:hAnsi="Arial" w:cs="Arial"/>
          <w:bCs/>
          <w:i/>
          <w:sz w:val="18"/>
          <w:szCs w:val="18"/>
          <w:lang w:val="en-GB"/>
        </w:rPr>
      </w:pPr>
      <w:r w:rsidRPr="00F37F7A">
        <w:rPr>
          <w:rFonts w:ascii="Arial" w:hAnsi="Arial" w:cs="Arial"/>
          <w:bCs/>
          <w:i/>
          <w:sz w:val="18"/>
          <w:szCs w:val="18"/>
          <w:lang w:val="en-GB"/>
        </w:rPr>
        <w:t>Surveyed</w:t>
      </w:r>
      <w:r w:rsidRPr="00F37F7A">
        <w:rPr>
          <w:rFonts w:ascii="Arial" w:hAnsi="Arial" w:cs="Arial"/>
          <w:b/>
          <w:bCs/>
          <w:i/>
          <w:sz w:val="18"/>
          <w:szCs w:val="18"/>
          <w:lang w:val="en-GB"/>
        </w:rPr>
        <w:t xml:space="preserve"> internet connection speed </w:t>
      </w:r>
      <w:r w:rsidRPr="00F37F7A">
        <w:rPr>
          <w:rFonts w:ascii="Arial" w:hAnsi="Arial" w:cs="Arial"/>
          <w:bCs/>
          <w:i/>
          <w:sz w:val="18"/>
          <w:szCs w:val="18"/>
          <w:lang w:val="en-GB"/>
        </w:rPr>
        <w:t>(Mbit/s)</w:t>
      </w:r>
      <w:r w:rsidRPr="00F37F7A">
        <w:rPr>
          <w:rFonts w:ascii="Arial" w:hAnsi="Arial" w:cs="Arial"/>
          <w:b/>
          <w:bCs/>
          <w:i/>
          <w:sz w:val="18"/>
          <w:szCs w:val="18"/>
          <w:lang w:val="en-GB"/>
        </w:rPr>
        <w:t xml:space="preserve"> </w:t>
      </w:r>
      <w:r w:rsidRPr="00F37F7A">
        <w:rPr>
          <w:rFonts w:ascii="Arial" w:hAnsi="Arial" w:cs="Arial"/>
          <w:bCs/>
          <w:i/>
          <w:sz w:val="18"/>
          <w:szCs w:val="18"/>
          <w:lang w:val="en-GB"/>
        </w:rPr>
        <w:t xml:space="preserve">only applies to fixed connection to the Internet and it is the maximum download speed stipulated in a contract with the </w:t>
      </w:r>
      <w:r w:rsidR="00D961D5" w:rsidRPr="00F37F7A">
        <w:rPr>
          <w:rFonts w:ascii="Arial" w:hAnsi="Arial" w:cs="Arial"/>
          <w:bCs/>
          <w:i/>
          <w:sz w:val="18"/>
          <w:szCs w:val="18"/>
          <w:lang w:val="en-GB"/>
        </w:rPr>
        <w:t>i</w:t>
      </w:r>
      <w:r w:rsidRPr="00F37F7A">
        <w:rPr>
          <w:rFonts w:ascii="Arial" w:hAnsi="Arial" w:cs="Arial"/>
          <w:bCs/>
          <w:i/>
          <w:sz w:val="18"/>
          <w:szCs w:val="18"/>
          <w:lang w:val="en-GB"/>
        </w:rPr>
        <w:t>nternet connection provider.</w:t>
      </w:r>
    </w:p>
    <w:p w14:paraId="3CEA18AF" w14:textId="6DBC2E83" w:rsidR="00FF2847" w:rsidRPr="00F37F7A" w:rsidRDefault="009C49E8" w:rsidP="00F37F7A">
      <w:pPr>
        <w:tabs>
          <w:tab w:val="left" w:pos="709"/>
        </w:tabs>
        <w:spacing w:before="120"/>
        <w:jc w:val="both"/>
        <w:rPr>
          <w:rFonts w:ascii="Arial" w:hAnsi="Arial" w:cs="Arial"/>
          <w:bCs/>
          <w:i/>
          <w:sz w:val="18"/>
          <w:szCs w:val="18"/>
          <w:lang w:val="en-GB"/>
        </w:rPr>
      </w:pPr>
      <w:r w:rsidRPr="00F37F7A">
        <w:rPr>
          <w:rFonts w:ascii="Arial" w:hAnsi="Arial" w:cs="Arial"/>
          <w:bCs/>
          <w:i/>
          <w:sz w:val="18"/>
          <w:szCs w:val="18"/>
          <w:lang w:val="en-GB"/>
        </w:rPr>
        <w:t>A</w:t>
      </w:r>
      <w:r w:rsidR="00FF2847" w:rsidRPr="00F37F7A">
        <w:rPr>
          <w:rFonts w:ascii="Arial" w:hAnsi="Arial" w:cs="Arial"/>
          <w:b/>
          <w:bCs/>
          <w:i/>
          <w:sz w:val="18"/>
          <w:szCs w:val="18"/>
          <w:lang w:val="en-GB"/>
        </w:rPr>
        <w:t xml:space="preserve"> mobile internet connection</w:t>
      </w:r>
      <w:r w:rsidR="00FF2847" w:rsidRPr="00F37F7A">
        <w:rPr>
          <w:rFonts w:ascii="Arial" w:hAnsi="Arial" w:cs="Arial"/>
          <w:bCs/>
          <w:i/>
          <w:sz w:val="18"/>
          <w:szCs w:val="18"/>
          <w:lang w:val="en-GB"/>
        </w:rPr>
        <w:t xml:space="preserve"> use</w:t>
      </w:r>
      <w:r w:rsidRPr="00F37F7A">
        <w:rPr>
          <w:rFonts w:ascii="Arial" w:hAnsi="Arial" w:cs="Arial"/>
          <w:bCs/>
          <w:i/>
          <w:sz w:val="18"/>
          <w:szCs w:val="18"/>
          <w:lang w:val="en-GB"/>
        </w:rPr>
        <w:t>s</w:t>
      </w:r>
      <w:r w:rsidR="00FF2847" w:rsidRPr="00F37F7A">
        <w:rPr>
          <w:rFonts w:ascii="Arial" w:hAnsi="Arial" w:cs="Arial"/>
          <w:bCs/>
          <w:i/>
          <w:sz w:val="18"/>
          <w:szCs w:val="18"/>
          <w:lang w:val="en-GB"/>
        </w:rPr>
        <w:t xml:space="preserve"> connection by means of a data tariff / subscription from mobile operators. In this survey, it holds true that if an enterprise provides its employees with a mobile internet connection, fees for the internet connection are a cost of the enterprise, not the employees (at least up to a pre-agreed limit). </w:t>
      </w:r>
    </w:p>
    <w:p w14:paraId="2893925C" w14:textId="05CAF651" w:rsidR="008472AA" w:rsidRPr="00F37F7A" w:rsidRDefault="00266E93" w:rsidP="00F37F7A">
      <w:pPr>
        <w:tabs>
          <w:tab w:val="left" w:pos="709"/>
        </w:tabs>
        <w:spacing w:before="120"/>
        <w:jc w:val="both"/>
        <w:rPr>
          <w:rFonts w:ascii="Arial" w:hAnsi="Arial" w:cs="Arial"/>
          <w:bCs/>
          <w:i/>
          <w:sz w:val="18"/>
          <w:szCs w:val="18"/>
          <w:lang w:val="en-GB"/>
        </w:rPr>
      </w:pPr>
      <w:r w:rsidRPr="00F37F7A">
        <w:rPr>
          <w:rFonts w:ascii="Arial" w:hAnsi="Arial" w:cs="Arial"/>
          <w:bCs/>
          <w:i/>
          <w:sz w:val="18"/>
          <w:szCs w:val="18"/>
          <w:lang w:val="en-GB"/>
        </w:rPr>
        <w:t>By</w:t>
      </w:r>
      <w:r w:rsidRPr="00F37F7A">
        <w:rPr>
          <w:rFonts w:ascii="Arial" w:hAnsi="Arial" w:cs="Arial"/>
          <w:b/>
          <w:bCs/>
          <w:i/>
          <w:sz w:val="18"/>
          <w:szCs w:val="18"/>
          <w:lang w:val="en-GB"/>
        </w:rPr>
        <w:t xml:space="preserve"> w</w:t>
      </w:r>
      <w:r w:rsidR="00FF2847" w:rsidRPr="00F37F7A">
        <w:rPr>
          <w:rFonts w:ascii="Arial" w:hAnsi="Arial" w:cs="Arial"/>
          <w:b/>
          <w:bCs/>
          <w:i/>
          <w:sz w:val="18"/>
          <w:szCs w:val="18"/>
          <w:lang w:val="en-GB"/>
        </w:rPr>
        <w:t>ebsites</w:t>
      </w:r>
      <w:r w:rsidR="00FF2847" w:rsidRPr="00F37F7A">
        <w:rPr>
          <w:rFonts w:ascii="Arial" w:hAnsi="Arial" w:cs="Arial"/>
          <w:bCs/>
          <w:i/>
          <w:sz w:val="18"/>
          <w:szCs w:val="18"/>
          <w:lang w:val="en-GB"/>
        </w:rPr>
        <w:t xml:space="preserve"> </w:t>
      </w:r>
      <w:r w:rsidR="00A60D2E" w:rsidRPr="00F37F7A">
        <w:rPr>
          <w:rFonts w:ascii="Arial" w:hAnsi="Arial" w:cs="Arial"/>
          <w:bCs/>
          <w:i/>
          <w:sz w:val="18"/>
          <w:szCs w:val="18"/>
          <w:lang w:val="en-GB"/>
        </w:rPr>
        <w:t>are understood</w:t>
      </w:r>
      <w:r w:rsidR="00581090" w:rsidRPr="00F37F7A">
        <w:rPr>
          <w:rFonts w:ascii="Arial" w:hAnsi="Arial" w:cs="Arial"/>
          <w:bCs/>
          <w:i/>
          <w:sz w:val="18"/>
          <w:szCs w:val="18"/>
          <w:lang w:val="en-GB"/>
        </w:rPr>
        <w:t xml:space="preserve"> those</w:t>
      </w:r>
      <w:r w:rsidR="003B47FF" w:rsidRPr="00F37F7A">
        <w:rPr>
          <w:rFonts w:ascii="Arial" w:hAnsi="Arial" w:cs="Arial"/>
          <w:bCs/>
          <w:i/>
          <w:sz w:val="18"/>
          <w:szCs w:val="18"/>
          <w:lang w:val="en-GB"/>
        </w:rPr>
        <w:t xml:space="preserve"> websites</w:t>
      </w:r>
      <w:r w:rsidR="00581090" w:rsidRPr="00F37F7A">
        <w:rPr>
          <w:rFonts w:ascii="Arial" w:hAnsi="Arial" w:cs="Arial"/>
          <w:bCs/>
          <w:i/>
          <w:sz w:val="18"/>
          <w:szCs w:val="18"/>
          <w:lang w:val="en-GB"/>
        </w:rPr>
        <w:t xml:space="preserve"> </w:t>
      </w:r>
      <w:r w:rsidR="00FF2847" w:rsidRPr="00F37F7A">
        <w:rPr>
          <w:rFonts w:ascii="Arial" w:hAnsi="Arial" w:cs="Arial"/>
          <w:bCs/>
          <w:i/>
          <w:sz w:val="18"/>
          <w:szCs w:val="18"/>
          <w:lang w:val="en-GB"/>
        </w:rPr>
        <w:t>the content of which can be influenced by enterprises</w:t>
      </w:r>
      <w:r w:rsidR="00A60D2E" w:rsidRPr="00F37F7A">
        <w:rPr>
          <w:rFonts w:ascii="Arial" w:hAnsi="Arial" w:cs="Arial"/>
          <w:bCs/>
          <w:i/>
          <w:sz w:val="18"/>
          <w:szCs w:val="18"/>
          <w:lang w:val="en-GB"/>
        </w:rPr>
        <w:t xml:space="preserve"> (companies)</w:t>
      </w:r>
      <w:r w:rsidR="00912BEE" w:rsidRPr="00F37F7A">
        <w:rPr>
          <w:rFonts w:ascii="Arial" w:hAnsi="Arial" w:cs="Arial"/>
          <w:bCs/>
          <w:i/>
          <w:sz w:val="18"/>
          <w:szCs w:val="18"/>
          <w:lang w:val="en-GB"/>
        </w:rPr>
        <w:t xml:space="preserve"> themselves</w:t>
      </w:r>
      <w:r w:rsidR="00FF2847" w:rsidRPr="00F37F7A">
        <w:rPr>
          <w:rFonts w:ascii="Arial" w:hAnsi="Arial" w:cs="Arial"/>
          <w:bCs/>
          <w:i/>
          <w:sz w:val="18"/>
          <w:szCs w:val="18"/>
          <w:lang w:val="en-GB"/>
        </w:rPr>
        <w:t xml:space="preserve">. A joint website with another legal entity </w:t>
      </w:r>
      <w:r w:rsidR="00061100" w:rsidRPr="00F37F7A">
        <w:rPr>
          <w:rFonts w:ascii="Arial" w:hAnsi="Arial" w:cs="Arial"/>
          <w:bCs/>
          <w:i/>
          <w:sz w:val="18"/>
          <w:szCs w:val="18"/>
        </w:rPr>
        <w:t>(</w:t>
      </w:r>
      <w:r w:rsidR="00061100" w:rsidRPr="00F37F7A">
        <w:rPr>
          <w:rFonts w:ascii="Arial" w:hAnsi="Arial" w:cs="Arial"/>
          <w:bCs/>
          <w:i/>
          <w:sz w:val="18"/>
          <w:szCs w:val="18"/>
          <w:lang w:val="en-GB"/>
        </w:rPr>
        <w:t>e.g. a parent company)</w:t>
      </w:r>
      <w:r w:rsidR="00581090" w:rsidRPr="00F37F7A">
        <w:rPr>
          <w:rFonts w:ascii="Arial" w:hAnsi="Arial" w:cs="Arial"/>
          <w:bCs/>
          <w:i/>
          <w:sz w:val="18"/>
          <w:szCs w:val="18"/>
          <w:lang w:val="en-GB"/>
        </w:rPr>
        <w:t xml:space="preserve">, </w:t>
      </w:r>
      <w:r w:rsidR="008472AA" w:rsidRPr="00F37F7A">
        <w:rPr>
          <w:rFonts w:ascii="Arial" w:hAnsi="Arial" w:cs="Arial"/>
          <w:bCs/>
          <w:i/>
          <w:sz w:val="18"/>
          <w:szCs w:val="18"/>
          <w:lang w:val="en-GB"/>
        </w:rPr>
        <w:t xml:space="preserve">not only a </w:t>
      </w:r>
      <w:r w:rsidR="003C3CEA" w:rsidRPr="00F37F7A">
        <w:rPr>
          <w:rFonts w:ascii="Arial" w:hAnsi="Arial" w:cs="Arial"/>
          <w:bCs/>
          <w:i/>
          <w:sz w:val="18"/>
          <w:szCs w:val="18"/>
          <w:lang w:val="en-GB"/>
        </w:rPr>
        <w:t xml:space="preserve">mention of </w:t>
      </w:r>
      <w:r w:rsidR="008472AA" w:rsidRPr="00F37F7A">
        <w:rPr>
          <w:rFonts w:ascii="Arial" w:hAnsi="Arial" w:cs="Arial"/>
          <w:bCs/>
          <w:i/>
          <w:sz w:val="18"/>
          <w:szCs w:val="18"/>
          <w:lang w:val="en-GB"/>
        </w:rPr>
        <w:t>a</w:t>
      </w:r>
      <w:r w:rsidR="00DD7E8C" w:rsidRPr="00F37F7A">
        <w:rPr>
          <w:rFonts w:ascii="Arial" w:hAnsi="Arial" w:cs="Arial"/>
          <w:bCs/>
          <w:i/>
          <w:sz w:val="18"/>
          <w:szCs w:val="18"/>
          <w:lang w:val="en-GB"/>
        </w:rPr>
        <w:t xml:space="preserve"> company</w:t>
      </w:r>
      <w:r w:rsidR="008472AA" w:rsidRPr="00F37F7A">
        <w:rPr>
          <w:rFonts w:ascii="Arial" w:hAnsi="Arial" w:cs="Arial"/>
          <w:bCs/>
          <w:i/>
          <w:sz w:val="18"/>
          <w:szCs w:val="18"/>
          <w:lang w:val="en-GB"/>
        </w:rPr>
        <w:t xml:space="preserve"> in internet databases of </w:t>
      </w:r>
      <w:r w:rsidR="00DD7E8C" w:rsidRPr="00F37F7A">
        <w:rPr>
          <w:rFonts w:ascii="Arial" w:hAnsi="Arial" w:cs="Arial"/>
          <w:bCs/>
          <w:i/>
          <w:sz w:val="18"/>
          <w:szCs w:val="18"/>
          <w:lang w:val="en-GB"/>
        </w:rPr>
        <w:t>companies</w:t>
      </w:r>
      <w:r w:rsidR="00A60D2E" w:rsidRPr="00F37F7A">
        <w:rPr>
          <w:rFonts w:ascii="Arial" w:hAnsi="Arial" w:cs="Arial"/>
          <w:bCs/>
          <w:i/>
          <w:sz w:val="18"/>
          <w:szCs w:val="18"/>
          <w:lang w:val="en-GB"/>
        </w:rPr>
        <w:t>, is also included.</w:t>
      </w:r>
      <w:r w:rsidR="008472AA" w:rsidRPr="00F37F7A">
        <w:rPr>
          <w:rFonts w:ascii="Arial" w:hAnsi="Arial" w:cs="Arial"/>
          <w:bCs/>
          <w:i/>
          <w:sz w:val="18"/>
          <w:szCs w:val="18"/>
          <w:lang w:val="en-GB"/>
        </w:rPr>
        <w:t xml:space="preserve"> </w:t>
      </w:r>
    </w:p>
    <w:p w14:paraId="02856267" w14:textId="3919221B" w:rsidR="001616C3" w:rsidRPr="00F37F7A" w:rsidRDefault="001616C3" w:rsidP="00F37F7A">
      <w:pPr>
        <w:tabs>
          <w:tab w:val="left" w:pos="709"/>
        </w:tabs>
        <w:spacing w:before="120"/>
        <w:jc w:val="both"/>
        <w:rPr>
          <w:rFonts w:ascii="Arial" w:hAnsi="Arial" w:cs="Arial"/>
          <w:bCs/>
          <w:i/>
          <w:sz w:val="18"/>
          <w:szCs w:val="18"/>
          <w:lang w:val="en-GB"/>
        </w:rPr>
      </w:pPr>
      <w:r w:rsidRPr="00F37F7A">
        <w:rPr>
          <w:rFonts w:ascii="Arial" w:hAnsi="Arial" w:cs="Arial"/>
          <w:bCs/>
          <w:i/>
          <w:sz w:val="18"/>
          <w:szCs w:val="18"/>
          <w:lang w:val="en-GB"/>
        </w:rPr>
        <w:t>A</w:t>
      </w:r>
      <w:r w:rsidRPr="00F37F7A">
        <w:rPr>
          <w:rFonts w:ascii="Arial" w:hAnsi="Arial" w:cs="Arial"/>
          <w:b/>
          <w:bCs/>
          <w:i/>
          <w:sz w:val="18"/>
          <w:szCs w:val="18"/>
          <w:lang w:val="en-GB"/>
        </w:rPr>
        <w:t xml:space="preserve"> web chat service </w:t>
      </w:r>
      <w:r w:rsidRPr="00F37F7A">
        <w:rPr>
          <w:rFonts w:ascii="Arial" w:hAnsi="Arial" w:cs="Arial"/>
          <w:bCs/>
          <w:i/>
          <w:sz w:val="18"/>
          <w:szCs w:val="18"/>
          <w:lang w:val="en-GB"/>
        </w:rPr>
        <w:t xml:space="preserve">(online chat) means providing customer support on websites, in a mobile application, or on social networks; questions </w:t>
      </w:r>
      <w:r w:rsidR="009B7F9A" w:rsidRPr="00F37F7A">
        <w:rPr>
          <w:rFonts w:ascii="Arial" w:hAnsi="Arial" w:cs="Arial"/>
          <w:bCs/>
          <w:i/>
          <w:sz w:val="18"/>
          <w:szCs w:val="18"/>
          <w:lang w:val="en-GB"/>
        </w:rPr>
        <w:t xml:space="preserve">asked </w:t>
      </w:r>
      <w:r w:rsidRPr="00F37F7A">
        <w:rPr>
          <w:rFonts w:ascii="Arial" w:hAnsi="Arial" w:cs="Arial"/>
          <w:bCs/>
          <w:i/>
          <w:sz w:val="18"/>
          <w:szCs w:val="18"/>
          <w:lang w:val="en-GB"/>
        </w:rPr>
        <w:t xml:space="preserve">are </w:t>
      </w:r>
      <w:r w:rsidR="009B7F9A" w:rsidRPr="00F37F7A">
        <w:rPr>
          <w:rFonts w:ascii="Arial" w:hAnsi="Arial" w:cs="Arial"/>
          <w:bCs/>
          <w:i/>
          <w:sz w:val="18"/>
          <w:szCs w:val="18"/>
          <w:lang w:val="en-GB"/>
        </w:rPr>
        <w:t xml:space="preserve">replied </w:t>
      </w:r>
      <w:r w:rsidRPr="00F37F7A">
        <w:rPr>
          <w:rFonts w:ascii="Arial" w:hAnsi="Arial" w:cs="Arial"/>
          <w:bCs/>
          <w:i/>
          <w:sz w:val="18"/>
          <w:szCs w:val="18"/>
          <w:lang w:val="en-GB"/>
        </w:rPr>
        <w:t xml:space="preserve">to by a </w:t>
      </w:r>
      <w:r w:rsidR="009B7F9A" w:rsidRPr="00F37F7A">
        <w:rPr>
          <w:rFonts w:ascii="Arial" w:hAnsi="Arial" w:cs="Arial"/>
          <w:bCs/>
          <w:i/>
          <w:sz w:val="18"/>
          <w:szCs w:val="18"/>
          <w:lang w:val="en-GB"/>
        </w:rPr>
        <w:t xml:space="preserve">person </w:t>
      </w:r>
      <w:r w:rsidRPr="00F37F7A">
        <w:rPr>
          <w:rFonts w:ascii="Arial" w:hAnsi="Arial" w:cs="Arial"/>
          <w:bCs/>
          <w:i/>
          <w:sz w:val="18"/>
          <w:szCs w:val="18"/>
          <w:lang w:val="en-GB"/>
        </w:rPr>
        <w:t xml:space="preserve">or a chat robot (so-called </w:t>
      </w:r>
      <w:proofErr w:type="spellStart"/>
      <w:r w:rsidRPr="00F37F7A">
        <w:rPr>
          <w:rFonts w:ascii="Arial" w:hAnsi="Arial" w:cs="Arial"/>
          <w:bCs/>
          <w:i/>
          <w:sz w:val="18"/>
          <w:szCs w:val="18"/>
          <w:lang w:val="en-GB"/>
        </w:rPr>
        <w:t>chatbot</w:t>
      </w:r>
      <w:proofErr w:type="spellEnd"/>
      <w:r w:rsidRPr="00F37F7A">
        <w:rPr>
          <w:rFonts w:ascii="Arial" w:hAnsi="Arial" w:cs="Arial"/>
          <w:bCs/>
          <w:i/>
          <w:sz w:val="18"/>
          <w:szCs w:val="18"/>
          <w:lang w:val="en-GB"/>
        </w:rPr>
        <w:t xml:space="preserve">). </w:t>
      </w:r>
    </w:p>
    <w:p w14:paraId="6995ECFF" w14:textId="521CCB0E" w:rsidR="00EA1194" w:rsidRPr="00F37F7A" w:rsidRDefault="001616C3" w:rsidP="00F37F7A">
      <w:pPr>
        <w:tabs>
          <w:tab w:val="left" w:pos="709"/>
        </w:tabs>
        <w:spacing w:before="120"/>
        <w:jc w:val="both"/>
        <w:rPr>
          <w:rFonts w:ascii="Arial" w:hAnsi="Arial" w:cs="Arial"/>
          <w:bCs/>
          <w:i/>
          <w:sz w:val="18"/>
          <w:szCs w:val="18"/>
          <w:lang w:val="en-GB"/>
        </w:rPr>
      </w:pPr>
      <w:r w:rsidRPr="00F37F7A">
        <w:rPr>
          <w:rFonts w:ascii="Arial" w:hAnsi="Arial" w:cs="Arial"/>
          <w:b/>
          <w:bCs/>
          <w:i/>
          <w:sz w:val="18"/>
          <w:szCs w:val="18"/>
          <w:lang w:val="en-GB"/>
        </w:rPr>
        <w:t>Social media</w:t>
      </w:r>
      <w:r w:rsidRPr="00F37F7A">
        <w:rPr>
          <w:rFonts w:ascii="Arial" w:hAnsi="Arial" w:cs="Arial"/>
          <w:bCs/>
          <w:i/>
          <w:sz w:val="18"/>
          <w:szCs w:val="18"/>
          <w:lang w:val="en-GB"/>
        </w:rPr>
        <w:t xml:space="preserve"> are online communication tools enabling their users to make their own user accounts (profiles) by means of which they communicate with other users, share information or multi-media content with them. The following are the most known types of social media used by enterprises: Facebook, LinkedIn, social network X (formerly Twitter) or other enterprise’s blogs, Instagram, or YouTube.</w:t>
      </w:r>
    </w:p>
    <w:p w14:paraId="2A6F07B4" w14:textId="53EEF19B" w:rsidR="0009523E" w:rsidRPr="00F37F7A" w:rsidRDefault="00E31504" w:rsidP="00F37F7A">
      <w:pPr>
        <w:tabs>
          <w:tab w:val="left" w:pos="709"/>
        </w:tabs>
        <w:spacing w:before="120"/>
        <w:jc w:val="both"/>
        <w:rPr>
          <w:rFonts w:ascii="Arial" w:hAnsi="Arial" w:cs="Arial"/>
          <w:bCs/>
          <w:i/>
          <w:sz w:val="18"/>
          <w:szCs w:val="18"/>
          <w:lang w:val="en-GB"/>
        </w:rPr>
      </w:pPr>
      <w:r w:rsidRPr="00F37F7A">
        <w:rPr>
          <w:rFonts w:ascii="Arial" w:hAnsi="Arial" w:cs="Arial"/>
          <w:b/>
          <w:bCs/>
          <w:i/>
          <w:sz w:val="18"/>
          <w:szCs w:val="18"/>
          <w:lang w:val="en-GB"/>
        </w:rPr>
        <w:t>P</w:t>
      </w:r>
      <w:r w:rsidR="003B4FE6" w:rsidRPr="00F37F7A">
        <w:rPr>
          <w:rFonts w:ascii="Arial" w:hAnsi="Arial" w:cs="Arial"/>
          <w:b/>
          <w:bCs/>
          <w:i/>
          <w:sz w:val="18"/>
          <w:szCs w:val="18"/>
          <w:lang w:val="en-GB"/>
        </w:rPr>
        <w:t xml:space="preserve">aid cloud computing services </w:t>
      </w:r>
      <w:r w:rsidR="00C12D11" w:rsidRPr="00F37F7A">
        <w:rPr>
          <w:rFonts w:ascii="Arial" w:hAnsi="Arial" w:cs="Arial"/>
          <w:bCs/>
          <w:i/>
          <w:sz w:val="18"/>
          <w:szCs w:val="18"/>
          <w:lang w:val="en-GB"/>
        </w:rPr>
        <w:t xml:space="preserve">are such types of pre-paid services which enterprises access via the Internet from any device and any place. The following are typical cloud services: e.g. </w:t>
      </w:r>
      <w:r w:rsidR="00970823" w:rsidRPr="00F37F7A">
        <w:rPr>
          <w:rFonts w:ascii="Arial" w:hAnsi="Arial" w:cs="Arial"/>
          <w:bCs/>
          <w:i/>
          <w:sz w:val="18"/>
          <w:szCs w:val="18"/>
          <w:lang w:val="en-GB"/>
        </w:rPr>
        <w:t xml:space="preserve">an </w:t>
      </w:r>
      <w:r w:rsidR="0009523E" w:rsidRPr="00F37F7A">
        <w:rPr>
          <w:rFonts w:ascii="Arial" w:hAnsi="Arial" w:cs="Arial"/>
          <w:bCs/>
          <w:i/>
          <w:sz w:val="18"/>
          <w:szCs w:val="18"/>
          <w:lang w:val="en-GB"/>
        </w:rPr>
        <w:t xml:space="preserve">e-mail address on </w:t>
      </w:r>
      <w:r w:rsidR="00970823" w:rsidRPr="00F37F7A">
        <w:rPr>
          <w:rFonts w:ascii="Arial" w:hAnsi="Arial" w:cs="Arial"/>
          <w:bCs/>
          <w:i/>
          <w:sz w:val="18"/>
          <w:szCs w:val="18"/>
          <w:lang w:val="en-GB"/>
        </w:rPr>
        <w:t xml:space="preserve">an </w:t>
      </w:r>
      <w:r w:rsidR="0009523E" w:rsidRPr="00F37F7A">
        <w:rPr>
          <w:rFonts w:ascii="Arial" w:hAnsi="Arial" w:cs="Arial"/>
          <w:bCs/>
          <w:i/>
          <w:sz w:val="18"/>
          <w:szCs w:val="18"/>
          <w:lang w:val="en-GB"/>
        </w:rPr>
        <w:t>enterprise</w:t>
      </w:r>
      <w:r w:rsidR="00970823" w:rsidRPr="00F37F7A">
        <w:rPr>
          <w:rFonts w:ascii="Arial" w:hAnsi="Arial" w:cs="Arial"/>
          <w:bCs/>
          <w:i/>
          <w:sz w:val="18"/>
          <w:szCs w:val="18"/>
          <w:lang w:val="en-GB"/>
        </w:rPr>
        <w:t>’s own</w:t>
      </w:r>
      <w:r w:rsidR="0009523E" w:rsidRPr="00F37F7A">
        <w:rPr>
          <w:rFonts w:ascii="Arial" w:hAnsi="Arial" w:cs="Arial"/>
          <w:bCs/>
          <w:i/>
          <w:sz w:val="18"/>
          <w:szCs w:val="18"/>
          <w:lang w:val="en-GB"/>
        </w:rPr>
        <w:t xml:space="preserve"> domain</w:t>
      </w:r>
      <w:r w:rsidR="00C12D11" w:rsidRPr="00F37F7A">
        <w:rPr>
          <w:rFonts w:ascii="Arial" w:hAnsi="Arial" w:cs="Arial"/>
          <w:bCs/>
          <w:i/>
          <w:sz w:val="18"/>
          <w:szCs w:val="18"/>
          <w:lang w:val="en-GB"/>
        </w:rPr>
        <w:t>, office software, data storage, finance or accounting software</w:t>
      </w:r>
      <w:r w:rsidR="00A30BFA" w:rsidRPr="00F37F7A">
        <w:rPr>
          <w:rFonts w:ascii="Arial" w:hAnsi="Arial" w:cs="Arial"/>
          <w:bCs/>
          <w:i/>
          <w:sz w:val="18"/>
          <w:szCs w:val="18"/>
          <w:lang w:val="en-GB"/>
        </w:rPr>
        <w:t xml:space="preserve"> applications</w:t>
      </w:r>
      <w:r w:rsidR="00C12D11" w:rsidRPr="00F37F7A">
        <w:rPr>
          <w:rFonts w:ascii="Arial" w:hAnsi="Arial" w:cs="Arial"/>
          <w:bCs/>
          <w:i/>
          <w:sz w:val="18"/>
          <w:szCs w:val="18"/>
          <w:lang w:val="en-GB"/>
        </w:rPr>
        <w:t xml:space="preserve">, security </w:t>
      </w:r>
      <w:r w:rsidR="0081675F" w:rsidRPr="00F37F7A">
        <w:rPr>
          <w:rFonts w:ascii="Arial" w:hAnsi="Arial" w:cs="Arial"/>
          <w:bCs/>
          <w:i/>
          <w:sz w:val="18"/>
          <w:szCs w:val="18"/>
          <w:lang w:val="en-GB"/>
        </w:rPr>
        <w:t>software applications</w:t>
      </w:r>
      <w:r w:rsidR="00C12D11" w:rsidRPr="00F37F7A">
        <w:rPr>
          <w:rFonts w:ascii="Arial" w:hAnsi="Arial" w:cs="Arial"/>
          <w:bCs/>
          <w:i/>
          <w:sz w:val="18"/>
          <w:szCs w:val="18"/>
          <w:lang w:val="en-GB"/>
        </w:rPr>
        <w:t xml:space="preserve"> (e.g. antivirus programme),</w:t>
      </w:r>
      <w:r w:rsidR="00F90441" w:rsidRPr="00F37F7A">
        <w:rPr>
          <w:rFonts w:ascii="Arial" w:hAnsi="Arial" w:cs="Arial"/>
          <w:bCs/>
          <w:i/>
          <w:sz w:val="18"/>
          <w:szCs w:val="18"/>
          <w:lang w:val="en-GB"/>
        </w:rPr>
        <w:t xml:space="preserve"> database systems</w:t>
      </w:r>
      <w:r w:rsidR="0081675F" w:rsidRPr="00F37F7A">
        <w:rPr>
          <w:rFonts w:ascii="Arial" w:hAnsi="Arial" w:cs="Arial"/>
          <w:bCs/>
          <w:i/>
          <w:sz w:val="18"/>
          <w:szCs w:val="18"/>
          <w:lang w:val="en-GB"/>
        </w:rPr>
        <w:t>, or computing</w:t>
      </w:r>
      <w:r w:rsidR="00C12D11" w:rsidRPr="00F37F7A">
        <w:rPr>
          <w:rFonts w:ascii="Arial" w:hAnsi="Arial" w:cs="Arial"/>
          <w:bCs/>
          <w:i/>
          <w:sz w:val="18"/>
          <w:szCs w:val="18"/>
          <w:lang w:val="en-GB"/>
        </w:rPr>
        <w:t xml:space="preserve"> power. </w:t>
      </w:r>
    </w:p>
    <w:p w14:paraId="0B11B3E9" w14:textId="300EB828" w:rsidR="00F44F89" w:rsidRPr="00F37F7A" w:rsidRDefault="001616C3" w:rsidP="00F37F7A">
      <w:pPr>
        <w:tabs>
          <w:tab w:val="left" w:pos="709"/>
        </w:tabs>
        <w:spacing w:before="120"/>
        <w:jc w:val="both"/>
        <w:rPr>
          <w:rFonts w:ascii="Arial" w:hAnsi="Arial" w:cs="Arial"/>
          <w:bCs/>
          <w:i/>
          <w:sz w:val="18"/>
          <w:szCs w:val="18"/>
          <w:lang w:val="en-GB"/>
        </w:rPr>
      </w:pPr>
      <w:r w:rsidRPr="00F37F7A">
        <w:rPr>
          <w:rFonts w:ascii="Arial" w:hAnsi="Arial" w:cs="Arial"/>
          <w:b/>
          <w:bCs/>
          <w:i/>
          <w:sz w:val="18"/>
          <w:szCs w:val="18"/>
          <w:lang w:val="en-GB"/>
        </w:rPr>
        <w:t>Advanced data analytics</w:t>
      </w:r>
      <w:r w:rsidRPr="00F37F7A">
        <w:rPr>
          <w:rFonts w:ascii="Arial" w:hAnsi="Arial" w:cs="Arial"/>
          <w:bCs/>
          <w:i/>
          <w:sz w:val="18"/>
          <w:szCs w:val="18"/>
          <w:lang w:val="en-GB"/>
        </w:rPr>
        <w:t xml:space="preserve"> most often involves obtaining information from Big Data processing of which exceeds possibilities of usual means of information technologies of an enterprise. Special programmes are used for advanced data analytics such as tools of Business Intelligence, SQL, Tableau, Python, SAS, Excel VBA and the like.</w:t>
      </w:r>
      <w:r w:rsidR="00F44F89" w:rsidRPr="00F37F7A">
        <w:rPr>
          <w:rFonts w:ascii="Arial" w:hAnsi="Arial" w:cs="Arial"/>
          <w:bCs/>
          <w:i/>
          <w:sz w:val="18"/>
          <w:szCs w:val="18"/>
          <w:lang w:val="en-GB"/>
        </w:rPr>
        <w:t xml:space="preserve"> </w:t>
      </w:r>
    </w:p>
    <w:p w14:paraId="06FBAFBF" w14:textId="00F39985" w:rsidR="00205094" w:rsidRPr="00F37F7A" w:rsidRDefault="001616C3" w:rsidP="00F37F7A">
      <w:pPr>
        <w:tabs>
          <w:tab w:val="left" w:pos="709"/>
        </w:tabs>
        <w:spacing w:before="120"/>
        <w:jc w:val="both"/>
        <w:rPr>
          <w:rFonts w:ascii="Arial" w:hAnsi="Arial" w:cs="Arial"/>
          <w:bCs/>
          <w:i/>
          <w:sz w:val="18"/>
          <w:szCs w:val="18"/>
          <w:lang w:val="en-GB"/>
        </w:rPr>
      </w:pPr>
      <w:r w:rsidRPr="00F37F7A">
        <w:rPr>
          <w:rFonts w:ascii="Arial" w:hAnsi="Arial" w:cs="Arial"/>
          <w:b/>
          <w:bCs/>
          <w:i/>
          <w:sz w:val="18"/>
          <w:szCs w:val="18"/>
          <w:lang w:val="en-GB"/>
        </w:rPr>
        <w:t xml:space="preserve">Artificial intelligence (AI) </w:t>
      </w:r>
      <w:r w:rsidRPr="00F37F7A">
        <w:rPr>
          <w:rFonts w:ascii="Arial" w:hAnsi="Arial" w:cs="Arial"/>
          <w:bCs/>
          <w:i/>
          <w:sz w:val="18"/>
          <w:szCs w:val="18"/>
          <w:lang w:val="en-GB"/>
        </w:rPr>
        <w:t>is a summary name for machines, programmes (software), and systems designed to perform tasks efficiently and to facilitate human work. Artificial intelligence mimics the function of human intelligence, thus enabling machines to think and make decisions independently. Artificial intelligence uses technologies such as advanced written language analysis (text mining), image recognition of objects or people, text generation, machine learning or deep learning. It is used, for example, to predict the evolution of events, in process automation, in business management.</w:t>
      </w:r>
    </w:p>
    <w:p w14:paraId="4EDC45D5" w14:textId="45EB32B2" w:rsidR="0029662A" w:rsidRPr="00F37F7A" w:rsidRDefault="00F44F89" w:rsidP="00F37F7A">
      <w:pPr>
        <w:tabs>
          <w:tab w:val="left" w:pos="709"/>
        </w:tabs>
        <w:spacing w:before="120"/>
        <w:jc w:val="both"/>
        <w:rPr>
          <w:rFonts w:ascii="Arial" w:hAnsi="Arial" w:cs="Arial"/>
          <w:bCs/>
          <w:i/>
          <w:sz w:val="18"/>
          <w:szCs w:val="18"/>
          <w:lang w:val="en-GB"/>
        </w:rPr>
      </w:pPr>
      <w:r w:rsidRPr="00F37F7A">
        <w:rPr>
          <w:rFonts w:ascii="Arial" w:hAnsi="Arial" w:cs="Arial"/>
          <w:b/>
          <w:bCs/>
          <w:i/>
          <w:sz w:val="18"/>
          <w:szCs w:val="18"/>
          <w:lang w:val="en-GB"/>
        </w:rPr>
        <w:t xml:space="preserve">Enterprise </w:t>
      </w:r>
      <w:r w:rsidR="00586866" w:rsidRPr="00F37F7A">
        <w:rPr>
          <w:rFonts w:ascii="Arial" w:hAnsi="Arial" w:cs="Arial"/>
          <w:b/>
          <w:bCs/>
          <w:i/>
          <w:sz w:val="18"/>
          <w:szCs w:val="18"/>
          <w:lang w:val="en-GB"/>
        </w:rPr>
        <w:t>r</w:t>
      </w:r>
      <w:r w:rsidRPr="00F37F7A">
        <w:rPr>
          <w:rFonts w:ascii="Arial" w:hAnsi="Arial" w:cs="Arial"/>
          <w:b/>
          <w:bCs/>
          <w:i/>
          <w:sz w:val="18"/>
          <w:szCs w:val="18"/>
          <w:lang w:val="en-GB"/>
        </w:rPr>
        <w:t xml:space="preserve">esource </w:t>
      </w:r>
      <w:r w:rsidR="00586866" w:rsidRPr="00F37F7A">
        <w:rPr>
          <w:rFonts w:ascii="Arial" w:hAnsi="Arial" w:cs="Arial"/>
          <w:b/>
          <w:bCs/>
          <w:i/>
          <w:sz w:val="18"/>
          <w:szCs w:val="18"/>
          <w:lang w:val="en-GB"/>
        </w:rPr>
        <w:t>p</w:t>
      </w:r>
      <w:r w:rsidRPr="00F37F7A">
        <w:rPr>
          <w:rFonts w:ascii="Arial" w:hAnsi="Arial" w:cs="Arial"/>
          <w:b/>
          <w:bCs/>
          <w:i/>
          <w:sz w:val="18"/>
          <w:szCs w:val="18"/>
          <w:lang w:val="en-GB"/>
        </w:rPr>
        <w:t>lanning</w:t>
      </w:r>
      <w:r w:rsidR="00586866" w:rsidRPr="00F37F7A">
        <w:rPr>
          <w:rFonts w:ascii="Arial" w:hAnsi="Arial" w:cs="Arial"/>
          <w:b/>
          <w:bCs/>
          <w:i/>
          <w:sz w:val="18"/>
          <w:szCs w:val="18"/>
          <w:lang w:val="en-GB"/>
        </w:rPr>
        <w:t xml:space="preserve"> (ERP)</w:t>
      </w:r>
      <w:r w:rsidR="0029662A" w:rsidRPr="00F37F7A">
        <w:rPr>
          <w:rFonts w:ascii="Arial" w:hAnsi="Arial" w:cs="Arial"/>
          <w:b/>
          <w:bCs/>
          <w:i/>
          <w:sz w:val="18"/>
          <w:szCs w:val="18"/>
          <w:lang w:val="en-GB"/>
        </w:rPr>
        <w:t xml:space="preserve"> </w:t>
      </w:r>
      <w:r w:rsidR="0029662A" w:rsidRPr="00F37F7A">
        <w:rPr>
          <w:rFonts w:ascii="Arial" w:hAnsi="Arial" w:cs="Arial"/>
          <w:bCs/>
          <w:i/>
          <w:sz w:val="18"/>
          <w:szCs w:val="18"/>
          <w:lang w:val="en-GB"/>
        </w:rPr>
        <w:t xml:space="preserve">is an information system/application used </w:t>
      </w:r>
      <w:r w:rsidR="0029662A" w:rsidRPr="00F37F7A">
        <w:rPr>
          <w:rFonts w:ascii="Arial" w:hAnsi="Arial" w:cs="Arial"/>
          <w:i/>
          <w:sz w:val="18"/>
          <w:lang w:val="en-GB"/>
        </w:rPr>
        <w:t>to manage and share information between individual activities of an enterprise (areas of production, logistics, purchase, warehousing, sale, distribution, management</w:t>
      </w:r>
      <w:r w:rsidR="00F76863" w:rsidRPr="00F37F7A">
        <w:rPr>
          <w:rFonts w:ascii="Arial" w:hAnsi="Arial" w:cs="Arial"/>
          <w:i/>
          <w:sz w:val="18"/>
          <w:lang w:val="en-GB"/>
        </w:rPr>
        <w:t xml:space="preserve"> of property</w:t>
      </w:r>
      <w:r w:rsidR="0029662A" w:rsidRPr="00F37F7A">
        <w:rPr>
          <w:rFonts w:ascii="Arial" w:hAnsi="Arial" w:cs="Arial"/>
          <w:i/>
          <w:sz w:val="18"/>
          <w:lang w:val="en-GB"/>
        </w:rPr>
        <w:t>, invoicing, and accounting).</w:t>
      </w:r>
      <w:r w:rsidR="00CB3599" w:rsidRPr="00F37F7A">
        <w:rPr>
          <w:rFonts w:ascii="Arial" w:hAnsi="Arial" w:cs="Arial"/>
          <w:i/>
          <w:sz w:val="18"/>
          <w:lang w:val="en-GB"/>
        </w:rPr>
        <w:t xml:space="preserve"> ERP can be a software package or a </w:t>
      </w:r>
      <w:r w:rsidR="00AF4AFC" w:rsidRPr="00F37F7A">
        <w:rPr>
          <w:rFonts w:ascii="Arial" w:hAnsi="Arial" w:cs="Arial"/>
          <w:i/>
          <w:sz w:val="18"/>
          <w:lang w:val="en-GB"/>
        </w:rPr>
        <w:t>customised</w:t>
      </w:r>
      <w:r w:rsidR="00CB3599" w:rsidRPr="00F37F7A">
        <w:rPr>
          <w:rFonts w:ascii="Arial" w:hAnsi="Arial" w:cs="Arial"/>
          <w:i/>
          <w:sz w:val="18"/>
          <w:lang w:val="en-GB"/>
        </w:rPr>
        <w:t xml:space="preserve"> application (with a possibility to </w:t>
      </w:r>
      <w:r w:rsidR="00154319" w:rsidRPr="00F37F7A">
        <w:rPr>
          <w:rFonts w:ascii="Arial" w:hAnsi="Arial" w:cs="Arial"/>
          <w:i/>
          <w:sz w:val="18"/>
          <w:lang w:val="en-GB"/>
        </w:rPr>
        <w:t xml:space="preserve">only </w:t>
      </w:r>
      <w:r w:rsidR="006E3369" w:rsidRPr="00F37F7A">
        <w:rPr>
          <w:rFonts w:ascii="Arial" w:hAnsi="Arial" w:cs="Arial"/>
          <w:i/>
          <w:sz w:val="18"/>
          <w:lang w:val="en-GB"/>
        </w:rPr>
        <w:t>use</w:t>
      </w:r>
      <w:r w:rsidR="00AF4AFC" w:rsidRPr="00F37F7A">
        <w:rPr>
          <w:rFonts w:ascii="Arial" w:hAnsi="Arial" w:cs="Arial"/>
          <w:i/>
          <w:sz w:val="18"/>
          <w:lang w:val="en-GB"/>
        </w:rPr>
        <w:t xml:space="preserve"> </w:t>
      </w:r>
      <w:r w:rsidR="00CB3599" w:rsidRPr="00F37F7A">
        <w:rPr>
          <w:rFonts w:ascii="Arial" w:hAnsi="Arial" w:cs="Arial"/>
          <w:i/>
          <w:sz w:val="18"/>
          <w:lang w:val="en-GB"/>
        </w:rPr>
        <w:t xml:space="preserve">some of its modules / </w:t>
      </w:r>
      <w:r w:rsidR="00AF4AFC" w:rsidRPr="00F37F7A">
        <w:rPr>
          <w:rFonts w:ascii="Arial" w:hAnsi="Arial" w:cs="Arial"/>
          <w:i/>
          <w:sz w:val="18"/>
          <w:lang w:val="en-GB"/>
        </w:rPr>
        <w:t>customise</w:t>
      </w:r>
      <w:r w:rsidR="00CB3599" w:rsidRPr="00F37F7A">
        <w:rPr>
          <w:rFonts w:ascii="Arial" w:hAnsi="Arial" w:cs="Arial"/>
          <w:i/>
          <w:sz w:val="18"/>
          <w:lang w:val="en-GB"/>
        </w:rPr>
        <w:t xml:space="preserve"> the system </w:t>
      </w:r>
      <w:r w:rsidR="00AF4AFC" w:rsidRPr="00F37F7A">
        <w:rPr>
          <w:rFonts w:ascii="Arial" w:hAnsi="Arial" w:cs="Arial"/>
          <w:i/>
          <w:sz w:val="18"/>
          <w:lang w:val="en-GB"/>
        </w:rPr>
        <w:t>for</w:t>
      </w:r>
      <w:r w:rsidR="00CB3599" w:rsidRPr="00F37F7A">
        <w:rPr>
          <w:rFonts w:ascii="Arial" w:hAnsi="Arial" w:cs="Arial"/>
          <w:i/>
          <w:sz w:val="18"/>
          <w:lang w:val="en-GB"/>
        </w:rPr>
        <w:t xml:space="preserve"> specific activities of enterprises). </w:t>
      </w:r>
    </w:p>
    <w:p w14:paraId="276BEFFE" w14:textId="77777777" w:rsidR="001616C3" w:rsidRPr="00E07E2B" w:rsidRDefault="001616C3" w:rsidP="00F37F7A">
      <w:pPr>
        <w:tabs>
          <w:tab w:val="left" w:pos="709"/>
        </w:tabs>
        <w:spacing w:before="120"/>
        <w:jc w:val="both"/>
        <w:rPr>
          <w:rFonts w:ascii="Arial" w:hAnsi="Arial" w:cs="Arial"/>
          <w:bCs/>
          <w:i/>
          <w:sz w:val="18"/>
          <w:szCs w:val="18"/>
          <w:highlight w:val="yellow"/>
          <w:lang w:val="en-GB"/>
        </w:rPr>
      </w:pPr>
      <w:r w:rsidRPr="00F37F7A">
        <w:rPr>
          <w:rFonts w:ascii="Arial" w:hAnsi="Arial" w:cs="Arial"/>
          <w:b/>
          <w:bCs/>
          <w:i/>
          <w:sz w:val="18"/>
          <w:szCs w:val="18"/>
          <w:lang w:val="en-GB"/>
        </w:rPr>
        <w:t>Employees with internet access</w:t>
      </w:r>
      <w:r w:rsidRPr="00E07E2B">
        <w:rPr>
          <w:rFonts w:ascii="Arial" w:hAnsi="Arial" w:cs="Arial"/>
          <w:b/>
          <w:bCs/>
          <w:i/>
          <w:sz w:val="18"/>
          <w:szCs w:val="18"/>
          <w:lang w:val="en-GB"/>
        </w:rPr>
        <w:t xml:space="preserve"> at work </w:t>
      </w:r>
      <w:r w:rsidRPr="00E07E2B">
        <w:rPr>
          <w:rFonts w:ascii="Arial" w:hAnsi="Arial" w:cs="Arial"/>
          <w:bCs/>
          <w:i/>
          <w:sz w:val="18"/>
          <w:szCs w:val="18"/>
          <w:lang w:val="en-GB"/>
        </w:rPr>
        <w:t xml:space="preserve">are those workers who use company ICT devices, e.g. a desktop or a portable computer, a tablet or a mobile phone with internet access </w:t>
      </w:r>
      <w:r w:rsidRPr="00F37F7A">
        <w:rPr>
          <w:rFonts w:ascii="Arial" w:hAnsi="Arial" w:cs="Arial"/>
          <w:bCs/>
          <w:i/>
          <w:sz w:val="18"/>
          <w:szCs w:val="18"/>
          <w:lang w:val="en-GB"/>
        </w:rPr>
        <w:t>for business purposes</w:t>
      </w:r>
      <w:r w:rsidRPr="00E07E2B">
        <w:rPr>
          <w:rFonts w:ascii="Arial" w:hAnsi="Arial" w:cs="Arial"/>
          <w:bCs/>
          <w:i/>
          <w:sz w:val="18"/>
          <w:szCs w:val="18"/>
          <w:lang w:val="en-GB"/>
        </w:rPr>
        <w:t>. It includes any type of connection to the Internet including connection by means of a data tariff / subscription from mobile operators.</w:t>
      </w:r>
    </w:p>
    <w:p w14:paraId="3C091C11" w14:textId="77777777" w:rsidR="00A82E5E" w:rsidRPr="00FF2847" w:rsidRDefault="00A82E5E" w:rsidP="00A82E5E">
      <w:pPr>
        <w:jc w:val="both"/>
        <w:rPr>
          <w:rFonts w:ascii="Arial" w:hAnsi="Arial" w:cs="Arial"/>
          <w:i/>
          <w:iCs/>
          <w:sz w:val="18"/>
          <w:szCs w:val="18"/>
          <w:lang w:val="en-GB"/>
        </w:rPr>
      </w:pPr>
    </w:p>
    <w:p w14:paraId="44869BE8" w14:textId="77777777" w:rsidR="00A82E5E" w:rsidRPr="00FF2847" w:rsidRDefault="00A82E5E" w:rsidP="00A82E5E">
      <w:pPr>
        <w:jc w:val="both"/>
        <w:rPr>
          <w:rFonts w:ascii="Arial" w:hAnsi="Arial" w:cs="Arial"/>
          <w:i/>
          <w:iCs/>
          <w:sz w:val="18"/>
          <w:szCs w:val="18"/>
          <w:lang w:val="en-GB"/>
        </w:rPr>
      </w:pPr>
    </w:p>
    <w:p w14:paraId="63B1D522" w14:textId="44388792"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Tables 22-16 to 22-28</w:t>
      </w:r>
      <w:proofErr w:type="gramStart"/>
      <w:r w:rsidRPr="00FF2847">
        <w:rPr>
          <w:rFonts w:ascii="Arial" w:hAnsi="Arial" w:cs="Arial"/>
          <w:b/>
          <w:i/>
          <w:color w:val="0071BC"/>
          <w:sz w:val="20"/>
          <w:szCs w:val="20"/>
          <w:lang w:val="en-GB"/>
        </w:rPr>
        <w:t>  ICT</w:t>
      </w:r>
      <w:proofErr w:type="gramEnd"/>
      <w:r w:rsidRPr="00FF2847">
        <w:rPr>
          <w:rFonts w:ascii="Arial" w:hAnsi="Arial" w:cs="Arial"/>
          <w:b/>
          <w:i/>
          <w:color w:val="0071BC"/>
          <w:sz w:val="20"/>
          <w:szCs w:val="20"/>
          <w:lang w:val="en-GB"/>
        </w:rPr>
        <w:t xml:space="preserve"> in households and </w:t>
      </w:r>
      <w:r w:rsidRPr="0059369E">
        <w:rPr>
          <w:rFonts w:ascii="Arial" w:hAnsi="Arial" w:cs="Arial"/>
          <w:b/>
          <w:i/>
          <w:color w:val="0071BC"/>
          <w:sz w:val="20"/>
          <w:szCs w:val="20"/>
          <w:lang w:val="en-GB"/>
        </w:rPr>
        <w:t>their usage by individuals</w:t>
      </w:r>
    </w:p>
    <w:p w14:paraId="384A60D4" w14:textId="1330F616"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The data are based on the </w:t>
      </w:r>
      <w:r w:rsidRPr="00FF2847">
        <w:rPr>
          <w:rFonts w:ascii="Arial" w:hAnsi="Arial" w:cs="Arial"/>
          <w:b/>
          <w:i/>
          <w:iCs/>
          <w:sz w:val="18"/>
          <w:szCs w:val="18"/>
          <w:lang w:val="en-GB"/>
        </w:rPr>
        <w:t>Sample Survey on ICT Usage in Households and by Individuals</w:t>
      </w:r>
      <w:r w:rsidRPr="00FF2847">
        <w:rPr>
          <w:rFonts w:ascii="Arial" w:hAnsi="Arial" w:cs="Arial"/>
          <w:i/>
          <w:iCs/>
          <w:sz w:val="18"/>
          <w:szCs w:val="18"/>
          <w:lang w:val="en-GB"/>
        </w:rPr>
        <w:t xml:space="preserve">, which had been carried out within the LFSS since 2005 and since 2012 it has been performed within the Integrated Household Surveys (IHS). The survey is carried out </w:t>
      </w:r>
      <w:r w:rsidRPr="00F84698">
        <w:rPr>
          <w:rFonts w:ascii="Arial" w:hAnsi="Arial" w:cs="Arial"/>
          <w:i/>
          <w:iCs/>
          <w:sz w:val="18"/>
          <w:szCs w:val="18"/>
          <w:lang w:val="en-GB"/>
        </w:rPr>
        <w:t xml:space="preserve">using </w:t>
      </w:r>
      <w:r w:rsidR="00F84698">
        <w:rPr>
          <w:rFonts w:ascii="Arial" w:hAnsi="Arial" w:cs="Arial"/>
          <w:i/>
          <w:iCs/>
          <w:sz w:val="18"/>
          <w:szCs w:val="18"/>
          <w:lang w:val="en-GB"/>
        </w:rPr>
        <w:t xml:space="preserve">a personal interview method (while using a tablet) </w:t>
      </w:r>
      <w:r w:rsidRPr="00FF2847">
        <w:rPr>
          <w:rFonts w:ascii="Arial" w:hAnsi="Arial" w:cs="Arial"/>
          <w:i/>
          <w:iCs/>
          <w:sz w:val="18"/>
          <w:szCs w:val="18"/>
          <w:lang w:val="en-GB"/>
        </w:rPr>
        <w:t xml:space="preserve">on the sample of about 10 000 individuals (persons) aged 16+ years. The results were grossed up to the whole population of the Czech Republic </w:t>
      </w:r>
      <w:r w:rsidRPr="00FF2847">
        <w:rPr>
          <w:rFonts w:ascii="Arial" w:hAnsi="Arial" w:cs="Arial"/>
          <w:i/>
          <w:color w:val="000000"/>
          <w:sz w:val="18"/>
          <w:szCs w:val="18"/>
          <w:lang w:val="en-GB"/>
        </w:rPr>
        <w:t>(persons 16+ years)</w:t>
      </w:r>
      <w:r w:rsidRPr="00FF2847">
        <w:rPr>
          <w:rFonts w:ascii="Arial" w:hAnsi="Arial" w:cs="Arial"/>
          <w:i/>
          <w:iCs/>
          <w:sz w:val="18"/>
          <w:szCs w:val="18"/>
          <w:lang w:val="en-GB"/>
        </w:rPr>
        <w:t>.</w:t>
      </w:r>
    </w:p>
    <w:p w14:paraId="187178F0" w14:textId="585D743F"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 xml:space="preserve">Concerning data on </w:t>
      </w:r>
      <w:r w:rsidRPr="00FF2847">
        <w:rPr>
          <w:rFonts w:ascii="Arial" w:hAnsi="Arial" w:cs="Arial"/>
          <w:b/>
          <w:i/>
          <w:iCs/>
          <w:sz w:val="18"/>
          <w:szCs w:val="18"/>
          <w:lang w:val="en-GB"/>
        </w:rPr>
        <w:t>households</w:t>
      </w:r>
      <w:r w:rsidRPr="00FF2847">
        <w:rPr>
          <w:rFonts w:ascii="Arial" w:hAnsi="Arial" w:cs="Arial"/>
          <w:i/>
          <w:iCs/>
          <w:sz w:val="18"/>
          <w:szCs w:val="18"/>
          <w:lang w:val="en-GB"/>
        </w:rPr>
        <w:t xml:space="preserve">, the current status in the reference period (the 2nd quarter of the reference year) is surveyed; data for </w:t>
      </w:r>
      <w:r w:rsidRPr="00FF2847">
        <w:rPr>
          <w:rFonts w:ascii="Arial" w:hAnsi="Arial" w:cs="Arial"/>
          <w:b/>
          <w:i/>
          <w:iCs/>
          <w:sz w:val="18"/>
          <w:szCs w:val="18"/>
          <w:lang w:val="en-GB"/>
        </w:rPr>
        <w:t xml:space="preserve">individuals </w:t>
      </w:r>
      <w:r w:rsidRPr="00FF2847">
        <w:rPr>
          <w:rFonts w:ascii="Arial" w:hAnsi="Arial" w:cs="Arial"/>
          <w:i/>
          <w:iCs/>
          <w:sz w:val="18"/>
          <w:szCs w:val="18"/>
          <w:lang w:val="en-GB"/>
        </w:rPr>
        <w:t xml:space="preserve">(persons) are for the last three months before the survey is carried out, except for data on the Internet use for interaction with public authorities (Table </w:t>
      </w:r>
      <w:r w:rsidRPr="00FF2847">
        <w:rPr>
          <w:rFonts w:ascii="Arial" w:hAnsi="Arial" w:cs="Arial"/>
          <w:b/>
          <w:i/>
          <w:iCs/>
          <w:sz w:val="18"/>
          <w:szCs w:val="18"/>
          <w:lang w:val="en-GB"/>
        </w:rPr>
        <w:t>22-2</w:t>
      </w:r>
      <w:r w:rsidR="001210ED">
        <w:rPr>
          <w:rFonts w:ascii="Arial" w:hAnsi="Arial" w:cs="Arial"/>
          <w:b/>
          <w:i/>
          <w:iCs/>
          <w:sz w:val="18"/>
          <w:szCs w:val="18"/>
          <w:lang w:val="en-GB"/>
        </w:rPr>
        <w:t>7</w:t>
      </w:r>
      <w:r w:rsidRPr="00FF2847">
        <w:rPr>
          <w:rFonts w:ascii="Arial" w:hAnsi="Arial" w:cs="Arial"/>
          <w:i/>
          <w:iCs/>
          <w:sz w:val="18"/>
          <w:szCs w:val="18"/>
          <w:lang w:val="en-GB"/>
        </w:rPr>
        <w:t>), in which data are for the reference period of 12 months before the survey takes place.</w:t>
      </w:r>
    </w:p>
    <w:p w14:paraId="54395372"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Households of persons aged 65+ years without children</w:t>
      </w:r>
      <w:r w:rsidRPr="00FF2847">
        <w:rPr>
          <w:rFonts w:ascii="Arial" w:hAnsi="Arial" w:cs="Arial"/>
          <w:i/>
          <w:iCs/>
          <w:sz w:val="18"/>
          <w:szCs w:val="18"/>
          <w:lang w:val="en-GB"/>
        </w:rPr>
        <w:t xml:space="preserve"> refer to households, in which only persons aged 65+ years live.</w:t>
      </w:r>
    </w:p>
    <w:p w14:paraId="36432876"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Households of persons aged up to 40 years without children</w:t>
      </w:r>
      <w:r w:rsidRPr="00FF2847">
        <w:rPr>
          <w:rFonts w:ascii="Arial" w:hAnsi="Arial" w:cs="Arial"/>
          <w:i/>
          <w:iCs/>
          <w:sz w:val="18"/>
          <w:szCs w:val="18"/>
          <w:lang w:val="en-GB"/>
        </w:rPr>
        <w:t xml:space="preserve"> refer to households, in which only persons aged up to 40 years who do not have children live.</w:t>
      </w:r>
    </w:p>
    <w:p w14:paraId="49740DDC"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Households with children</w:t>
      </w:r>
      <w:r w:rsidRPr="00FF2847">
        <w:rPr>
          <w:rFonts w:ascii="Arial" w:hAnsi="Arial" w:cs="Arial"/>
          <w:i/>
          <w:iCs/>
          <w:sz w:val="18"/>
          <w:szCs w:val="18"/>
          <w:lang w:val="en-GB"/>
        </w:rPr>
        <w:t xml:space="preserve"> refer to households with children up to 15 years of age (the age of 15 is included).</w:t>
      </w:r>
    </w:p>
    <w:p w14:paraId="04448658" w14:textId="77777777" w:rsidR="00FF2847" w:rsidRPr="00FF2847" w:rsidRDefault="00FF2847" w:rsidP="00FF2847">
      <w:pPr>
        <w:spacing w:before="120"/>
        <w:jc w:val="both"/>
        <w:rPr>
          <w:rFonts w:ascii="Arial" w:hAnsi="Arial" w:cs="Arial"/>
          <w:i/>
          <w:sz w:val="18"/>
          <w:szCs w:val="18"/>
          <w:lang w:val="en-GB"/>
        </w:rPr>
      </w:pPr>
      <w:r w:rsidRPr="00FF2847">
        <w:rPr>
          <w:rFonts w:ascii="Arial" w:hAnsi="Arial" w:cs="Arial"/>
          <w:b/>
          <w:i/>
          <w:iCs/>
          <w:sz w:val="18"/>
          <w:szCs w:val="18"/>
          <w:lang w:val="en-GB"/>
        </w:rPr>
        <w:lastRenderedPageBreak/>
        <w:t>Income quintiles</w:t>
      </w:r>
      <w:r w:rsidRPr="00FF2847">
        <w:rPr>
          <w:rFonts w:ascii="Arial" w:hAnsi="Arial" w:cs="Arial"/>
          <w:i/>
          <w:iCs/>
          <w:sz w:val="18"/>
          <w:szCs w:val="18"/>
          <w:lang w:val="en-GB"/>
        </w:rPr>
        <w:t xml:space="preserve"> subdivide households into five categories by their net income per household member. The first quintile (the bottom one) represents 20% of the poorest households. The fifth quintile (the top one) represents 20% of the wealthiest households.</w:t>
      </w:r>
    </w:p>
    <w:p w14:paraId="53E29424"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A </w:t>
      </w:r>
      <w:r w:rsidRPr="00FF2847">
        <w:rPr>
          <w:rFonts w:ascii="Arial" w:hAnsi="Arial" w:cs="Arial"/>
          <w:b/>
          <w:i/>
          <w:iCs/>
          <w:sz w:val="18"/>
          <w:szCs w:val="18"/>
          <w:lang w:val="en-GB"/>
        </w:rPr>
        <w:t>student</w:t>
      </w:r>
      <w:r w:rsidRPr="00FF2847">
        <w:rPr>
          <w:rFonts w:ascii="Arial" w:hAnsi="Arial" w:cs="Arial"/>
          <w:i/>
          <w:iCs/>
          <w:sz w:val="18"/>
          <w:szCs w:val="18"/>
          <w:lang w:val="en-GB"/>
        </w:rPr>
        <w:t xml:space="preserve"> shall mean an individual who stated that studies is his or her prevailing activity. He or she may carry out some gainful activity as a minor activity.</w:t>
      </w:r>
    </w:p>
    <w:p w14:paraId="365A0F6E"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A </w:t>
      </w:r>
      <w:r w:rsidRPr="00FF2847">
        <w:rPr>
          <w:rFonts w:ascii="Arial" w:hAnsi="Arial" w:cs="Arial"/>
          <w:b/>
          <w:i/>
          <w:iCs/>
          <w:sz w:val="18"/>
          <w:szCs w:val="18"/>
          <w:lang w:val="en-GB"/>
        </w:rPr>
        <w:t>pensioner</w:t>
      </w:r>
      <w:r w:rsidRPr="00FF2847">
        <w:rPr>
          <w:rFonts w:ascii="Arial" w:hAnsi="Arial" w:cs="Arial"/>
          <w:i/>
          <w:iCs/>
          <w:sz w:val="18"/>
          <w:szCs w:val="18"/>
          <w:lang w:val="en-GB"/>
        </w:rPr>
        <w:t xml:space="preserve"> shall mean an individual who stated that he or she receives an old-age pension (a regular or a premature one). He or she may carry out some gainful activity as a minor activity</w:t>
      </w:r>
      <w:r w:rsidRPr="00FF2847">
        <w:rPr>
          <w:rFonts w:ascii="Arial" w:hAnsi="Arial" w:cs="Arial"/>
          <w:i/>
          <w:sz w:val="18"/>
          <w:szCs w:val="18"/>
          <w:lang w:val="en-GB"/>
        </w:rPr>
        <w:t xml:space="preserve">. </w:t>
      </w:r>
    </w:p>
    <w:p w14:paraId="380ECD72"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Educational attainment</w:t>
      </w:r>
      <w:r w:rsidRPr="00FF2847">
        <w:rPr>
          <w:rFonts w:ascii="Arial" w:hAnsi="Arial" w:cs="Arial"/>
          <w:i/>
          <w:iCs/>
          <w:sz w:val="18"/>
          <w:szCs w:val="18"/>
          <w:lang w:val="en-GB"/>
        </w:rPr>
        <w:t xml:space="preserve"> is published for the age group 25–64 years. Setting of some age groups aside shows the influence of education on information technologies usage better. For example, there is a big share of persons in the age group 16–24 years whose educational paths were not finished when the survey was carried out. Their educational attainment is thus conditioned rather by their age than their educational aspirations. Similarly, the educational attainment of persons aged 65+ years is influenced primarily by the time, in which these persons received the education. Among persons aged 65+ years, there is much higher share of persons with primary education than among younger ones.</w:t>
      </w:r>
    </w:p>
    <w:p w14:paraId="2AEC6A21" w14:textId="14416EF4"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Households with a computer</w:t>
      </w:r>
      <w:r w:rsidRPr="00FF2847">
        <w:rPr>
          <w:rFonts w:ascii="Arial" w:hAnsi="Arial" w:cs="Arial"/>
          <w:i/>
          <w:iCs/>
          <w:sz w:val="18"/>
          <w:szCs w:val="18"/>
          <w:lang w:val="en-GB"/>
        </w:rPr>
        <w:t xml:space="preserve"> involve households, which at the time of the survey stated that at least one of the household members used a personal computer at home. Ownership of the personal computer is irrelevant. What is relevant is the usage of the computer. In the case of a portable computer it may be even a work computer, which was, at least sometimes, used at home.</w:t>
      </w:r>
    </w:p>
    <w:p w14:paraId="4AB0340D"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 xml:space="preserve">A </w:t>
      </w:r>
      <w:r w:rsidRPr="00FF2847">
        <w:rPr>
          <w:rFonts w:ascii="Arial" w:hAnsi="Arial" w:cs="Arial"/>
          <w:b/>
          <w:i/>
          <w:iCs/>
          <w:sz w:val="18"/>
          <w:szCs w:val="18"/>
          <w:lang w:val="en-GB"/>
        </w:rPr>
        <w:t>portable computer</w:t>
      </w:r>
      <w:r w:rsidRPr="00FF2847">
        <w:rPr>
          <w:rFonts w:ascii="Arial" w:hAnsi="Arial" w:cs="Arial"/>
          <w:i/>
          <w:iCs/>
          <w:sz w:val="18"/>
          <w:szCs w:val="18"/>
          <w:lang w:val="en-GB"/>
        </w:rPr>
        <w:t xml:space="preserve"> shall mean a </w:t>
      </w:r>
      <w:r w:rsidRPr="00FF2847">
        <w:rPr>
          <w:rFonts w:ascii="Arial" w:hAnsi="Arial" w:cs="Arial"/>
          <w:b/>
          <w:i/>
          <w:iCs/>
          <w:sz w:val="18"/>
          <w:szCs w:val="18"/>
          <w:lang w:val="en-GB"/>
        </w:rPr>
        <w:t>notebook</w:t>
      </w:r>
      <w:r w:rsidRPr="00FF2847">
        <w:rPr>
          <w:rFonts w:ascii="Arial" w:hAnsi="Arial" w:cs="Arial"/>
          <w:i/>
          <w:iCs/>
          <w:sz w:val="18"/>
          <w:szCs w:val="18"/>
          <w:lang w:val="en-GB"/>
        </w:rPr>
        <w:t xml:space="preserve"> (a </w:t>
      </w:r>
      <w:r w:rsidRPr="00FF2847">
        <w:rPr>
          <w:rFonts w:ascii="Arial" w:hAnsi="Arial" w:cs="Arial"/>
          <w:b/>
          <w:i/>
          <w:iCs/>
          <w:sz w:val="18"/>
          <w:szCs w:val="18"/>
          <w:lang w:val="en-GB"/>
        </w:rPr>
        <w:t>laptop</w:t>
      </w:r>
      <w:r w:rsidRPr="00FF2847">
        <w:rPr>
          <w:rFonts w:ascii="Arial" w:hAnsi="Arial" w:cs="Arial"/>
          <w:i/>
          <w:iCs/>
          <w:sz w:val="18"/>
          <w:szCs w:val="18"/>
          <w:lang w:val="en-GB"/>
        </w:rPr>
        <w:t xml:space="preserve">) and a </w:t>
      </w:r>
      <w:r w:rsidRPr="00FF2847">
        <w:rPr>
          <w:rFonts w:ascii="Arial" w:hAnsi="Arial" w:cs="Arial"/>
          <w:b/>
          <w:i/>
          <w:iCs/>
          <w:sz w:val="18"/>
          <w:szCs w:val="18"/>
          <w:lang w:val="en-GB"/>
        </w:rPr>
        <w:t>tablet</w:t>
      </w:r>
      <w:r w:rsidRPr="00FF2847">
        <w:rPr>
          <w:rFonts w:ascii="Arial" w:hAnsi="Arial" w:cs="Arial"/>
          <w:i/>
          <w:iCs/>
          <w:sz w:val="18"/>
          <w:szCs w:val="18"/>
          <w:lang w:val="en-GB"/>
        </w:rPr>
        <w:t>, i.e. a keyboard free computer equipped with a touchscreen.</w:t>
      </w:r>
    </w:p>
    <w:p w14:paraId="64C9BC2C" w14:textId="77777777" w:rsidR="00FF2847" w:rsidRPr="00FF2847" w:rsidRDefault="00FF2847" w:rsidP="00FF2847">
      <w:pPr>
        <w:spacing w:before="120"/>
        <w:jc w:val="both"/>
        <w:rPr>
          <w:rFonts w:ascii="Arial" w:hAnsi="Arial" w:cs="Arial"/>
          <w:b/>
          <w:i/>
          <w:iCs/>
          <w:sz w:val="18"/>
          <w:szCs w:val="18"/>
          <w:lang w:val="en-GB"/>
        </w:rPr>
      </w:pPr>
      <w:r w:rsidRPr="00FF2847">
        <w:rPr>
          <w:rFonts w:ascii="Arial" w:hAnsi="Arial" w:cs="Arial"/>
          <w:b/>
          <w:i/>
          <w:iCs/>
          <w:sz w:val="18"/>
          <w:szCs w:val="18"/>
          <w:lang w:val="en-GB"/>
        </w:rPr>
        <w:t>Households with internet access</w:t>
      </w:r>
      <w:r w:rsidRPr="00FF2847">
        <w:rPr>
          <w:rFonts w:ascii="Arial" w:hAnsi="Arial" w:cs="Arial"/>
          <w:i/>
          <w:iCs/>
          <w:sz w:val="18"/>
          <w:szCs w:val="18"/>
          <w:lang w:val="en-GB"/>
        </w:rPr>
        <w:t xml:space="preserve"> shall mean households, which at the time of the survey stated that at least one of the household members uses the Internet at home. The way of connection to the Internet is irrelevant as well as the type of the device, on which the Internet was used.</w:t>
      </w:r>
    </w:p>
    <w:p w14:paraId="2A44E1F1"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 xml:space="preserve">Households having a </w:t>
      </w:r>
      <w:proofErr w:type="spellStart"/>
      <w:r w:rsidRPr="00FF2847">
        <w:rPr>
          <w:rFonts w:ascii="Arial" w:hAnsi="Arial" w:cs="Arial"/>
          <w:b/>
          <w:i/>
          <w:iCs/>
          <w:sz w:val="18"/>
          <w:szCs w:val="18"/>
          <w:lang w:val="en-GB"/>
        </w:rPr>
        <w:t>WiFi</w:t>
      </w:r>
      <w:proofErr w:type="spellEnd"/>
      <w:r w:rsidRPr="00FF2847">
        <w:rPr>
          <w:rFonts w:ascii="Arial" w:hAnsi="Arial" w:cs="Arial"/>
          <w:b/>
          <w:i/>
          <w:iCs/>
          <w:sz w:val="18"/>
          <w:szCs w:val="18"/>
          <w:lang w:val="en-GB"/>
        </w:rPr>
        <w:t xml:space="preserve"> router</w:t>
      </w:r>
      <w:r w:rsidRPr="00FF2847">
        <w:rPr>
          <w:rFonts w:ascii="Arial" w:hAnsi="Arial" w:cs="Arial"/>
          <w:i/>
          <w:iCs/>
          <w:sz w:val="18"/>
          <w:szCs w:val="18"/>
          <w:lang w:val="en-GB"/>
        </w:rPr>
        <w:t xml:space="preserve"> shall mean households, which at the time of the survey stated they distribute fixed connection to the Internet across the household by means of a </w:t>
      </w:r>
      <w:proofErr w:type="spellStart"/>
      <w:r w:rsidRPr="00FF2847">
        <w:rPr>
          <w:rFonts w:ascii="Arial" w:hAnsi="Arial" w:cs="Arial"/>
          <w:i/>
          <w:iCs/>
          <w:sz w:val="18"/>
          <w:szCs w:val="18"/>
          <w:lang w:val="en-GB"/>
        </w:rPr>
        <w:t>WiFi</w:t>
      </w:r>
      <w:proofErr w:type="spellEnd"/>
      <w:r w:rsidRPr="00FF2847">
        <w:rPr>
          <w:rFonts w:ascii="Arial" w:hAnsi="Arial" w:cs="Arial"/>
          <w:i/>
          <w:iCs/>
          <w:sz w:val="18"/>
          <w:szCs w:val="18"/>
          <w:lang w:val="en-GB"/>
        </w:rPr>
        <w:t xml:space="preserve"> router or a modem.</w:t>
      </w:r>
    </w:p>
    <w:p w14:paraId="2F9C9AFE"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A</w:t>
      </w:r>
      <w:r w:rsidRPr="00FF2847">
        <w:rPr>
          <w:rFonts w:ascii="Arial" w:hAnsi="Arial" w:cs="Arial"/>
          <w:b/>
          <w:i/>
          <w:iCs/>
          <w:sz w:val="18"/>
          <w:szCs w:val="18"/>
          <w:lang w:val="en-GB"/>
        </w:rPr>
        <w:t xml:space="preserve"> </w:t>
      </w:r>
      <w:proofErr w:type="spellStart"/>
      <w:r w:rsidRPr="00FF2847">
        <w:rPr>
          <w:rFonts w:ascii="Arial" w:hAnsi="Arial" w:cs="Arial"/>
          <w:b/>
          <w:i/>
          <w:iCs/>
          <w:sz w:val="18"/>
          <w:szCs w:val="18"/>
          <w:lang w:val="en-GB"/>
        </w:rPr>
        <w:t>WiFi</w:t>
      </w:r>
      <w:proofErr w:type="spellEnd"/>
      <w:r w:rsidRPr="00FF2847">
        <w:rPr>
          <w:rFonts w:ascii="Arial" w:hAnsi="Arial" w:cs="Arial"/>
          <w:b/>
          <w:i/>
          <w:iCs/>
          <w:sz w:val="18"/>
          <w:szCs w:val="18"/>
          <w:lang w:val="en-GB"/>
        </w:rPr>
        <w:t xml:space="preserve"> router</w:t>
      </w:r>
      <w:r w:rsidRPr="00FF2847">
        <w:rPr>
          <w:rFonts w:ascii="Arial" w:hAnsi="Arial" w:cs="Arial"/>
          <w:i/>
          <w:iCs/>
          <w:sz w:val="18"/>
          <w:szCs w:val="18"/>
          <w:lang w:val="en-GB"/>
        </w:rPr>
        <w:t xml:space="preserve"> is a device enabling individuals (persons) in the given household to get connected to the Internet from multiple devices at the same time and also from any location, which is within the </w:t>
      </w:r>
      <w:proofErr w:type="spellStart"/>
      <w:r w:rsidRPr="00FF2847">
        <w:rPr>
          <w:rFonts w:ascii="Arial" w:hAnsi="Arial" w:cs="Arial"/>
          <w:i/>
          <w:iCs/>
          <w:sz w:val="18"/>
          <w:szCs w:val="18"/>
          <w:lang w:val="en-GB"/>
        </w:rPr>
        <w:t>WiFi</w:t>
      </w:r>
      <w:proofErr w:type="spellEnd"/>
      <w:r w:rsidRPr="00FF2847">
        <w:rPr>
          <w:rFonts w:ascii="Arial" w:hAnsi="Arial" w:cs="Arial"/>
          <w:i/>
          <w:iCs/>
          <w:sz w:val="18"/>
          <w:szCs w:val="18"/>
          <w:lang w:val="en-GB"/>
        </w:rPr>
        <w:t xml:space="preserve"> network range.</w:t>
      </w:r>
    </w:p>
    <w:p w14:paraId="25F2BDD8"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 xml:space="preserve">Individuals </w:t>
      </w:r>
      <w:r w:rsidRPr="00FF2847">
        <w:rPr>
          <w:rFonts w:ascii="Arial" w:hAnsi="Arial" w:cs="Arial"/>
          <w:i/>
          <w:iCs/>
          <w:sz w:val="18"/>
          <w:szCs w:val="18"/>
          <w:lang w:val="en-GB"/>
        </w:rPr>
        <w:t>(persons)</w:t>
      </w:r>
      <w:r w:rsidRPr="00FF2847">
        <w:rPr>
          <w:rFonts w:ascii="Arial" w:hAnsi="Arial" w:cs="Arial"/>
          <w:b/>
          <w:i/>
          <w:iCs/>
          <w:sz w:val="18"/>
          <w:szCs w:val="18"/>
          <w:lang w:val="en-GB"/>
        </w:rPr>
        <w:t xml:space="preserve"> using information and communication technologies </w:t>
      </w:r>
      <w:r w:rsidRPr="00FF2847">
        <w:rPr>
          <w:rFonts w:ascii="Arial" w:hAnsi="Arial" w:cs="Arial"/>
          <w:i/>
          <w:iCs/>
          <w:sz w:val="18"/>
          <w:szCs w:val="18"/>
          <w:lang w:val="en-GB"/>
        </w:rPr>
        <w:t>are such individuals (persons) who have used a computer or the Internet at least once in the last three months anywhere (e.g. at home, at work, at school, etc.) and for whatever purpose (private or work).</w:t>
      </w:r>
    </w:p>
    <w:p w14:paraId="6C69CA74" w14:textId="77777777" w:rsidR="00FF2847" w:rsidRPr="00FF2847" w:rsidRDefault="00FF2847" w:rsidP="00FF2847">
      <w:pPr>
        <w:spacing w:before="120"/>
        <w:jc w:val="both"/>
        <w:rPr>
          <w:rFonts w:ascii="Arial" w:hAnsi="Arial" w:cs="Arial"/>
          <w:i/>
          <w:iCs/>
          <w:sz w:val="18"/>
          <w:szCs w:val="18"/>
        </w:rPr>
      </w:pPr>
      <w:r w:rsidRPr="00FF2847">
        <w:rPr>
          <w:rFonts w:ascii="Arial" w:hAnsi="Arial" w:cs="Arial"/>
          <w:i/>
          <w:iCs/>
          <w:sz w:val="18"/>
          <w:szCs w:val="18"/>
          <w:lang w:val="en-GB"/>
        </w:rPr>
        <w:t xml:space="preserve">Before 2018, </w:t>
      </w:r>
      <w:r w:rsidRPr="00FF2847">
        <w:rPr>
          <w:rFonts w:ascii="Arial" w:hAnsi="Arial" w:cs="Arial"/>
          <w:b/>
          <w:i/>
          <w:iCs/>
          <w:sz w:val="18"/>
          <w:szCs w:val="18"/>
          <w:lang w:val="en-GB"/>
        </w:rPr>
        <w:t>mobile phone</w:t>
      </w:r>
      <w:r w:rsidRPr="00FF2847">
        <w:rPr>
          <w:rFonts w:ascii="Arial" w:hAnsi="Arial" w:cs="Arial"/>
          <w:i/>
          <w:iCs/>
          <w:sz w:val="18"/>
          <w:szCs w:val="18"/>
          <w:lang w:val="en-GB"/>
        </w:rPr>
        <w:t xml:space="preserve"> usage was surveyed for the last three months prior to the survey date. Since 2018, the survey takes into account neither the reference period nor frequency of the usage. Therefore, data are not fully comparable with those for the previous years.</w:t>
      </w:r>
    </w:p>
    <w:p w14:paraId="3188ACD1"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 xml:space="preserve">Individuals </w:t>
      </w:r>
      <w:r w:rsidRPr="00FF2847">
        <w:rPr>
          <w:rFonts w:ascii="Arial" w:hAnsi="Arial" w:cs="Arial"/>
          <w:i/>
          <w:iCs/>
          <w:sz w:val="18"/>
          <w:szCs w:val="18"/>
          <w:lang w:val="en-GB"/>
        </w:rPr>
        <w:t>(persons)</w:t>
      </w:r>
      <w:r w:rsidRPr="00FF2847">
        <w:rPr>
          <w:rFonts w:ascii="Arial" w:hAnsi="Arial" w:cs="Arial"/>
          <w:b/>
          <w:i/>
          <w:iCs/>
          <w:sz w:val="18"/>
          <w:szCs w:val="18"/>
          <w:lang w:val="en-GB"/>
        </w:rPr>
        <w:t xml:space="preserve"> using a mobile phone to access the Internet</w:t>
      </w:r>
      <w:r w:rsidRPr="00FF2847">
        <w:rPr>
          <w:rFonts w:ascii="Arial" w:hAnsi="Arial" w:cs="Arial"/>
          <w:i/>
          <w:iCs/>
          <w:sz w:val="18"/>
          <w:szCs w:val="18"/>
          <w:lang w:val="en-GB"/>
        </w:rPr>
        <w:t xml:space="preserve"> are individuals (persons) who stated that they had used a mobile phone to access the Internet at least once during the last three months. It does not matter whether the phone was a private one or an employer’s one as well as it does not matter what type of connection was used to access the Internet (mobile networks, </w:t>
      </w:r>
      <w:proofErr w:type="spellStart"/>
      <w:r w:rsidRPr="00FF2847">
        <w:rPr>
          <w:rFonts w:ascii="Arial" w:hAnsi="Arial" w:cs="Arial"/>
          <w:i/>
          <w:iCs/>
          <w:sz w:val="18"/>
          <w:szCs w:val="18"/>
          <w:lang w:val="en-GB"/>
        </w:rPr>
        <w:t>WiFi</w:t>
      </w:r>
      <w:proofErr w:type="spellEnd"/>
      <w:r w:rsidRPr="00FF2847">
        <w:rPr>
          <w:rFonts w:ascii="Arial" w:hAnsi="Arial" w:cs="Arial"/>
          <w:i/>
          <w:iCs/>
          <w:sz w:val="18"/>
          <w:szCs w:val="18"/>
          <w:lang w:val="en-GB"/>
        </w:rPr>
        <w:t>).</w:t>
      </w:r>
    </w:p>
    <w:p w14:paraId="635A9E52" w14:textId="7777777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 xml:space="preserve">Individuals </w:t>
      </w:r>
      <w:r w:rsidRPr="00FF2847">
        <w:rPr>
          <w:rFonts w:ascii="Arial" w:hAnsi="Arial" w:cs="Arial"/>
          <w:i/>
          <w:iCs/>
          <w:sz w:val="18"/>
          <w:szCs w:val="18"/>
          <w:lang w:val="en-GB"/>
        </w:rPr>
        <w:t>(persons)</w:t>
      </w:r>
      <w:r w:rsidRPr="00FF2847">
        <w:rPr>
          <w:rFonts w:ascii="Arial" w:hAnsi="Arial" w:cs="Arial"/>
          <w:b/>
          <w:i/>
          <w:iCs/>
          <w:sz w:val="18"/>
          <w:szCs w:val="18"/>
          <w:lang w:val="en-GB"/>
        </w:rPr>
        <w:t xml:space="preserve"> using social networks on the Internet</w:t>
      </w:r>
      <w:r w:rsidRPr="00FF2847">
        <w:rPr>
          <w:rFonts w:ascii="Arial" w:hAnsi="Arial" w:cs="Arial"/>
          <w:i/>
          <w:iCs/>
          <w:sz w:val="18"/>
          <w:szCs w:val="18"/>
          <w:lang w:val="en-GB"/>
        </w:rPr>
        <w:t xml:space="preserve"> are those who in the last three months at least once logged into their user profile on such networks and used available services such as, for example, browsing through posts of other users, communication with other users, and/or sharing of their own posts.</w:t>
      </w:r>
    </w:p>
    <w:p w14:paraId="2678AC2C" w14:textId="5F28A5D7" w:rsidR="00FF2847" w:rsidRPr="00FF2847" w:rsidRDefault="00FF2847" w:rsidP="00FF2847">
      <w:pPr>
        <w:spacing w:before="120"/>
        <w:jc w:val="both"/>
        <w:rPr>
          <w:rFonts w:ascii="Arial" w:hAnsi="Arial" w:cs="Arial"/>
          <w:i/>
          <w:iCs/>
          <w:sz w:val="18"/>
          <w:szCs w:val="18"/>
          <w:lang w:val="en-GB"/>
        </w:rPr>
      </w:pPr>
      <w:r w:rsidRPr="00FF2847">
        <w:rPr>
          <w:rFonts w:ascii="Arial" w:hAnsi="Arial" w:cs="Arial"/>
          <w:b/>
          <w:i/>
          <w:iCs/>
          <w:sz w:val="18"/>
          <w:szCs w:val="18"/>
          <w:lang w:val="en-GB"/>
        </w:rPr>
        <w:t xml:space="preserve">Individuals </w:t>
      </w:r>
      <w:r w:rsidRPr="00FF2847">
        <w:rPr>
          <w:rFonts w:ascii="Arial" w:hAnsi="Arial" w:cs="Arial"/>
          <w:i/>
          <w:iCs/>
          <w:sz w:val="18"/>
          <w:szCs w:val="18"/>
          <w:lang w:val="en-GB"/>
        </w:rPr>
        <w:t>(persons)</w:t>
      </w:r>
      <w:r w:rsidRPr="00FF2847">
        <w:rPr>
          <w:rFonts w:ascii="Arial" w:hAnsi="Arial" w:cs="Arial"/>
          <w:b/>
          <w:i/>
          <w:iCs/>
          <w:sz w:val="18"/>
          <w:szCs w:val="18"/>
          <w:lang w:val="en-GB"/>
        </w:rPr>
        <w:t xml:space="preserve"> purchasing on the Internet</w:t>
      </w:r>
      <w:r w:rsidRPr="00FF2847">
        <w:rPr>
          <w:rFonts w:ascii="Arial" w:hAnsi="Arial" w:cs="Arial"/>
          <w:i/>
          <w:iCs/>
          <w:sz w:val="18"/>
          <w:szCs w:val="18"/>
          <w:lang w:val="en-GB"/>
        </w:rPr>
        <w:t xml:space="preserve"> shall mean individuals (persons) who in the last three months purchased or ordered any goods or services on a website. A purchase shall mean a purchase for private purposes. This does not include a purchase for the employer, a school, or other organisations. Goods or services </w:t>
      </w:r>
      <w:r w:rsidRPr="006C371C">
        <w:rPr>
          <w:rFonts w:ascii="Arial" w:hAnsi="Arial" w:cs="Arial"/>
          <w:i/>
          <w:iCs/>
          <w:sz w:val="18"/>
          <w:szCs w:val="18"/>
          <w:lang w:val="en-GB"/>
        </w:rPr>
        <w:t xml:space="preserve">ordered </w:t>
      </w:r>
      <w:r w:rsidR="006C371C" w:rsidRPr="006C371C">
        <w:rPr>
          <w:rFonts w:ascii="Arial" w:hAnsi="Arial" w:cs="Arial"/>
          <w:i/>
          <w:iCs/>
          <w:sz w:val="18"/>
          <w:szCs w:val="18"/>
          <w:lang w:val="en-GB"/>
        </w:rPr>
        <w:t>were to</w:t>
      </w:r>
      <w:r w:rsidRPr="006C371C">
        <w:rPr>
          <w:rFonts w:ascii="Arial" w:hAnsi="Arial" w:cs="Arial"/>
          <w:i/>
          <w:iCs/>
          <w:sz w:val="18"/>
          <w:szCs w:val="18"/>
          <w:lang w:val="en-GB"/>
        </w:rPr>
        <w:t xml:space="preserve"> be paid</w:t>
      </w:r>
      <w:r w:rsidR="006C371C" w:rsidRPr="00DE39F9">
        <w:rPr>
          <w:rFonts w:ascii="Arial" w:hAnsi="Arial" w:cs="Arial"/>
          <w:i/>
          <w:iCs/>
          <w:sz w:val="18"/>
          <w:szCs w:val="18"/>
          <w:lang w:val="en-GB"/>
        </w:rPr>
        <w:t xml:space="preserve"> not only</w:t>
      </w:r>
      <w:r w:rsidRPr="006C371C">
        <w:rPr>
          <w:rFonts w:ascii="Arial" w:hAnsi="Arial" w:cs="Arial"/>
          <w:i/>
          <w:iCs/>
          <w:sz w:val="18"/>
          <w:szCs w:val="18"/>
          <w:lang w:val="en-GB"/>
        </w:rPr>
        <w:t xml:space="preserve"> over</w:t>
      </w:r>
      <w:r w:rsidRPr="0000006B">
        <w:rPr>
          <w:rFonts w:ascii="Arial" w:hAnsi="Arial" w:cs="Arial"/>
          <w:i/>
          <w:iCs/>
          <w:sz w:val="18"/>
          <w:szCs w:val="18"/>
          <w:lang w:val="en-GB"/>
        </w:rPr>
        <w:t xml:space="preserve"> the Internet,</w:t>
      </w:r>
      <w:r w:rsidRPr="00FF2847">
        <w:rPr>
          <w:rFonts w:ascii="Arial" w:hAnsi="Arial" w:cs="Arial"/>
          <w:i/>
          <w:iCs/>
          <w:sz w:val="18"/>
          <w:szCs w:val="18"/>
          <w:lang w:val="en-GB"/>
        </w:rPr>
        <w:t xml:space="preserve"> they could </w:t>
      </w:r>
      <w:r w:rsidR="00813B29">
        <w:rPr>
          <w:rFonts w:ascii="Arial" w:hAnsi="Arial" w:cs="Arial"/>
          <w:i/>
          <w:iCs/>
          <w:sz w:val="18"/>
          <w:szCs w:val="18"/>
          <w:lang w:val="en-GB"/>
        </w:rPr>
        <w:t xml:space="preserve">also </w:t>
      </w:r>
      <w:r w:rsidRPr="00FF2847">
        <w:rPr>
          <w:rFonts w:ascii="Arial" w:hAnsi="Arial" w:cs="Arial"/>
          <w:i/>
          <w:iCs/>
          <w:sz w:val="18"/>
          <w:szCs w:val="18"/>
          <w:lang w:val="en-GB"/>
        </w:rPr>
        <w:t xml:space="preserve">be </w:t>
      </w:r>
      <w:r w:rsidRPr="006C371C">
        <w:rPr>
          <w:rFonts w:ascii="Arial" w:hAnsi="Arial" w:cs="Arial"/>
          <w:i/>
          <w:iCs/>
          <w:sz w:val="18"/>
          <w:szCs w:val="18"/>
          <w:lang w:val="en-GB"/>
        </w:rPr>
        <w:t xml:space="preserve">paid </w:t>
      </w:r>
      <w:r w:rsidR="006C371C" w:rsidRPr="006C371C">
        <w:rPr>
          <w:rFonts w:ascii="Arial" w:hAnsi="Arial" w:cs="Arial"/>
          <w:i/>
          <w:iCs/>
          <w:sz w:val="18"/>
          <w:szCs w:val="18"/>
          <w:lang w:val="en-GB"/>
        </w:rPr>
        <w:t>in</w:t>
      </w:r>
      <w:r w:rsidR="007504BF" w:rsidRPr="006C371C">
        <w:rPr>
          <w:rFonts w:ascii="Arial" w:hAnsi="Arial" w:cs="Arial"/>
          <w:i/>
          <w:iCs/>
          <w:sz w:val="18"/>
          <w:szCs w:val="18"/>
          <w:lang w:val="en-GB"/>
        </w:rPr>
        <w:t xml:space="preserve"> cash</w:t>
      </w:r>
      <w:r w:rsidR="007504BF">
        <w:rPr>
          <w:rFonts w:ascii="Arial" w:hAnsi="Arial" w:cs="Arial"/>
          <w:i/>
          <w:iCs/>
          <w:sz w:val="18"/>
          <w:szCs w:val="18"/>
          <w:lang w:val="en-GB"/>
        </w:rPr>
        <w:t xml:space="preserve"> on delivery</w:t>
      </w:r>
      <w:r w:rsidRPr="00FF2847">
        <w:rPr>
          <w:rFonts w:ascii="Arial" w:hAnsi="Arial" w:cs="Arial"/>
          <w:i/>
          <w:iCs/>
          <w:sz w:val="18"/>
          <w:szCs w:val="18"/>
          <w:lang w:val="en-GB"/>
        </w:rPr>
        <w:t xml:space="preserve"> or </w:t>
      </w:r>
      <w:r w:rsidR="007504BF">
        <w:rPr>
          <w:rFonts w:ascii="Arial" w:hAnsi="Arial" w:cs="Arial"/>
          <w:i/>
          <w:iCs/>
          <w:sz w:val="18"/>
          <w:szCs w:val="18"/>
          <w:lang w:val="en-GB"/>
        </w:rPr>
        <w:t>at personal pickup</w:t>
      </w:r>
      <w:r w:rsidRPr="00FF2847">
        <w:rPr>
          <w:rFonts w:ascii="Arial" w:hAnsi="Arial" w:cs="Arial"/>
          <w:i/>
          <w:iCs/>
          <w:sz w:val="18"/>
          <w:szCs w:val="18"/>
          <w:lang w:val="en-GB"/>
        </w:rPr>
        <w:t xml:space="preserve">. In Statistical Yearbooks issued in 2019 and before, data on individuals (persons) purchasing on a website in the last 12 months are provided. </w:t>
      </w:r>
    </w:p>
    <w:p w14:paraId="7E71DB8A" w14:textId="77777777" w:rsidR="00FF2847" w:rsidRPr="00FF2847" w:rsidRDefault="00FF2847" w:rsidP="00FF2847">
      <w:pPr>
        <w:jc w:val="both"/>
        <w:rPr>
          <w:rFonts w:ascii="Arial" w:hAnsi="Arial" w:cs="Arial"/>
          <w:i/>
          <w:iCs/>
          <w:sz w:val="18"/>
          <w:szCs w:val="18"/>
        </w:rPr>
      </w:pPr>
    </w:p>
    <w:p w14:paraId="710028E1" w14:textId="77777777" w:rsidR="00FF2847" w:rsidRPr="00FF2847" w:rsidRDefault="00FF2847" w:rsidP="00FF2847">
      <w:pPr>
        <w:jc w:val="both"/>
        <w:rPr>
          <w:rFonts w:ascii="Arial" w:hAnsi="Arial" w:cs="Arial"/>
          <w:i/>
          <w:iCs/>
          <w:sz w:val="18"/>
          <w:szCs w:val="18"/>
        </w:rPr>
      </w:pPr>
    </w:p>
    <w:p w14:paraId="2E2D215F" w14:textId="356F10A8" w:rsidR="00FF2847" w:rsidRPr="00FF2847" w:rsidRDefault="00FF2847" w:rsidP="00FF2847">
      <w:pPr>
        <w:jc w:val="both"/>
        <w:rPr>
          <w:rFonts w:ascii="Arial" w:hAnsi="Arial" w:cs="Arial"/>
          <w:b/>
          <w:i/>
          <w:color w:val="0071BC"/>
          <w:sz w:val="20"/>
          <w:szCs w:val="20"/>
          <w:lang w:val="en-GB"/>
        </w:rPr>
      </w:pPr>
      <w:r w:rsidRPr="00FF2847">
        <w:rPr>
          <w:rFonts w:ascii="Arial" w:hAnsi="Arial" w:cs="Arial"/>
          <w:b/>
          <w:i/>
          <w:color w:val="0071BC"/>
          <w:sz w:val="20"/>
          <w:szCs w:val="20"/>
          <w:lang w:val="en-GB"/>
        </w:rPr>
        <w:t>Table 22-29</w:t>
      </w:r>
      <w:proofErr w:type="gramStart"/>
      <w:r w:rsidRPr="00FF2847">
        <w:rPr>
          <w:rFonts w:ascii="Arial" w:hAnsi="Arial" w:cs="Arial"/>
          <w:b/>
          <w:i/>
          <w:color w:val="0071BC"/>
          <w:sz w:val="20"/>
          <w:szCs w:val="20"/>
          <w:lang w:val="en-GB"/>
        </w:rPr>
        <w:t>  </w:t>
      </w:r>
      <w:r w:rsidR="00EB7B1A">
        <w:rPr>
          <w:rFonts w:ascii="Arial" w:hAnsi="Arial" w:cs="Arial"/>
          <w:b/>
          <w:i/>
          <w:color w:val="0071BC"/>
          <w:sz w:val="20"/>
          <w:szCs w:val="20"/>
          <w:lang w:val="en-GB"/>
        </w:rPr>
        <w:t>Information</w:t>
      </w:r>
      <w:proofErr w:type="gramEnd"/>
      <w:r w:rsidR="00EB7B1A">
        <w:rPr>
          <w:rFonts w:ascii="Arial" w:hAnsi="Arial" w:cs="Arial"/>
          <w:b/>
          <w:i/>
          <w:color w:val="0071BC"/>
          <w:sz w:val="20"/>
          <w:szCs w:val="20"/>
          <w:lang w:val="en-GB"/>
        </w:rPr>
        <w:t xml:space="preserve"> technolog</w:t>
      </w:r>
      <w:r w:rsidR="008E0C9D">
        <w:rPr>
          <w:rFonts w:ascii="Arial" w:hAnsi="Arial" w:cs="Arial"/>
          <w:b/>
          <w:i/>
          <w:color w:val="0071BC"/>
          <w:sz w:val="20"/>
          <w:szCs w:val="20"/>
          <w:lang w:val="en-GB"/>
        </w:rPr>
        <w:t>ies</w:t>
      </w:r>
      <w:r w:rsidRPr="00FF2847">
        <w:rPr>
          <w:rFonts w:ascii="Arial" w:hAnsi="Arial" w:cs="Arial"/>
          <w:b/>
          <w:i/>
          <w:color w:val="0071BC"/>
          <w:sz w:val="20"/>
          <w:szCs w:val="20"/>
          <w:lang w:val="en-GB"/>
        </w:rPr>
        <w:t xml:space="preserve"> in basic schools </w:t>
      </w:r>
    </w:p>
    <w:p w14:paraId="14660711" w14:textId="2B20F985" w:rsidR="00FF2847" w:rsidRP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Data on ICT hardware and software in schools in the Czech Republic come from data sources of the Ministry of Education, Youth</w:t>
      </w:r>
      <w:r w:rsidR="00DE789C">
        <w:rPr>
          <w:rFonts w:ascii="Arial" w:hAnsi="Arial" w:cs="Arial"/>
          <w:i/>
          <w:iCs/>
          <w:sz w:val="18"/>
          <w:szCs w:val="18"/>
          <w:lang w:val="en-GB"/>
        </w:rPr>
        <w:t>,</w:t>
      </w:r>
      <w:r w:rsidRPr="00FF2847">
        <w:rPr>
          <w:rFonts w:ascii="Arial" w:hAnsi="Arial" w:cs="Arial"/>
          <w:i/>
          <w:iCs/>
          <w:sz w:val="18"/>
          <w:szCs w:val="18"/>
          <w:lang w:val="en-GB"/>
        </w:rPr>
        <w:t xml:space="preserve"> and Sports, which collects data on available IT infrastructure in basic, secondary, and higher professional schools.</w:t>
      </w:r>
    </w:p>
    <w:p w14:paraId="2929CA94" w14:textId="5D686970" w:rsidR="00FF2847" w:rsidRDefault="00FF2847" w:rsidP="00FF2847">
      <w:pPr>
        <w:spacing w:before="120"/>
        <w:jc w:val="both"/>
        <w:rPr>
          <w:rFonts w:ascii="Arial" w:hAnsi="Arial" w:cs="Arial"/>
          <w:i/>
          <w:iCs/>
          <w:sz w:val="18"/>
          <w:szCs w:val="18"/>
          <w:lang w:val="en-GB"/>
        </w:rPr>
      </w:pPr>
      <w:r w:rsidRPr="00FF2847">
        <w:rPr>
          <w:rFonts w:ascii="Arial" w:hAnsi="Arial" w:cs="Arial"/>
          <w:i/>
          <w:iCs/>
          <w:sz w:val="18"/>
          <w:szCs w:val="18"/>
          <w:lang w:val="en-GB"/>
        </w:rPr>
        <w:t>The reference period of data in the table is September of the given year.</w:t>
      </w:r>
    </w:p>
    <w:p w14:paraId="21A672BB" w14:textId="57248551" w:rsidR="008E250B" w:rsidRPr="00DE39F9" w:rsidRDefault="00933781" w:rsidP="008E250B">
      <w:pPr>
        <w:tabs>
          <w:tab w:val="left" w:pos="720"/>
        </w:tabs>
        <w:spacing w:before="120"/>
        <w:jc w:val="both"/>
        <w:rPr>
          <w:rFonts w:ascii="Arial" w:hAnsi="Arial" w:cs="Arial"/>
          <w:i/>
          <w:sz w:val="18"/>
          <w:szCs w:val="18"/>
          <w:lang w:val="en-GB"/>
        </w:rPr>
      </w:pPr>
      <w:r w:rsidRPr="00DE39F9">
        <w:rPr>
          <w:rFonts w:ascii="Arial" w:hAnsi="Arial" w:cs="Arial"/>
          <w:i/>
          <w:sz w:val="18"/>
          <w:szCs w:val="18"/>
          <w:lang w:val="en-GB"/>
        </w:rPr>
        <w:t>A</w:t>
      </w:r>
      <w:r>
        <w:rPr>
          <w:rFonts w:ascii="Arial" w:hAnsi="Arial" w:cs="Arial"/>
          <w:b/>
          <w:i/>
          <w:sz w:val="18"/>
          <w:szCs w:val="18"/>
          <w:lang w:val="en-GB"/>
        </w:rPr>
        <w:t xml:space="preserve"> w</w:t>
      </w:r>
      <w:r w:rsidRPr="00DE39F9">
        <w:rPr>
          <w:rFonts w:ascii="Arial" w:hAnsi="Arial" w:cs="Arial"/>
          <w:b/>
          <w:i/>
          <w:sz w:val="18"/>
          <w:szCs w:val="18"/>
          <w:lang w:val="en-GB"/>
        </w:rPr>
        <w:t>ireless network</w:t>
      </w:r>
      <w:r w:rsidR="008E250B" w:rsidRPr="00DE39F9">
        <w:rPr>
          <w:rFonts w:ascii="Arial" w:hAnsi="Arial" w:cs="Arial"/>
          <w:i/>
          <w:sz w:val="18"/>
          <w:szCs w:val="18"/>
          <w:lang w:val="en-GB"/>
        </w:rPr>
        <w:t xml:space="preserve"> – </w:t>
      </w:r>
      <w:r w:rsidRPr="000B0BE9">
        <w:rPr>
          <w:rFonts w:ascii="Arial" w:hAnsi="Arial" w:cs="Arial"/>
          <w:i/>
          <w:sz w:val="18"/>
          <w:szCs w:val="18"/>
          <w:lang w:val="en-GB"/>
        </w:rPr>
        <w:t xml:space="preserve">a wireless </w:t>
      </w:r>
      <w:r w:rsidR="000B0BE9" w:rsidRPr="00DE39F9">
        <w:rPr>
          <w:rFonts w:ascii="Arial" w:hAnsi="Arial" w:cs="Arial"/>
          <w:i/>
          <w:sz w:val="18"/>
          <w:szCs w:val="18"/>
          <w:lang w:val="en-GB"/>
        </w:rPr>
        <w:t>(</w:t>
      </w:r>
      <w:proofErr w:type="spellStart"/>
      <w:r w:rsidRPr="000B0BE9">
        <w:rPr>
          <w:rFonts w:ascii="Arial" w:hAnsi="Arial" w:cs="Arial"/>
          <w:i/>
          <w:sz w:val="18"/>
          <w:szCs w:val="18"/>
          <w:lang w:val="en-GB"/>
        </w:rPr>
        <w:t>WiFi</w:t>
      </w:r>
      <w:proofErr w:type="spellEnd"/>
      <w:r w:rsidR="000B0BE9" w:rsidRPr="00DE39F9">
        <w:rPr>
          <w:rFonts w:ascii="Arial" w:hAnsi="Arial" w:cs="Arial"/>
          <w:i/>
          <w:sz w:val="18"/>
          <w:szCs w:val="18"/>
          <w:lang w:val="en-GB"/>
        </w:rPr>
        <w:t>)</w:t>
      </w:r>
      <w:r w:rsidRPr="000B0BE9">
        <w:rPr>
          <w:rFonts w:ascii="Arial" w:hAnsi="Arial" w:cs="Arial"/>
          <w:i/>
          <w:sz w:val="18"/>
          <w:szCs w:val="18"/>
          <w:lang w:val="en-GB"/>
        </w:rPr>
        <w:t xml:space="preserve"> network in the</w:t>
      </w:r>
      <w:r>
        <w:rPr>
          <w:rFonts w:ascii="Arial" w:hAnsi="Arial" w:cs="Arial"/>
          <w:i/>
          <w:sz w:val="18"/>
          <w:szCs w:val="18"/>
          <w:lang w:val="en-GB"/>
        </w:rPr>
        <w:t xml:space="preserve"> </w:t>
      </w:r>
      <w:r w:rsidRPr="00744934">
        <w:rPr>
          <w:rFonts w:ascii="Arial" w:hAnsi="Arial" w:cs="Arial"/>
          <w:i/>
          <w:sz w:val="18"/>
          <w:szCs w:val="18"/>
          <w:lang w:val="en-GB"/>
        </w:rPr>
        <w:t xml:space="preserve">premises of a school, which students and </w:t>
      </w:r>
      <w:r w:rsidR="00744934" w:rsidRPr="00744934">
        <w:rPr>
          <w:rFonts w:ascii="Arial" w:hAnsi="Arial" w:cs="Arial"/>
          <w:i/>
          <w:sz w:val="18"/>
          <w:szCs w:val="18"/>
          <w:lang w:val="en-GB"/>
        </w:rPr>
        <w:t>staff</w:t>
      </w:r>
      <w:r w:rsidRPr="00744934">
        <w:rPr>
          <w:rFonts w:ascii="Arial" w:hAnsi="Arial" w:cs="Arial"/>
          <w:i/>
          <w:sz w:val="18"/>
          <w:szCs w:val="18"/>
          <w:lang w:val="en-GB"/>
        </w:rPr>
        <w:t xml:space="preserve"> may connect to for free with</w:t>
      </w:r>
      <w:r w:rsidRPr="00DE39F9">
        <w:rPr>
          <w:rFonts w:ascii="Arial" w:hAnsi="Arial" w:cs="Arial"/>
          <w:i/>
          <w:sz w:val="18"/>
          <w:szCs w:val="18"/>
          <w:lang w:val="en-GB"/>
        </w:rPr>
        <w:t xml:space="preserve"> </w:t>
      </w:r>
      <w:r w:rsidRPr="00744934">
        <w:rPr>
          <w:rFonts w:ascii="Arial" w:hAnsi="Arial" w:cs="Arial"/>
          <w:i/>
          <w:sz w:val="18"/>
          <w:szCs w:val="18"/>
          <w:lang w:val="en-GB"/>
        </w:rPr>
        <w:t xml:space="preserve">their notebooks, tablets, and other mobile devices. </w:t>
      </w:r>
      <w:r w:rsidR="00D37B11" w:rsidRPr="00DE39F9">
        <w:rPr>
          <w:rFonts w:ascii="Arial" w:hAnsi="Arial" w:cs="Arial"/>
          <w:i/>
          <w:sz w:val="18"/>
          <w:szCs w:val="18"/>
          <w:lang w:val="en-GB"/>
        </w:rPr>
        <w:t xml:space="preserve">For example, an international network </w:t>
      </w:r>
      <w:r w:rsidR="00D37B11" w:rsidRPr="00F37F7A">
        <w:rPr>
          <w:rFonts w:ascii="Arial" w:hAnsi="Arial" w:cs="Arial"/>
          <w:i/>
          <w:sz w:val="18"/>
          <w:szCs w:val="18"/>
          <w:lang w:val="en-GB"/>
        </w:rPr>
        <w:t xml:space="preserve">called </w:t>
      </w:r>
      <w:proofErr w:type="spellStart"/>
      <w:r w:rsidR="008E250B" w:rsidRPr="00F37F7A">
        <w:rPr>
          <w:rFonts w:ascii="Arial" w:hAnsi="Arial" w:cs="Arial"/>
          <w:i/>
          <w:sz w:val="18"/>
          <w:szCs w:val="18"/>
          <w:lang w:val="en-GB"/>
        </w:rPr>
        <w:t>Eduroam</w:t>
      </w:r>
      <w:proofErr w:type="spellEnd"/>
      <w:r w:rsidR="008E250B" w:rsidRPr="00F37F7A">
        <w:rPr>
          <w:rFonts w:ascii="Arial" w:hAnsi="Arial" w:cs="Arial"/>
          <w:i/>
          <w:sz w:val="18"/>
          <w:szCs w:val="18"/>
          <w:lang w:val="en-GB"/>
        </w:rPr>
        <w:t>.</w:t>
      </w:r>
      <w:r>
        <w:rPr>
          <w:rFonts w:ascii="Arial" w:hAnsi="Arial" w:cs="Arial"/>
          <w:i/>
          <w:sz w:val="18"/>
          <w:szCs w:val="18"/>
          <w:lang w:val="en-GB"/>
        </w:rPr>
        <w:t xml:space="preserve"> </w:t>
      </w:r>
    </w:p>
    <w:p w14:paraId="6EA46233" w14:textId="1BF3F7F1" w:rsidR="000660FB" w:rsidRPr="00DE39F9" w:rsidRDefault="00D57015" w:rsidP="008E250B">
      <w:pPr>
        <w:spacing w:before="120"/>
        <w:jc w:val="both"/>
        <w:rPr>
          <w:rFonts w:ascii="Arial" w:hAnsi="Arial" w:cs="Arial"/>
          <w:i/>
          <w:sz w:val="18"/>
          <w:szCs w:val="18"/>
          <w:lang w:val="en-GB"/>
        </w:rPr>
      </w:pPr>
      <w:r w:rsidRPr="00DE39F9">
        <w:rPr>
          <w:rFonts w:ascii="Arial" w:hAnsi="Arial" w:cs="Arial"/>
          <w:i/>
          <w:sz w:val="18"/>
          <w:szCs w:val="18"/>
          <w:lang w:val="en-GB"/>
        </w:rPr>
        <w:t>An</w:t>
      </w:r>
      <w:r>
        <w:rPr>
          <w:rFonts w:ascii="Arial" w:hAnsi="Arial" w:cs="Arial"/>
          <w:b/>
          <w:i/>
          <w:sz w:val="18"/>
          <w:szCs w:val="18"/>
          <w:lang w:val="en-GB"/>
        </w:rPr>
        <w:t xml:space="preserve"> i</w:t>
      </w:r>
      <w:r w:rsidR="008E250B" w:rsidRPr="00DE39F9">
        <w:rPr>
          <w:rFonts w:ascii="Arial" w:hAnsi="Arial" w:cs="Arial"/>
          <w:b/>
          <w:i/>
          <w:sz w:val="18"/>
          <w:szCs w:val="18"/>
          <w:lang w:val="en-GB"/>
        </w:rPr>
        <w:t>ntranet</w:t>
      </w:r>
      <w:r w:rsidR="008E250B" w:rsidRPr="00DE39F9">
        <w:rPr>
          <w:rFonts w:ascii="Arial" w:hAnsi="Arial" w:cs="Arial"/>
          <w:i/>
          <w:sz w:val="18"/>
          <w:szCs w:val="18"/>
          <w:lang w:val="en-GB"/>
        </w:rPr>
        <w:t xml:space="preserve"> </w:t>
      </w:r>
      <w:r w:rsidR="000660FB" w:rsidRPr="00DE39F9">
        <w:rPr>
          <w:rFonts w:ascii="Arial" w:hAnsi="Arial" w:cs="Arial"/>
          <w:i/>
          <w:sz w:val="18"/>
          <w:szCs w:val="18"/>
          <w:lang w:val="en-GB"/>
        </w:rPr>
        <w:t>–</w:t>
      </w:r>
      <w:r w:rsidR="008E250B" w:rsidRPr="00DE39F9">
        <w:rPr>
          <w:rFonts w:ascii="Arial" w:hAnsi="Arial" w:cs="Arial"/>
          <w:i/>
          <w:sz w:val="18"/>
          <w:szCs w:val="18"/>
          <w:lang w:val="en-GB"/>
        </w:rPr>
        <w:t xml:space="preserve"> </w:t>
      </w:r>
      <w:r w:rsidR="00C37790">
        <w:rPr>
          <w:rFonts w:ascii="Arial" w:hAnsi="Arial" w:cs="Arial"/>
          <w:i/>
          <w:sz w:val="18"/>
          <w:szCs w:val="18"/>
          <w:lang w:val="en-GB"/>
        </w:rPr>
        <w:t xml:space="preserve">a part of a computer network that uses the same technologies as the Internet. Unlike the Internet, however, an intranet is private, i.e. it is only available to a defined range of users, usually to pupils and staff of schools. </w:t>
      </w:r>
    </w:p>
    <w:p w14:paraId="434D5A78" w14:textId="77777777" w:rsidR="00FF2847" w:rsidRPr="00DE39F9" w:rsidRDefault="00FF2847" w:rsidP="00FF2847">
      <w:pPr>
        <w:jc w:val="both"/>
        <w:rPr>
          <w:rFonts w:ascii="Arial" w:hAnsi="Arial" w:cs="Arial"/>
          <w:i/>
          <w:iCs/>
          <w:sz w:val="18"/>
          <w:szCs w:val="18"/>
        </w:rPr>
      </w:pPr>
    </w:p>
    <w:p w14:paraId="09948B1C" w14:textId="77777777" w:rsidR="00FF2847" w:rsidRPr="00DE39F9" w:rsidRDefault="00FF2847" w:rsidP="00FF2847">
      <w:pPr>
        <w:rPr>
          <w:rFonts w:ascii="Arial" w:hAnsi="Arial" w:cs="Arial"/>
          <w:i/>
          <w:iCs/>
          <w:sz w:val="18"/>
          <w:szCs w:val="18"/>
        </w:rPr>
      </w:pPr>
    </w:p>
    <w:p w14:paraId="22A958A9" w14:textId="13FBDFCD" w:rsidR="00FF2847" w:rsidRPr="00FF2847" w:rsidRDefault="00FF2847" w:rsidP="00F37F7A">
      <w:pPr>
        <w:keepNext/>
        <w:jc w:val="both"/>
        <w:rPr>
          <w:rFonts w:ascii="Arial" w:hAnsi="Arial" w:cs="Arial"/>
          <w:b/>
          <w:i/>
          <w:color w:val="0071BC"/>
          <w:sz w:val="20"/>
          <w:szCs w:val="20"/>
          <w:lang w:val="en-GB"/>
        </w:rPr>
      </w:pPr>
      <w:r w:rsidRPr="00FF2847">
        <w:rPr>
          <w:rFonts w:ascii="Arial" w:hAnsi="Arial" w:cs="Arial"/>
          <w:b/>
          <w:i/>
          <w:color w:val="0071BC"/>
          <w:sz w:val="20"/>
          <w:szCs w:val="20"/>
          <w:lang w:val="en-GB"/>
        </w:rPr>
        <w:lastRenderedPageBreak/>
        <w:t>Table 22-30</w:t>
      </w:r>
      <w:proofErr w:type="gramStart"/>
      <w:r w:rsidRPr="00FF2847">
        <w:rPr>
          <w:rFonts w:ascii="Arial" w:hAnsi="Arial" w:cs="Arial"/>
          <w:b/>
          <w:i/>
          <w:color w:val="0071BC"/>
          <w:sz w:val="20"/>
          <w:szCs w:val="20"/>
          <w:lang w:val="en-GB"/>
        </w:rPr>
        <w:t>  Independent</w:t>
      </w:r>
      <w:proofErr w:type="gramEnd"/>
      <w:r w:rsidRPr="00FF2847">
        <w:rPr>
          <w:rFonts w:ascii="Arial" w:hAnsi="Arial" w:cs="Arial"/>
          <w:b/>
          <w:i/>
          <w:color w:val="0071BC"/>
          <w:sz w:val="20"/>
          <w:szCs w:val="20"/>
          <w:lang w:val="en-GB"/>
        </w:rPr>
        <w:t xml:space="preserve"> surgeries of physicians having selected information technologies</w:t>
      </w:r>
    </w:p>
    <w:p w14:paraId="55BB1AAB" w14:textId="457E1A34" w:rsidR="00FF2847" w:rsidRDefault="00FF2847" w:rsidP="00F37F7A">
      <w:pPr>
        <w:keepNext/>
        <w:spacing w:before="120"/>
        <w:jc w:val="both"/>
        <w:rPr>
          <w:rFonts w:ascii="Arial" w:hAnsi="Arial" w:cs="Arial"/>
          <w:i/>
          <w:sz w:val="18"/>
          <w:szCs w:val="18"/>
          <w:lang w:val="en-GB"/>
        </w:rPr>
      </w:pPr>
      <w:r w:rsidRPr="00FF2847">
        <w:rPr>
          <w:rFonts w:ascii="Arial" w:hAnsi="Arial" w:cs="Arial"/>
          <w:i/>
          <w:sz w:val="18"/>
          <w:szCs w:val="18"/>
          <w:lang w:val="en-GB"/>
        </w:rPr>
        <w:t xml:space="preserve">Data on equipment penetration and usage of information technologies in healthcare in the Czech Republic come from a survey of </w:t>
      </w:r>
      <w:r w:rsidRPr="00FF2847">
        <w:rPr>
          <w:rFonts w:ascii="Arial" w:hAnsi="Arial" w:cs="Arial"/>
          <w:i/>
          <w:iCs/>
          <w:sz w:val="18"/>
          <w:szCs w:val="18"/>
          <w:lang w:val="en-GB"/>
        </w:rPr>
        <w:t>the Institute of Health Information and Statistics of the CR</w:t>
      </w:r>
      <w:r w:rsidRPr="00FF2847">
        <w:rPr>
          <w:rFonts w:ascii="Arial" w:hAnsi="Arial" w:cs="Arial"/>
          <w:i/>
          <w:sz w:val="18"/>
          <w:szCs w:val="18"/>
          <w:lang w:val="en-GB"/>
        </w:rPr>
        <w:t>.</w:t>
      </w:r>
    </w:p>
    <w:p w14:paraId="06A7B4F6" w14:textId="724276CD" w:rsidR="00DC6DA0" w:rsidRPr="00DE39F9" w:rsidRDefault="00DB2465" w:rsidP="00DE39F9">
      <w:pPr>
        <w:tabs>
          <w:tab w:val="left" w:pos="7088"/>
        </w:tabs>
        <w:spacing w:before="120"/>
        <w:jc w:val="both"/>
        <w:rPr>
          <w:rFonts w:ascii="Arial" w:hAnsi="Arial" w:cs="Arial"/>
          <w:i/>
          <w:sz w:val="18"/>
          <w:szCs w:val="18"/>
          <w:lang w:val="en-GB"/>
        </w:rPr>
      </w:pPr>
      <w:r w:rsidRPr="00DE39F9">
        <w:rPr>
          <w:rFonts w:ascii="Arial" w:hAnsi="Arial" w:cs="Arial"/>
          <w:i/>
          <w:sz w:val="18"/>
          <w:szCs w:val="18"/>
          <w:lang w:val="en-GB"/>
        </w:rPr>
        <w:t>An</w:t>
      </w:r>
      <w:r>
        <w:rPr>
          <w:rFonts w:ascii="Arial" w:hAnsi="Arial" w:cs="Arial"/>
          <w:b/>
          <w:i/>
          <w:sz w:val="18"/>
          <w:szCs w:val="18"/>
          <w:lang w:val="en-GB"/>
        </w:rPr>
        <w:t xml:space="preserve"> o</w:t>
      </w:r>
      <w:r w:rsidR="00F82E8C" w:rsidRPr="0088463B">
        <w:rPr>
          <w:rFonts w:ascii="Arial" w:hAnsi="Arial" w:cs="Arial"/>
          <w:b/>
          <w:i/>
          <w:sz w:val="18"/>
          <w:szCs w:val="18"/>
          <w:lang w:val="en-GB"/>
        </w:rPr>
        <w:t>nline a</w:t>
      </w:r>
      <w:r w:rsidR="00DC6DA0" w:rsidRPr="00DE39F9">
        <w:rPr>
          <w:rFonts w:ascii="Arial" w:hAnsi="Arial" w:cs="Arial"/>
          <w:b/>
          <w:i/>
          <w:sz w:val="18"/>
          <w:szCs w:val="18"/>
          <w:lang w:val="en-GB"/>
        </w:rPr>
        <w:t xml:space="preserve">ppointment </w:t>
      </w:r>
      <w:r w:rsidR="002811E4" w:rsidRPr="0088463B">
        <w:rPr>
          <w:rFonts w:ascii="Arial" w:hAnsi="Arial" w:cs="Arial"/>
          <w:b/>
          <w:i/>
          <w:sz w:val="18"/>
          <w:szCs w:val="18"/>
          <w:lang w:val="en-GB"/>
        </w:rPr>
        <w:t>scheduling</w:t>
      </w:r>
      <w:r w:rsidR="00DC6DA0" w:rsidRPr="00DE39F9">
        <w:rPr>
          <w:rFonts w:ascii="Arial" w:hAnsi="Arial" w:cs="Arial"/>
          <w:b/>
          <w:i/>
          <w:sz w:val="18"/>
          <w:szCs w:val="18"/>
          <w:lang w:val="en-GB"/>
        </w:rPr>
        <w:t xml:space="preserve"> system </w:t>
      </w:r>
      <w:r w:rsidR="00DC6DA0" w:rsidRPr="00DE39F9">
        <w:rPr>
          <w:rFonts w:ascii="Arial" w:hAnsi="Arial" w:cs="Arial"/>
          <w:i/>
          <w:sz w:val="18"/>
          <w:szCs w:val="18"/>
          <w:lang w:val="en-GB"/>
        </w:rPr>
        <w:t xml:space="preserve">– </w:t>
      </w:r>
      <w:r w:rsidR="002811E4" w:rsidRPr="00DE39F9">
        <w:rPr>
          <w:rFonts w:ascii="Arial" w:hAnsi="Arial" w:cs="Arial"/>
          <w:i/>
          <w:sz w:val="18"/>
          <w:szCs w:val="18"/>
          <w:lang w:val="en-GB"/>
        </w:rPr>
        <w:t xml:space="preserve">patients </w:t>
      </w:r>
      <w:r w:rsidR="002811E4" w:rsidRPr="0088463B">
        <w:rPr>
          <w:rFonts w:ascii="Arial" w:hAnsi="Arial" w:cs="Arial"/>
          <w:i/>
          <w:sz w:val="18"/>
          <w:szCs w:val="18"/>
          <w:lang w:val="en-GB"/>
        </w:rPr>
        <w:t xml:space="preserve">can make an appointment for </w:t>
      </w:r>
      <w:r w:rsidR="0088463B" w:rsidRPr="00DE39F9">
        <w:rPr>
          <w:rFonts w:ascii="Arial" w:hAnsi="Arial" w:cs="Arial"/>
          <w:i/>
          <w:sz w:val="18"/>
          <w:szCs w:val="18"/>
          <w:lang w:val="en-GB"/>
        </w:rPr>
        <w:t xml:space="preserve">a medical </w:t>
      </w:r>
      <w:r w:rsidR="002811E4" w:rsidRPr="0088463B">
        <w:rPr>
          <w:rFonts w:ascii="Arial" w:hAnsi="Arial" w:cs="Arial"/>
          <w:i/>
          <w:sz w:val="18"/>
          <w:szCs w:val="18"/>
          <w:lang w:val="en-GB"/>
        </w:rPr>
        <w:t>examination/intervention by an online form, which is sent directly from a website of a particular surgery or via a system of electronic</w:t>
      </w:r>
      <w:r>
        <w:rPr>
          <w:rFonts w:ascii="Arial" w:hAnsi="Arial" w:cs="Arial"/>
          <w:i/>
          <w:sz w:val="18"/>
          <w:szCs w:val="18"/>
          <w:lang w:val="en-GB"/>
        </w:rPr>
        <w:t xml:space="preserve"> appointment scheduling</w:t>
      </w:r>
      <w:r w:rsidR="002811E4" w:rsidRPr="0088463B">
        <w:rPr>
          <w:rFonts w:ascii="Arial" w:hAnsi="Arial" w:cs="Arial"/>
          <w:i/>
          <w:sz w:val="18"/>
          <w:szCs w:val="18"/>
          <w:lang w:val="en-GB"/>
        </w:rPr>
        <w:t>; it does not include making appointments by e-mail.</w:t>
      </w:r>
      <w:r w:rsidR="002811E4">
        <w:rPr>
          <w:rFonts w:ascii="Arial" w:hAnsi="Arial" w:cs="Arial"/>
          <w:i/>
          <w:sz w:val="18"/>
          <w:szCs w:val="18"/>
          <w:lang w:val="en-GB"/>
        </w:rPr>
        <w:t xml:space="preserve"> </w:t>
      </w:r>
    </w:p>
    <w:p w14:paraId="05FAF2B5" w14:textId="77777777" w:rsidR="00FF2847" w:rsidRPr="00A82E5E" w:rsidRDefault="00FF2847" w:rsidP="00FF2847">
      <w:pPr>
        <w:rPr>
          <w:rFonts w:ascii="Arial" w:hAnsi="Arial" w:cs="Arial"/>
          <w:i/>
          <w:iCs/>
          <w:sz w:val="18"/>
          <w:szCs w:val="18"/>
          <w:lang w:val="en-GB"/>
        </w:rPr>
      </w:pPr>
    </w:p>
    <w:p w14:paraId="073DC267" w14:textId="77777777" w:rsidR="00FF2847" w:rsidRPr="00A82E5E" w:rsidRDefault="00FF2847" w:rsidP="00FF2847">
      <w:pPr>
        <w:jc w:val="both"/>
        <w:rPr>
          <w:rFonts w:ascii="Arial" w:hAnsi="Arial" w:cs="Arial"/>
          <w:i/>
          <w:iCs/>
          <w:sz w:val="18"/>
          <w:szCs w:val="18"/>
          <w:lang w:val="en-GB"/>
        </w:rPr>
      </w:pPr>
    </w:p>
    <w:p w14:paraId="6757A92E" w14:textId="77777777" w:rsidR="00FF2847" w:rsidRPr="00FF2847" w:rsidRDefault="00FF2847" w:rsidP="00FF2847">
      <w:pPr>
        <w:jc w:val="center"/>
        <w:rPr>
          <w:rFonts w:ascii="Arial" w:hAnsi="Arial" w:cs="Arial"/>
          <w:i/>
          <w:iCs/>
          <w:color w:val="0071BC"/>
          <w:sz w:val="20"/>
          <w:szCs w:val="20"/>
        </w:rPr>
      </w:pPr>
      <w:proofErr w:type="gramStart"/>
      <w:r w:rsidRPr="00FF2847">
        <w:rPr>
          <w:rFonts w:ascii="Arial" w:hAnsi="Arial" w:cs="Arial"/>
          <w:i/>
          <w:iCs/>
          <w:color w:val="0071BC"/>
          <w:sz w:val="20"/>
          <w:szCs w:val="20"/>
        </w:rPr>
        <w:t>*          *          *</w:t>
      </w:r>
      <w:proofErr w:type="gramEnd"/>
    </w:p>
    <w:p w14:paraId="290239A8" w14:textId="77777777" w:rsidR="00FF2847" w:rsidRPr="00A82E5E" w:rsidRDefault="00FF2847" w:rsidP="00FF2847">
      <w:pPr>
        <w:rPr>
          <w:rFonts w:ascii="Arial" w:hAnsi="Arial" w:cs="Arial"/>
          <w:i/>
          <w:iCs/>
          <w:sz w:val="18"/>
          <w:szCs w:val="18"/>
          <w:lang w:val="en-GB"/>
        </w:rPr>
      </w:pPr>
    </w:p>
    <w:p w14:paraId="556AA3BE" w14:textId="77777777" w:rsidR="00FF2847" w:rsidRPr="00A82E5E" w:rsidRDefault="00FF2847" w:rsidP="00FF2847">
      <w:pPr>
        <w:rPr>
          <w:rFonts w:ascii="Arial" w:hAnsi="Arial" w:cs="Arial"/>
          <w:i/>
          <w:iCs/>
          <w:sz w:val="18"/>
          <w:szCs w:val="18"/>
          <w:lang w:val="en-GB"/>
        </w:rPr>
      </w:pPr>
    </w:p>
    <w:p w14:paraId="77189553" w14:textId="77777777" w:rsidR="00FF2847" w:rsidRPr="00FF2847" w:rsidRDefault="00FF2847" w:rsidP="00FF2847">
      <w:pPr>
        <w:rPr>
          <w:rFonts w:ascii="Arial" w:hAnsi="Arial" w:cs="Arial"/>
          <w:i/>
          <w:iCs/>
          <w:sz w:val="18"/>
          <w:szCs w:val="18"/>
          <w:lang w:val="en-GB"/>
        </w:rPr>
      </w:pPr>
      <w:r w:rsidRPr="00FF2847">
        <w:rPr>
          <w:rFonts w:ascii="Arial" w:hAnsi="Arial" w:cs="Arial"/>
          <w:i/>
          <w:iCs/>
          <w:sz w:val="18"/>
          <w:szCs w:val="18"/>
          <w:lang w:val="en-GB"/>
        </w:rPr>
        <w:t>Further information can be found on the website of the Czech Statistical Office at:</w:t>
      </w:r>
    </w:p>
    <w:p w14:paraId="17782C6D" w14:textId="77777777" w:rsidR="0068194F" w:rsidRPr="001E637D" w:rsidRDefault="001B1EB6" w:rsidP="001E637D">
      <w:pPr>
        <w:spacing w:before="120"/>
        <w:rPr>
          <w:rFonts w:ascii="Arial" w:hAnsi="Arial" w:cs="Arial"/>
          <w:i/>
          <w:sz w:val="18"/>
          <w:szCs w:val="18"/>
          <w:lang w:val="en-GB"/>
        </w:rPr>
      </w:pPr>
      <w:r w:rsidRPr="001E637D">
        <w:rPr>
          <w:rFonts w:ascii="Arial" w:hAnsi="Arial" w:cs="Arial"/>
          <w:i/>
          <w:sz w:val="18"/>
          <w:szCs w:val="18"/>
          <w:lang w:val="en-GB"/>
        </w:rPr>
        <w:t>– </w:t>
      </w:r>
      <w:hyperlink r:id="rId9" w:history="1">
        <w:r w:rsidRPr="001E637D">
          <w:rPr>
            <w:rStyle w:val="Hypertextovodkaz"/>
            <w:rFonts w:ascii="Arial" w:hAnsi="Arial" w:cs="Arial"/>
            <w:sz w:val="18"/>
            <w:szCs w:val="18"/>
            <w:lang w:val="en-GB"/>
          </w:rPr>
          <w:t>www.czso.cz/csu/czso/information_technologies</w:t>
        </w:r>
      </w:hyperlink>
    </w:p>
    <w:sectPr w:rsidR="0068194F" w:rsidRPr="001E637D" w:rsidSect="001E637D">
      <w:pgSz w:w="11907" w:h="16840" w:code="9"/>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Cambria">
    <w:altName w:val="Times New Roman"/>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411"/>
    <w:multiLevelType w:val="hybridMultilevel"/>
    <w:tmpl w:val="AA7625B8"/>
    <w:lvl w:ilvl="0" w:tplc="30DCE27E">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A628A"/>
    <w:multiLevelType w:val="multilevel"/>
    <w:tmpl w:val="143ECB22"/>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BA562F"/>
    <w:multiLevelType w:val="hybridMultilevel"/>
    <w:tmpl w:val="9A74BA92"/>
    <w:lvl w:ilvl="0" w:tplc="C4C67BCA">
      <w:start w:val="45"/>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D0B696E"/>
    <w:multiLevelType w:val="multilevel"/>
    <w:tmpl w:val="09485D70"/>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481311"/>
    <w:multiLevelType w:val="hybridMultilevel"/>
    <w:tmpl w:val="51B62D7A"/>
    <w:lvl w:ilvl="0" w:tplc="1F961906">
      <w:start w:val="1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00FF1"/>
    <w:multiLevelType w:val="hybridMultilevel"/>
    <w:tmpl w:val="279AB7A0"/>
    <w:lvl w:ilvl="0" w:tplc="3FFE7774">
      <w:start w:val="72"/>
      <w:numFmt w:val="decimal"/>
      <w:lvlText w:val="%1"/>
      <w:lvlJc w:val="left"/>
      <w:pPr>
        <w:tabs>
          <w:tab w:val="num" w:pos="1410"/>
        </w:tabs>
        <w:ind w:left="1410" w:hanging="141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A92BEB"/>
    <w:multiLevelType w:val="multilevel"/>
    <w:tmpl w:val="274CFCFC"/>
    <w:lvl w:ilvl="0">
      <w:start w:val="60"/>
      <w:numFmt w:val="decimal"/>
      <w:lvlText w:val="%1"/>
      <w:lvlJc w:val="left"/>
      <w:pPr>
        <w:tabs>
          <w:tab w:val="num" w:pos="510"/>
        </w:tabs>
        <w:ind w:left="510" w:hanging="510"/>
      </w:pPr>
      <w:rPr>
        <w:rFonts w:hint="default"/>
      </w:rPr>
    </w:lvl>
    <w:lvl w:ilvl="1">
      <w:start w:val="6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D76CA3"/>
    <w:multiLevelType w:val="multilevel"/>
    <w:tmpl w:val="D358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22301C"/>
    <w:multiLevelType w:val="multilevel"/>
    <w:tmpl w:val="AF50058E"/>
    <w:lvl w:ilvl="0">
      <w:start w:val="923"/>
      <w:numFmt w:val="decimal"/>
      <w:lvlText w:val="%1"/>
      <w:lvlJc w:val="left"/>
      <w:pPr>
        <w:tabs>
          <w:tab w:val="num" w:pos="1410"/>
        </w:tabs>
        <w:ind w:left="1410" w:hanging="1410"/>
      </w:pPr>
      <w:rPr>
        <w:rFonts w:hint="default"/>
      </w:rPr>
    </w:lvl>
    <w:lvl w:ilvl="1">
      <w:start w:val="927"/>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1" w15:restartNumberingAfterBreak="0">
    <w:nsid w:val="731D7391"/>
    <w:multiLevelType w:val="multilevel"/>
    <w:tmpl w:val="88EE93DC"/>
    <w:lvl w:ilvl="0">
      <w:start w:val="60"/>
      <w:numFmt w:val="decimal"/>
      <w:lvlText w:val="%1"/>
      <w:lvlJc w:val="left"/>
      <w:pPr>
        <w:tabs>
          <w:tab w:val="num" w:pos="1410"/>
        </w:tabs>
        <w:ind w:left="1410" w:hanging="1410"/>
      </w:pPr>
      <w:rPr>
        <w:rFonts w:hint="default"/>
      </w:rPr>
    </w:lvl>
    <w:lvl w:ilvl="1">
      <w:start w:val="6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10"/>
        </w:tabs>
        <w:ind w:left="1410" w:hanging="1410"/>
      </w:pPr>
      <w:rPr>
        <w:rFonts w:hint="default"/>
      </w:rPr>
    </w:lvl>
    <w:lvl w:ilvl="8">
      <w:start w:val="1"/>
      <w:numFmt w:val="decimal"/>
      <w:lvlText w:val="%1-%2.%3.%4.%5.%6.%7.%8.%9"/>
      <w:lvlJc w:val="left"/>
      <w:pPr>
        <w:tabs>
          <w:tab w:val="num" w:pos="1410"/>
        </w:tabs>
        <w:ind w:left="1410" w:hanging="1410"/>
      </w:pPr>
      <w:rPr>
        <w:rFonts w:hint="default"/>
      </w:rPr>
    </w:lvl>
  </w:abstractNum>
  <w:abstractNum w:abstractNumId="12" w15:restartNumberingAfterBreak="0">
    <w:nsid w:val="75244035"/>
    <w:multiLevelType w:val="multilevel"/>
    <w:tmpl w:val="CBE6C00A"/>
    <w:lvl w:ilvl="0">
      <w:start w:val="15"/>
      <w:numFmt w:val="decimal"/>
      <w:lvlText w:val="%1"/>
      <w:lvlJc w:val="left"/>
      <w:pPr>
        <w:tabs>
          <w:tab w:val="num" w:pos="1410"/>
        </w:tabs>
        <w:ind w:left="1410" w:hanging="1410"/>
      </w:pPr>
      <w:rPr>
        <w:rFonts w:hint="default"/>
      </w:rPr>
    </w:lvl>
    <w:lvl w:ilvl="1">
      <w:start w:val="37"/>
      <w:numFmt w:val="decimal"/>
      <w:lvlText w:val="%1-%2"/>
      <w:lvlJc w:val="left"/>
      <w:pPr>
        <w:tabs>
          <w:tab w:val="num" w:pos="1590"/>
        </w:tabs>
        <w:ind w:left="159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3"/>
  </w:num>
  <w:num w:numId="3">
    <w:abstractNumId w:val="9"/>
  </w:num>
  <w:num w:numId="4">
    <w:abstractNumId w:val="9"/>
  </w:num>
  <w:num w:numId="5">
    <w:abstractNumId w:val="7"/>
  </w:num>
  <w:num w:numId="6">
    <w:abstractNumId w:val="12"/>
  </w:num>
  <w:num w:numId="7">
    <w:abstractNumId w:val="2"/>
  </w:num>
  <w:num w:numId="8">
    <w:abstractNumId w:val="11"/>
  </w:num>
  <w:num w:numId="9">
    <w:abstractNumId w:val="5"/>
  </w:num>
  <w:num w:numId="10">
    <w:abstractNumId w:val="10"/>
  </w:num>
  <w:num w:numId="11">
    <w:abstractNumId w:val="3"/>
  </w:num>
  <w:num w:numId="12">
    <w:abstractNumId w:val="1"/>
  </w:num>
  <w:num w:numId="13">
    <w:abstractNumId w:val="6"/>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C2"/>
    <w:rsid w:val="0000006B"/>
    <w:rsid w:val="0000231F"/>
    <w:rsid w:val="00004DDF"/>
    <w:rsid w:val="00005467"/>
    <w:rsid w:val="00010F2C"/>
    <w:rsid w:val="0001110A"/>
    <w:rsid w:val="000111E9"/>
    <w:rsid w:val="0001122A"/>
    <w:rsid w:val="00011491"/>
    <w:rsid w:val="00012EA7"/>
    <w:rsid w:val="00013AC9"/>
    <w:rsid w:val="0001462F"/>
    <w:rsid w:val="000162CE"/>
    <w:rsid w:val="0001760F"/>
    <w:rsid w:val="00017B58"/>
    <w:rsid w:val="00017BE3"/>
    <w:rsid w:val="00020A0A"/>
    <w:rsid w:val="000212CE"/>
    <w:rsid w:val="00023591"/>
    <w:rsid w:val="00023B86"/>
    <w:rsid w:val="00025D12"/>
    <w:rsid w:val="00027EF6"/>
    <w:rsid w:val="00032D46"/>
    <w:rsid w:val="0003447A"/>
    <w:rsid w:val="000350A1"/>
    <w:rsid w:val="000359F7"/>
    <w:rsid w:val="000367A8"/>
    <w:rsid w:val="00037832"/>
    <w:rsid w:val="0004144F"/>
    <w:rsid w:val="0004180A"/>
    <w:rsid w:val="00041DAB"/>
    <w:rsid w:val="00041EFA"/>
    <w:rsid w:val="00042D60"/>
    <w:rsid w:val="0004353B"/>
    <w:rsid w:val="000435C1"/>
    <w:rsid w:val="00043D5E"/>
    <w:rsid w:val="0004519D"/>
    <w:rsid w:val="00045A94"/>
    <w:rsid w:val="00045E32"/>
    <w:rsid w:val="0004649A"/>
    <w:rsid w:val="000469AF"/>
    <w:rsid w:val="000472A2"/>
    <w:rsid w:val="00047B17"/>
    <w:rsid w:val="000504A4"/>
    <w:rsid w:val="000506BF"/>
    <w:rsid w:val="00050715"/>
    <w:rsid w:val="0005089B"/>
    <w:rsid w:val="000511DA"/>
    <w:rsid w:val="00053597"/>
    <w:rsid w:val="000575E0"/>
    <w:rsid w:val="00061100"/>
    <w:rsid w:val="00061A78"/>
    <w:rsid w:val="00061B30"/>
    <w:rsid w:val="0006294A"/>
    <w:rsid w:val="00064209"/>
    <w:rsid w:val="00064733"/>
    <w:rsid w:val="00064E71"/>
    <w:rsid w:val="0006563C"/>
    <w:rsid w:val="000660FB"/>
    <w:rsid w:val="00074114"/>
    <w:rsid w:val="00076079"/>
    <w:rsid w:val="00076B8D"/>
    <w:rsid w:val="00076E6E"/>
    <w:rsid w:val="00077061"/>
    <w:rsid w:val="00080A14"/>
    <w:rsid w:val="00081E5A"/>
    <w:rsid w:val="00081F17"/>
    <w:rsid w:val="00083837"/>
    <w:rsid w:val="00083EB0"/>
    <w:rsid w:val="000865BF"/>
    <w:rsid w:val="000905C5"/>
    <w:rsid w:val="0009096E"/>
    <w:rsid w:val="00090D2F"/>
    <w:rsid w:val="000913E2"/>
    <w:rsid w:val="0009230D"/>
    <w:rsid w:val="000935D1"/>
    <w:rsid w:val="00093AB2"/>
    <w:rsid w:val="0009523E"/>
    <w:rsid w:val="00097785"/>
    <w:rsid w:val="000A27F2"/>
    <w:rsid w:val="000A30F2"/>
    <w:rsid w:val="000A3F4E"/>
    <w:rsid w:val="000A5228"/>
    <w:rsid w:val="000A75D7"/>
    <w:rsid w:val="000B0BE9"/>
    <w:rsid w:val="000B1EB3"/>
    <w:rsid w:val="000B22BD"/>
    <w:rsid w:val="000B449A"/>
    <w:rsid w:val="000B4DAF"/>
    <w:rsid w:val="000B5E4F"/>
    <w:rsid w:val="000C08A7"/>
    <w:rsid w:val="000C1CE5"/>
    <w:rsid w:val="000C3A11"/>
    <w:rsid w:val="000C6128"/>
    <w:rsid w:val="000C63EB"/>
    <w:rsid w:val="000C6FBF"/>
    <w:rsid w:val="000D198E"/>
    <w:rsid w:val="000D24ED"/>
    <w:rsid w:val="000D2732"/>
    <w:rsid w:val="000D2BAF"/>
    <w:rsid w:val="000D47FC"/>
    <w:rsid w:val="000D5F35"/>
    <w:rsid w:val="000D72A0"/>
    <w:rsid w:val="000D7E5B"/>
    <w:rsid w:val="000E0DAB"/>
    <w:rsid w:val="000E2AA0"/>
    <w:rsid w:val="000E3E94"/>
    <w:rsid w:val="000E3ED7"/>
    <w:rsid w:val="000E44AB"/>
    <w:rsid w:val="000E4951"/>
    <w:rsid w:val="000F0B8C"/>
    <w:rsid w:val="000F10B6"/>
    <w:rsid w:val="000F1253"/>
    <w:rsid w:val="000F1CE5"/>
    <w:rsid w:val="000F27C4"/>
    <w:rsid w:val="000F4EE1"/>
    <w:rsid w:val="000F748A"/>
    <w:rsid w:val="000F7FC6"/>
    <w:rsid w:val="001003A5"/>
    <w:rsid w:val="001008BA"/>
    <w:rsid w:val="00100DB6"/>
    <w:rsid w:val="00100F88"/>
    <w:rsid w:val="00101225"/>
    <w:rsid w:val="00101446"/>
    <w:rsid w:val="001016C7"/>
    <w:rsid w:val="00102450"/>
    <w:rsid w:val="001033ED"/>
    <w:rsid w:val="00105313"/>
    <w:rsid w:val="00106097"/>
    <w:rsid w:val="001063CA"/>
    <w:rsid w:val="001072A3"/>
    <w:rsid w:val="001079E9"/>
    <w:rsid w:val="00112A8F"/>
    <w:rsid w:val="00114C5B"/>
    <w:rsid w:val="00115F24"/>
    <w:rsid w:val="001210ED"/>
    <w:rsid w:val="00121749"/>
    <w:rsid w:val="00121A7D"/>
    <w:rsid w:val="00121EDF"/>
    <w:rsid w:val="0012421C"/>
    <w:rsid w:val="001242FC"/>
    <w:rsid w:val="001255B7"/>
    <w:rsid w:val="0012632F"/>
    <w:rsid w:val="0012788E"/>
    <w:rsid w:val="00127954"/>
    <w:rsid w:val="0013138A"/>
    <w:rsid w:val="00132AAF"/>
    <w:rsid w:val="00133793"/>
    <w:rsid w:val="00133F5A"/>
    <w:rsid w:val="001348BE"/>
    <w:rsid w:val="00134E84"/>
    <w:rsid w:val="00136D76"/>
    <w:rsid w:val="001375BA"/>
    <w:rsid w:val="00137C70"/>
    <w:rsid w:val="00137EF8"/>
    <w:rsid w:val="001408CC"/>
    <w:rsid w:val="00140EE6"/>
    <w:rsid w:val="00141703"/>
    <w:rsid w:val="00142FA3"/>
    <w:rsid w:val="00143CDB"/>
    <w:rsid w:val="00146183"/>
    <w:rsid w:val="00146B37"/>
    <w:rsid w:val="00150DF4"/>
    <w:rsid w:val="00151909"/>
    <w:rsid w:val="00152484"/>
    <w:rsid w:val="001525FA"/>
    <w:rsid w:val="001529CD"/>
    <w:rsid w:val="001534E1"/>
    <w:rsid w:val="00154319"/>
    <w:rsid w:val="00154856"/>
    <w:rsid w:val="00155DC8"/>
    <w:rsid w:val="00156075"/>
    <w:rsid w:val="001566EE"/>
    <w:rsid w:val="00156874"/>
    <w:rsid w:val="0016102D"/>
    <w:rsid w:val="001616C3"/>
    <w:rsid w:val="001619F9"/>
    <w:rsid w:val="00161B59"/>
    <w:rsid w:val="0016254A"/>
    <w:rsid w:val="001637BD"/>
    <w:rsid w:val="001647C0"/>
    <w:rsid w:val="00166183"/>
    <w:rsid w:val="001705CF"/>
    <w:rsid w:val="00170AF3"/>
    <w:rsid w:val="00171107"/>
    <w:rsid w:val="00171A93"/>
    <w:rsid w:val="00171DEB"/>
    <w:rsid w:val="00172307"/>
    <w:rsid w:val="001733EB"/>
    <w:rsid w:val="0017360A"/>
    <w:rsid w:val="00174215"/>
    <w:rsid w:val="00174C7F"/>
    <w:rsid w:val="00175A8E"/>
    <w:rsid w:val="00175AFA"/>
    <w:rsid w:val="00177B67"/>
    <w:rsid w:val="00180465"/>
    <w:rsid w:val="00181216"/>
    <w:rsid w:val="001826BE"/>
    <w:rsid w:val="0018305D"/>
    <w:rsid w:val="0018458E"/>
    <w:rsid w:val="001845C0"/>
    <w:rsid w:val="001848C1"/>
    <w:rsid w:val="00186C36"/>
    <w:rsid w:val="00190A41"/>
    <w:rsid w:val="00190EDA"/>
    <w:rsid w:val="00192E06"/>
    <w:rsid w:val="001939F2"/>
    <w:rsid w:val="00193D3F"/>
    <w:rsid w:val="00193E3A"/>
    <w:rsid w:val="00193ED4"/>
    <w:rsid w:val="001946B1"/>
    <w:rsid w:val="00197A9C"/>
    <w:rsid w:val="001A060F"/>
    <w:rsid w:val="001A131A"/>
    <w:rsid w:val="001A310D"/>
    <w:rsid w:val="001A3A65"/>
    <w:rsid w:val="001A4AD1"/>
    <w:rsid w:val="001A78BE"/>
    <w:rsid w:val="001B15FA"/>
    <w:rsid w:val="001B1EB6"/>
    <w:rsid w:val="001B294C"/>
    <w:rsid w:val="001B35D5"/>
    <w:rsid w:val="001B3BE1"/>
    <w:rsid w:val="001B4DCA"/>
    <w:rsid w:val="001B4E04"/>
    <w:rsid w:val="001C0877"/>
    <w:rsid w:val="001C0A54"/>
    <w:rsid w:val="001C20A7"/>
    <w:rsid w:val="001C21D0"/>
    <w:rsid w:val="001C2A18"/>
    <w:rsid w:val="001C5E37"/>
    <w:rsid w:val="001C618F"/>
    <w:rsid w:val="001C7773"/>
    <w:rsid w:val="001D03A7"/>
    <w:rsid w:val="001D2CF0"/>
    <w:rsid w:val="001D62B5"/>
    <w:rsid w:val="001D7DE6"/>
    <w:rsid w:val="001E2512"/>
    <w:rsid w:val="001E39E9"/>
    <w:rsid w:val="001E6373"/>
    <w:rsid w:val="001E637D"/>
    <w:rsid w:val="001E660A"/>
    <w:rsid w:val="001E686F"/>
    <w:rsid w:val="001E6903"/>
    <w:rsid w:val="001E706A"/>
    <w:rsid w:val="001E76C9"/>
    <w:rsid w:val="001E7A0F"/>
    <w:rsid w:val="001F0FDD"/>
    <w:rsid w:val="001F2C50"/>
    <w:rsid w:val="001F2E4F"/>
    <w:rsid w:val="001F2F3F"/>
    <w:rsid w:val="001F461A"/>
    <w:rsid w:val="001F65FB"/>
    <w:rsid w:val="001F6CC2"/>
    <w:rsid w:val="001F7A9C"/>
    <w:rsid w:val="001F7EB9"/>
    <w:rsid w:val="001F7FEC"/>
    <w:rsid w:val="001F7FFD"/>
    <w:rsid w:val="002036C5"/>
    <w:rsid w:val="00204842"/>
    <w:rsid w:val="00204916"/>
    <w:rsid w:val="002049BB"/>
    <w:rsid w:val="00205094"/>
    <w:rsid w:val="002050A5"/>
    <w:rsid w:val="00205381"/>
    <w:rsid w:val="00205B39"/>
    <w:rsid w:val="00205CBF"/>
    <w:rsid w:val="00206796"/>
    <w:rsid w:val="00206FA8"/>
    <w:rsid w:val="0020797B"/>
    <w:rsid w:val="00210CBE"/>
    <w:rsid w:val="00213953"/>
    <w:rsid w:val="00216434"/>
    <w:rsid w:val="002166A3"/>
    <w:rsid w:val="00222557"/>
    <w:rsid w:val="00222AD2"/>
    <w:rsid w:val="00224848"/>
    <w:rsid w:val="002248D0"/>
    <w:rsid w:val="00225C89"/>
    <w:rsid w:val="00225D9A"/>
    <w:rsid w:val="00230368"/>
    <w:rsid w:val="00232B72"/>
    <w:rsid w:val="00237495"/>
    <w:rsid w:val="0024025B"/>
    <w:rsid w:val="002405BD"/>
    <w:rsid w:val="0024237F"/>
    <w:rsid w:val="00242910"/>
    <w:rsid w:val="002456F2"/>
    <w:rsid w:val="00246902"/>
    <w:rsid w:val="00247DF6"/>
    <w:rsid w:val="00251D04"/>
    <w:rsid w:val="00252566"/>
    <w:rsid w:val="00252908"/>
    <w:rsid w:val="00252F5A"/>
    <w:rsid w:val="00255266"/>
    <w:rsid w:val="00255C74"/>
    <w:rsid w:val="0025632C"/>
    <w:rsid w:val="00257590"/>
    <w:rsid w:val="00260630"/>
    <w:rsid w:val="002610A2"/>
    <w:rsid w:val="002615A3"/>
    <w:rsid w:val="00262449"/>
    <w:rsid w:val="00263214"/>
    <w:rsid w:val="002632D1"/>
    <w:rsid w:val="00263DF2"/>
    <w:rsid w:val="00263EA2"/>
    <w:rsid w:val="002645D3"/>
    <w:rsid w:val="00266373"/>
    <w:rsid w:val="00266E93"/>
    <w:rsid w:val="00267027"/>
    <w:rsid w:val="0027081A"/>
    <w:rsid w:val="00276BE3"/>
    <w:rsid w:val="0028086B"/>
    <w:rsid w:val="002811E4"/>
    <w:rsid w:val="0028533A"/>
    <w:rsid w:val="00285FA4"/>
    <w:rsid w:val="002877F7"/>
    <w:rsid w:val="00290555"/>
    <w:rsid w:val="0029195A"/>
    <w:rsid w:val="00291D8B"/>
    <w:rsid w:val="00292C39"/>
    <w:rsid w:val="002964EF"/>
    <w:rsid w:val="0029662A"/>
    <w:rsid w:val="00296D3F"/>
    <w:rsid w:val="002972D2"/>
    <w:rsid w:val="002976BB"/>
    <w:rsid w:val="002A027E"/>
    <w:rsid w:val="002A10A5"/>
    <w:rsid w:val="002A1F88"/>
    <w:rsid w:val="002A31B8"/>
    <w:rsid w:val="002A6F65"/>
    <w:rsid w:val="002A71D4"/>
    <w:rsid w:val="002B1835"/>
    <w:rsid w:val="002B38C9"/>
    <w:rsid w:val="002B472E"/>
    <w:rsid w:val="002B5723"/>
    <w:rsid w:val="002B62EF"/>
    <w:rsid w:val="002B6846"/>
    <w:rsid w:val="002B7798"/>
    <w:rsid w:val="002B779A"/>
    <w:rsid w:val="002C0008"/>
    <w:rsid w:val="002C2F3E"/>
    <w:rsid w:val="002C5CD0"/>
    <w:rsid w:val="002C7D22"/>
    <w:rsid w:val="002D042C"/>
    <w:rsid w:val="002D2A33"/>
    <w:rsid w:val="002D2EC9"/>
    <w:rsid w:val="002D572C"/>
    <w:rsid w:val="002D61FE"/>
    <w:rsid w:val="002D6DB0"/>
    <w:rsid w:val="002D7FF2"/>
    <w:rsid w:val="002E0198"/>
    <w:rsid w:val="002E35AC"/>
    <w:rsid w:val="002E4623"/>
    <w:rsid w:val="002E50F7"/>
    <w:rsid w:val="002E5585"/>
    <w:rsid w:val="002F136C"/>
    <w:rsid w:val="002F1690"/>
    <w:rsid w:val="002F1784"/>
    <w:rsid w:val="002F17E0"/>
    <w:rsid w:val="002F205B"/>
    <w:rsid w:val="002F3D14"/>
    <w:rsid w:val="002F4607"/>
    <w:rsid w:val="002F4CC6"/>
    <w:rsid w:val="002F56BF"/>
    <w:rsid w:val="002F6A79"/>
    <w:rsid w:val="002F7D7A"/>
    <w:rsid w:val="00300D58"/>
    <w:rsid w:val="003012AF"/>
    <w:rsid w:val="00303F52"/>
    <w:rsid w:val="0030483E"/>
    <w:rsid w:val="00305003"/>
    <w:rsid w:val="003061D7"/>
    <w:rsid w:val="00306692"/>
    <w:rsid w:val="003100B7"/>
    <w:rsid w:val="00312D8A"/>
    <w:rsid w:val="003131FB"/>
    <w:rsid w:val="0031551E"/>
    <w:rsid w:val="00316EEE"/>
    <w:rsid w:val="00320621"/>
    <w:rsid w:val="00320DD6"/>
    <w:rsid w:val="00321ADE"/>
    <w:rsid w:val="00321E81"/>
    <w:rsid w:val="00322FDC"/>
    <w:rsid w:val="003234CD"/>
    <w:rsid w:val="00324195"/>
    <w:rsid w:val="003272AC"/>
    <w:rsid w:val="00327597"/>
    <w:rsid w:val="00330F25"/>
    <w:rsid w:val="0033210E"/>
    <w:rsid w:val="00333D16"/>
    <w:rsid w:val="00340044"/>
    <w:rsid w:val="00340886"/>
    <w:rsid w:val="00340A7F"/>
    <w:rsid w:val="003414C6"/>
    <w:rsid w:val="00342CEE"/>
    <w:rsid w:val="00345DBF"/>
    <w:rsid w:val="00345F82"/>
    <w:rsid w:val="003467F0"/>
    <w:rsid w:val="00347877"/>
    <w:rsid w:val="00352555"/>
    <w:rsid w:val="00355A83"/>
    <w:rsid w:val="00355AE3"/>
    <w:rsid w:val="00355FAD"/>
    <w:rsid w:val="0036060A"/>
    <w:rsid w:val="00361762"/>
    <w:rsid w:val="0036264D"/>
    <w:rsid w:val="003628D7"/>
    <w:rsid w:val="00362B64"/>
    <w:rsid w:val="00365724"/>
    <w:rsid w:val="00365AD4"/>
    <w:rsid w:val="003664EB"/>
    <w:rsid w:val="00366D5E"/>
    <w:rsid w:val="00367FCF"/>
    <w:rsid w:val="003702BD"/>
    <w:rsid w:val="00370D95"/>
    <w:rsid w:val="00370E59"/>
    <w:rsid w:val="003714FD"/>
    <w:rsid w:val="0037396D"/>
    <w:rsid w:val="00375DAF"/>
    <w:rsid w:val="0037628E"/>
    <w:rsid w:val="00377E2B"/>
    <w:rsid w:val="00377FCB"/>
    <w:rsid w:val="003805D0"/>
    <w:rsid w:val="00381C44"/>
    <w:rsid w:val="0038222E"/>
    <w:rsid w:val="00383E11"/>
    <w:rsid w:val="00384DF2"/>
    <w:rsid w:val="003854D3"/>
    <w:rsid w:val="00390367"/>
    <w:rsid w:val="0039105C"/>
    <w:rsid w:val="0039147C"/>
    <w:rsid w:val="003930D7"/>
    <w:rsid w:val="00393E36"/>
    <w:rsid w:val="003945E3"/>
    <w:rsid w:val="00394D11"/>
    <w:rsid w:val="003952AD"/>
    <w:rsid w:val="0039672B"/>
    <w:rsid w:val="00397926"/>
    <w:rsid w:val="003A0593"/>
    <w:rsid w:val="003A1B10"/>
    <w:rsid w:val="003A3818"/>
    <w:rsid w:val="003A584A"/>
    <w:rsid w:val="003A5BF6"/>
    <w:rsid w:val="003A5EEB"/>
    <w:rsid w:val="003A6A66"/>
    <w:rsid w:val="003A7CFA"/>
    <w:rsid w:val="003A7F75"/>
    <w:rsid w:val="003B0C88"/>
    <w:rsid w:val="003B1B5A"/>
    <w:rsid w:val="003B23F4"/>
    <w:rsid w:val="003B40A4"/>
    <w:rsid w:val="003B47FF"/>
    <w:rsid w:val="003B4FE6"/>
    <w:rsid w:val="003B5F8F"/>
    <w:rsid w:val="003B70AB"/>
    <w:rsid w:val="003B7AF9"/>
    <w:rsid w:val="003C197F"/>
    <w:rsid w:val="003C3CCD"/>
    <w:rsid w:val="003C3CEA"/>
    <w:rsid w:val="003C5055"/>
    <w:rsid w:val="003C53B4"/>
    <w:rsid w:val="003C5B70"/>
    <w:rsid w:val="003C676D"/>
    <w:rsid w:val="003D1062"/>
    <w:rsid w:val="003D4524"/>
    <w:rsid w:val="003D5DC0"/>
    <w:rsid w:val="003E046F"/>
    <w:rsid w:val="003E047A"/>
    <w:rsid w:val="003E07E2"/>
    <w:rsid w:val="003E16FF"/>
    <w:rsid w:val="003E29BF"/>
    <w:rsid w:val="003E3171"/>
    <w:rsid w:val="003E5E92"/>
    <w:rsid w:val="003E66BA"/>
    <w:rsid w:val="003E795B"/>
    <w:rsid w:val="003F0096"/>
    <w:rsid w:val="003F0D17"/>
    <w:rsid w:val="003F2259"/>
    <w:rsid w:val="003F2A3A"/>
    <w:rsid w:val="003F3AC1"/>
    <w:rsid w:val="003F3E06"/>
    <w:rsid w:val="003F3ECA"/>
    <w:rsid w:val="003F46DC"/>
    <w:rsid w:val="003F4B13"/>
    <w:rsid w:val="003F4DCE"/>
    <w:rsid w:val="003F52AF"/>
    <w:rsid w:val="003F53D7"/>
    <w:rsid w:val="003F5F2F"/>
    <w:rsid w:val="004004D9"/>
    <w:rsid w:val="00401982"/>
    <w:rsid w:val="004019FC"/>
    <w:rsid w:val="00402710"/>
    <w:rsid w:val="00403F13"/>
    <w:rsid w:val="00404E75"/>
    <w:rsid w:val="00412EF1"/>
    <w:rsid w:val="00412FDD"/>
    <w:rsid w:val="00413B4E"/>
    <w:rsid w:val="004178FB"/>
    <w:rsid w:val="004209DB"/>
    <w:rsid w:val="00422C1E"/>
    <w:rsid w:val="00424F5E"/>
    <w:rsid w:val="00426115"/>
    <w:rsid w:val="004271B8"/>
    <w:rsid w:val="0042748B"/>
    <w:rsid w:val="00427760"/>
    <w:rsid w:val="0043025B"/>
    <w:rsid w:val="00430BFA"/>
    <w:rsid w:val="0043131F"/>
    <w:rsid w:val="004329DC"/>
    <w:rsid w:val="00432A37"/>
    <w:rsid w:val="00433E1F"/>
    <w:rsid w:val="0043552A"/>
    <w:rsid w:val="004363AA"/>
    <w:rsid w:val="00437012"/>
    <w:rsid w:val="0044006A"/>
    <w:rsid w:val="00440B08"/>
    <w:rsid w:val="00440ED8"/>
    <w:rsid w:val="00440FCB"/>
    <w:rsid w:val="00441306"/>
    <w:rsid w:val="00443B9C"/>
    <w:rsid w:val="0044660F"/>
    <w:rsid w:val="00447A1A"/>
    <w:rsid w:val="0045148D"/>
    <w:rsid w:val="00451533"/>
    <w:rsid w:val="00452338"/>
    <w:rsid w:val="004526B3"/>
    <w:rsid w:val="00453382"/>
    <w:rsid w:val="00453A24"/>
    <w:rsid w:val="00454D70"/>
    <w:rsid w:val="00454DAD"/>
    <w:rsid w:val="00456585"/>
    <w:rsid w:val="00457AD2"/>
    <w:rsid w:val="0046055E"/>
    <w:rsid w:val="004608E3"/>
    <w:rsid w:val="00462501"/>
    <w:rsid w:val="00463A8D"/>
    <w:rsid w:val="004644EC"/>
    <w:rsid w:val="00465E92"/>
    <w:rsid w:val="00466C36"/>
    <w:rsid w:val="004678CC"/>
    <w:rsid w:val="00470DAE"/>
    <w:rsid w:val="00470DEE"/>
    <w:rsid w:val="00471B58"/>
    <w:rsid w:val="00471C7F"/>
    <w:rsid w:val="004728EC"/>
    <w:rsid w:val="00473F6A"/>
    <w:rsid w:val="00474EFA"/>
    <w:rsid w:val="004761AE"/>
    <w:rsid w:val="00476ED1"/>
    <w:rsid w:val="00477D16"/>
    <w:rsid w:val="00480C8E"/>
    <w:rsid w:val="00481E15"/>
    <w:rsid w:val="004839C1"/>
    <w:rsid w:val="00485108"/>
    <w:rsid w:val="00487330"/>
    <w:rsid w:val="00487CC3"/>
    <w:rsid w:val="00491677"/>
    <w:rsid w:val="00494332"/>
    <w:rsid w:val="00494AFB"/>
    <w:rsid w:val="004955FC"/>
    <w:rsid w:val="00495FC1"/>
    <w:rsid w:val="00497DA9"/>
    <w:rsid w:val="004A2F24"/>
    <w:rsid w:val="004A31C7"/>
    <w:rsid w:val="004A4A70"/>
    <w:rsid w:val="004A504E"/>
    <w:rsid w:val="004A5205"/>
    <w:rsid w:val="004A6D28"/>
    <w:rsid w:val="004A7B9E"/>
    <w:rsid w:val="004B1FB9"/>
    <w:rsid w:val="004B2B90"/>
    <w:rsid w:val="004B5D35"/>
    <w:rsid w:val="004B5E44"/>
    <w:rsid w:val="004B6405"/>
    <w:rsid w:val="004B696F"/>
    <w:rsid w:val="004B777A"/>
    <w:rsid w:val="004B7823"/>
    <w:rsid w:val="004C03A6"/>
    <w:rsid w:val="004C1866"/>
    <w:rsid w:val="004C2DCF"/>
    <w:rsid w:val="004C3BBA"/>
    <w:rsid w:val="004C4C5A"/>
    <w:rsid w:val="004C5DA9"/>
    <w:rsid w:val="004C7AC9"/>
    <w:rsid w:val="004D0090"/>
    <w:rsid w:val="004D06DC"/>
    <w:rsid w:val="004D17C8"/>
    <w:rsid w:val="004D59FE"/>
    <w:rsid w:val="004D7BFF"/>
    <w:rsid w:val="004E1184"/>
    <w:rsid w:val="004E1EA1"/>
    <w:rsid w:val="004E2480"/>
    <w:rsid w:val="004E6E8C"/>
    <w:rsid w:val="004E7627"/>
    <w:rsid w:val="004F0F1F"/>
    <w:rsid w:val="004F2CC5"/>
    <w:rsid w:val="004F383D"/>
    <w:rsid w:val="004F3B2F"/>
    <w:rsid w:val="004F3B3E"/>
    <w:rsid w:val="004F4643"/>
    <w:rsid w:val="004F4FC0"/>
    <w:rsid w:val="004F5377"/>
    <w:rsid w:val="004F5598"/>
    <w:rsid w:val="004F5824"/>
    <w:rsid w:val="004F5AF5"/>
    <w:rsid w:val="004F5EEC"/>
    <w:rsid w:val="0050028C"/>
    <w:rsid w:val="00502739"/>
    <w:rsid w:val="00503B27"/>
    <w:rsid w:val="005044DA"/>
    <w:rsid w:val="00504F37"/>
    <w:rsid w:val="005066DC"/>
    <w:rsid w:val="005069FA"/>
    <w:rsid w:val="00506AB2"/>
    <w:rsid w:val="00506BA6"/>
    <w:rsid w:val="00506EDB"/>
    <w:rsid w:val="005070D8"/>
    <w:rsid w:val="00510255"/>
    <w:rsid w:val="00510AB5"/>
    <w:rsid w:val="00510BC1"/>
    <w:rsid w:val="00511AE8"/>
    <w:rsid w:val="00513066"/>
    <w:rsid w:val="005170BF"/>
    <w:rsid w:val="0051753C"/>
    <w:rsid w:val="005207B9"/>
    <w:rsid w:val="00520B89"/>
    <w:rsid w:val="005219AF"/>
    <w:rsid w:val="00522709"/>
    <w:rsid w:val="00523284"/>
    <w:rsid w:val="00524569"/>
    <w:rsid w:val="00525318"/>
    <w:rsid w:val="00527897"/>
    <w:rsid w:val="00531BC9"/>
    <w:rsid w:val="00532000"/>
    <w:rsid w:val="00532470"/>
    <w:rsid w:val="00532630"/>
    <w:rsid w:val="0053436B"/>
    <w:rsid w:val="005351EE"/>
    <w:rsid w:val="005410BA"/>
    <w:rsid w:val="00541671"/>
    <w:rsid w:val="0054260F"/>
    <w:rsid w:val="005430B8"/>
    <w:rsid w:val="00543204"/>
    <w:rsid w:val="00543866"/>
    <w:rsid w:val="005452F3"/>
    <w:rsid w:val="00545C66"/>
    <w:rsid w:val="00545FC2"/>
    <w:rsid w:val="00546FFF"/>
    <w:rsid w:val="00547CC7"/>
    <w:rsid w:val="00550327"/>
    <w:rsid w:val="00551144"/>
    <w:rsid w:val="005523C2"/>
    <w:rsid w:val="00552B56"/>
    <w:rsid w:val="005537F4"/>
    <w:rsid w:val="005538C1"/>
    <w:rsid w:val="00553D03"/>
    <w:rsid w:val="00556725"/>
    <w:rsid w:val="00556DD6"/>
    <w:rsid w:val="0056126B"/>
    <w:rsid w:val="00563AEA"/>
    <w:rsid w:val="00563B05"/>
    <w:rsid w:val="00567799"/>
    <w:rsid w:val="00567BEC"/>
    <w:rsid w:val="00570C50"/>
    <w:rsid w:val="0057134E"/>
    <w:rsid w:val="00571F05"/>
    <w:rsid w:val="00572CD6"/>
    <w:rsid w:val="00574AE4"/>
    <w:rsid w:val="0057640C"/>
    <w:rsid w:val="00576903"/>
    <w:rsid w:val="00577F34"/>
    <w:rsid w:val="005800DC"/>
    <w:rsid w:val="00580173"/>
    <w:rsid w:val="00580640"/>
    <w:rsid w:val="00581090"/>
    <w:rsid w:val="00582224"/>
    <w:rsid w:val="00585BCC"/>
    <w:rsid w:val="00586866"/>
    <w:rsid w:val="005874E7"/>
    <w:rsid w:val="0059078C"/>
    <w:rsid w:val="00590821"/>
    <w:rsid w:val="005909E0"/>
    <w:rsid w:val="00591013"/>
    <w:rsid w:val="005910EE"/>
    <w:rsid w:val="00592E2C"/>
    <w:rsid w:val="0059369E"/>
    <w:rsid w:val="005942B9"/>
    <w:rsid w:val="005943D5"/>
    <w:rsid w:val="005A2D8C"/>
    <w:rsid w:val="005A379B"/>
    <w:rsid w:val="005A4606"/>
    <w:rsid w:val="005A5506"/>
    <w:rsid w:val="005A56F7"/>
    <w:rsid w:val="005A7A2D"/>
    <w:rsid w:val="005B4381"/>
    <w:rsid w:val="005B4DA6"/>
    <w:rsid w:val="005B5FE0"/>
    <w:rsid w:val="005C06B6"/>
    <w:rsid w:val="005C0B75"/>
    <w:rsid w:val="005C11BC"/>
    <w:rsid w:val="005C152C"/>
    <w:rsid w:val="005C17B2"/>
    <w:rsid w:val="005C2F58"/>
    <w:rsid w:val="005C3E5A"/>
    <w:rsid w:val="005C544E"/>
    <w:rsid w:val="005D08D7"/>
    <w:rsid w:val="005D0E67"/>
    <w:rsid w:val="005D2688"/>
    <w:rsid w:val="005D2823"/>
    <w:rsid w:val="005D2C92"/>
    <w:rsid w:val="005D2CEF"/>
    <w:rsid w:val="005D4137"/>
    <w:rsid w:val="005D50CF"/>
    <w:rsid w:val="005D5417"/>
    <w:rsid w:val="005D5A44"/>
    <w:rsid w:val="005D757F"/>
    <w:rsid w:val="005D7866"/>
    <w:rsid w:val="005D7BB2"/>
    <w:rsid w:val="005E08E5"/>
    <w:rsid w:val="005E10C3"/>
    <w:rsid w:val="005E1793"/>
    <w:rsid w:val="005E2450"/>
    <w:rsid w:val="005E356E"/>
    <w:rsid w:val="005E3872"/>
    <w:rsid w:val="005E6DDC"/>
    <w:rsid w:val="005F13BD"/>
    <w:rsid w:val="005F39FE"/>
    <w:rsid w:val="005F47C8"/>
    <w:rsid w:val="005F598C"/>
    <w:rsid w:val="005F5A24"/>
    <w:rsid w:val="005F5CF2"/>
    <w:rsid w:val="005F6524"/>
    <w:rsid w:val="005F6A16"/>
    <w:rsid w:val="005F70EE"/>
    <w:rsid w:val="00601293"/>
    <w:rsid w:val="00601DB5"/>
    <w:rsid w:val="006054CC"/>
    <w:rsid w:val="006055F0"/>
    <w:rsid w:val="006056A9"/>
    <w:rsid w:val="00605E2F"/>
    <w:rsid w:val="00610D81"/>
    <w:rsid w:val="00612F36"/>
    <w:rsid w:val="00613607"/>
    <w:rsid w:val="00613F48"/>
    <w:rsid w:val="00614AEA"/>
    <w:rsid w:val="00621352"/>
    <w:rsid w:val="00622296"/>
    <w:rsid w:val="00622FC9"/>
    <w:rsid w:val="00623901"/>
    <w:rsid w:val="00623B8C"/>
    <w:rsid w:val="0062425A"/>
    <w:rsid w:val="00624F33"/>
    <w:rsid w:val="00626666"/>
    <w:rsid w:val="00630E96"/>
    <w:rsid w:val="00631AC4"/>
    <w:rsid w:val="00632C5A"/>
    <w:rsid w:val="0063720D"/>
    <w:rsid w:val="00640648"/>
    <w:rsid w:val="00641388"/>
    <w:rsid w:val="00642BF6"/>
    <w:rsid w:val="00643D75"/>
    <w:rsid w:val="00643EC1"/>
    <w:rsid w:val="00644E33"/>
    <w:rsid w:val="006466D4"/>
    <w:rsid w:val="00647D1F"/>
    <w:rsid w:val="00650617"/>
    <w:rsid w:val="006531DD"/>
    <w:rsid w:val="0065337D"/>
    <w:rsid w:val="00653879"/>
    <w:rsid w:val="006552FF"/>
    <w:rsid w:val="00661814"/>
    <w:rsid w:val="00661B6A"/>
    <w:rsid w:val="00661DCE"/>
    <w:rsid w:val="00663D3F"/>
    <w:rsid w:val="0066473B"/>
    <w:rsid w:val="00664819"/>
    <w:rsid w:val="00666EEF"/>
    <w:rsid w:val="00670A94"/>
    <w:rsid w:val="006722E4"/>
    <w:rsid w:val="00673506"/>
    <w:rsid w:val="006772D7"/>
    <w:rsid w:val="006809BD"/>
    <w:rsid w:val="0068194F"/>
    <w:rsid w:val="00684620"/>
    <w:rsid w:val="00685C14"/>
    <w:rsid w:val="006877CA"/>
    <w:rsid w:val="006914A3"/>
    <w:rsid w:val="006A32FB"/>
    <w:rsid w:val="006A37E9"/>
    <w:rsid w:val="006A442E"/>
    <w:rsid w:val="006A46AD"/>
    <w:rsid w:val="006A514E"/>
    <w:rsid w:val="006A5622"/>
    <w:rsid w:val="006A5FE7"/>
    <w:rsid w:val="006A68AF"/>
    <w:rsid w:val="006A7E7D"/>
    <w:rsid w:val="006B18AB"/>
    <w:rsid w:val="006B1B03"/>
    <w:rsid w:val="006B2457"/>
    <w:rsid w:val="006B3A8F"/>
    <w:rsid w:val="006B3B97"/>
    <w:rsid w:val="006B4A20"/>
    <w:rsid w:val="006B6014"/>
    <w:rsid w:val="006B7EB5"/>
    <w:rsid w:val="006C20F6"/>
    <w:rsid w:val="006C2118"/>
    <w:rsid w:val="006C2282"/>
    <w:rsid w:val="006C371C"/>
    <w:rsid w:val="006C669E"/>
    <w:rsid w:val="006C7AA1"/>
    <w:rsid w:val="006D02C4"/>
    <w:rsid w:val="006D05CB"/>
    <w:rsid w:val="006D2EDD"/>
    <w:rsid w:val="006D3CD2"/>
    <w:rsid w:val="006D49AD"/>
    <w:rsid w:val="006D59DC"/>
    <w:rsid w:val="006D7F63"/>
    <w:rsid w:val="006E0045"/>
    <w:rsid w:val="006E076F"/>
    <w:rsid w:val="006E0C04"/>
    <w:rsid w:val="006E11BD"/>
    <w:rsid w:val="006E32A4"/>
    <w:rsid w:val="006E3369"/>
    <w:rsid w:val="006E344E"/>
    <w:rsid w:val="006E36DC"/>
    <w:rsid w:val="006E3C83"/>
    <w:rsid w:val="006E4672"/>
    <w:rsid w:val="006E4AA0"/>
    <w:rsid w:val="006E5564"/>
    <w:rsid w:val="006E5E23"/>
    <w:rsid w:val="006E7E00"/>
    <w:rsid w:val="006F083F"/>
    <w:rsid w:val="006F0D2B"/>
    <w:rsid w:val="006F1D1E"/>
    <w:rsid w:val="006F2900"/>
    <w:rsid w:val="006F2AB5"/>
    <w:rsid w:val="006F4995"/>
    <w:rsid w:val="006F65AC"/>
    <w:rsid w:val="006F67B1"/>
    <w:rsid w:val="006F6F54"/>
    <w:rsid w:val="006F78B4"/>
    <w:rsid w:val="00702116"/>
    <w:rsid w:val="007024EA"/>
    <w:rsid w:val="00702967"/>
    <w:rsid w:val="00706E1C"/>
    <w:rsid w:val="007107F8"/>
    <w:rsid w:val="007108E7"/>
    <w:rsid w:val="007123B9"/>
    <w:rsid w:val="007136B4"/>
    <w:rsid w:val="00715BA7"/>
    <w:rsid w:val="00716F29"/>
    <w:rsid w:val="00717BE2"/>
    <w:rsid w:val="00721952"/>
    <w:rsid w:val="0072309F"/>
    <w:rsid w:val="00723213"/>
    <w:rsid w:val="00724D4E"/>
    <w:rsid w:val="00725EF8"/>
    <w:rsid w:val="007311AA"/>
    <w:rsid w:val="00731A64"/>
    <w:rsid w:val="00731B66"/>
    <w:rsid w:val="00735F68"/>
    <w:rsid w:val="00735FA1"/>
    <w:rsid w:val="00737765"/>
    <w:rsid w:val="00744934"/>
    <w:rsid w:val="007453D8"/>
    <w:rsid w:val="00745DDE"/>
    <w:rsid w:val="00746532"/>
    <w:rsid w:val="007466D6"/>
    <w:rsid w:val="00747ED1"/>
    <w:rsid w:val="007502BB"/>
    <w:rsid w:val="007504BF"/>
    <w:rsid w:val="007506E3"/>
    <w:rsid w:val="00751025"/>
    <w:rsid w:val="00751664"/>
    <w:rsid w:val="007519C9"/>
    <w:rsid w:val="0075374B"/>
    <w:rsid w:val="00754F86"/>
    <w:rsid w:val="00756A1E"/>
    <w:rsid w:val="007610E1"/>
    <w:rsid w:val="00761AE5"/>
    <w:rsid w:val="00766D58"/>
    <w:rsid w:val="0076723F"/>
    <w:rsid w:val="00767561"/>
    <w:rsid w:val="00767A93"/>
    <w:rsid w:val="00767B36"/>
    <w:rsid w:val="007704BE"/>
    <w:rsid w:val="00771EE9"/>
    <w:rsid w:val="00771FBD"/>
    <w:rsid w:val="00773FE2"/>
    <w:rsid w:val="00775C17"/>
    <w:rsid w:val="00776E89"/>
    <w:rsid w:val="007804D3"/>
    <w:rsid w:val="00780C9D"/>
    <w:rsid w:val="00784994"/>
    <w:rsid w:val="007849F1"/>
    <w:rsid w:val="00784F78"/>
    <w:rsid w:val="007902EE"/>
    <w:rsid w:val="00791811"/>
    <w:rsid w:val="00792DAB"/>
    <w:rsid w:val="0079344E"/>
    <w:rsid w:val="00793A47"/>
    <w:rsid w:val="007947B7"/>
    <w:rsid w:val="00796B96"/>
    <w:rsid w:val="007972B6"/>
    <w:rsid w:val="0079735F"/>
    <w:rsid w:val="007A0591"/>
    <w:rsid w:val="007A37C9"/>
    <w:rsid w:val="007A4028"/>
    <w:rsid w:val="007A4A18"/>
    <w:rsid w:val="007A5D10"/>
    <w:rsid w:val="007A7770"/>
    <w:rsid w:val="007A79EA"/>
    <w:rsid w:val="007B1320"/>
    <w:rsid w:val="007B334A"/>
    <w:rsid w:val="007B4048"/>
    <w:rsid w:val="007B5416"/>
    <w:rsid w:val="007B5AFF"/>
    <w:rsid w:val="007B6139"/>
    <w:rsid w:val="007C0FDD"/>
    <w:rsid w:val="007C2961"/>
    <w:rsid w:val="007C42E9"/>
    <w:rsid w:val="007C4721"/>
    <w:rsid w:val="007C576C"/>
    <w:rsid w:val="007C6856"/>
    <w:rsid w:val="007C6CE7"/>
    <w:rsid w:val="007C6D29"/>
    <w:rsid w:val="007C6D39"/>
    <w:rsid w:val="007C6D77"/>
    <w:rsid w:val="007C7946"/>
    <w:rsid w:val="007D0130"/>
    <w:rsid w:val="007D14FE"/>
    <w:rsid w:val="007D51DE"/>
    <w:rsid w:val="007D71CF"/>
    <w:rsid w:val="007E09AE"/>
    <w:rsid w:val="007E30C6"/>
    <w:rsid w:val="007E3B3C"/>
    <w:rsid w:val="007E4F85"/>
    <w:rsid w:val="007E568D"/>
    <w:rsid w:val="007E5E8C"/>
    <w:rsid w:val="007E6B03"/>
    <w:rsid w:val="007E6F79"/>
    <w:rsid w:val="007F231B"/>
    <w:rsid w:val="007F26AB"/>
    <w:rsid w:val="007F2937"/>
    <w:rsid w:val="007F3AB9"/>
    <w:rsid w:val="007F5AC4"/>
    <w:rsid w:val="007F70FA"/>
    <w:rsid w:val="007F778F"/>
    <w:rsid w:val="00801889"/>
    <w:rsid w:val="0080349E"/>
    <w:rsid w:val="00803F6C"/>
    <w:rsid w:val="00804982"/>
    <w:rsid w:val="00804A9B"/>
    <w:rsid w:val="008073F0"/>
    <w:rsid w:val="00807B21"/>
    <w:rsid w:val="0081029D"/>
    <w:rsid w:val="00810418"/>
    <w:rsid w:val="008109AA"/>
    <w:rsid w:val="00811069"/>
    <w:rsid w:val="00812FFA"/>
    <w:rsid w:val="00813B29"/>
    <w:rsid w:val="0081675F"/>
    <w:rsid w:val="00820627"/>
    <w:rsid w:val="0082317F"/>
    <w:rsid w:val="00826794"/>
    <w:rsid w:val="0083080E"/>
    <w:rsid w:val="008317A1"/>
    <w:rsid w:val="00831A19"/>
    <w:rsid w:val="00831B41"/>
    <w:rsid w:val="00831BFC"/>
    <w:rsid w:val="008328BE"/>
    <w:rsid w:val="00834424"/>
    <w:rsid w:val="00835411"/>
    <w:rsid w:val="00835E38"/>
    <w:rsid w:val="008401C0"/>
    <w:rsid w:val="00840E6E"/>
    <w:rsid w:val="0084221F"/>
    <w:rsid w:val="00842BF1"/>
    <w:rsid w:val="008432B4"/>
    <w:rsid w:val="00843838"/>
    <w:rsid w:val="00843CBE"/>
    <w:rsid w:val="008446EC"/>
    <w:rsid w:val="00845751"/>
    <w:rsid w:val="008472AA"/>
    <w:rsid w:val="00847CAA"/>
    <w:rsid w:val="0085071D"/>
    <w:rsid w:val="00850C1C"/>
    <w:rsid w:val="00852B0B"/>
    <w:rsid w:val="008539EE"/>
    <w:rsid w:val="00854F94"/>
    <w:rsid w:val="00857C61"/>
    <w:rsid w:val="00862A0F"/>
    <w:rsid w:val="008635F2"/>
    <w:rsid w:val="008636F3"/>
    <w:rsid w:val="00863DF9"/>
    <w:rsid w:val="0086480B"/>
    <w:rsid w:val="00870471"/>
    <w:rsid w:val="00870C2A"/>
    <w:rsid w:val="00870CD8"/>
    <w:rsid w:val="00873160"/>
    <w:rsid w:val="008739A2"/>
    <w:rsid w:val="00873B9C"/>
    <w:rsid w:val="00876B37"/>
    <w:rsid w:val="008770A3"/>
    <w:rsid w:val="008771EE"/>
    <w:rsid w:val="00883923"/>
    <w:rsid w:val="0088410B"/>
    <w:rsid w:val="00884241"/>
    <w:rsid w:val="0088463B"/>
    <w:rsid w:val="00884C30"/>
    <w:rsid w:val="00885035"/>
    <w:rsid w:val="008852F4"/>
    <w:rsid w:val="00887D39"/>
    <w:rsid w:val="00887DD4"/>
    <w:rsid w:val="00890435"/>
    <w:rsid w:val="008927A8"/>
    <w:rsid w:val="0089287A"/>
    <w:rsid w:val="0089386E"/>
    <w:rsid w:val="00894B1D"/>
    <w:rsid w:val="00896975"/>
    <w:rsid w:val="008A09C3"/>
    <w:rsid w:val="008A1722"/>
    <w:rsid w:val="008A1A90"/>
    <w:rsid w:val="008A1B0C"/>
    <w:rsid w:val="008A2489"/>
    <w:rsid w:val="008A300B"/>
    <w:rsid w:val="008A3554"/>
    <w:rsid w:val="008A5331"/>
    <w:rsid w:val="008A5366"/>
    <w:rsid w:val="008A5F24"/>
    <w:rsid w:val="008A6634"/>
    <w:rsid w:val="008A6CA2"/>
    <w:rsid w:val="008B01DE"/>
    <w:rsid w:val="008B2BCD"/>
    <w:rsid w:val="008B4177"/>
    <w:rsid w:val="008B6377"/>
    <w:rsid w:val="008B73DC"/>
    <w:rsid w:val="008B7940"/>
    <w:rsid w:val="008B7DE4"/>
    <w:rsid w:val="008C1F31"/>
    <w:rsid w:val="008C2D34"/>
    <w:rsid w:val="008C3F54"/>
    <w:rsid w:val="008C4C96"/>
    <w:rsid w:val="008C5AD3"/>
    <w:rsid w:val="008C76C8"/>
    <w:rsid w:val="008D2919"/>
    <w:rsid w:val="008D3B1B"/>
    <w:rsid w:val="008D3B55"/>
    <w:rsid w:val="008D5BBC"/>
    <w:rsid w:val="008D5EBA"/>
    <w:rsid w:val="008D613D"/>
    <w:rsid w:val="008D6997"/>
    <w:rsid w:val="008D7AAE"/>
    <w:rsid w:val="008E0535"/>
    <w:rsid w:val="008E0C9D"/>
    <w:rsid w:val="008E250B"/>
    <w:rsid w:val="008E33B2"/>
    <w:rsid w:val="008E4FB4"/>
    <w:rsid w:val="008E50D6"/>
    <w:rsid w:val="008E57E6"/>
    <w:rsid w:val="008E6793"/>
    <w:rsid w:val="008E7552"/>
    <w:rsid w:val="008F01A2"/>
    <w:rsid w:val="008F18D6"/>
    <w:rsid w:val="008F41C2"/>
    <w:rsid w:val="008F4FC7"/>
    <w:rsid w:val="008F5A47"/>
    <w:rsid w:val="008F6D94"/>
    <w:rsid w:val="008F7757"/>
    <w:rsid w:val="00901B67"/>
    <w:rsid w:val="009037E1"/>
    <w:rsid w:val="00904B3B"/>
    <w:rsid w:val="009060D1"/>
    <w:rsid w:val="009107A2"/>
    <w:rsid w:val="00910C29"/>
    <w:rsid w:val="00911846"/>
    <w:rsid w:val="00911FFD"/>
    <w:rsid w:val="00912306"/>
    <w:rsid w:val="00912AEE"/>
    <w:rsid w:val="00912BEE"/>
    <w:rsid w:val="00917646"/>
    <w:rsid w:val="00920742"/>
    <w:rsid w:val="009208F3"/>
    <w:rsid w:val="00920B9A"/>
    <w:rsid w:val="00920F0B"/>
    <w:rsid w:val="009213D8"/>
    <w:rsid w:val="00922263"/>
    <w:rsid w:val="00922464"/>
    <w:rsid w:val="009225C2"/>
    <w:rsid w:val="00923933"/>
    <w:rsid w:val="00923C0F"/>
    <w:rsid w:val="00923F2D"/>
    <w:rsid w:val="00924544"/>
    <w:rsid w:val="0092556B"/>
    <w:rsid w:val="00925776"/>
    <w:rsid w:val="00925A39"/>
    <w:rsid w:val="00925A69"/>
    <w:rsid w:val="00926043"/>
    <w:rsid w:val="00926DE0"/>
    <w:rsid w:val="0092751B"/>
    <w:rsid w:val="00927D63"/>
    <w:rsid w:val="00930938"/>
    <w:rsid w:val="00930F33"/>
    <w:rsid w:val="00931A7B"/>
    <w:rsid w:val="0093218B"/>
    <w:rsid w:val="0093271D"/>
    <w:rsid w:val="00933781"/>
    <w:rsid w:val="00933824"/>
    <w:rsid w:val="009346F9"/>
    <w:rsid w:val="00940276"/>
    <w:rsid w:val="00940685"/>
    <w:rsid w:val="0094330C"/>
    <w:rsid w:val="009454EA"/>
    <w:rsid w:val="009503A7"/>
    <w:rsid w:val="00950D12"/>
    <w:rsid w:val="00953EAA"/>
    <w:rsid w:val="00954268"/>
    <w:rsid w:val="009546C9"/>
    <w:rsid w:val="00955081"/>
    <w:rsid w:val="009551EF"/>
    <w:rsid w:val="009554C6"/>
    <w:rsid w:val="009559B5"/>
    <w:rsid w:val="00955D0F"/>
    <w:rsid w:val="00956557"/>
    <w:rsid w:val="00956FCB"/>
    <w:rsid w:val="00957C5D"/>
    <w:rsid w:val="009601F6"/>
    <w:rsid w:val="0096083B"/>
    <w:rsid w:val="00960FBA"/>
    <w:rsid w:val="00961024"/>
    <w:rsid w:val="00961744"/>
    <w:rsid w:val="009648AD"/>
    <w:rsid w:val="009658F3"/>
    <w:rsid w:val="00965C31"/>
    <w:rsid w:val="00970823"/>
    <w:rsid w:val="009733CF"/>
    <w:rsid w:val="009807FF"/>
    <w:rsid w:val="00980CEF"/>
    <w:rsid w:val="00981369"/>
    <w:rsid w:val="00981F60"/>
    <w:rsid w:val="00981F83"/>
    <w:rsid w:val="00982B43"/>
    <w:rsid w:val="00983308"/>
    <w:rsid w:val="009844A6"/>
    <w:rsid w:val="00985429"/>
    <w:rsid w:val="009858AE"/>
    <w:rsid w:val="00986A9F"/>
    <w:rsid w:val="009876D6"/>
    <w:rsid w:val="009911D3"/>
    <w:rsid w:val="0099146C"/>
    <w:rsid w:val="00994C75"/>
    <w:rsid w:val="00994F27"/>
    <w:rsid w:val="00994FFF"/>
    <w:rsid w:val="00995BB0"/>
    <w:rsid w:val="00995EB5"/>
    <w:rsid w:val="00995FAD"/>
    <w:rsid w:val="009A0703"/>
    <w:rsid w:val="009A0CAB"/>
    <w:rsid w:val="009A1449"/>
    <w:rsid w:val="009A4A72"/>
    <w:rsid w:val="009A4CEA"/>
    <w:rsid w:val="009A5A19"/>
    <w:rsid w:val="009A673D"/>
    <w:rsid w:val="009B0345"/>
    <w:rsid w:val="009B0C37"/>
    <w:rsid w:val="009B0D9D"/>
    <w:rsid w:val="009B1390"/>
    <w:rsid w:val="009B1855"/>
    <w:rsid w:val="009B2053"/>
    <w:rsid w:val="009B2423"/>
    <w:rsid w:val="009B511B"/>
    <w:rsid w:val="009B5623"/>
    <w:rsid w:val="009B7545"/>
    <w:rsid w:val="009B7D24"/>
    <w:rsid w:val="009B7F9A"/>
    <w:rsid w:val="009C00B5"/>
    <w:rsid w:val="009C1C55"/>
    <w:rsid w:val="009C1E02"/>
    <w:rsid w:val="009C2581"/>
    <w:rsid w:val="009C49E8"/>
    <w:rsid w:val="009C6545"/>
    <w:rsid w:val="009C6934"/>
    <w:rsid w:val="009C6F2D"/>
    <w:rsid w:val="009C7843"/>
    <w:rsid w:val="009D03D5"/>
    <w:rsid w:val="009D067B"/>
    <w:rsid w:val="009D16F5"/>
    <w:rsid w:val="009D2558"/>
    <w:rsid w:val="009D3B16"/>
    <w:rsid w:val="009D4318"/>
    <w:rsid w:val="009D4FDF"/>
    <w:rsid w:val="009D6812"/>
    <w:rsid w:val="009E10A0"/>
    <w:rsid w:val="009E176A"/>
    <w:rsid w:val="009E1D4C"/>
    <w:rsid w:val="009E2C68"/>
    <w:rsid w:val="009E305D"/>
    <w:rsid w:val="009E42FA"/>
    <w:rsid w:val="009E42FB"/>
    <w:rsid w:val="009E66E7"/>
    <w:rsid w:val="009E6EDD"/>
    <w:rsid w:val="009E7913"/>
    <w:rsid w:val="009F2298"/>
    <w:rsid w:val="009F294C"/>
    <w:rsid w:val="009F2F89"/>
    <w:rsid w:val="009F3F6A"/>
    <w:rsid w:val="009F40AA"/>
    <w:rsid w:val="009F431D"/>
    <w:rsid w:val="009F48CC"/>
    <w:rsid w:val="009F5E53"/>
    <w:rsid w:val="009F5F87"/>
    <w:rsid w:val="00A02C68"/>
    <w:rsid w:val="00A0589E"/>
    <w:rsid w:val="00A05A7D"/>
    <w:rsid w:val="00A07BCA"/>
    <w:rsid w:val="00A11538"/>
    <w:rsid w:val="00A117F7"/>
    <w:rsid w:val="00A127C1"/>
    <w:rsid w:val="00A13261"/>
    <w:rsid w:val="00A13F71"/>
    <w:rsid w:val="00A14534"/>
    <w:rsid w:val="00A2494E"/>
    <w:rsid w:val="00A24FC2"/>
    <w:rsid w:val="00A26040"/>
    <w:rsid w:val="00A26C62"/>
    <w:rsid w:val="00A275FD"/>
    <w:rsid w:val="00A30BFA"/>
    <w:rsid w:val="00A31B27"/>
    <w:rsid w:val="00A34B09"/>
    <w:rsid w:val="00A35437"/>
    <w:rsid w:val="00A360C0"/>
    <w:rsid w:val="00A3664B"/>
    <w:rsid w:val="00A40497"/>
    <w:rsid w:val="00A42261"/>
    <w:rsid w:val="00A42CFB"/>
    <w:rsid w:val="00A430FD"/>
    <w:rsid w:val="00A4336F"/>
    <w:rsid w:val="00A43F2A"/>
    <w:rsid w:val="00A449C1"/>
    <w:rsid w:val="00A458B4"/>
    <w:rsid w:val="00A51350"/>
    <w:rsid w:val="00A515E8"/>
    <w:rsid w:val="00A53410"/>
    <w:rsid w:val="00A56056"/>
    <w:rsid w:val="00A56574"/>
    <w:rsid w:val="00A60D2E"/>
    <w:rsid w:val="00A61E9A"/>
    <w:rsid w:val="00A61F4F"/>
    <w:rsid w:val="00A62920"/>
    <w:rsid w:val="00A6379D"/>
    <w:rsid w:val="00A66833"/>
    <w:rsid w:val="00A718AA"/>
    <w:rsid w:val="00A73377"/>
    <w:rsid w:val="00A73C31"/>
    <w:rsid w:val="00A7532A"/>
    <w:rsid w:val="00A77BBB"/>
    <w:rsid w:val="00A8266F"/>
    <w:rsid w:val="00A82E5E"/>
    <w:rsid w:val="00A83344"/>
    <w:rsid w:val="00A848B2"/>
    <w:rsid w:val="00A85D08"/>
    <w:rsid w:val="00A86AC3"/>
    <w:rsid w:val="00A87726"/>
    <w:rsid w:val="00A90137"/>
    <w:rsid w:val="00A91964"/>
    <w:rsid w:val="00A96540"/>
    <w:rsid w:val="00AA059D"/>
    <w:rsid w:val="00AA07B6"/>
    <w:rsid w:val="00AA11BD"/>
    <w:rsid w:val="00AA147A"/>
    <w:rsid w:val="00AA19A0"/>
    <w:rsid w:val="00AA45A0"/>
    <w:rsid w:val="00AA7780"/>
    <w:rsid w:val="00AB030E"/>
    <w:rsid w:val="00AB0BFF"/>
    <w:rsid w:val="00AB1764"/>
    <w:rsid w:val="00AB35A7"/>
    <w:rsid w:val="00AB474F"/>
    <w:rsid w:val="00AB697E"/>
    <w:rsid w:val="00AB771C"/>
    <w:rsid w:val="00AC02AD"/>
    <w:rsid w:val="00AC0AC7"/>
    <w:rsid w:val="00AC36B7"/>
    <w:rsid w:val="00AC3EDF"/>
    <w:rsid w:val="00AC5337"/>
    <w:rsid w:val="00AC6960"/>
    <w:rsid w:val="00AC6B84"/>
    <w:rsid w:val="00AC761D"/>
    <w:rsid w:val="00AD0314"/>
    <w:rsid w:val="00AD1569"/>
    <w:rsid w:val="00AD1A9A"/>
    <w:rsid w:val="00AD7142"/>
    <w:rsid w:val="00AD7604"/>
    <w:rsid w:val="00AE1494"/>
    <w:rsid w:val="00AE1659"/>
    <w:rsid w:val="00AE1A82"/>
    <w:rsid w:val="00AE2CCE"/>
    <w:rsid w:val="00AE549E"/>
    <w:rsid w:val="00AE73B1"/>
    <w:rsid w:val="00AF036D"/>
    <w:rsid w:val="00AF2D1E"/>
    <w:rsid w:val="00AF3DEC"/>
    <w:rsid w:val="00AF4AFC"/>
    <w:rsid w:val="00AF500C"/>
    <w:rsid w:val="00AF5C00"/>
    <w:rsid w:val="00AF6C35"/>
    <w:rsid w:val="00B01456"/>
    <w:rsid w:val="00B0165C"/>
    <w:rsid w:val="00B02B07"/>
    <w:rsid w:val="00B02FD6"/>
    <w:rsid w:val="00B030D8"/>
    <w:rsid w:val="00B03D58"/>
    <w:rsid w:val="00B04C02"/>
    <w:rsid w:val="00B05313"/>
    <w:rsid w:val="00B05BA5"/>
    <w:rsid w:val="00B069CE"/>
    <w:rsid w:val="00B101B9"/>
    <w:rsid w:val="00B10F30"/>
    <w:rsid w:val="00B133DA"/>
    <w:rsid w:val="00B13DB6"/>
    <w:rsid w:val="00B2041B"/>
    <w:rsid w:val="00B219A7"/>
    <w:rsid w:val="00B21EE1"/>
    <w:rsid w:val="00B21FA0"/>
    <w:rsid w:val="00B24823"/>
    <w:rsid w:val="00B263E2"/>
    <w:rsid w:val="00B268A1"/>
    <w:rsid w:val="00B3187A"/>
    <w:rsid w:val="00B319DC"/>
    <w:rsid w:val="00B339A7"/>
    <w:rsid w:val="00B3605D"/>
    <w:rsid w:val="00B367DD"/>
    <w:rsid w:val="00B41F0D"/>
    <w:rsid w:val="00B42D93"/>
    <w:rsid w:val="00B43401"/>
    <w:rsid w:val="00B435F5"/>
    <w:rsid w:val="00B44B61"/>
    <w:rsid w:val="00B4502A"/>
    <w:rsid w:val="00B45241"/>
    <w:rsid w:val="00B472A3"/>
    <w:rsid w:val="00B47DA0"/>
    <w:rsid w:val="00B50FDE"/>
    <w:rsid w:val="00B51D95"/>
    <w:rsid w:val="00B532E6"/>
    <w:rsid w:val="00B53F59"/>
    <w:rsid w:val="00B54702"/>
    <w:rsid w:val="00B554A9"/>
    <w:rsid w:val="00B556B7"/>
    <w:rsid w:val="00B56331"/>
    <w:rsid w:val="00B60AB1"/>
    <w:rsid w:val="00B621BC"/>
    <w:rsid w:val="00B65271"/>
    <w:rsid w:val="00B66B1F"/>
    <w:rsid w:val="00B67EAF"/>
    <w:rsid w:val="00B70DF0"/>
    <w:rsid w:val="00B711E8"/>
    <w:rsid w:val="00B72EC9"/>
    <w:rsid w:val="00B744EE"/>
    <w:rsid w:val="00B74519"/>
    <w:rsid w:val="00B746D2"/>
    <w:rsid w:val="00B74CF0"/>
    <w:rsid w:val="00B759B4"/>
    <w:rsid w:val="00B7677D"/>
    <w:rsid w:val="00B76C07"/>
    <w:rsid w:val="00B802A1"/>
    <w:rsid w:val="00B80AF9"/>
    <w:rsid w:val="00B82C2C"/>
    <w:rsid w:val="00B842DB"/>
    <w:rsid w:val="00B85911"/>
    <w:rsid w:val="00B85C90"/>
    <w:rsid w:val="00B85E53"/>
    <w:rsid w:val="00B8659D"/>
    <w:rsid w:val="00B86893"/>
    <w:rsid w:val="00B86973"/>
    <w:rsid w:val="00B87AAF"/>
    <w:rsid w:val="00B9016D"/>
    <w:rsid w:val="00B9090F"/>
    <w:rsid w:val="00B90FD6"/>
    <w:rsid w:val="00B914B6"/>
    <w:rsid w:val="00B9265D"/>
    <w:rsid w:val="00B92901"/>
    <w:rsid w:val="00B936A9"/>
    <w:rsid w:val="00B9492A"/>
    <w:rsid w:val="00B95B93"/>
    <w:rsid w:val="00B96B39"/>
    <w:rsid w:val="00BA0B64"/>
    <w:rsid w:val="00BA1E97"/>
    <w:rsid w:val="00BA3A9D"/>
    <w:rsid w:val="00BA4426"/>
    <w:rsid w:val="00BA58D4"/>
    <w:rsid w:val="00BA5CA8"/>
    <w:rsid w:val="00BA66E1"/>
    <w:rsid w:val="00BA68C2"/>
    <w:rsid w:val="00BA7B65"/>
    <w:rsid w:val="00BA7B90"/>
    <w:rsid w:val="00BB22F7"/>
    <w:rsid w:val="00BB2DFF"/>
    <w:rsid w:val="00BB3AA5"/>
    <w:rsid w:val="00BB4F48"/>
    <w:rsid w:val="00BB5243"/>
    <w:rsid w:val="00BB5C8B"/>
    <w:rsid w:val="00BB6512"/>
    <w:rsid w:val="00BB6A8E"/>
    <w:rsid w:val="00BB7C78"/>
    <w:rsid w:val="00BC13E2"/>
    <w:rsid w:val="00BC266C"/>
    <w:rsid w:val="00BC3F68"/>
    <w:rsid w:val="00BC47E9"/>
    <w:rsid w:val="00BC4F0C"/>
    <w:rsid w:val="00BC6B25"/>
    <w:rsid w:val="00BD0240"/>
    <w:rsid w:val="00BD0D79"/>
    <w:rsid w:val="00BD34B0"/>
    <w:rsid w:val="00BD3600"/>
    <w:rsid w:val="00BD3EF3"/>
    <w:rsid w:val="00BD52EA"/>
    <w:rsid w:val="00BD683A"/>
    <w:rsid w:val="00BD6D8D"/>
    <w:rsid w:val="00BE1001"/>
    <w:rsid w:val="00BE2CAA"/>
    <w:rsid w:val="00BE4602"/>
    <w:rsid w:val="00BE556E"/>
    <w:rsid w:val="00BE7744"/>
    <w:rsid w:val="00BF1929"/>
    <w:rsid w:val="00BF25AD"/>
    <w:rsid w:val="00BF532B"/>
    <w:rsid w:val="00BF77FE"/>
    <w:rsid w:val="00C001FD"/>
    <w:rsid w:val="00C0120D"/>
    <w:rsid w:val="00C01A63"/>
    <w:rsid w:val="00C02090"/>
    <w:rsid w:val="00C03D6A"/>
    <w:rsid w:val="00C05506"/>
    <w:rsid w:val="00C05E6A"/>
    <w:rsid w:val="00C06699"/>
    <w:rsid w:val="00C06B76"/>
    <w:rsid w:val="00C07535"/>
    <w:rsid w:val="00C114B8"/>
    <w:rsid w:val="00C1184F"/>
    <w:rsid w:val="00C11BF5"/>
    <w:rsid w:val="00C121ED"/>
    <w:rsid w:val="00C12D11"/>
    <w:rsid w:val="00C13F09"/>
    <w:rsid w:val="00C15D1E"/>
    <w:rsid w:val="00C16434"/>
    <w:rsid w:val="00C1730D"/>
    <w:rsid w:val="00C17701"/>
    <w:rsid w:val="00C17B34"/>
    <w:rsid w:val="00C17D32"/>
    <w:rsid w:val="00C2128E"/>
    <w:rsid w:val="00C219F0"/>
    <w:rsid w:val="00C21B7E"/>
    <w:rsid w:val="00C22028"/>
    <w:rsid w:val="00C24B5F"/>
    <w:rsid w:val="00C25056"/>
    <w:rsid w:val="00C2536C"/>
    <w:rsid w:val="00C254B1"/>
    <w:rsid w:val="00C27BF8"/>
    <w:rsid w:val="00C30304"/>
    <w:rsid w:val="00C3175F"/>
    <w:rsid w:val="00C32A3C"/>
    <w:rsid w:val="00C34853"/>
    <w:rsid w:val="00C34F29"/>
    <w:rsid w:val="00C37790"/>
    <w:rsid w:val="00C400EC"/>
    <w:rsid w:val="00C4013B"/>
    <w:rsid w:val="00C4098D"/>
    <w:rsid w:val="00C4128D"/>
    <w:rsid w:val="00C4147B"/>
    <w:rsid w:val="00C42238"/>
    <w:rsid w:val="00C436C6"/>
    <w:rsid w:val="00C43DF6"/>
    <w:rsid w:val="00C4554A"/>
    <w:rsid w:val="00C45631"/>
    <w:rsid w:val="00C46670"/>
    <w:rsid w:val="00C46ACB"/>
    <w:rsid w:val="00C476B8"/>
    <w:rsid w:val="00C5026C"/>
    <w:rsid w:val="00C50BCA"/>
    <w:rsid w:val="00C527EC"/>
    <w:rsid w:val="00C5306C"/>
    <w:rsid w:val="00C53D35"/>
    <w:rsid w:val="00C53F48"/>
    <w:rsid w:val="00C54D5F"/>
    <w:rsid w:val="00C550DD"/>
    <w:rsid w:val="00C55711"/>
    <w:rsid w:val="00C56FDB"/>
    <w:rsid w:val="00C602BB"/>
    <w:rsid w:val="00C6077D"/>
    <w:rsid w:val="00C62CD4"/>
    <w:rsid w:val="00C638A2"/>
    <w:rsid w:val="00C6431C"/>
    <w:rsid w:val="00C649DE"/>
    <w:rsid w:val="00C6633A"/>
    <w:rsid w:val="00C66C9A"/>
    <w:rsid w:val="00C709AD"/>
    <w:rsid w:val="00C70E9E"/>
    <w:rsid w:val="00C7364C"/>
    <w:rsid w:val="00C7675F"/>
    <w:rsid w:val="00C77CE6"/>
    <w:rsid w:val="00C80B5D"/>
    <w:rsid w:val="00C82184"/>
    <w:rsid w:val="00C828A0"/>
    <w:rsid w:val="00C85988"/>
    <w:rsid w:val="00C867DB"/>
    <w:rsid w:val="00C8764E"/>
    <w:rsid w:val="00C90DA4"/>
    <w:rsid w:val="00C934C2"/>
    <w:rsid w:val="00C94A66"/>
    <w:rsid w:val="00C94D0C"/>
    <w:rsid w:val="00C94D8F"/>
    <w:rsid w:val="00C9563A"/>
    <w:rsid w:val="00CA0ED9"/>
    <w:rsid w:val="00CA1049"/>
    <w:rsid w:val="00CA1F48"/>
    <w:rsid w:val="00CA30E4"/>
    <w:rsid w:val="00CA42ED"/>
    <w:rsid w:val="00CA55C8"/>
    <w:rsid w:val="00CA66BD"/>
    <w:rsid w:val="00CA6BDA"/>
    <w:rsid w:val="00CA7EEE"/>
    <w:rsid w:val="00CB29FD"/>
    <w:rsid w:val="00CB3599"/>
    <w:rsid w:val="00CB3BFC"/>
    <w:rsid w:val="00CB4E0E"/>
    <w:rsid w:val="00CB4F92"/>
    <w:rsid w:val="00CB5DBA"/>
    <w:rsid w:val="00CC0058"/>
    <w:rsid w:val="00CC20D3"/>
    <w:rsid w:val="00CC480E"/>
    <w:rsid w:val="00CC483E"/>
    <w:rsid w:val="00CC49D7"/>
    <w:rsid w:val="00CC4B18"/>
    <w:rsid w:val="00CD16AB"/>
    <w:rsid w:val="00CD19AA"/>
    <w:rsid w:val="00CD36F9"/>
    <w:rsid w:val="00CD4305"/>
    <w:rsid w:val="00CD5861"/>
    <w:rsid w:val="00CD6417"/>
    <w:rsid w:val="00CD6F0A"/>
    <w:rsid w:val="00CD7183"/>
    <w:rsid w:val="00CD7AE5"/>
    <w:rsid w:val="00CE0077"/>
    <w:rsid w:val="00CE0C3A"/>
    <w:rsid w:val="00CE243A"/>
    <w:rsid w:val="00CE408C"/>
    <w:rsid w:val="00CE47E4"/>
    <w:rsid w:val="00CE53BE"/>
    <w:rsid w:val="00CE6C97"/>
    <w:rsid w:val="00CF0D13"/>
    <w:rsid w:val="00CF2B3E"/>
    <w:rsid w:val="00CF2F54"/>
    <w:rsid w:val="00CF32F2"/>
    <w:rsid w:val="00CF4A65"/>
    <w:rsid w:val="00CF4F19"/>
    <w:rsid w:val="00CF5D2B"/>
    <w:rsid w:val="00CF607B"/>
    <w:rsid w:val="00CF671F"/>
    <w:rsid w:val="00CF74C6"/>
    <w:rsid w:val="00CF7514"/>
    <w:rsid w:val="00CF7AF3"/>
    <w:rsid w:val="00CF7D5D"/>
    <w:rsid w:val="00D00598"/>
    <w:rsid w:val="00D016F5"/>
    <w:rsid w:val="00D02B33"/>
    <w:rsid w:val="00D07997"/>
    <w:rsid w:val="00D10D6F"/>
    <w:rsid w:val="00D13244"/>
    <w:rsid w:val="00D15359"/>
    <w:rsid w:val="00D15810"/>
    <w:rsid w:val="00D17783"/>
    <w:rsid w:val="00D17941"/>
    <w:rsid w:val="00D205D3"/>
    <w:rsid w:val="00D209D4"/>
    <w:rsid w:val="00D21233"/>
    <w:rsid w:val="00D21477"/>
    <w:rsid w:val="00D21A60"/>
    <w:rsid w:val="00D231C4"/>
    <w:rsid w:val="00D23A8C"/>
    <w:rsid w:val="00D273A1"/>
    <w:rsid w:val="00D27D1A"/>
    <w:rsid w:val="00D321D6"/>
    <w:rsid w:val="00D35165"/>
    <w:rsid w:val="00D355DD"/>
    <w:rsid w:val="00D35FB6"/>
    <w:rsid w:val="00D36C9F"/>
    <w:rsid w:val="00D37B11"/>
    <w:rsid w:val="00D37CDE"/>
    <w:rsid w:val="00D42E05"/>
    <w:rsid w:val="00D45142"/>
    <w:rsid w:val="00D46425"/>
    <w:rsid w:val="00D4737C"/>
    <w:rsid w:val="00D53CCD"/>
    <w:rsid w:val="00D53F0A"/>
    <w:rsid w:val="00D57015"/>
    <w:rsid w:val="00D609E1"/>
    <w:rsid w:val="00D616E7"/>
    <w:rsid w:val="00D61AE0"/>
    <w:rsid w:val="00D62230"/>
    <w:rsid w:val="00D6520A"/>
    <w:rsid w:val="00D672F4"/>
    <w:rsid w:val="00D67565"/>
    <w:rsid w:val="00D6768B"/>
    <w:rsid w:val="00D71272"/>
    <w:rsid w:val="00D716B0"/>
    <w:rsid w:val="00D72097"/>
    <w:rsid w:val="00D73217"/>
    <w:rsid w:val="00D73B19"/>
    <w:rsid w:val="00D73DE8"/>
    <w:rsid w:val="00D74630"/>
    <w:rsid w:val="00D77087"/>
    <w:rsid w:val="00D772B3"/>
    <w:rsid w:val="00D8033E"/>
    <w:rsid w:val="00D83FBC"/>
    <w:rsid w:val="00D863AE"/>
    <w:rsid w:val="00D871D5"/>
    <w:rsid w:val="00D8723C"/>
    <w:rsid w:val="00D87937"/>
    <w:rsid w:val="00D87D4C"/>
    <w:rsid w:val="00D908FD"/>
    <w:rsid w:val="00D90B27"/>
    <w:rsid w:val="00D91367"/>
    <w:rsid w:val="00D91681"/>
    <w:rsid w:val="00D9183C"/>
    <w:rsid w:val="00D91B47"/>
    <w:rsid w:val="00D93956"/>
    <w:rsid w:val="00D93B5E"/>
    <w:rsid w:val="00D94238"/>
    <w:rsid w:val="00D961D5"/>
    <w:rsid w:val="00D970A2"/>
    <w:rsid w:val="00D973C0"/>
    <w:rsid w:val="00DA03E7"/>
    <w:rsid w:val="00DA0CE4"/>
    <w:rsid w:val="00DA14FA"/>
    <w:rsid w:val="00DA1B28"/>
    <w:rsid w:val="00DA1EEF"/>
    <w:rsid w:val="00DA21FB"/>
    <w:rsid w:val="00DA2826"/>
    <w:rsid w:val="00DA2BE9"/>
    <w:rsid w:val="00DA2DE6"/>
    <w:rsid w:val="00DA7025"/>
    <w:rsid w:val="00DA7B08"/>
    <w:rsid w:val="00DA7E55"/>
    <w:rsid w:val="00DB1438"/>
    <w:rsid w:val="00DB18DE"/>
    <w:rsid w:val="00DB2465"/>
    <w:rsid w:val="00DB28A8"/>
    <w:rsid w:val="00DB2E3B"/>
    <w:rsid w:val="00DB2EAA"/>
    <w:rsid w:val="00DB3B28"/>
    <w:rsid w:val="00DB486D"/>
    <w:rsid w:val="00DB56B4"/>
    <w:rsid w:val="00DB5CC7"/>
    <w:rsid w:val="00DB63EA"/>
    <w:rsid w:val="00DC137F"/>
    <w:rsid w:val="00DC1FFA"/>
    <w:rsid w:val="00DC2D4C"/>
    <w:rsid w:val="00DC502F"/>
    <w:rsid w:val="00DC552D"/>
    <w:rsid w:val="00DC5677"/>
    <w:rsid w:val="00DC6DA0"/>
    <w:rsid w:val="00DC7F5A"/>
    <w:rsid w:val="00DD2000"/>
    <w:rsid w:val="00DD5551"/>
    <w:rsid w:val="00DD5A19"/>
    <w:rsid w:val="00DD684A"/>
    <w:rsid w:val="00DD792C"/>
    <w:rsid w:val="00DD7E8C"/>
    <w:rsid w:val="00DD7F62"/>
    <w:rsid w:val="00DE2E0B"/>
    <w:rsid w:val="00DE39F9"/>
    <w:rsid w:val="00DE5272"/>
    <w:rsid w:val="00DE536F"/>
    <w:rsid w:val="00DE5463"/>
    <w:rsid w:val="00DE5656"/>
    <w:rsid w:val="00DE789C"/>
    <w:rsid w:val="00DF0F56"/>
    <w:rsid w:val="00DF26E2"/>
    <w:rsid w:val="00DF71FC"/>
    <w:rsid w:val="00DF7E94"/>
    <w:rsid w:val="00E005A4"/>
    <w:rsid w:val="00E012DE"/>
    <w:rsid w:val="00E01503"/>
    <w:rsid w:val="00E01888"/>
    <w:rsid w:val="00E03974"/>
    <w:rsid w:val="00E0464F"/>
    <w:rsid w:val="00E05976"/>
    <w:rsid w:val="00E05CA0"/>
    <w:rsid w:val="00E0643F"/>
    <w:rsid w:val="00E064AD"/>
    <w:rsid w:val="00E06869"/>
    <w:rsid w:val="00E07927"/>
    <w:rsid w:val="00E114F9"/>
    <w:rsid w:val="00E14218"/>
    <w:rsid w:val="00E17624"/>
    <w:rsid w:val="00E20494"/>
    <w:rsid w:val="00E20A66"/>
    <w:rsid w:val="00E236B6"/>
    <w:rsid w:val="00E23ABB"/>
    <w:rsid w:val="00E24960"/>
    <w:rsid w:val="00E252C1"/>
    <w:rsid w:val="00E25858"/>
    <w:rsid w:val="00E26F52"/>
    <w:rsid w:val="00E27194"/>
    <w:rsid w:val="00E273F8"/>
    <w:rsid w:val="00E27AA0"/>
    <w:rsid w:val="00E27F2D"/>
    <w:rsid w:val="00E31504"/>
    <w:rsid w:val="00E31C48"/>
    <w:rsid w:val="00E33208"/>
    <w:rsid w:val="00E3395C"/>
    <w:rsid w:val="00E36542"/>
    <w:rsid w:val="00E41C88"/>
    <w:rsid w:val="00E5101D"/>
    <w:rsid w:val="00E51DF4"/>
    <w:rsid w:val="00E52921"/>
    <w:rsid w:val="00E54FA5"/>
    <w:rsid w:val="00E5544C"/>
    <w:rsid w:val="00E55972"/>
    <w:rsid w:val="00E568B9"/>
    <w:rsid w:val="00E5788C"/>
    <w:rsid w:val="00E57DB4"/>
    <w:rsid w:val="00E60579"/>
    <w:rsid w:val="00E611FF"/>
    <w:rsid w:val="00E614E4"/>
    <w:rsid w:val="00E63272"/>
    <w:rsid w:val="00E65A14"/>
    <w:rsid w:val="00E66E4C"/>
    <w:rsid w:val="00E6722C"/>
    <w:rsid w:val="00E67BEE"/>
    <w:rsid w:val="00E67D59"/>
    <w:rsid w:val="00E67EF5"/>
    <w:rsid w:val="00E7077E"/>
    <w:rsid w:val="00E719A1"/>
    <w:rsid w:val="00E71F92"/>
    <w:rsid w:val="00E72A50"/>
    <w:rsid w:val="00E739AA"/>
    <w:rsid w:val="00E77E63"/>
    <w:rsid w:val="00E81686"/>
    <w:rsid w:val="00E83370"/>
    <w:rsid w:val="00E83495"/>
    <w:rsid w:val="00E8355F"/>
    <w:rsid w:val="00E83840"/>
    <w:rsid w:val="00E8397B"/>
    <w:rsid w:val="00E849F4"/>
    <w:rsid w:val="00E861B9"/>
    <w:rsid w:val="00E86984"/>
    <w:rsid w:val="00E86E4C"/>
    <w:rsid w:val="00E905DF"/>
    <w:rsid w:val="00E90761"/>
    <w:rsid w:val="00E923DD"/>
    <w:rsid w:val="00E930EC"/>
    <w:rsid w:val="00E93304"/>
    <w:rsid w:val="00E942FC"/>
    <w:rsid w:val="00E9434B"/>
    <w:rsid w:val="00E94B01"/>
    <w:rsid w:val="00E95F93"/>
    <w:rsid w:val="00E965FC"/>
    <w:rsid w:val="00E9708E"/>
    <w:rsid w:val="00E970B6"/>
    <w:rsid w:val="00E97CD0"/>
    <w:rsid w:val="00EA1194"/>
    <w:rsid w:val="00EA29B0"/>
    <w:rsid w:val="00EA3074"/>
    <w:rsid w:val="00EA6AAF"/>
    <w:rsid w:val="00EA734E"/>
    <w:rsid w:val="00EB07D7"/>
    <w:rsid w:val="00EB08CB"/>
    <w:rsid w:val="00EB0EDC"/>
    <w:rsid w:val="00EB1971"/>
    <w:rsid w:val="00EB2A0A"/>
    <w:rsid w:val="00EB2D88"/>
    <w:rsid w:val="00EB5F54"/>
    <w:rsid w:val="00EB5FC8"/>
    <w:rsid w:val="00EB7541"/>
    <w:rsid w:val="00EB7655"/>
    <w:rsid w:val="00EB780C"/>
    <w:rsid w:val="00EB7B1A"/>
    <w:rsid w:val="00EC0CD7"/>
    <w:rsid w:val="00EC1098"/>
    <w:rsid w:val="00EC44BE"/>
    <w:rsid w:val="00EC6AB3"/>
    <w:rsid w:val="00EC6B0F"/>
    <w:rsid w:val="00ED074E"/>
    <w:rsid w:val="00ED2236"/>
    <w:rsid w:val="00ED314A"/>
    <w:rsid w:val="00ED3523"/>
    <w:rsid w:val="00ED3B61"/>
    <w:rsid w:val="00ED696D"/>
    <w:rsid w:val="00EE067D"/>
    <w:rsid w:val="00EE1945"/>
    <w:rsid w:val="00EE1AD9"/>
    <w:rsid w:val="00EE2303"/>
    <w:rsid w:val="00EE26D2"/>
    <w:rsid w:val="00EE27A3"/>
    <w:rsid w:val="00EE3A16"/>
    <w:rsid w:val="00EE3D44"/>
    <w:rsid w:val="00EE47D7"/>
    <w:rsid w:val="00EE5121"/>
    <w:rsid w:val="00EE54FC"/>
    <w:rsid w:val="00EE5B6B"/>
    <w:rsid w:val="00EE667C"/>
    <w:rsid w:val="00EE6C45"/>
    <w:rsid w:val="00EF0CE5"/>
    <w:rsid w:val="00EF1024"/>
    <w:rsid w:val="00EF10EC"/>
    <w:rsid w:val="00EF3C77"/>
    <w:rsid w:val="00EF4090"/>
    <w:rsid w:val="00EF4889"/>
    <w:rsid w:val="00EF5550"/>
    <w:rsid w:val="00EF7FCE"/>
    <w:rsid w:val="00F00359"/>
    <w:rsid w:val="00F0070B"/>
    <w:rsid w:val="00F0210A"/>
    <w:rsid w:val="00F0238B"/>
    <w:rsid w:val="00F023B8"/>
    <w:rsid w:val="00F02891"/>
    <w:rsid w:val="00F02C0D"/>
    <w:rsid w:val="00F03630"/>
    <w:rsid w:val="00F038C9"/>
    <w:rsid w:val="00F03BBC"/>
    <w:rsid w:val="00F05B8A"/>
    <w:rsid w:val="00F05ECB"/>
    <w:rsid w:val="00F064C0"/>
    <w:rsid w:val="00F10551"/>
    <w:rsid w:val="00F11059"/>
    <w:rsid w:val="00F111BF"/>
    <w:rsid w:val="00F127D3"/>
    <w:rsid w:val="00F12937"/>
    <w:rsid w:val="00F14785"/>
    <w:rsid w:val="00F15698"/>
    <w:rsid w:val="00F16791"/>
    <w:rsid w:val="00F16E09"/>
    <w:rsid w:val="00F227CC"/>
    <w:rsid w:val="00F22B85"/>
    <w:rsid w:val="00F243BD"/>
    <w:rsid w:val="00F270F3"/>
    <w:rsid w:val="00F31592"/>
    <w:rsid w:val="00F32564"/>
    <w:rsid w:val="00F33F09"/>
    <w:rsid w:val="00F34206"/>
    <w:rsid w:val="00F362F1"/>
    <w:rsid w:val="00F36E63"/>
    <w:rsid w:val="00F36F8C"/>
    <w:rsid w:val="00F37F7A"/>
    <w:rsid w:val="00F40698"/>
    <w:rsid w:val="00F42485"/>
    <w:rsid w:val="00F42A45"/>
    <w:rsid w:val="00F42B50"/>
    <w:rsid w:val="00F430A8"/>
    <w:rsid w:val="00F44602"/>
    <w:rsid w:val="00F44F89"/>
    <w:rsid w:val="00F45194"/>
    <w:rsid w:val="00F453E2"/>
    <w:rsid w:val="00F467A6"/>
    <w:rsid w:val="00F50315"/>
    <w:rsid w:val="00F5033F"/>
    <w:rsid w:val="00F5095C"/>
    <w:rsid w:val="00F52C04"/>
    <w:rsid w:val="00F545E8"/>
    <w:rsid w:val="00F55E6F"/>
    <w:rsid w:val="00F57076"/>
    <w:rsid w:val="00F61EBA"/>
    <w:rsid w:val="00F657E0"/>
    <w:rsid w:val="00F65FF8"/>
    <w:rsid w:val="00F6751E"/>
    <w:rsid w:val="00F70C38"/>
    <w:rsid w:val="00F70F88"/>
    <w:rsid w:val="00F7284C"/>
    <w:rsid w:val="00F74F95"/>
    <w:rsid w:val="00F75FA7"/>
    <w:rsid w:val="00F76863"/>
    <w:rsid w:val="00F775B5"/>
    <w:rsid w:val="00F8102F"/>
    <w:rsid w:val="00F81520"/>
    <w:rsid w:val="00F81F41"/>
    <w:rsid w:val="00F825CC"/>
    <w:rsid w:val="00F82E8C"/>
    <w:rsid w:val="00F8344A"/>
    <w:rsid w:val="00F84698"/>
    <w:rsid w:val="00F85CFC"/>
    <w:rsid w:val="00F86686"/>
    <w:rsid w:val="00F90441"/>
    <w:rsid w:val="00F91104"/>
    <w:rsid w:val="00F91F1E"/>
    <w:rsid w:val="00F928A2"/>
    <w:rsid w:val="00F929AD"/>
    <w:rsid w:val="00F93912"/>
    <w:rsid w:val="00F95A7C"/>
    <w:rsid w:val="00F962B7"/>
    <w:rsid w:val="00F97864"/>
    <w:rsid w:val="00F97D00"/>
    <w:rsid w:val="00FA0DC5"/>
    <w:rsid w:val="00FA1C6E"/>
    <w:rsid w:val="00FA4E3E"/>
    <w:rsid w:val="00FA7B5B"/>
    <w:rsid w:val="00FB0904"/>
    <w:rsid w:val="00FB0E4B"/>
    <w:rsid w:val="00FB2228"/>
    <w:rsid w:val="00FB283A"/>
    <w:rsid w:val="00FB2FB4"/>
    <w:rsid w:val="00FB3D0C"/>
    <w:rsid w:val="00FB4749"/>
    <w:rsid w:val="00FB7703"/>
    <w:rsid w:val="00FC00AE"/>
    <w:rsid w:val="00FC0333"/>
    <w:rsid w:val="00FC0534"/>
    <w:rsid w:val="00FC0699"/>
    <w:rsid w:val="00FC2483"/>
    <w:rsid w:val="00FC39B0"/>
    <w:rsid w:val="00FC4215"/>
    <w:rsid w:val="00FC7DD6"/>
    <w:rsid w:val="00FD2132"/>
    <w:rsid w:val="00FD5B3E"/>
    <w:rsid w:val="00FD5ED0"/>
    <w:rsid w:val="00FE0EA1"/>
    <w:rsid w:val="00FE2E42"/>
    <w:rsid w:val="00FE3961"/>
    <w:rsid w:val="00FE466D"/>
    <w:rsid w:val="00FE4813"/>
    <w:rsid w:val="00FE615F"/>
    <w:rsid w:val="00FE6900"/>
    <w:rsid w:val="00FE75FD"/>
    <w:rsid w:val="00FF2847"/>
    <w:rsid w:val="00FF448C"/>
    <w:rsid w:val="00FF5164"/>
    <w:rsid w:val="00FF51B7"/>
    <w:rsid w:val="00FF5440"/>
    <w:rsid w:val="00FF635C"/>
    <w:rsid w:val="00FF7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654CF"/>
  <w15:docId w15:val="{704113DA-9A0D-4279-A401-24DB26E0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74E7"/>
    <w:rPr>
      <w:sz w:val="24"/>
      <w:szCs w:val="24"/>
    </w:rPr>
  </w:style>
  <w:style w:type="paragraph" w:styleId="Nadpis1">
    <w:name w:val="heading 1"/>
    <w:basedOn w:val="Normln"/>
    <w:next w:val="Normln"/>
    <w:qFormat/>
    <w:rsid w:val="005874E7"/>
    <w:pPr>
      <w:keepNext/>
      <w:spacing w:before="120"/>
      <w:jc w:val="both"/>
      <w:outlineLvl w:val="0"/>
    </w:pPr>
    <w:rPr>
      <w:rFonts w:ascii="Arial" w:hAnsi="Arial" w:cs="Arial"/>
      <w:i/>
      <w:iCs/>
      <w:sz w:val="20"/>
    </w:rPr>
  </w:style>
  <w:style w:type="paragraph" w:styleId="Nadpis4">
    <w:name w:val="heading 4"/>
    <w:basedOn w:val="Normln"/>
    <w:next w:val="Normln"/>
    <w:link w:val="Nadpis4Char"/>
    <w:semiHidden/>
    <w:unhideWhenUsed/>
    <w:qFormat/>
    <w:rsid w:val="00545C6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5874E7"/>
    <w:pPr>
      <w:tabs>
        <w:tab w:val="left" w:pos="709"/>
      </w:tabs>
      <w:spacing w:before="120" w:after="120"/>
      <w:jc w:val="both"/>
    </w:pPr>
    <w:rPr>
      <w:lang w:val="en-GB"/>
    </w:rPr>
  </w:style>
  <w:style w:type="paragraph" w:customStyle="1" w:styleId="Normln-angl">
    <w:name w:val="Normální - angl"/>
    <w:basedOn w:val="Normln"/>
    <w:rsid w:val="005874E7"/>
    <w:pPr>
      <w:spacing w:before="120" w:after="120"/>
      <w:jc w:val="both"/>
    </w:pPr>
    <w:rPr>
      <w:lang w:val="en-GB"/>
    </w:rPr>
  </w:style>
  <w:style w:type="paragraph" w:customStyle="1" w:styleId="Normang-1">
    <w:name w:val="Norm ang - ř. 1"/>
    <w:aliases w:val="5"/>
    <w:basedOn w:val="Normln"/>
    <w:rsid w:val="005874E7"/>
    <w:pPr>
      <w:spacing w:before="120" w:after="120" w:line="360" w:lineRule="auto"/>
      <w:jc w:val="both"/>
    </w:pPr>
    <w:rPr>
      <w:lang w:val="en-GB"/>
    </w:rPr>
  </w:style>
  <w:style w:type="paragraph" w:customStyle="1" w:styleId="Normangl-1">
    <w:name w:val="Norm angl - ř.1"/>
    <w:basedOn w:val="Normln"/>
    <w:rsid w:val="005874E7"/>
    <w:pPr>
      <w:spacing w:before="120" w:after="120"/>
      <w:jc w:val="both"/>
    </w:pPr>
    <w:rPr>
      <w:lang w:val="en-GB"/>
    </w:rPr>
  </w:style>
  <w:style w:type="paragraph" w:customStyle="1" w:styleId="NadpisI">
    <w:name w:val="Nadpis I."/>
    <w:basedOn w:val="Normang-1"/>
    <w:next w:val="Normang-1"/>
    <w:rsid w:val="005874E7"/>
    <w:pPr>
      <w:spacing w:after="180"/>
      <w:jc w:val="left"/>
    </w:pPr>
    <w:rPr>
      <w:b/>
      <w:sz w:val="28"/>
    </w:rPr>
  </w:style>
  <w:style w:type="paragraph" w:customStyle="1" w:styleId="NadpisI1">
    <w:name w:val="Nadpis I.1."/>
    <w:basedOn w:val="Normang-1"/>
    <w:next w:val="Normang-1"/>
    <w:rsid w:val="005874E7"/>
    <w:pPr>
      <w:spacing w:before="240" w:after="240"/>
      <w:jc w:val="left"/>
    </w:pPr>
    <w:rPr>
      <w:b/>
    </w:rPr>
  </w:style>
  <w:style w:type="paragraph" w:customStyle="1" w:styleId="101">
    <w:name w:val="10.1"/>
    <w:basedOn w:val="Normln-angl"/>
    <w:rsid w:val="005874E7"/>
    <w:pPr>
      <w:numPr>
        <w:numId w:val="2"/>
      </w:numPr>
    </w:pPr>
  </w:style>
  <w:style w:type="paragraph" w:customStyle="1" w:styleId="102">
    <w:name w:val="10.2"/>
    <w:basedOn w:val="101"/>
    <w:rsid w:val="005874E7"/>
    <w:pPr>
      <w:numPr>
        <w:numId w:val="0"/>
      </w:numPr>
      <w:spacing w:line="360" w:lineRule="auto"/>
    </w:pPr>
  </w:style>
  <w:style w:type="paragraph" w:customStyle="1" w:styleId="103">
    <w:name w:val="10.3"/>
    <w:basedOn w:val="102"/>
    <w:rsid w:val="005874E7"/>
    <w:pPr>
      <w:numPr>
        <w:numId w:val="4"/>
      </w:numPr>
    </w:pPr>
  </w:style>
  <w:style w:type="paragraph" w:customStyle="1" w:styleId="104">
    <w:name w:val="10.4"/>
    <w:basedOn w:val="103"/>
    <w:rsid w:val="005874E7"/>
    <w:pPr>
      <w:numPr>
        <w:numId w:val="5"/>
      </w:numPr>
    </w:pPr>
  </w:style>
  <w:style w:type="paragraph" w:styleId="Zkladntext">
    <w:name w:val="Body Text"/>
    <w:basedOn w:val="Normln"/>
    <w:link w:val="ZkladntextChar"/>
    <w:rsid w:val="005874E7"/>
    <w:pPr>
      <w:jc w:val="both"/>
    </w:pPr>
    <w:rPr>
      <w:lang w:val="en-GB"/>
    </w:rPr>
  </w:style>
  <w:style w:type="paragraph" w:styleId="Zkladntextodsazen">
    <w:name w:val="Body Text Indent"/>
    <w:basedOn w:val="Normln"/>
    <w:rsid w:val="005874E7"/>
    <w:pPr>
      <w:ind w:left="709" w:hanging="709"/>
    </w:pPr>
    <w:rPr>
      <w:rFonts w:ascii="Arial" w:hAnsi="Arial" w:cs="Arial"/>
      <w:i/>
      <w:iCs/>
      <w:sz w:val="20"/>
      <w:lang w:val="en-GB"/>
    </w:rPr>
  </w:style>
  <w:style w:type="paragraph" w:styleId="Normlnweb">
    <w:name w:val="Normal (Web)"/>
    <w:basedOn w:val="Normln"/>
    <w:rsid w:val="002B1835"/>
    <w:pPr>
      <w:spacing w:before="100" w:beforeAutospacing="1" w:after="100" w:afterAutospacing="1"/>
    </w:pPr>
    <w:rPr>
      <w:rFonts w:ascii="Arial Unicode MS" w:eastAsia="Arial Unicode MS" w:hAnsi="Arial Unicode MS" w:cs="Arial Unicode MS"/>
      <w:color w:val="0078B3"/>
    </w:rPr>
  </w:style>
  <w:style w:type="paragraph" w:styleId="Textbubliny">
    <w:name w:val="Balloon Text"/>
    <w:basedOn w:val="Normln"/>
    <w:semiHidden/>
    <w:rsid w:val="00BC3F68"/>
    <w:rPr>
      <w:rFonts w:ascii="Tahoma" w:hAnsi="Tahoma" w:cs="Tahoma"/>
      <w:sz w:val="16"/>
      <w:szCs w:val="16"/>
    </w:rPr>
  </w:style>
  <w:style w:type="character" w:customStyle="1" w:styleId="ZkladntextChar">
    <w:name w:val="Základní text Char"/>
    <w:basedOn w:val="Standardnpsmoodstavce"/>
    <w:link w:val="Zkladntext"/>
    <w:rsid w:val="00F657E0"/>
    <w:rPr>
      <w:sz w:val="24"/>
      <w:szCs w:val="24"/>
      <w:lang w:val="en-GB"/>
    </w:rPr>
  </w:style>
  <w:style w:type="character" w:customStyle="1" w:styleId="Nadpis4Char">
    <w:name w:val="Nadpis 4 Char"/>
    <w:basedOn w:val="Standardnpsmoodstavce"/>
    <w:link w:val="Nadpis4"/>
    <w:semiHidden/>
    <w:rsid w:val="00545C66"/>
    <w:rPr>
      <w:rFonts w:ascii="Calibri" w:eastAsia="Times New Roman" w:hAnsi="Calibri" w:cs="Times New Roman"/>
      <w:b/>
      <w:bCs/>
      <w:sz w:val="28"/>
      <w:szCs w:val="28"/>
    </w:rPr>
  </w:style>
  <w:style w:type="character" w:styleId="Hypertextovodkaz">
    <w:name w:val="Hyperlink"/>
    <w:basedOn w:val="Standardnpsmoodstavce"/>
    <w:rsid w:val="0068194F"/>
    <w:rPr>
      <w:color w:val="0000FF"/>
      <w:u w:val="single"/>
    </w:rPr>
  </w:style>
  <w:style w:type="character" w:styleId="Sledovanodkaz">
    <w:name w:val="FollowedHyperlink"/>
    <w:basedOn w:val="Standardnpsmoodstavce"/>
    <w:rsid w:val="00267027"/>
    <w:rPr>
      <w:color w:val="800080"/>
      <w:u w:val="single"/>
    </w:rPr>
  </w:style>
  <w:style w:type="paragraph" w:styleId="Revize">
    <w:name w:val="Revision"/>
    <w:hidden/>
    <w:uiPriority w:val="99"/>
    <w:semiHidden/>
    <w:rsid w:val="007E30C6"/>
    <w:rPr>
      <w:sz w:val="24"/>
      <w:szCs w:val="24"/>
    </w:rPr>
  </w:style>
  <w:style w:type="paragraph" w:customStyle="1" w:styleId="Pa18">
    <w:name w:val="Pa18"/>
    <w:basedOn w:val="Normln"/>
    <w:next w:val="Normln"/>
    <w:uiPriority w:val="99"/>
    <w:rsid w:val="007B334A"/>
    <w:pPr>
      <w:autoSpaceDE w:val="0"/>
      <w:autoSpaceDN w:val="0"/>
      <w:adjustRightInd w:val="0"/>
      <w:spacing w:line="181" w:lineRule="atLeast"/>
    </w:pPr>
    <w:rPr>
      <w:rFonts w:ascii="Myriad Pro" w:hAnsi="Myriad Pro"/>
    </w:rPr>
  </w:style>
  <w:style w:type="character" w:styleId="Odkaznakoment">
    <w:name w:val="annotation reference"/>
    <w:basedOn w:val="Standardnpsmoodstavce"/>
    <w:rsid w:val="002D042C"/>
    <w:rPr>
      <w:sz w:val="16"/>
      <w:szCs w:val="16"/>
    </w:rPr>
  </w:style>
  <w:style w:type="paragraph" w:styleId="Textkomente">
    <w:name w:val="annotation text"/>
    <w:basedOn w:val="Normln"/>
    <w:link w:val="TextkomenteChar"/>
    <w:rsid w:val="002D042C"/>
    <w:rPr>
      <w:sz w:val="20"/>
      <w:szCs w:val="20"/>
    </w:rPr>
  </w:style>
  <w:style w:type="character" w:customStyle="1" w:styleId="TextkomenteChar">
    <w:name w:val="Text komentáře Char"/>
    <w:basedOn w:val="Standardnpsmoodstavce"/>
    <w:link w:val="Textkomente"/>
    <w:rsid w:val="002D042C"/>
  </w:style>
  <w:style w:type="paragraph" w:styleId="Pedmtkomente">
    <w:name w:val="annotation subject"/>
    <w:basedOn w:val="Textkomente"/>
    <w:next w:val="Textkomente"/>
    <w:link w:val="PedmtkomenteChar"/>
    <w:rsid w:val="002D042C"/>
    <w:rPr>
      <w:b/>
      <w:bCs/>
    </w:rPr>
  </w:style>
  <w:style w:type="character" w:customStyle="1" w:styleId="PedmtkomenteChar">
    <w:name w:val="Předmět komentáře Char"/>
    <w:basedOn w:val="TextkomenteChar"/>
    <w:link w:val="Pedmtkomente"/>
    <w:rsid w:val="002D042C"/>
    <w:rPr>
      <w:b/>
      <w:bCs/>
    </w:rPr>
  </w:style>
  <w:style w:type="paragraph" w:styleId="Zkladntextodsazen2">
    <w:name w:val="Body Text Indent 2"/>
    <w:basedOn w:val="Normln"/>
    <w:link w:val="Zkladntextodsazen2Char"/>
    <w:rsid w:val="00C06B76"/>
    <w:pPr>
      <w:spacing w:after="120" w:line="480" w:lineRule="auto"/>
      <w:ind w:left="283"/>
    </w:pPr>
  </w:style>
  <w:style w:type="character" w:customStyle="1" w:styleId="Zkladntextodsazen2Char">
    <w:name w:val="Základní text odsazený 2 Char"/>
    <w:basedOn w:val="Standardnpsmoodstavce"/>
    <w:link w:val="Zkladntextodsazen2"/>
    <w:rsid w:val="00C06B76"/>
    <w:rPr>
      <w:sz w:val="24"/>
      <w:szCs w:val="24"/>
    </w:rPr>
  </w:style>
  <w:style w:type="character" w:customStyle="1" w:styleId="shorttext">
    <w:name w:val="short_text"/>
    <w:rsid w:val="000E2AA0"/>
  </w:style>
  <w:style w:type="character" w:customStyle="1" w:styleId="tgc">
    <w:name w:val="_tgc"/>
    <w:basedOn w:val="Standardnpsmoodstavce"/>
    <w:rsid w:val="005E08E5"/>
  </w:style>
  <w:style w:type="character" w:styleId="Siln">
    <w:name w:val="Strong"/>
    <w:basedOn w:val="Standardnpsmoodstavce"/>
    <w:uiPriority w:val="22"/>
    <w:qFormat/>
    <w:rsid w:val="00C476B8"/>
    <w:rPr>
      <w:b/>
      <w:bCs/>
    </w:rPr>
  </w:style>
  <w:style w:type="paragraph" w:styleId="Zkladntextodsazen3">
    <w:name w:val="Body Text Indent 3"/>
    <w:basedOn w:val="Normln"/>
    <w:link w:val="Zkladntextodsazen3Char"/>
    <w:semiHidden/>
    <w:unhideWhenUsed/>
    <w:rsid w:val="00B72EC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B72EC9"/>
    <w:rPr>
      <w:sz w:val="16"/>
      <w:szCs w:val="16"/>
    </w:rPr>
  </w:style>
  <w:style w:type="character" w:customStyle="1" w:styleId="odkaz">
    <w:name w:val="odkaz"/>
    <w:basedOn w:val="Standardnpsmoodstavce"/>
    <w:rsid w:val="0099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5688">
      <w:bodyDiv w:val="1"/>
      <w:marLeft w:val="0"/>
      <w:marRight w:val="0"/>
      <w:marTop w:val="0"/>
      <w:marBottom w:val="0"/>
      <w:divBdr>
        <w:top w:val="none" w:sz="0" w:space="0" w:color="auto"/>
        <w:left w:val="none" w:sz="0" w:space="0" w:color="auto"/>
        <w:bottom w:val="none" w:sz="0" w:space="0" w:color="auto"/>
        <w:right w:val="none" w:sz="0" w:space="0" w:color="auto"/>
      </w:divBdr>
    </w:div>
    <w:div w:id="947591309">
      <w:bodyDiv w:val="1"/>
      <w:marLeft w:val="0"/>
      <w:marRight w:val="0"/>
      <w:marTop w:val="0"/>
      <w:marBottom w:val="0"/>
      <w:divBdr>
        <w:top w:val="none" w:sz="0" w:space="0" w:color="auto"/>
        <w:left w:val="none" w:sz="0" w:space="0" w:color="auto"/>
        <w:bottom w:val="none" w:sz="0" w:space="0" w:color="auto"/>
        <w:right w:val="none" w:sz="0" w:space="0" w:color="auto"/>
      </w:divBdr>
    </w:div>
    <w:div w:id="951204010">
      <w:bodyDiv w:val="1"/>
      <w:marLeft w:val="0"/>
      <w:marRight w:val="0"/>
      <w:marTop w:val="0"/>
      <w:marBottom w:val="0"/>
      <w:divBdr>
        <w:top w:val="none" w:sz="0" w:space="0" w:color="auto"/>
        <w:left w:val="none" w:sz="0" w:space="0" w:color="auto"/>
        <w:bottom w:val="none" w:sz="0" w:space="0" w:color="auto"/>
        <w:right w:val="none" w:sz="0" w:space="0" w:color="auto"/>
      </w:divBdr>
    </w:div>
    <w:div w:id="1438871179">
      <w:bodyDiv w:val="1"/>
      <w:marLeft w:val="0"/>
      <w:marRight w:val="0"/>
      <w:marTop w:val="0"/>
      <w:marBottom w:val="0"/>
      <w:divBdr>
        <w:top w:val="none" w:sz="0" w:space="0" w:color="auto"/>
        <w:left w:val="none" w:sz="0" w:space="0" w:color="auto"/>
        <w:bottom w:val="none" w:sz="0" w:space="0" w:color="auto"/>
        <w:right w:val="none" w:sz="0" w:space="0" w:color="auto"/>
      </w:divBdr>
      <w:divsChild>
        <w:div w:id="1134518825">
          <w:marLeft w:val="0"/>
          <w:marRight w:val="0"/>
          <w:marTop w:val="0"/>
          <w:marBottom w:val="0"/>
          <w:divBdr>
            <w:top w:val="none" w:sz="0" w:space="0" w:color="auto"/>
            <w:left w:val="none" w:sz="0" w:space="0" w:color="auto"/>
            <w:bottom w:val="none" w:sz="0" w:space="0" w:color="auto"/>
            <w:right w:val="none" w:sz="0" w:space="0" w:color="auto"/>
          </w:divBdr>
        </w:div>
      </w:divsChild>
    </w:div>
    <w:div w:id="1548487029">
      <w:bodyDiv w:val="1"/>
      <w:marLeft w:val="0"/>
      <w:marRight w:val="0"/>
      <w:marTop w:val="0"/>
      <w:marBottom w:val="0"/>
      <w:divBdr>
        <w:top w:val="none" w:sz="0" w:space="0" w:color="auto"/>
        <w:left w:val="none" w:sz="0" w:space="0" w:color="auto"/>
        <w:bottom w:val="none" w:sz="0" w:space="0" w:color="auto"/>
        <w:right w:val="none" w:sz="0" w:space="0" w:color="auto"/>
      </w:divBdr>
    </w:div>
    <w:div w:id="1549880486">
      <w:bodyDiv w:val="1"/>
      <w:marLeft w:val="0"/>
      <w:marRight w:val="0"/>
      <w:marTop w:val="0"/>
      <w:marBottom w:val="0"/>
      <w:divBdr>
        <w:top w:val="none" w:sz="0" w:space="0" w:color="auto"/>
        <w:left w:val="none" w:sz="0" w:space="0" w:color="auto"/>
        <w:bottom w:val="none" w:sz="0" w:space="0" w:color="auto"/>
        <w:right w:val="none" w:sz="0" w:space="0" w:color="auto"/>
      </w:divBdr>
    </w:div>
    <w:div w:id="1619485867">
      <w:bodyDiv w:val="1"/>
      <w:marLeft w:val="0"/>
      <w:marRight w:val="0"/>
      <w:marTop w:val="0"/>
      <w:marBottom w:val="0"/>
      <w:divBdr>
        <w:top w:val="none" w:sz="0" w:space="0" w:color="auto"/>
        <w:left w:val="none" w:sz="0" w:space="0" w:color="auto"/>
        <w:bottom w:val="none" w:sz="0" w:space="0" w:color="auto"/>
        <w:right w:val="none" w:sz="0" w:space="0" w:color="auto"/>
      </w:divBdr>
    </w:div>
    <w:div w:id="16506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information_economy" TargetMode="External"/><Relationship Id="rId3" Type="http://schemas.openxmlformats.org/officeDocument/2006/relationships/styles" Target="styles.xml"/><Relationship Id="rId7" Type="http://schemas.openxmlformats.org/officeDocument/2006/relationships/hyperlink" Target="https://www.czso.cz/csu/czso/information_technolog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statistic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zso.cz/csu/czso/information_technologie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0266E-CE2E-4771-8537-0F1D423A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4707</Words>
  <Characters>27777</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B</vt:lpstr>
    </vt:vector>
  </TitlesOfParts>
  <Company>CSU</Company>
  <LinksUpToDate>false</LinksUpToDate>
  <CharactersWithSpaces>32420</CharactersWithSpaces>
  <SharedDoc>false</SharedDoc>
  <HLinks>
    <vt:vector size="12" baseType="variant">
      <vt:variant>
        <vt:i4>1572926</vt:i4>
      </vt:variant>
      <vt:variant>
        <vt:i4>3</vt:i4>
      </vt:variant>
      <vt:variant>
        <vt:i4>0</vt:i4>
      </vt:variant>
      <vt:variant>
        <vt:i4>5</vt:i4>
      </vt:variant>
      <vt:variant>
        <vt:lpwstr>http://www.czso.cz/eng/redakce.nsf/i/information_technologies</vt:lpwstr>
      </vt:variant>
      <vt:variant>
        <vt:lpwstr/>
      </vt:variant>
      <vt:variant>
        <vt:i4>4718645</vt:i4>
      </vt:variant>
      <vt:variant>
        <vt:i4>0</vt:i4>
      </vt:variant>
      <vt:variant>
        <vt:i4>0</vt:i4>
      </vt:variant>
      <vt:variant>
        <vt:i4>5</vt:i4>
      </vt:variant>
      <vt:variant>
        <vt:lpwstr>http://en.wikipedia.org/wiki/Public_switched_telephone_network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INFORMATION SOCIETY, Methodological notes, Statistical Yearbook of the CR 2023</dc:title>
  <dc:creator>Czech Statistical Office</dc:creator>
  <cp:lastModifiedBy>Zadák Rostislav</cp:lastModifiedBy>
  <cp:revision>10</cp:revision>
  <cp:lastPrinted>2023-09-26T11:27:00Z</cp:lastPrinted>
  <dcterms:created xsi:type="dcterms:W3CDTF">2023-09-26T10:12:00Z</dcterms:created>
  <dcterms:modified xsi:type="dcterms:W3CDTF">2023-11-09T14:35:00Z</dcterms:modified>
</cp:coreProperties>
</file>