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BD" w:rsidRDefault="000E55BD" w:rsidP="000E55BD">
      <w:pPr>
        <w:pStyle w:val="Datum"/>
      </w:pPr>
      <w:r>
        <w:t xml:space="preserve"> </w:t>
      </w:r>
      <w:r w:rsidR="001C4D6E">
        <w:t>15</w:t>
      </w:r>
      <w:r>
        <w:t>. 8. 2014</w:t>
      </w:r>
    </w:p>
    <w:p w:rsidR="00867569" w:rsidRPr="00A56C80" w:rsidRDefault="000E55BD" w:rsidP="00A56C80">
      <w:pPr>
        <w:pStyle w:val="Nzev"/>
      </w:pPr>
      <w:r>
        <w:t xml:space="preserve">Dovozy z mimoevropských teritorií jsou jen zlomkem potravinových obchodů České republiky </w:t>
      </w:r>
    </w:p>
    <w:p w:rsidR="000E55BD" w:rsidRDefault="000E55BD" w:rsidP="000E55BD">
      <w:pPr>
        <w:rPr>
          <w:sz w:val="22"/>
        </w:rPr>
      </w:pPr>
      <w:r w:rsidRPr="000E55BD">
        <w:rPr>
          <w:b/>
          <w:szCs w:val="20"/>
        </w:rPr>
        <w:t>Chilské vín</w:t>
      </w:r>
      <w:r>
        <w:rPr>
          <w:b/>
          <w:szCs w:val="20"/>
        </w:rPr>
        <w:t>o</w:t>
      </w:r>
      <w:r w:rsidRPr="000E55BD">
        <w:rPr>
          <w:b/>
          <w:szCs w:val="20"/>
        </w:rPr>
        <w:t>, argentinské hovězí, kolumbijská či brazilská káva – položky potravinových dovozů do České republiky, které mají zvuk. Větší než německé vepřové anebo polská zelenina. Přesto jsou potravinové dovozy z celé Jižní Ameriky jen zlomkem úhrnné hodnoty potravin a nápojů dovážených do ČR. S většinou neevropských teritorií jde o obchody deficitní.</w:t>
      </w:r>
      <w:r w:rsidRPr="00A82F00">
        <w:rPr>
          <w:b/>
          <w:sz w:val="22"/>
        </w:rPr>
        <w:t xml:space="preserve">  </w:t>
      </w:r>
      <w:r w:rsidRPr="00A82F00">
        <w:rPr>
          <w:sz w:val="22"/>
        </w:rPr>
        <w:t xml:space="preserve"> </w:t>
      </w:r>
    </w:p>
    <w:p w:rsidR="000E55BD" w:rsidRPr="00C5179D" w:rsidRDefault="000E55BD" w:rsidP="000E55BD">
      <w:pPr>
        <w:rPr>
          <w:sz w:val="16"/>
          <w:szCs w:val="16"/>
        </w:rPr>
      </w:pPr>
    </w:p>
    <w:p w:rsidR="000E55BD" w:rsidRPr="000E55BD" w:rsidRDefault="000E55BD" w:rsidP="000E55BD">
      <w:pPr>
        <w:rPr>
          <w:szCs w:val="20"/>
        </w:rPr>
      </w:pPr>
      <w:r w:rsidRPr="000E55BD">
        <w:rPr>
          <w:szCs w:val="20"/>
        </w:rPr>
        <w:t>V průběhu uplynulých deseti let, kdy je Česká republika členem Evropské unie, zaznamenaly potravinové obchody</w:t>
      </w:r>
      <w:r w:rsidRPr="000E55BD">
        <w:rPr>
          <w:rStyle w:val="Znakapoznpodarou"/>
          <w:szCs w:val="20"/>
        </w:rPr>
        <w:footnoteReference w:id="1"/>
      </w:r>
      <w:r w:rsidRPr="000E55BD">
        <w:rPr>
          <w:szCs w:val="20"/>
        </w:rPr>
        <w:t xml:space="preserve"> ČR významné změny týkající se především tempa růstu dovozů – ale i vývozů -  a po většinu období také prohlubování potravinové obchodní bilance.    </w:t>
      </w:r>
    </w:p>
    <w:p w:rsidR="000E55BD" w:rsidRPr="000E55BD" w:rsidRDefault="000E55BD" w:rsidP="000E55BD">
      <w:pPr>
        <w:rPr>
          <w:szCs w:val="20"/>
        </w:rPr>
      </w:pPr>
    </w:p>
    <w:p w:rsidR="000E55BD" w:rsidRPr="000E55BD" w:rsidRDefault="000E55BD" w:rsidP="000E55BD">
      <w:pPr>
        <w:rPr>
          <w:szCs w:val="20"/>
        </w:rPr>
      </w:pPr>
      <w:r w:rsidRPr="000E55BD">
        <w:rPr>
          <w:b/>
          <w:szCs w:val="20"/>
        </w:rPr>
        <w:t>Rychlejší tempo potravinových dovozů včetně nápojů a tabáku za ČR než za EU</w:t>
      </w:r>
    </w:p>
    <w:p w:rsidR="000E55BD" w:rsidRPr="00C5179D" w:rsidRDefault="000E55BD" w:rsidP="000E55BD">
      <w:pPr>
        <w:rPr>
          <w:sz w:val="16"/>
          <w:szCs w:val="16"/>
        </w:rPr>
      </w:pPr>
    </w:p>
    <w:p w:rsidR="000E55BD" w:rsidRPr="000E55BD" w:rsidRDefault="000E55BD" w:rsidP="000E55BD">
      <w:pPr>
        <w:rPr>
          <w:noProof/>
          <w:szCs w:val="20"/>
        </w:rPr>
      </w:pPr>
      <w:r w:rsidRPr="000E55BD">
        <w:rPr>
          <w:szCs w:val="20"/>
        </w:rPr>
        <w:t>Dovozy potravin</w:t>
      </w:r>
      <w:r w:rsidRPr="000E55BD">
        <w:rPr>
          <w:noProof/>
          <w:szCs w:val="20"/>
        </w:rPr>
        <w:t xml:space="preserve"> do České republiky rostly v období 2004-2013 podstatně rychleji oproti tempům, které zaznam</w:t>
      </w:r>
      <w:r w:rsidR="006929D3">
        <w:rPr>
          <w:noProof/>
          <w:szCs w:val="20"/>
        </w:rPr>
        <w:t>e</w:t>
      </w:r>
      <w:r w:rsidRPr="000E55BD">
        <w:rPr>
          <w:noProof/>
          <w:szCs w:val="20"/>
        </w:rPr>
        <w:t xml:space="preserve">návala EU jako celek. Jestliže v tomto období stoupal import potravin a nápojů vč. tabáku v případě ČR průměrným ročním tempem 10,0 %, pak pro EU 28 činilo tempo vnitrounijních potravinových dovozů  ročně v průměru jen 6,0 % a </w:t>
      </w:r>
      <w:r>
        <w:rPr>
          <w:noProof/>
          <w:szCs w:val="20"/>
        </w:rPr>
        <w:t>dovozy</w:t>
      </w:r>
      <w:r w:rsidRPr="000E55BD">
        <w:rPr>
          <w:noProof/>
          <w:szCs w:val="20"/>
        </w:rPr>
        <w:t xml:space="preserve"> z „neunijních“ zemí do EU 28 měly průměrnou dynamiku 5,0 % (graf 1). Tyto proporce naznačují narůstající „přimykání“ České republiky k dodávkám </w:t>
      </w:r>
      <w:r w:rsidR="00446F59">
        <w:rPr>
          <w:noProof/>
          <w:szCs w:val="20"/>
        </w:rPr>
        <w:t xml:space="preserve">evropských </w:t>
      </w:r>
      <w:r w:rsidRPr="000E55BD">
        <w:rPr>
          <w:noProof/>
          <w:szCs w:val="20"/>
        </w:rPr>
        <w:t>potravin</w:t>
      </w:r>
      <w:r>
        <w:rPr>
          <w:noProof/>
          <w:szCs w:val="20"/>
        </w:rPr>
        <w:t>. P</w:t>
      </w:r>
      <w:r w:rsidRPr="000E55BD">
        <w:rPr>
          <w:noProof/>
          <w:szCs w:val="20"/>
        </w:rPr>
        <w:t xml:space="preserve">říčinou byly cenové aspekty </w:t>
      </w:r>
      <w:r>
        <w:rPr>
          <w:noProof/>
          <w:szCs w:val="20"/>
        </w:rPr>
        <w:t>k</w:t>
      </w:r>
      <w:r w:rsidRPr="000E55BD">
        <w:rPr>
          <w:noProof/>
          <w:szCs w:val="20"/>
        </w:rPr>
        <w:t xml:space="preserve">ombinované s politikou obchodních řetězců na českém trhu a jejich regionální expanzí. </w:t>
      </w:r>
    </w:p>
    <w:p w:rsidR="000E55BD" w:rsidRPr="000E55BD" w:rsidRDefault="000E55BD" w:rsidP="000E55BD">
      <w:pPr>
        <w:rPr>
          <w:noProof/>
          <w:szCs w:val="20"/>
        </w:rPr>
      </w:pPr>
      <w:r w:rsidRPr="000E55BD">
        <w:rPr>
          <w:noProof/>
          <w:szCs w:val="20"/>
        </w:rPr>
        <w:t xml:space="preserve">      </w:t>
      </w:r>
    </w:p>
    <w:p w:rsidR="00C5179D" w:rsidRDefault="000E55BD" w:rsidP="00C5179D">
      <w:pPr>
        <w:spacing w:line="240" w:lineRule="auto"/>
        <w:rPr>
          <w:noProof/>
          <w:szCs w:val="20"/>
        </w:rPr>
      </w:pPr>
      <w:r w:rsidRPr="000E55BD">
        <w:rPr>
          <w:b/>
          <w:noProof/>
          <w:szCs w:val="20"/>
        </w:rPr>
        <w:t xml:space="preserve">Graf 1: </w:t>
      </w:r>
      <w:r>
        <w:rPr>
          <w:b/>
          <w:noProof/>
          <w:szCs w:val="20"/>
        </w:rPr>
        <w:t>Dynamika</w:t>
      </w:r>
      <w:r w:rsidRPr="000E55BD">
        <w:rPr>
          <w:b/>
          <w:noProof/>
          <w:szCs w:val="20"/>
        </w:rPr>
        <w:t xml:space="preserve"> potravinových dovozů</w:t>
      </w:r>
      <w:r w:rsidRPr="000E55BD">
        <w:rPr>
          <w:noProof/>
          <w:szCs w:val="20"/>
        </w:rPr>
        <w:t xml:space="preserve"> ČR a EU 28 (2004-2013, y/y v %, SITC sk. 0+1)</w:t>
      </w:r>
    </w:p>
    <w:p w:rsidR="000E55BD" w:rsidRPr="00C5179D" w:rsidRDefault="000E55BD" w:rsidP="00C5179D">
      <w:pPr>
        <w:spacing w:line="240" w:lineRule="auto"/>
        <w:rPr>
          <w:noProof/>
          <w:sz w:val="10"/>
          <w:szCs w:val="10"/>
        </w:rPr>
      </w:pPr>
    </w:p>
    <w:p w:rsidR="00867569" w:rsidRDefault="006929D3" w:rsidP="00C5179D">
      <w:pPr>
        <w:pStyle w:val="Perex"/>
        <w:spacing w:after="0" w:line="240" w:lineRule="auto"/>
        <w:jc w:val="center"/>
        <w:rPr>
          <w:noProof/>
          <w:lang w:eastAsia="cs-CZ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 2" o:spid="_x0000_i1025" type="#_x0000_t75" style="width:425.25pt;height:187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">
            <v:imagedata r:id="rId7" o:title=""/>
            <o:lock v:ext="edit" aspectratio="f"/>
          </v:shape>
        </w:pict>
      </w:r>
    </w:p>
    <w:p w:rsidR="00C5179D" w:rsidRPr="00C5179D" w:rsidRDefault="00C5179D" w:rsidP="00C5179D">
      <w:pPr>
        <w:spacing w:line="240" w:lineRule="auto"/>
        <w:jc w:val="right"/>
        <w:rPr>
          <w:sz w:val="18"/>
          <w:szCs w:val="18"/>
          <w:lang w:eastAsia="cs-CZ"/>
        </w:rPr>
      </w:pPr>
      <w:r w:rsidRPr="00C5179D">
        <w:rPr>
          <w:sz w:val="18"/>
          <w:szCs w:val="18"/>
          <w:lang w:eastAsia="cs-CZ"/>
        </w:rPr>
        <w:t xml:space="preserve">Pramen: </w:t>
      </w:r>
      <w:proofErr w:type="spellStart"/>
      <w:r w:rsidRPr="00C5179D">
        <w:rPr>
          <w:sz w:val="18"/>
          <w:szCs w:val="18"/>
          <w:lang w:eastAsia="cs-CZ"/>
        </w:rPr>
        <w:t>Eurostat</w:t>
      </w:r>
      <w:proofErr w:type="spellEnd"/>
    </w:p>
    <w:p w:rsidR="00E54A36" w:rsidRDefault="00E54A36" w:rsidP="0026127E">
      <w:pPr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Větší rychlost importu potravin do ČR ve srovnání s jejich importem v EU je markantnější i z pohledu srovnání dynamiky celkových dovozů za období 2004-2013. Ty v případě ČR rostly také rychleji (+7,5 % v průměru ročně) než tomu bylo v EU u jejích vnitro- i </w:t>
      </w:r>
      <w:proofErr w:type="spellStart"/>
      <w:r>
        <w:rPr>
          <w:rFonts w:cs="Arial"/>
          <w:szCs w:val="20"/>
        </w:rPr>
        <w:t>mimounijních</w:t>
      </w:r>
      <w:proofErr w:type="spellEnd"/>
      <w:r>
        <w:rPr>
          <w:rFonts w:cs="Arial"/>
          <w:szCs w:val="20"/>
        </w:rPr>
        <w:t xml:space="preserve"> dovozů (+4,7 %, resp. +6,8 % v průměru ročně). Rozdíl však nebyl zdaleka tak velký, jako u srovnání temp dovozů potravin.</w:t>
      </w:r>
    </w:p>
    <w:p w:rsidR="00E54A36" w:rsidRDefault="00E54A36" w:rsidP="0026127E">
      <w:pPr>
        <w:rPr>
          <w:rFonts w:cs="Arial"/>
          <w:szCs w:val="20"/>
        </w:rPr>
      </w:pPr>
    </w:p>
    <w:p w:rsidR="00E54A36" w:rsidRPr="00E54A36" w:rsidRDefault="00E54A36" w:rsidP="0026127E">
      <w:pPr>
        <w:rPr>
          <w:rFonts w:cs="Arial"/>
          <w:szCs w:val="20"/>
        </w:rPr>
      </w:pPr>
      <w:r>
        <w:rPr>
          <w:rFonts w:cs="Arial"/>
          <w:szCs w:val="20"/>
        </w:rPr>
        <w:t xml:space="preserve">Roli v rozdílných průměrných tempech potravinových dovozů u ČR a EU 28 hrála okolnost, že v krizovém roce 2009 </w:t>
      </w:r>
      <w:r w:rsidR="00052C33">
        <w:rPr>
          <w:rFonts w:cs="Arial"/>
          <w:szCs w:val="20"/>
        </w:rPr>
        <w:t>v unii dovozy potravin a nápojů meziročně poklesly (dovoz</w:t>
      </w:r>
      <w:r w:rsidR="00446F59">
        <w:rPr>
          <w:rFonts w:cs="Arial"/>
          <w:szCs w:val="20"/>
        </w:rPr>
        <w:t>y</w:t>
      </w:r>
      <w:r w:rsidR="00052C33">
        <w:rPr>
          <w:rFonts w:cs="Arial"/>
          <w:szCs w:val="20"/>
        </w:rPr>
        <w:t xml:space="preserve"> ze zemí  EU o 4,1 %, </w:t>
      </w:r>
      <w:proofErr w:type="gramStart"/>
      <w:r w:rsidR="00052C33">
        <w:rPr>
          <w:rFonts w:cs="Arial"/>
          <w:szCs w:val="20"/>
        </w:rPr>
        <w:t>ze</w:t>
      </w:r>
      <w:proofErr w:type="gramEnd"/>
      <w:r w:rsidR="00052C33">
        <w:rPr>
          <w:rFonts w:cs="Arial"/>
          <w:szCs w:val="20"/>
        </w:rPr>
        <w:t xml:space="preserve"> „zbytku světa“  dokonce o 7,7  %), zatímco v ČR opět vzrostly (+2,1 %). České domácnosti totiž dopad krize</w:t>
      </w:r>
      <w:r w:rsidR="00826F02">
        <w:rPr>
          <w:rFonts w:cs="Arial"/>
          <w:szCs w:val="20"/>
        </w:rPr>
        <w:t xml:space="preserve"> při ještě</w:t>
      </w:r>
      <w:r w:rsidR="00052C33">
        <w:rPr>
          <w:rFonts w:cs="Arial"/>
          <w:szCs w:val="20"/>
        </w:rPr>
        <w:t xml:space="preserve"> relativně příznivé</w:t>
      </w:r>
      <w:r w:rsidR="00826F02">
        <w:rPr>
          <w:rFonts w:cs="Arial"/>
          <w:szCs w:val="20"/>
        </w:rPr>
        <w:t>m</w:t>
      </w:r>
      <w:r w:rsidR="00052C33">
        <w:rPr>
          <w:rFonts w:cs="Arial"/>
          <w:szCs w:val="20"/>
        </w:rPr>
        <w:t xml:space="preserve"> vývoj</w:t>
      </w:r>
      <w:r w:rsidR="00826F02">
        <w:rPr>
          <w:rFonts w:cs="Arial"/>
          <w:szCs w:val="20"/>
        </w:rPr>
        <w:t xml:space="preserve">i svých </w:t>
      </w:r>
      <w:r w:rsidR="00052C33">
        <w:rPr>
          <w:rFonts w:cs="Arial"/>
          <w:szCs w:val="20"/>
        </w:rPr>
        <w:t xml:space="preserve">disponibilních příjmů v roce 2009 </w:t>
      </w:r>
      <w:r w:rsidR="00826F02">
        <w:rPr>
          <w:rFonts w:cs="Arial"/>
          <w:szCs w:val="20"/>
        </w:rPr>
        <w:t xml:space="preserve">- </w:t>
      </w:r>
      <w:r w:rsidR="00052C33">
        <w:rPr>
          <w:rFonts w:cs="Arial"/>
          <w:szCs w:val="20"/>
        </w:rPr>
        <w:t>i vlivem legislativních změn v daních a pojistném</w:t>
      </w:r>
      <w:r w:rsidR="00826F02">
        <w:rPr>
          <w:rFonts w:cs="Arial"/>
          <w:szCs w:val="20"/>
        </w:rPr>
        <w:t xml:space="preserve"> –</w:t>
      </w:r>
      <w:r w:rsidR="00052C33">
        <w:rPr>
          <w:rFonts w:cs="Arial"/>
          <w:szCs w:val="20"/>
        </w:rPr>
        <w:t xml:space="preserve"> nepocítily</w:t>
      </w:r>
      <w:r w:rsidR="00826F02">
        <w:rPr>
          <w:rFonts w:cs="Arial"/>
          <w:szCs w:val="20"/>
        </w:rPr>
        <w:t>. Sklon neutrácet se u nich pr</w:t>
      </w:r>
      <w:r w:rsidR="00052C33">
        <w:rPr>
          <w:rFonts w:cs="Arial"/>
          <w:szCs w:val="20"/>
        </w:rPr>
        <w:t xml:space="preserve">ojevil až v letech následujících. </w:t>
      </w:r>
      <w:r>
        <w:rPr>
          <w:rFonts w:cs="Arial"/>
          <w:szCs w:val="20"/>
        </w:rPr>
        <w:t xml:space="preserve">  </w:t>
      </w:r>
    </w:p>
    <w:p w:rsidR="00E54A36" w:rsidRDefault="00E54A36" w:rsidP="0026127E">
      <w:pPr>
        <w:rPr>
          <w:rFonts w:cs="Arial"/>
          <w:b/>
          <w:szCs w:val="20"/>
        </w:rPr>
      </w:pPr>
    </w:p>
    <w:p w:rsidR="0026127E" w:rsidRPr="0026127E" w:rsidRDefault="00AF7840" w:rsidP="0026127E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Dominace evropského </w:t>
      </w:r>
      <w:r w:rsidR="0026127E" w:rsidRPr="0026127E">
        <w:rPr>
          <w:rFonts w:cs="Arial"/>
          <w:b/>
          <w:szCs w:val="20"/>
        </w:rPr>
        <w:t>kontinent</w:t>
      </w:r>
      <w:r w:rsidR="0026127E">
        <w:rPr>
          <w:rFonts w:cs="Arial"/>
          <w:b/>
          <w:szCs w:val="20"/>
        </w:rPr>
        <w:t>u u čistě potravinových dovoz</w:t>
      </w:r>
      <w:r w:rsidR="00E54A36">
        <w:rPr>
          <w:rFonts w:cs="Arial"/>
          <w:b/>
          <w:szCs w:val="20"/>
        </w:rPr>
        <w:t>ů</w:t>
      </w:r>
      <w:r w:rsidR="0026127E">
        <w:rPr>
          <w:rFonts w:cs="Arial"/>
          <w:b/>
          <w:szCs w:val="20"/>
        </w:rPr>
        <w:t>…</w:t>
      </w:r>
      <w:r w:rsidR="0026127E" w:rsidRPr="0026127E">
        <w:rPr>
          <w:rFonts w:cs="Arial"/>
          <w:b/>
          <w:szCs w:val="20"/>
        </w:rPr>
        <w:t xml:space="preserve"> </w:t>
      </w:r>
    </w:p>
    <w:p w:rsidR="0026127E" w:rsidRDefault="0026127E" w:rsidP="0026127E">
      <w:pPr>
        <w:rPr>
          <w:rFonts w:cs="Arial"/>
          <w:szCs w:val="20"/>
        </w:rPr>
      </w:pPr>
    </w:p>
    <w:p w:rsidR="00E54A36" w:rsidRDefault="0026127E" w:rsidP="0026127E">
      <w:pPr>
        <w:rPr>
          <w:rFonts w:cs="Arial"/>
          <w:szCs w:val="20"/>
        </w:rPr>
      </w:pPr>
      <w:r w:rsidRPr="0026127E">
        <w:rPr>
          <w:rFonts w:cs="Arial"/>
          <w:szCs w:val="20"/>
        </w:rPr>
        <w:t>Sledujeme-li samotné obchody s potravinami, tj. bez obchodů s nápoji a tabákovými výrobky, pak je narůstající dominance importů z</w:t>
      </w:r>
      <w:r>
        <w:rPr>
          <w:rFonts w:cs="Arial"/>
          <w:szCs w:val="20"/>
        </w:rPr>
        <w:t> evropského kontinentu do ČR z</w:t>
      </w:r>
      <w:r w:rsidRPr="0026127E">
        <w:rPr>
          <w:rFonts w:cs="Arial"/>
          <w:szCs w:val="20"/>
        </w:rPr>
        <w:t>cela evidentní</w:t>
      </w:r>
      <w:r>
        <w:rPr>
          <w:rFonts w:cs="Arial"/>
          <w:szCs w:val="20"/>
        </w:rPr>
        <w:t xml:space="preserve"> –</w:t>
      </w:r>
      <w:r w:rsidRPr="0026127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jestliže p</w:t>
      </w:r>
      <w:r w:rsidRPr="0026127E">
        <w:rPr>
          <w:rFonts w:cs="Arial"/>
          <w:szCs w:val="20"/>
        </w:rPr>
        <w:t>o</w:t>
      </w:r>
      <w:r>
        <w:rPr>
          <w:rFonts w:cs="Arial"/>
          <w:szCs w:val="20"/>
        </w:rPr>
        <w:t>d</w:t>
      </w:r>
      <w:r w:rsidRPr="0026127E">
        <w:rPr>
          <w:rFonts w:cs="Arial"/>
          <w:szCs w:val="20"/>
        </w:rPr>
        <w:t>í</w:t>
      </w:r>
      <w:r>
        <w:rPr>
          <w:rFonts w:cs="Arial"/>
          <w:szCs w:val="20"/>
        </w:rPr>
        <w:t>l Evropy</w:t>
      </w:r>
      <w:r w:rsidRPr="0026127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 roce 2004 činil 81,3 % všech dovozů položky Potraviny a živá zvířata (</w:t>
      </w:r>
      <w:proofErr w:type="spellStart"/>
      <w:r>
        <w:rPr>
          <w:rFonts w:cs="Arial"/>
          <w:szCs w:val="20"/>
        </w:rPr>
        <w:t>sk</w:t>
      </w:r>
      <w:proofErr w:type="spellEnd"/>
      <w:r>
        <w:rPr>
          <w:rFonts w:cs="Arial"/>
          <w:szCs w:val="20"/>
        </w:rPr>
        <w:t xml:space="preserve">. 0 SITC) do ČR, pak v roce 2013 už 89,1 %. </w:t>
      </w:r>
    </w:p>
    <w:p w:rsidR="00E54A36" w:rsidRDefault="00E54A36" w:rsidP="0026127E">
      <w:pPr>
        <w:rPr>
          <w:rFonts w:cs="Arial"/>
          <w:szCs w:val="20"/>
        </w:rPr>
      </w:pPr>
    </w:p>
    <w:p w:rsidR="0026127E" w:rsidRPr="0026127E" w:rsidRDefault="0026127E" w:rsidP="0026127E">
      <w:pPr>
        <w:rPr>
          <w:rFonts w:cs="Arial"/>
          <w:szCs w:val="20"/>
        </w:rPr>
      </w:pPr>
      <w:r>
        <w:rPr>
          <w:rFonts w:cs="Arial"/>
          <w:szCs w:val="20"/>
        </w:rPr>
        <w:t xml:space="preserve">Úměrně tomu se snižovaly podíly </w:t>
      </w:r>
      <w:r w:rsidR="00C154EA">
        <w:rPr>
          <w:rFonts w:cs="Arial"/>
          <w:szCs w:val="20"/>
        </w:rPr>
        <w:t>importů ze „zbytku“ světa -</w:t>
      </w:r>
      <w:r>
        <w:rPr>
          <w:rFonts w:cs="Arial"/>
          <w:szCs w:val="20"/>
        </w:rPr>
        <w:t xml:space="preserve"> dovozy těchto potravin z celého amerického kontinentu </w:t>
      </w:r>
      <w:r w:rsidR="00446F59">
        <w:rPr>
          <w:rFonts w:cs="Arial"/>
          <w:szCs w:val="20"/>
        </w:rPr>
        <w:t xml:space="preserve">do ČR </w:t>
      </w:r>
      <w:r w:rsidR="00C154EA">
        <w:rPr>
          <w:rFonts w:cs="Arial"/>
          <w:szCs w:val="20"/>
        </w:rPr>
        <w:t xml:space="preserve">klesly </w:t>
      </w:r>
      <w:r>
        <w:rPr>
          <w:rFonts w:cs="Arial"/>
          <w:szCs w:val="20"/>
        </w:rPr>
        <w:t>z více než desetinového podílu v roce 2004 (10,9 %) na polovinu (5,9 %), u dovozů z Asie z 5,1 % na 3,6 %</w:t>
      </w:r>
      <w:r w:rsidR="00446F59">
        <w:rPr>
          <w:rFonts w:cs="Arial"/>
          <w:szCs w:val="20"/>
        </w:rPr>
        <w:t>. U</w:t>
      </w:r>
      <w:r>
        <w:rPr>
          <w:rFonts w:cs="Arial"/>
          <w:szCs w:val="20"/>
        </w:rPr>
        <w:t xml:space="preserve">ž tak velmi nízké dovozy </w:t>
      </w:r>
      <w:r w:rsidR="00C154EA">
        <w:rPr>
          <w:rFonts w:cs="Arial"/>
          <w:szCs w:val="20"/>
        </w:rPr>
        <w:t xml:space="preserve">potravin </w:t>
      </w:r>
      <w:r>
        <w:rPr>
          <w:rFonts w:cs="Arial"/>
          <w:szCs w:val="20"/>
        </w:rPr>
        <w:t>z Afriky se dále snížily na 1,2 % celkových dovozů potravin a živých zvířat do ČR v roce 2013 oproti 2,4 % v roce 2004</w:t>
      </w:r>
      <w:r w:rsidR="00446F59">
        <w:rPr>
          <w:rFonts w:cs="Arial"/>
          <w:szCs w:val="20"/>
        </w:rPr>
        <w:t xml:space="preserve"> (v</w:t>
      </w:r>
      <w:r>
        <w:rPr>
          <w:rFonts w:cs="Arial"/>
          <w:szCs w:val="20"/>
        </w:rPr>
        <w:t xml:space="preserve">ývoj hodnoty dovozů </w:t>
      </w:r>
      <w:proofErr w:type="spellStart"/>
      <w:r>
        <w:rPr>
          <w:rFonts w:cs="Arial"/>
          <w:szCs w:val="20"/>
        </w:rPr>
        <w:t>sk</w:t>
      </w:r>
      <w:proofErr w:type="spellEnd"/>
      <w:r>
        <w:rPr>
          <w:rFonts w:cs="Arial"/>
          <w:szCs w:val="20"/>
        </w:rPr>
        <w:t xml:space="preserve">. 0 SITC ukazuje graf 2, pokles procentních podílů dovozů </w:t>
      </w:r>
      <w:r w:rsidR="00C154EA">
        <w:rPr>
          <w:rFonts w:cs="Arial"/>
          <w:szCs w:val="20"/>
        </w:rPr>
        <w:t xml:space="preserve">potravin z neevropských teritorií </w:t>
      </w:r>
      <w:r>
        <w:rPr>
          <w:rFonts w:cs="Arial"/>
          <w:szCs w:val="20"/>
        </w:rPr>
        <w:t xml:space="preserve">graf 3).      </w:t>
      </w:r>
    </w:p>
    <w:p w:rsidR="0026127E" w:rsidRPr="00446F59" w:rsidRDefault="0026127E" w:rsidP="0026127E">
      <w:pPr>
        <w:rPr>
          <w:rFonts w:cs="Arial"/>
          <w:szCs w:val="20"/>
        </w:rPr>
      </w:pPr>
    </w:p>
    <w:p w:rsidR="0026127E" w:rsidRDefault="0026127E" w:rsidP="0026127E">
      <w:pPr>
        <w:rPr>
          <w:rFonts w:cs="Arial"/>
          <w:szCs w:val="20"/>
        </w:rPr>
      </w:pPr>
      <w:r w:rsidRPr="0026127E">
        <w:rPr>
          <w:rFonts w:cs="Arial"/>
          <w:b/>
          <w:szCs w:val="20"/>
        </w:rPr>
        <w:t xml:space="preserve">Graf </w:t>
      </w:r>
      <w:r>
        <w:rPr>
          <w:rFonts w:cs="Arial"/>
          <w:b/>
          <w:szCs w:val="20"/>
        </w:rPr>
        <w:t>2</w:t>
      </w:r>
      <w:r w:rsidRPr="0026127E">
        <w:rPr>
          <w:rFonts w:cs="Arial"/>
          <w:b/>
          <w:szCs w:val="20"/>
        </w:rPr>
        <w:t xml:space="preserve">: Dovozy potravin do ČR </w:t>
      </w:r>
      <w:r w:rsidRPr="0026127E">
        <w:rPr>
          <w:rFonts w:cs="Arial"/>
          <w:szCs w:val="20"/>
        </w:rPr>
        <w:t>(</w:t>
      </w:r>
      <w:proofErr w:type="spellStart"/>
      <w:r w:rsidRPr="0026127E">
        <w:rPr>
          <w:rFonts w:cs="Arial"/>
          <w:szCs w:val="20"/>
        </w:rPr>
        <w:t>sk</w:t>
      </w:r>
      <w:proofErr w:type="spellEnd"/>
      <w:r w:rsidRPr="0026127E">
        <w:rPr>
          <w:rFonts w:cs="Arial"/>
          <w:szCs w:val="20"/>
        </w:rPr>
        <w:t>. SITC 0, Potraviny a živá zvířata</w:t>
      </w:r>
      <w:r>
        <w:rPr>
          <w:rFonts w:cs="Arial"/>
          <w:szCs w:val="20"/>
        </w:rPr>
        <w:t>;</w:t>
      </w:r>
      <w:r w:rsidRPr="0026127E">
        <w:rPr>
          <w:rFonts w:cs="Arial"/>
          <w:szCs w:val="20"/>
        </w:rPr>
        <w:t xml:space="preserve">  kontinenty, v tis. korun)</w:t>
      </w:r>
    </w:p>
    <w:p w:rsidR="00446F59" w:rsidRPr="00446F59" w:rsidRDefault="00446F59" w:rsidP="0026127E">
      <w:pPr>
        <w:rPr>
          <w:rFonts w:cs="Arial"/>
          <w:szCs w:val="20"/>
        </w:rPr>
      </w:pPr>
    </w:p>
    <w:p w:rsidR="00C154EA" w:rsidRPr="00C154EA" w:rsidRDefault="00C154EA" w:rsidP="0026127E">
      <w:pPr>
        <w:rPr>
          <w:rFonts w:cs="Arial"/>
          <w:sz w:val="4"/>
          <w:szCs w:val="4"/>
        </w:rPr>
      </w:pPr>
    </w:p>
    <w:p w:rsidR="0026127E" w:rsidRDefault="006929D3" w:rsidP="0026127E">
      <w:pPr>
        <w:rPr>
          <w:rFonts w:cs="Arial"/>
          <w:szCs w:val="20"/>
        </w:rPr>
      </w:pPr>
      <w:r w:rsidRPr="0059063F">
        <w:rPr>
          <w:rFonts w:cs="Arial"/>
          <w:noProof/>
          <w:szCs w:val="20"/>
          <w:lang w:eastAsia="cs-CZ"/>
        </w:rPr>
        <w:pict>
          <v:shape id="Graf 8" o:spid="_x0000_i1026" type="#_x0000_t75" style="width:424.5pt;height:189pt;visibility:visible" o:borderbottomcolor="this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">
            <v:imagedata r:id="rId8" o:title=""/>
            <o:lock v:ext="edit" aspectratio="f"/>
            <w10:borderbottom type="single" width="2"/>
          </v:shape>
        </w:pict>
      </w:r>
    </w:p>
    <w:p w:rsidR="00E54A36" w:rsidRPr="00E54A36" w:rsidRDefault="00E54A36" w:rsidP="00E54A36">
      <w:pPr>
        <w:jc w:val="right"/>
        <w:rPr>
          <w:rFonts w:cs="Arial"/>
          <w:sz w:val="18"/>
          <w:szCs w:val="18"/>
        </w:rPr>
      </w:pPr>
      <w:r w:rsidRPr="00E54A36">
        <w:rPr>
          <w:rFonts w:cs="Arial"/>
          <w:sz w:val="18"/>
          <w:szCs w:val="18"/>
        </w:rPr>
        <w:t>Pramen: ČSÚ</w:t>
      </w:r>
    </w:p>
    <w:p w:rsidR="0026127E" w:rsidRPr="0026127E" w:rsidRDefault="0026127E" w:rsidP="0026127E">
      <w:pPr>
        <w:rPr>
          <w:rFonts w:cs="Arial"/>
          <w:b/>
          <w:sz w:val="10"/>
          <w:szCs w:val="10"/>
        </w:rPr>
      </w:pPr>
    </w:p>
    <w:p w:rsidR="0026127E" w:rsidRPr="0026127E" w:rsidRDefault="0026127E" w:rsidP="0026127E">
      <w:pPr>
        <w:rPr>
          <w:rFonts w:cs="Arial"/>
          <w:sz w:val="18"/>
          <w:szCs w:val="18"/>
        </w:rPr>
      </w:pPr>
      <w:r w:rsidRPr="0026127E">
        <w:rPr>
          <w:rFonts w:cs="Arial"/>
          <w:b/>
          <w:szCs w:val="20"/>
        </w:rPr>
        <w:lastRenderedPageBreak/>
        <w:t xml:space="preserve">Graf </w:t>
      </w:r>
      <w:r>
        <w:rPr>
          <w:rFonts w:cs="Arial"/>
          <w:b/>
          <w:szCs w:val="20"/>
        </w:rPr>
        <w:t xml:space="preserve">3: Vývoj </w:t>
      </w:r>
      <w:r w:rsidRPr="0026127E">
        <w:rPr>
          <w:rFonts w:cs="Arial"/>
          <w:b/>
          <w:szCs w:val="20"/>
        </w:rPr>
        <w:t xml:space="preserve">podílů dovozů potravin do ČR </w:t>
      </w:r>
      <w:r w:rsidRPr="0026127E">
        <w:rPr>
          <w:rFonts w:cs="Arial"/>
          <w:szCs w:val="20"/>
        </w:rPr>
        <w:t>(</w:t>
      </w:r>
      <w:proofErr w:type="spellStart"/>
      <w:r w:rsidRPr="0026127E">
        <w:rPr>
          <w:rFonts w:cs="Arial"/>
          <w:sz w:val="18"/>
          <w:szCs w:val="18"/>
        </w:rPr>
        <w:t>sk</w:t>
      </w:r>
      <w:proofErr w:type="spellEnd"/>
      <w:r w:rsidRPr="0026127E">
        <w:rPr>
          <w:rFonts w:cs="Arial"/>
          <w:sz w:val="18"/>
          <w:szCs w:val="18"/>
        </w:rPr>
        <w:t>. SITC 0, Potraviny a živá zvířata; kontinenty, v %)</w:t>
      </w:r>
    </w:p>
    <w:p w:rsidR="0026127E" w:rsidRDefault="006929D3" w:rsidP="0026127E">
      <w:pPr>
        <w:jc w:val="center"/>
        <w:rPr>
          <w:rFonts w:cs="Arial"/>
          <w:sz w:val="18"/>
          <w:szCs w:val="18"/>
        </w:rPr>
      </w:pPr>
      <w:r w:rsidRPr="0059063F">
        <w:rPr>
          <w:rFonts w:cs="Arial"/>
          <w:sz w:val="18"/>
          <w:szCs w:val="18"/>
        </w:rPr>
        <w:pict>
          <v:shape id="_x0000_i1027" type="#_x0000_t75" style="width:429.75pt;height:189pt">
            <v:imagedata r:id="rId9" o:title=""/>
          </v:shape>
        </w:pict>
      </w:r>
    </w:p>
    <w:p w:rsidR="00826F02" w:rsidRPr="0026127E" w:rsidRDefault="00826F02" w:rsidP="00826F02">
      <w:pPr>
        <w:jc w:val="right"/>
        <w:rPr>
          <w:rFonts w:cs="Arial"/>
          <w:b/>
          <w:szCs w:val="20"/>
        </w:rPr>
      </w:pPr>
      <w:r>
        <w:rPr>
          <w:rFonts w:cs="Arial"/>
          <w:sz w:val="18"/>
          <w:szCs w:val="18"/>
        </w:rPr>
        <w:t>Pramen: ČSÚ</w:t>
      </w:r>
    </w:p>
    <w:p w:rsidR="00E54A36" w:rsidRPr="00C154EA" w:rsidRDefault="00E54A36" w:rsidP="0026127E">
      <w:pPr>
        <w:rPr>
          <w:rFonts w:cs="Arial"/>
          <w:b/>
          <w:sz w:val="6"/>
          <w:szCs w:val="6"/>
        </w:rPr>
      </w:pPr>
    </w:p>
    <w:p w:rsidR="0026127E" w:rsidRDefault="0026127E" w:rsidP="0026127E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… i dovozu nápojů a tabáku</w:t>
      </w:r>
    </w:p>
    <w:p w:rsidR="0026127E" w:rsidRPr="0026127E" w:rsidRDefault="0026127E" w:rsidP="0026127E">
      <w:pPr>
        <w:rPr>
          <w:rFonts w:cs="Arial"/>
          <w:szCs w:val="20"/>
        </w:rPr>
      </w:pPr>
    </w:p>
    <w:p w:rsidR="0026127E" w:rsidRPr="0026127E" w:rsidRDefault="0026127E" w:rsidP="0026127E">
      <w:pPr>
        <w:rPr>
          <w:rFonts w:cs="Arial"/>
          <w:szCs w:val="20"/>
        </w:rPr>
      </w:pPr>
      <w:r w:rsidRPr="0026127E">
        <w:rPr>
          <w:rFonts w:cs="Arial"/>
          <w:szCs w:val="20"/>
        </w:rPr>
        <w:t>Podobně jako u čistě potravinových importů</w:t>
      </w:r>
      <w:r w:rsidR="00446F5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počaly </w:t>
      </w:r>
      <w:r w:rsidR="00826F02">
        <w:rPr>
          <w:rFonts w:cs="Arial"/>
          <w:szCs w:val="20"/>
        </w:rPr>
        <w:t xml:space="preserve">neevropské kontinenty snižovat </w:t>
      </w:r>
      <w:r>
        <w:rPr>
          <w:rFonts w:cs="Arial"/>
          <w:szCs w:val="20"/>
        </w:rPr>
        <w:t xml:space="preserve">svoji už tak malou váhu na celkovém potravinovém dovozu do ČR i </w:t>
      </w:r>
      <w:r w:rsidR="00826F02">
        <w:rPr>
          <w:rFonts w:cs="Arial"/>
          <w:szCs w:val="20"/>
        </w:rPr>
        <w:t xml:space="preserve">v případě </w:t>
      </w:r>
      <w:r>
        <w:rPr>
          <w:rFonts w:cs="Arial"/>
          <w:szCs w:val="20"/>
        </w:rPr>
        <w:t>dovoz</w:t>
      </w:r>
      <w:r w:rsidR="00826F02">
        <w:rPr>
          <w:rFonts w:cs="Arial"/>
          <w:szCs w:val="20"/>
        </w:rPr>
        <w:t>ů</w:t>
      </w:r>
      <w:r>
        <w:rPr>
          <w:rFonts w:cs="Arial"/>
          <w:szCs w:val="20"/>
        </w:rPr>
        <w:t xml:space="preserve"> nápojů a tabáku (</w:t>
      </w:r>
      <w:proofErr w:type="spellStart"/>
      <w:r>
        <w:rPr>
          <w:rFonts w:cs="Arial"/>
          <w:szCs w:val="20"/>
        </w:rPr>
        <w:t>sk</w:t>
      </w:r>
      <w:proofErr w:type="spellEnd"/>
      <w:r>
        <w:rPr>
          <w:rFonts w:cs="Arial"/>
          <w:szCs w:val="20"/>
        </w:rPr>
        <w:t xml:space="preserve">. 1 SITC). </w:t>
      </w:r>
      <w:r w:rsidR="00411F37">
        <w:rPr>
          <w:rFonts w:cs="Arial"/>
          <w:szCs w:val="20"/>
        </w:rPr>
        <w:t>Rozdíl oproti</w:t>
      </w:r>
      <w:r w:rsidR="00826F02">
        <w:rPr>
          <w:rFonts w:cs="Arial"/>
          <w:szCs w:val="20"/>
        </w:rPr>
        <w:t xml:space="preserve"> samotným dovozům potravin (</w:t>
      </w:r>
      <w:proofErr w:type="spellStart"/>
      <w:r w:rsidR="00826F02">
        <w:rPr>
          <w:rFonts w:cs="Arial"/>
          <w:szCs w:val="20"/>
        </w:rPr>
        <w:t>sk</w:t>
      </w:r>
      <w:proofErr w:type="spellEnd"/>
      <w:r w:rsidR="00826F02">
        <w:rPr>
          <w:rFonts w:cs="Arial"/>
          <w:szCs w:val="20"/>
        </w:rPr>
        <w:t>. 0)</w:t>
      </w:r>
      <w:r w:rsidR="004843B0">
        <w:rPr>
          <w:rFonts w:cs="Arial"/>
          <w:szCs w:val="20"/>
        </w:rPr>
        <w:t xml:space="preserve"> byl však patrný v roce 2008, kdy tyto dovozy významně meziročně poklesly (graf 4), především díky až třetinovým úbytkům v posledních měsících roku. Propadly se však především „nenápojové“ dovozy této skupiny (cigarety o 64 %, doutníky o 42 % anebo surový tabák, kterého se dovezlo do ČR v roce 2008 meziročně </w:t>
      </w:r>
      <w:r w:rsidR="00446F59">
        <w:rPr>
          <w:rFonts w:cs="Arial"/>
          <w:szCs w:val="20"/>
        </w:rPr>
        <w:t xml:space="preserve">méně </w:t>
      </w:r>
      <w:r w:rsidR="004843B0">
        <w:rPr>
          <w:rFonts w:cs="Arial"/>
          <w:szCs w:val="20"/>
        </w:rPr>
        <w:t xml:space="preserve">o </w:t>
      </w:r>
      <w:r w:rsidR="00C154EA">
        <w:rPr>
          <w:rFonts w:cs="Arial"/>
          <w:szCs w:val="20"/>
        </w:rPr>
        <w:t>59 %)</w:t>
      </w:r>
      <w:r w:rsidR="00C154EA">
        <w:rPr>
          <w:rStyle w:val="Znakapoznpodarou"/>
          <w:rFonts w:cs="Arial"/>
          <w:szCs w:val="20"/>
        </w:rPr>
        <w:footnoteReference w:id="2"/>
      </w:r>
      <w:r w:rsidR="00C154EA">
        <w:rPr>
          <w:rFonts w:cs="Arial"/>
          <w:szCs w:val="20"/>
        </w:rPr>
        <w:t xml:space="preserve">. </w:t>
      </w:r>
      <w:r w:rsidR="004843B0">
        <w:rPr>
          <w:rFonts w:cs="Arial"/>
          <w:szCs w:val="20"/>
        </w:rPr>
        <w:t xml:space="preserve">   </w:t>
      </w:r>
      <w:r w:rsidR="00411F37">
        <w:rPr>
          <w:rFonts w:cs="Arial"/>
          <w:szCs w:val="20"/>
        </w:rPr>
        <w:t xml:space="preserve"> </w:t>
      </w:r>
      <w:r w:rsidRPr="0026127E">
        <w:rPr>
          <w:rFonts w:cs="Arial"/>
          <w:szCs w:val="20"/>
        </w:rPr>
        <w:t xml:space="preserve">  </w:t>
      </w:r>
    </w:p>
    <w:p w:rsidR="0026127E" w:rsidRPr="00C154EA" w:rsidRDefault="0026127E" w:rsidP="0026127E">
      <w:pPr>
        <w:rPr>
          <w:rFonts w:cs="Arial"/>
          <w:b/>
          <w:sz w:val="16"/>
          <w:szCs w:val="16"/>
        </w:rPr>
      </w:pPr>
    </w:p>
    <w:p w:rsidR="0026127E" w:rsidRPr="0026127E" w:rsidRDefault="0026127E" w:rsidP="0026127E">
      <w:pPr>
        <w:rPr>
          <w:rFonts w:cs="Arial"/>
          <w:szCs w:val="20"/>
        </w:rPr>
      </w:pPr>
      <w:r w:rsidRPr="0026127E">
        <w:rPr>
          <w:rFonts w:cs="Arial"/>
          <w:b/>
          <w:szCs w:val="20"/>
        </w:rPr>
        <w:t xml:space="preserve">Graf </w:t>
      </w:r>
      <w:r w:rsidR="00766270">
        <w:rPr>
          <w:rFonts w:cs="Arial"/>
          <w:b/>
          <w:szCs w:val="20"/>
        </w:rPr>
        <w:t>4</w:t>
      </w:r>
      <w:r w:rsidRPr="0026127E">
        <w:rPr>
          <w:rFonts w:cs="Arial"/>
          <w:b/>
          <w:szCs w:val="20"/>
        </w:rPr>
        <w:t xml:space="preserve">: Dovozy nápojů a tabáku do ČR </w:t>
      </w:r>
      <w:r w:rsidRPr="0026127E">
        <w:rPr>
          <w:rFonts w:cs="Arial"/>
          <w:szCs w:val="20"/>
        </w:rPr>
        <w:t>(</w:t>
      </w:r>
      <w:proofErr w:type="spellStart"/>
      <w:r w:rsidRPr="0026127E">
        <w:rPr>
          <w:rFonts w:cs="Arial"/>
          <w:szCs w:val="20"/>
        </w:rPr>
        <w:t>sk</w:t>
      </w:r>
      <w:proofErr w:type="spellEnd"/>
      <w:r w:rsidRPr="0026127E">
        <w:rPr>
          <w:rFonts w:cs="Arial"/>
          <w:szCs w:val="20"/>
        </w:rPr>
        <w:t>. SITC 1, Nápoje a tabák</w:t>
      </w:r>
      <w:r w:rsidR="00C154EA">
        <w:rPr>
          <w:rFonts w:cs="Arial"/>
          <w:szCs w:val="20"/>
        </w:rPr>
        <w:t xml:space="preserve">; </w:t>
      </w:r>
      <w:r w:rsidRPr="0026127E">
        <w:rPr>
          <w:rFonts w:cs="Arial"/>
          <w:szCs w:val="20"/>
        </w:rPr>
        <w:t>kontinenty, v tis. korun)</w:t>
      </w:r>
    </w:p>
    <w:p w:rsidR="0026127E" w:rsidRDefault="006929D3" w:rsidP="0026127E">
      <w:pPr>
        <w:rPr>
          <w:rFonts w:cs="Arial"/>
          <w:noProof/>
          <w:szCs w:val="20"/>
          <w:lang w:eastAsia="cs-CZ"/>
        </w:rPr>
      </w:pPr>
      <w:r w:rsidRPr="0059063F">
        <w:rPr>
          <w:rFonts w:cs="Arial"/>
          <w:noProof/>
          <w:szCs w:val="20"/>
          <w:lang w:eastAsia="cs-CZ"/>
        </w:rPr>
        <w:pict>
          <v:shape id="Graf 9" o:spid="_x0000_i1028" type="#_x0000_t75" style="width:424.5pt;height:183.75pt;visibility:visible" o:bordertopcolor="this" o:borderbottomcolor="this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">
            <v:imagedata r:id="rId10" o:title=""/>
            <o:lock v:ext="edit" aspectratio="f"/>
            <w10:bordertop type="single" width="2"/>
            <w10:borderbottom type="single" width="2"/>
          </v:shape>
        </w:pict>
      </w:r>
    </w:p>
    <w:p w:rsidR="00DE498B" w:rsidRPr="00DE498B" w:rsidRDefault="00446F59" w:rsidP="00DE498B">
      <w:pPr>
        <w:jc w:val="right"/>
        <w:rPr>
          <w:rFonts w:cs="Arial"/>
          <w:sz w:val="18"/>
          <w:szCs w:val="18"/>
        </w:rPr>
      </w:pPr>
      <w:r w:rsidRPr="00446F59">
        <w:rPr>
          <w:rFonts w:cs="Arial"/>
          <w:noProof/>
          <w:sz w:val="18"/>
          <w:szCs w:val="18"/>
          <w:lang w:eastAsia="cs-CZ"/>
        </w:rPr>
        <w:t>Pramen: ČSÚ</w:t>
      </w:r>
    </w:p>
    <w:p w:rsidR="0026127E" w:rsidRPr="0026127E" w:rsidRDefault="0026127E" w:rsidP="0026127E">
      <w:pPr>
        <w:rPr>
          <w:rFonts w:cs="Arial"/>
          <w:szCs w:val="20"/>
        </w:rPr>
      </w:pPr>
      <w:r w:rsidRPr="0026127E">
        <w:rPr>
          <w:rFonts w:cs="Arial"/>
          <w:szCs w:val="20"/>
        </w:rPr>
        <w:lastRenderedPageBreak/>
        <w:t xml:space="preserve">Graf </w:t>
      </w:r>
      <w:r w:rsidR="00766270">
        <w:rPr>
          <w:rFonts w:cs="Arial"/>
          <w:szCs w:val="20"/>
        </w:rPr>
        <w:t>5</w:t>
      </w:r>
      <w:r w:rsidRPr="0026127E">
        <w:rPr>
          <w:rFonts w:cs="Arial"/>
          <w:szCs w:val="20"/>
        </w:rPr>
        <w:t xml:space="preserve">: </w:t>
      </w:r>
      <w:r w:rsidRPr="0026127E">
        <w:rPr>
          <w:rFonts w:cs="Arial"/>
          <w:b/>
          <w:szCs w:val="20"/>
        </w:rPr>
        <w:t>Vývoj procentních podílů dovoz</w:t>
      </w:r>
      <w:r w:rsidR="00446F59">
        <w:rPr>
          <w:rFonts w:cs="Arial"/>
          <w:b/>
          <w:szCs w:val="20"/>
        </w:rPr>
        <w:t>u</w:t>
      </w:r>
      <w:r w:rsidRPr="0026127E">
        <w:rPr>
          <w:rFonts w:cs="Arial"/>
          <w:b/>
          <w:szCs w:val="20"/>
        </w:rPr>
        <w:t xml:space="preserve"> nápojů a tabáku do ČR </w:t>
      </w:r>
      <w:r w:rsidRPr="0026127E">
        <w:rPr>
          <w:rFonts w:cs="Arial"/>
          <w:szCs w:val="20"/>
        </w:rPr>
        <w:t>(</w:t>
      </w:r>
      <w:proofErr w:type="spellStart"/>
      <w:r w:rsidRPr="0026127E">
        <w:rPr>
          <w:rFonts w:cs="Arial"/>
          <w:szCs w:val="20"/>
        </w:rPr>
        <w:t>sk</w:t>
      </w:r>
      <w:proofErr w:type="spellEnd"/>
      <w:r w:rsidRPr="0026127E">
        <w:rPr>
          <w:rFonts w:cs="Arial"/>
          <w:szCs w:val="20"/>
        </w:rPr>
        <w:t>. SITC 1, Nápoje a tabák</w:t>
      </w:r>
      <w:r w:rsidR="00446F59">
        <w:rPr>
          <w:rFonts w:cs="Arial"/>
          <w:szCs w:val="20"/>
        </w:rPr>
        <w:t>;</w:t>
      </w:r>
      <w:r w:rsidRPr="0026127E">
        <w:rPr>
          <w:rFonts w:cs="Arial"/>
          <w:szCs w:val="20"/>
        </w:rPr>
        <w:t xml:space="preserve"> kontinenty, v %)</w:t>
      </w:r>
    </w:p>
    <w:p w:rsidR="0026127E" w:rsidRDefault="006929D3" w:rsidP="0026127E">
      <w:pPr>
        <w:rPr>
          <w:rFonts w:cs="Arial"/>
          <w:b/>
          <w:noProof/>
          <w:szCs w:val="20"/>
          <w:lang w:eastAsia="cs-CZ"/>
        </w:rPr>
      </w:pPr>
      <w:r w:rsidRPr="0059063F">
        <w:rPr>
          <w:rFonts w:cs="Arial"/>
          <w:b/>
          <w:noProof/>
          <w:szCs w:val="20"/>
          <w:lang w:eastAsia="cs-CZ"/>
        </w:rPr>
        <w:pict>
          <v:shape id="Graf 4" o:spid="_x0000_i1029" type="#_x0000_t75" style="width:424.5pt;height:196.5pt;visibility:visible" o:bordertopcolor="this" o:borderbottomcolor="this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">
            <v:imagedata r:id="rId11" o:title=""/>
            <o:lock v:ext="edit" aspectratio="f"/>
            <w10:bordertop type="single" width="2"/>
            <w10:borderbottom type="single" width="2"/>
          </v:shape>
        </w:pict>
      </w:r>
    </w:p>
    <w:p w:rsidR="00C154EA" w:rsidRPr="00C154EA" w:rsidRDefault="00C154EA" w:rsidP="00C154EA">
      <w:pPr>
        <w:jc w:val="right"/>
        <w:rPr>
          <w:rFonts w:cs="Arial"/>
          <w:sz w:val="18"/>
          <w:szCs w:val="18"/>
        </w:rPr>
      </w:pPr>
      <w:r w:rsidRPr="00C154EA">
        <w:rPr>
          <w:rFonts w:cs="Arial"/>
          <w:noProof/>
          <w:sz w:val="18"/>
          <w:szCs w:val="18"/>
          <w:lang w:eastAsia="cs-CZ"/>
        </w:rPr>
        <w:t>Pramen. ČSÚ</w:t>
      </w:r>
    </w:p>
    <w:p w:rsidR="0026127E" w:rsidRPr="00DE498B" w:rsidRDefault="0026127E" w:rsidP="0026127E">
      <w:pPr>
        <w:rPr>
          <w:rFonts w:cs="Arial"/>
          <w:b/>
          <w:sz w:val="16"/>
          <w:szCs w:val="16"/>
        </w:rPr>
      </w:pPr>
    </w:p>
    <w:p w:rsidR="00784187" w:rsidRPr="00F07507" w:rsidRDefault="00F07507" w:rsidP="0026127E">
      <w:pPr>
        <w:rPr>
          <w:rFonts w:cs="Arial"/>
          <w:b/>
          <w:szCs w:val="20"/>
        </w:rPr>
      </w:pPr>
      <w:r w:rsidRPr="00F07507">
        <w:rPr>
          <w:rFonts w:cs="Arial"/>
          <w:b/>
          <w:szCs w:val="20"/>
        </w:rPr>
        <w:t xml:space="preserve">Celý jihoamerický kontinent, Společenství nezávislých států a Turecko mají dohromady jen pětiprocentní podíl na potravinových dovozech do ČR </w:t>
      </w:r>
    </w:p>
    <w:p w:rsidR="00784187" w:rsidRPr="00F07507" w:rsidRDefault="00784187" w:rsidP="0026127E">
      <w:pPr>
        <w:rPr>
          <w:rFonts w:cs="Arial"/>
          <w:sz w:val="16"/>
          <w:szCs w:val="16"/>
        </w:rPr>
      </w:pPr>
    </w:p>
    <w:p w:rsidR="00C154EA" w:rsidRPr="00082D18" w:rsidRDefault="00C154EA" w:rsidP="0026127E">
      <w:pPr>
        <w:rPr>
          <w:rFonts w:cs="Arial"/>
          <w:szCs w:val="20"/>
        </w:rPr>
      </w:pPr>
      <w:r w:rsidRPr="00082D18">
        <w:rPr>
          <w:rFonts w:cs="Arial"/>
          <w:szCs w:val="20"/>
        </w:rPr>
        <w:t>Pokud by mělo dojít ke změnám v mezinárodním obchodě z geopolitických důvodů</w:t>
      </w:r>
      <w:r w:rsidR="00082D18" w:rsidRPr="00082D18">
        <w:rPr>
          <w:rFonts w:cs="Arial"/>
          <w:szCs w:val="20"/>
        </w:rPr>
        <w:t xml:space="preserve">, jakými jsou např. embarga na </w:t>
      </w:r>
      <w:r w:rsidR="00082D18">
        <w:rPr>
          <w:rFonts w:cs="Arial"/>
          <w:szCs w:val="20"/>
        </w:rPr>
        <w:t>d</w:t>
      </w:r>
      <w:r w:rsidR="00082D18" w:rsidRPr="00082D18">
        <w:rPr>
          <w:rFonts w:cs="Arial"/>
          <w:szCs w:val="20"/>
        </w:rPr>
        <w:t>ovozy potravin, pak se zdá být současná struktura potravinových dovozů do České republik</w:t>
      </w:r>
      <w:r w:rsidR="00082D18">
        <w:rPr>
          <w:rFonts w:cs="Arial"/>
          <w:szCs w:val="20"/>
        </w:rPr>
        <w:t>y</w:t>
      </w:r>
      <w:r w:rsidR="00082D18" w:rsidRPr="00082D18">
        <w:rPr>
          <w:rFonts w:cs="Arial"/>
          <w:szCs w:val="20"/>
        </w:rPr>
        <w:t xml:space="preserve"> výhodou</w:t>
      </w:r>
      <w:r w:rsidR="00082D18">
        <w:rPr>
          <w:rFonts w:cs="Arial"/>
          <w:szCs w:val="20"/>
        </w:rPr>
        <w:t xml:space="preserve"> (máme-li na mysli čistě jen směr toků potravinového zboží a </w:t>
      </w:r>
      <w:r w:rsidR="001B0D88">
        <w:rPr>
          <w:rFonts w:cs="Arial"/>
          <w:szCs w:val="20"/>
        </w:rPr>
        <w:t>rizika pro</w:t>
      </w:r>
      <w:r w:rsidR="00082D18">
        <w:rPr>
          <w:rFonts w:cs="Arial"/>
          <w:szCs w:val="20"/>
        </w:rPr>
        <w:t xml:space="preserve"> ČR </w:t>
      </w:r>
      <w:r w:rsidR="001B0D88">
        <w:rPr>
          <w:rFonts w:cs="Arial"/>
          <w:szCs w:val="20"/>
        </w:rPr>
        <w:t xml:space="preserve">při </w:t>
      </w:r>
      <w:proofErr w:type="spellStart"/>
      <w:r w:rsidR="00082D18">
        <w:rPr>
          <w:rFonts w:cs="Arial"/>
          <w:szCs w:val="20"/>
        </w:rPr>
        <w:t>event</w:t>
      </w:r>
      <w:proofErr w:type="spellEnd"/>
      <w:r w:rsidR="001B0D88">
        <w:rPr>
          <w:rFonts w:cs="Arial"/>
          <w:szCs w:val="20"/>
        </w:rPr>
        <w:t>.</w:t>
      </w:r>
      <w:r w:rsidR="00082D18">
        <w:rPr>
          <w:rFonts w:cs="Arial"/>
          <w:szCs w:val="20"/>
        </w:rPr>
        <w:t xml:space="preserve"> </w:t>
      </w:r>
      <w:r w:rsidR="001B0D88">
        <w:rPr>
          <w:rFonts w:cs="Arial"/>
          <w:szCs w:val="20"/>
        </w:rPr>
        <w:t>výpadku</w:t>
      </w:r>
      <w:r w:rsidR="00082D18">
        <w:rPr>
          <w:rFonts w:cs="Arial"/>
          <w:szCs w:val="20"/>
        </w:rPr>
        <w:t xml:space="preserve"> českých dovozů z teritorií, z nichž by nahrazovaly embargující subjekty své dovozní potřeby</w:t>
      </w:r>
      <w:r w:rsidR="001B0D88">
        <w:rPr>
          <w:rFonts w:cs="Arial"/>
          <w:szCs w:val="20"/>
        </w:rPr>
        <w:t xml:space="preserve"> – neuvažujeme tedy</w:t>
      </w:r>
      <w:r w:rsidR="00082D18">
        <w:rPr>
          <w:rFonts w:cs="Arial"/>
          <w:szCs w:val="20"/>
        </w:rPr>
        <w:t xml:space="preserve"> cenové konsekvence</w:t>
      </w:r>
      <w:r w:rsidR="00784187">
        <w:rPr>
          <w:rFonts w:cs="Arial"/>
          <w:szCs w:val="20"/>
        </w:rPr>
        <w:t xml:space="preserve">, jejichž </w:t>
      </w:r>
      <w:r w:rsidR="00082D18">
        <w:rPr>
          <w:rFonts w:cs="Arial"/>
          <w:szCs w:val="20"/>
        </w:rPr>
        <w:t xml:space="preserve">důsledky </w:t>
      </w:r>
      <w:r w:rsidR="001B0D88">
        <w:rPr>
          <w:rFonts w:cs="Arial"/>
          <w:szCs w:val="20"/>
        </w:rPr>
        <w:t>by byly</w:t>
      </w:r>
      <w:r w:rsidR="00784187">
        <w:rPr>
          <w:rFonts w:cs="Arial"/>
          <w:szCs w:val="20"/>
        </w:rPr>
        <w:t xml:space="preserve"> samozřejmě rozsáhlejší).</w:t>
      </w:r>
      <w:r w:rsidR="00082D18">
        <w:rPr>
          <w:rFonts w:cs="Arial"/>
          <w:szCs w:val="20"/>
        </w:rPr>
        <w:t xml:space="preserve"> </w:t>
      </w:r>
      <w:r w:rsidR="00082D18" w:rsidRPr="00082D18">
        <w:rPr>
          <w:rFonts w:cs="Arial"/>
          <w:szCs w:val="20"/>
        </w:rPr>
        <w:t xml:space="preserve">  </w:t>
      </w:r>
      <w:r w:rsidRPr="00082D18">
        <w:rPr>
          <w:rFonts w:cs="Arial"/>
          <w:szCs w:val="20"/>
        </w:rPr>
        <w:t xml:space="preserve"> </w:t>
      </w:r>
    </w:p>
    <w:p w:rsidR="00C154EA" w:rsidRPr="00F07507" w:rsidRDefault="00C154EA" w:rsidP="0026127E">
      <w:pPr>
        <w:rPr>
          <w:rFonts w:cs="Arial"/>
          <w:sz w:val="16"/>
          <w:szCs w:val="16"/>
        </w:rPr>
      </w:pPr>
    </w:p>
    <w:p w:rsidR="00C42C42" w:rsidRDefault="00784187" w:rsidP="0026127E">
      <w:pPr>
        <w:rPr>
          <w:rFonts w:cs="Arial"/>
          <w:szCs w:val="20"/>
        </w:rPr>
      </w:pPr>
      <w:r w:rsidRPr="00784187">
        <w:rPr>
          <w:rFonts w:cs="Arial"/>
          <w:szCs w:val="20"/>
        </w:rPr>
        <w:t xml:space="preserve">Právě nízký podíl ostatních </w:t>
      </w:r>
      <w:r w:rsidR="00446F59">
        <w:rPr>
          <w:rFonts w:cs="Arial"/>
          <w:szCs w:val="20"/>
        </w:rPr>
        <w:t xml:space="preserve">(neevropských) </w:t>
      </w:r>
      <w:r w:rsidRPr="00784187">
        <w:rPr>
          <w:rFonts w:cs="Arial"/>
          <w:szCs w:val="20"/>
        </w:rPr>
        <w:t>kontinentů na potravinových dovozech do ČR</w:t>
      </w:r>
      <w:r w:rsidR="00C42C42">
        <w:rPr>
          <w:rFonts w:cs="Arial"/>
          <w:szCs w:val="20"/>
        </w:rPr>
        <w:t xml:space="preserve"> -</w:t>
      </w:r>
      <w:r w:rsidRPr="0078418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resp. jeho pokles během posledních deseti let</w:t>
      </w:r>
      <w:r w:rsidR="00C42C42">
        <w:rPr>
          <w:rFonts w:cs="Arial"/>
          <w:szCs w:val="20"/>
        </w:rPr>
        <w:t xml:space="preserve"> </w:t>
      </w:r>
      <w:r w:rsidR="001B0D88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ukazuje</w:t>
      </w:r>
      <w:r w:rsidR="001B0D88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že případná kompenzace t</w:t>
      </w:r>
      <w:r w:rsidR="001B0D88">
        <w:rPr>
          <w:rFonts w:cs="Arial"/>
          <w:szCs w:val="20"/>
        </w:rPr>
        <w:t>akovýc</w:t>
      </w:r>
      <w:r>
        <w:rPr>
          <w:rFonts w:cs="Arial"/>
          <w:szCs w:val="20"/>
        </w:rPr>
        <w:t xml:space="preserve">hto </w:t>
      </w:r>
      <w:r w:rsidR="00C42C42">
        <w:rPr>
          <w:rFonts w:cs="Arial"/>
          <w:szCs w:val="20"/>
        </w:rPr>
        <w:t xml:space="preserve">nízkých </w:t>
      </w:r>
      <w:r>
        <w:rPr>
          <w:rFonts w:cs="Arial"/>
          <w:szCs w:val="20"/>
        </w:rPr>
        <w:t xml:space="preserve">dovozů v podmínkách ohroženosti dodávek z těchto teritorií </w:t>
      </w:r>
      <w:r w:rsidR="001B0D88">
        <w:rPr>
          <w:rFonts w:cs="Arial"/>
          <w:szCs w:val="20"/>
        </w:rPr>
        <w:t>by mohla</w:t>
      </w:r>
      <w:r>
        <w:rPr>
          <w:rFonts w:cs="Arial"/>
          <w:szCs w:val="20"/>
        </w:rPr>
        <w:t xml:space="preserve"> být možná (resp. „škody“ mírněny).</w:t>
      </w:r>
      <w:r w:rsidR="00C42C42">
        <w:rPr>
          <w:rFonts w:cs="Arial"/>
          <w:szCs w:val="20"/>
        </w:rPr>
        <w:t xml:space="preserve"> Vyberme jako příklad potravinové dovozy z Jižní Ameriky, Společenství nezávislých států a např. Turecka (jehož podíl v posledních letech stoupl z 0,8 % celkových dovozů potravin, nápojů a tabáku do ČR na 1,4 % v prvním pololetí 2014).</w:t>
      </w:r>
    </w:p>
    <w:p w:rsidR="00C42C42" w:rsidRPr="00F07507" w:rsidRDefault="00C42C42" w:rsidP="0026127E">
      <w:pPr>
        <w:rPr>
          <w:rFonts w:cs="Arial"/>
          <w:sz w:val="16"/>
          <w:szCs w:val="16"/>
        </w:rPr>
      </w:pPr>
    </w:p>
    <w:p w:rsidR="001B0D88" w:rsidRDefault="00C42C42" w:rsidP="0026127E">
      <w:pPr>
        <w:rPr>
          <w:rFonts w:cs="Arial"/>
          <w:szCs w:val="20"/>
        </w:rPr>
      </w:pPr>
      <w:r>
        <w:rPr>
          <w:rFonts w:cs="Arial"/>
          <w:szCs w:val="20"/>
        </w:rPr>
        <w:t>Do</w:t>
      </w:r>
      <w:r w:rsidR="001B0D88">
        <w:rPr>
          <w:rFonts w:cs="Arial"/>
          <w:szCs w:val="20"/>
        </w:rPr>
        <w:t xml:space="preserve">voz potravin, nápojů a tabáku z Jižní Ameriky do ČR představovaly podle aktuálních dat za pololetí 2014 </w:t>
      </w:r>
      <w:r w:rsidR="00446F59">
        <w:rPr>
          <w:rFonts w:cs="Arial"/>
          <w:szCs w:val="20"/>
        </w:rPr>
        <w:t xml:space="preserve">v úhrnu </w:t>
      </w:r>
      <w:r w:rsidR="001B0D88">
        <w:rPr>
          <w:rFonts w:cs="Arial"/>
          <w:szCs w:val="20"/>
        </w:rPr>
        <w:t>jen 3,3 % celkového dovozu těchto komodit. Turecko se podílelo ze zmíněných 1,4 %. Celé Společenství nezávislých států</w:t>
      </w:r>
      <w:r w:rsidR="00EC4FE5">
        <w:rPr>
          <w:rFonts w:cs="Arial"/>
          <w:szCs w:val="20"/>
        </w:rPr>
        <w:t xml:space="preserve"> (SNS), t</w:t>
      </w:r>
      <w:r w:rsidR="001B0D88">
        <w:rPr>
          <w:rFonts w:cs="Arial"/>
          <w:szCs w:val="20"/>
        </w:rPr>
        <w:t xml:space="preserve">j. </w:t>
      </w:r>
      <w:r w:rsidR="001B0D88" w:rsidRPr="001B0D88">
        <w:rPr>
          <w:rFonts w:cs="Arial"/>
          <w:szCs w:val="20"/>
        </w:rPr>
        <w:t>Arméni</w:t>
      </w:r>
      <w:r w:rsidR="001B0D88">
        <w:rPr>
          <w:rFonts w:cs="Arial"/>
          <w:szCs w:val="20"/>
        </w:rPr>
        <w:t>e</w:t>
      </w:r>
      <w:r w:rsidR="001B0D88" w:rsidRPr="001B0D88">
        <w:rPr>
          <w:rFonts w:cs="Arial"/>
          <w:szCs w:val="20"/>
        </w:rPr>
        <w:t>, Ázerbájdžán, Bělorusko, Kazachstán, Kyrgyzstán, Moldavsko, Rusk</w:t>
      </w:r>
      <w:r w:rsidR="001B0D88">
        <w:rPr>
          <w:rFonts w:cs="Arial"/>
          <w:szCs w:val="20"/>
        </w:rPr>
        <w:t>á federace,</w:t>
      </w:r>
      <w:r w:rsidR="001B0D88" w:rsidRPr="001B0D88">
        <w:rPr>
          <w:rFonts w:cs="Arial"/>
          <w:szCs w:val="20"/>
        </w:rPr>
        <w:t xml:space="preserve"> Tádžikistán a Uzbekistán</w:t>
      </w:r>
      <w:r w:rsidR="00446F59">
        <w:rPr>
          <w:rFonts w:cs="Arial"/>
          <w:szCs w:val="20"/>
        </w:rPr>
        <w:t>,</w:t>
      </w:r>
      <w:r w:rsidR="001B0D88">
        <w:rPr>
          <w:rFonts w:cs="Arial"/>
          <w:szCs w:val="20"/>
        </w:rPr>
        <w:t xml:space="preserve"> participovalo na dovozech potravin, nápojů a tabáku do Č</w:t>
      </w:r>
      <w:r w:rsidR="00EC4FE5">
        <w:rPr>
          <w:rFonts w:cs="Arial"/>
          <w:szCs w:val="20"/>
        </w:rPr>
        <w:t>R letos</w:t>
      </w:r>
      <w:r w:rsidR="001B0D88">
        <w:rPr>
          <w:rFonts w:cs="Arial"/>
          <w:szCs w:val="20"/>
        </w:rPr>
        <w:t xml:space="preserve"> v prvním pololetí 2014 jen pouhými 0,6 %. I tento nepatrný podíl však podobně jako v případě Turecka od roku 2009 (0,3 %) narůstá.</w:t>
      </w:r>
    </w:p>
    <w:p w:rsidR="001B0D88" w:rsidRPr="00F07507" w:rsidRDefault="001B0D88" w:rsidP="0026127E">
      <w:pPr>
        <w:rPr>
          <w:rFonts w:cs="Arial"/>
          <w:sz w:val="16"/>
          <w:szCs w:val="16"/>
        </w:rPr>
      </w:pPr>
    </w:p>
    <w:p w:rsidR="00C154EA" w:rsidRPr="00784187" w:rsidRDefault="001B0D88" w:rsidP="0026127E">
      <w:pPr>
        <w:rPr>
          <w:rFonts w:cs="Arial"/>
          <w:szCs w:val="20"/>
        </w:rPr>
      </w:pPr>
      <w:r>
        <w:rPr>
          <w:rFonts w:cs="Arial"/>
          <w:szCs w:val="20"/>
        </w:rPr>
        <w:t xml:space="preserve">Dohromady se </w:t>
      </w:r>
      <w:r w:rsidR="00766270">
        <w:rPr>
          <w:rFonts w:cs="Arial"/>
          <w:szCs w:val="20"/>
        </w:rPr>
        <w:t xml:space="preserve">tak dovozy potravin, nápojů a tabáku z Jižní Ameriky, Společenství nezávislých států a Turecka podílely v prvním pololetí 2014 na celkovém dovozu těchto komodit do ČR jen </w:t>
      </w:r>
      <w:r w:rsidR="00766270">
        <w:rPr>
          <w:rFonts w:cs="Arial"/>
          <w:szCs w:val="20"/>
        </w:rPr>
        <w:lastRenderedPageBreak/>
        <w:t xml:space="preserve">z 5,2 %, což byl </w:t>
      </w:r>
      <w:r w:rsidR="00DE498B">
        <w:rPr>
          <w:rFonts w:cs="Arial"/>
          <w:szCs w:val="20"/>
        </w:rPr>
        <w:t xml:space="preserve">- po 4,8 % v roce 2009 - </w:t>
      </w:r>
      <w:r w:rsidR="00766270">
        <w:rPr>
          <w:rFonts w:cs="Arial"/>
          <w:szCs w:val="20"/>
        </w:rPr>
        <w:t xml:space="preserve">druhý nejnižší podíl dosažený (po jednotlivých letech) v období 2004-2013. Byl také již </w:t>
      </w:r>
      <w:r w:rsidR="00DE498B">
        <w:rPr>
          <w:rFonts w:cs="Arial"/>
          <w:szCs w:val="20"/>
        </w:rPr>
        <w:t xml:space="preserve">druhý rok </w:t>
      </w:r>
      <w:r w:rsidR="00766270">
        <w:rPr>
          <w:rFonts w:cs="Arial"/>
          <w:szCs w:val="20"/>
        </w:rPr>
        <w:t>v řadě nižší, než kolik činil dlouhodobý průměr, tj. 5,8 % za roky 2004-2013 (graf 6).</w:t>
      </w:r>
      <w:r>
        <w:rPr>
          <w:rFonts w:cs="Arial"/>
          <w:szCs w:val="20"/>
        </w:rPr>
        <w:t xml:space="preserve">  </w:t>
      </w:r>
      <w:r w:rsidR="00C42C42">
        <w:rPr>
          <w:rFonts w:cs="Arial"/>
          <w:szCs w:val="20"/>
        </w:rPr>
        <w:t xml:space="preserve"> </w:t>
      </w:r>
      <w:r w:rsidR="00784187">
        <w:rPr>
          <w:rFonts w:cs="Arial"/>
          <w:szCs w:val="20"/>
        </w:rPr>
        <w:t xml:space="preserve"> </w:t>
      </w:r>
      <w:r w:rsidR="00784187" w:rsidRPr="00784187">
        <w:rPr>
          <w:rFonts w:cs="Arial"/>
          <w:szCs w:val="20"/>
        </w:rPr>
        <w:t xml:space="preserve">  </w:t>
      </w:r>
    </w:p>
    <w:p w:rsidR="00784187" w:rsidRPr="0026127E" w:rsidRDefault="00784187" w:rsidP="0026127E">
      <w:pPr>
        <w:rPr>
          <w:rFonts w:cs="Arial"/>
          <w:b/>
          <w:szCs w:val="20"/>
        </w:rPr>
      </w:pPr>
    </w:p>
    <w:p w:rsidR="0026127E" w:rsidRPr="00766270" w:rsidRDefault="0026127E" w:rsidP="0026127E">
      <w:pPr>
        <w:rPr>
          <w:rFonts w:cs="Arial"/>
          <w:szCs w:val="20"/>
        </w:rPr>
      </w:pPr>
      <w:proofErr w:type="gramStart"/>
      <w:r w:rsidRPr="0026127E">
        <w:rPr>
          <w:rFonts w:cs="Arial"/>
          <w:b/>
          <w:szCs w:val="20"/>
        </w:rPr>
        <w:t xml:space="preserve">Graf  </w:t>
      </w:r>
      <w:r w:rsidR="00766270">
        <w:rPr>
          <w:rFonts w:cs="Arial"/>
          <w:b/>
          <w:szCs w:val="20"/>
        </w:rPr>
        <w:t>6</w:t>
      </w:r>
      <w:r w:rsidRPr="0026127E">
        <w:rPr>
          <w:rFonts w:cs="Arial"/>
          <w:b/>
          <w:szCs w:val="20"/>
        </w:rPr>
        <w:t>:</w:t>
      </w:r>
      <w:proofErr w:type="gramEnd"/>
      <w:r w:rsidRPr="0026127E">
        <w:rPr>
          <w:rFonts w:cs="Arial"/>
          <w:b/>
          <w:szCs w:val="20"/>
        </w:rPr>
        <w:t xml:space="preserve"> Podíly vybraných teritorií na dovozech potravin, nápojů a tabák</w:t>
      </w:r>
      <w:r w:rsidR="00766270">
        <w:rPr>
          <w:rFonts w:cs="Arial"/>
          <w:b/>
          <w:szCs w:val="20"/>
        </w:rPr>
        <w:t>u</w:t>
      </w:r>
      <w:r w:rsidRPr="0026127E">
        <w:rPr>
          <w:rFonts w:cs="Arial"/>
          <w:b/>
          <w:szCs w:val="20"/>
        </w:rPr>
        <w:t xml:space="preserve"> do CR</w:t>
      </w:r>
      <w:r w:rsidR="00766270">
        <w:rPr>
          <w:rFonts w:cs="Arial"/>
          <w:b/>
          <w:szCs w:val="20"/>
        </w:rPr>
        <w:t xml:space="preserve"> </w:t>
      </w:r>
      <w:r w:rsidR="00766270">
        <w:rPr>
          <w:rFonts w:cs="Arial"/>
          <w:szCs w:val="20"/>
        </w:rPr>
        <w:t>(v %)</w:t>
      </w:r>
    </w:p>
    <w:p w:rsidR="0026127E" w:rsidRDefault="006929D3" w:rsidP="0026127E">
      <w:pPr>
        <w:jc w:val="center"/>
        <w:rPr>
          <w:rFonts w:cs="Arial"/>
          <w:b/>
          <w:noProof/>
          <w:szCs w:val="20"/>
          <w:lang w:eastAsia="cs-CZ"/>
        </w:rPr>
      </w:pPr>
      <w:r w:rsidRPr="0059063F">
        <w:rPr>
          <w:rFonts w:cs="Arial"/>
          <w:b/>
          <w:noProof/>
          <w:szCs w:val="20"/>
          <w:lang w:eastAsia="cs-CZ"/>
        </w:rPr>
        <w:pict>
          <v:shape id="Graf 5" o:spid="_x0000_i1030" type="#_x0000_t75" style="width:414pt;height:18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">
            <v:imagedata r:id="rId12" o:title=""/>
            <o:lock v:ext="edit" aspectratio="f"/>
          </v:shape>
        </w:pict>
      </w:r>
    </w:p>
    <w:p w:rsidR="00416E3E" w:rsidRPr="00416E3E" w:rsidRDefault="00416E3E" w:rsidP="00416E3E">
      <w:pPr>
        <w:jc w:val="right"/>
        <w:rPr>
          <w:b/>
          <w:sz w:val="18"/>
          <w:szCs w:val="18"/>
        </w:rPr>
      </w:pPr>
      <w:r w:rsidRPr="00416E3E">
        <w:rPr>
          <w:sz w:val="18"/>
          <w:szCs w:val="18"/>
        </w:rPr>
        <w:t>Pramen: ČSÚ</w:t>
      </w:r>
    </w:p>
    <w:p w:rsidR="0026127E" w:rsidRPr="00DE498B" w:rsidRDefault="0026127E" w:rsidP="002A5F72">
      <w:pPr>
        <w:rPr>
          <w:rFonts w:cs="Arial"/>
          <w:b/>
          <w:sz w:val="16"/>
          <w:szCs w:val="16"/>
        </w:rPr>
      </w:pPr>
    </w:p>
    <w:p w:rsidR="00F07507" w:rsidRPr="00F07507" w:rsidRDefault="00F07507" w:rsidP="002A5F72">
      <w:pPr>
        <w:rPr>
          <w:rFonts w:cs="Arial"/>
          <w:b/>
          <w:szCs w:val="20"/>
        </w:rPr>
      </w:pPr>
      <w:r w:rsidRPr="00F07507">
        <w:rPr>
          <w:rFonts w:cs="Arial"/>
          <w:b/>
          <w:szCs w:val="20"/>
        </w:rPr>
        <w:t>Maso z Jižní Ameriky</w:t>
      </w:r>
    </w:p>
    <w:p w:rsidR="00F07507" w:rsidRPr="00F07507" w:rsidRDefault="00F07507" w:rsidP="002A5F72">
      <w:pPr>
        <w:rPr>
          <w:rFonts w:cs="Arial"/>
          <w:sz w:val="10"/>
          <w:szCs w:val="10"/>
        </w:rPr>
      </w:pPr>
    </w:p>
    <w:p w:rsidR="002A5F72" w:rsidRPr="002A5F72" w:rsidRDefault="002A5F72" w:rsidP="002A5F72">
      <w:pPr>
        <w:rPr>
          <w:rFonts w:cs="Arial"/>
          <w:szCs w:val="20"/>
        </w:rPr>
      </w:pPr>
      <w:r w:rsidRPr="002A5F72">
        <w:rPr>
          <w:rFonts w:cs="Arial"/>
          <w:szCs w:val="20"/>
        </w:rPr>
        <w:t xml:space="preserve">Bilance s těmito teritorii </w:t>
      </w:r>
      <w:r>
        <w:rPr>
          <w:rFonts w:cs="Arial"/>
          <w:szCs w:val="20"/>
        </w:rPr>
        <w:t>má ČR</w:t>
      </w:r>
      <w:r w:rsidRPr="002A5F72">
        <w:rPr>
          <w:rFonts w:cs="Arial"/>
          <w:szCs w:val="20"/>
        </w:rPr>
        <w:t xml:space="preserve"> </w:t>
      </w:r>
      <w:r w:rsidRPr="001B0353">
        <w:rPr>
          <w:rFonts w:cs="Arial"/>
          <w:sz w:val="18"/>
          <w:szCs w:val="18"/>
        </w:rPr>
        <w:t>výrazně deficitní</w:t>
      </w:r>
      <w:r w:rsidRPr="002A5F72">
        <w:rPr>
          <w:rFonts w:cs="Arial"/>
          <w:szCs w:val="20"/>
        </w:rPr>
        <w:t xml:space="preserve"> </w:t>
      </w:r>
      <w:r w:rsidR="001B0353">
        <w:rPr>
          <w:rFonts w:cs="Arial"/>
          <w:szCs w:val="20"/>
        </w:rPr>
        <w:t xml:space="preserve">charakter </w:t>
      </w:r>
      <w:r w:rsidRPr="002A5F72">
        <w:rPr>
          <w:rFonts w:cs="Arial"/>
          <w:szCs w:val="20"/>
        </w:rPr>
        <w:t>v případě Jižní Ameriky</w:t>
      </w:r>
      <w:r w:rsidR="005D34CD">
        <w:rPr>
          <w:rFonts w:cs="Arial"/>
          <w:szCs w:val="20"/>
        </w:rPr>
        <w:t xml:space="preserve"> (</w:t>
      </w:r>
      <w:r w:rsidR="00EC4FE5">
        <w:rPr>
          <w:rFonts w:cs="Arial"/>
          <w:szCs w:val="20"/>
        </w:rPr>
        <w:t xml:space="preserve">loni </w:t>
      </w:r>
      <w:r w:rsidR="005D34CD">
        <w:rPr>
          <w:rFonts w:cs="Arial"/>
          <w:szCs w:val="20"/>
        </w:rPr>
        <w:t>-5,</w:t>
      </w:r>
      <w:r w:rsidR="00DE498B">
        <w:rPr>
          <w:rFonts w:cs="Arial"/>
          <w:szCs w:val="20"/>
        </w:rPr>
        <w:t>911</w:t>
      </w:r>
      <w:r w:rsidR="005D34CD">
        <w:rPr>
          <w:rFonts w:cs="Arial"/>
          <w:szCs w:val="20"/>
        </w:rPr>
        <w:t xml:space="preserve"> mld. při dovozech ve výši </w:t>
      </w:r>
      <w:r w:rsidR="00DE498B">
        <w:rPr>
          <w:rFonts w:cs="Arial"/>
          <w:szCs w:val="20"/>
        </w:rPr>
        <w:t>6,015</w:t>
      </w:r>
      <w:r w:rsidR="005D34CD">
        <w:rPr>
          <w:rFonts w:cs="Arial"/>
          <w:szCs w:val="20"/>
        </w:rPr>
        <w:t xml:space="preserve"> mld. korun)</w:t>
      </w:r>
      <w:r w:rsidRPr="002A5F72">
        <w:rPr>
          <w:rFonts w:cs="Arial"/>
          <w:szCs w:val="20"/>
        </w:rPr>
        <w:t>, kam potraviny a nápoje prakticky nevyvážíme</w:t>
      </w:r>
      <w:r w:rsidR="00416E3E">
        <w:rPr>
          <w:rFonts w:cs="Arial"/>
          <w:szCs w:val="20"/>
        </w:rPr>
        <w:t>. N</w:t>
      </w:r>
      <w:r w:rsidRPr="002A5F72">
        <w:rPr>
          <w:rFonts w:cs="Arial"/>
          <w:szCs w:val="20"/>
        </w:rPr>
        <w:t>aopak významně</w:t>
      </w:r>
      <w:r>
        <w:rPr>
          <w:rFonts w:cs="Arial"/>
          <w:szCs w:val="20"/>
        </w:rPr>
        <w:t xml:space="preserve"> </w:t>
      </w:r>
      <w:r w:rsidRPr="002A5F72">
        <w:rPr>
          <w:rFonts w:cs="Arial"/>
          <w:szCs w:val="20"/>
        </w:rPr>
        <w:t xml:space="preserve">přebytková je bilance </w:t>
      </w:r>
      <w:r>
        <w:rPr>
          <w:rFonts w:cs="Arial"/>
          <w:szCs w:val="20"/>
        </w:rPr>
        <w:t xml:space="preserve">ČR </w:t>
      </w:r>
      <w:r w:rsidRPr="002A5F72">
        <w:rPr>
          <w:rFonts w:cs="Arial"/>
          <w:szCs w:val="20"/>
        </w:rPr>
        <w:t>v obchodech s potravinami a nápoji v případě Společenství nezávislých států</w:t>
      </w:r>
      <w:r w:rsidR="00416E3E">
        <w:rPr>
          <w:rFonts w:cs="Arial"/>
          <w:szCs w:val="20"/>
        </w:rPr>
        <w:t xml:space="preserve"> </w:t>
      </w:r>
      <w:r w:rsidR="00416E3E" w:rsidRPr="001B0353">
        <w:rPr>
          <w:rFonts w:cs="Arial"/>
          <w:sz w:val="18"/>
          <w:szCs w:val="18"/>
        </w:rPr>
        <w:t>(+2,</w:t>
      </w:r>
      <w:r w:rsidR="00DE498B" w:rsidRPr="001B0353">
        <w:rPr>
          <w:rFonts w:cs="Arial"/>
          <w:sz w:val="18"/>
          <w:szCs w:val="18"/>
        </w:rPr>
        <w:t>670</w:t>
      </w:r>
      <w:r w:rsidR="00416E3E" w:rsidRPr="001B0353">
        <w:rPr>
          <w:rFonts w:cs="Arial"/>
          <w:sz w:val="18"/>
          <w:szCs w:val="18"/>
        </w:rPr>
        <w:t xml:space="preserve"> mld. při dovozech ve výši 0,8</w:t>
      </w:r>
      <w:r w:rsidR="00DE498B" w:rsidRPr="001B0353">
        <w:rPr>
          <w:rFonts w:cs="Arial"/>
          <w:sz w:val="18"/>
          <w:szCs w:val="18"/>
        </w:rPr>
        <w:t>59</w:t>
      </w:r>
      <w:r w:rsidR="00416E3E" w:rsidRPr="001B0353">
        <w:rPr>
          <w:rFonts w:cs="Arial"/>
          <w:sz w:val="18"/>
          <w:szCs w:val="18"/>
        </w:rPr>
        <w:t xml:space="preserve"> mld. korun v roce 2013)</w:t>
      </w:r>
      <w:r w:rsidRPr="001B0353">
        <w:rPr>
          <w:rFonts w:cs="Arial"/>
          <w:sz w:val="18"/>
          <w:szCs w:val="18"/>
        </w:rPr>
        <w:t>, kde násobně převažují vývozy z</w:t>
      </w:r>
      <w:r w:rsidR="005D34CD">
        <w:rPr>
          <w:rFonts w:cs="Arial"/>
          <w:szCs w:val="20"/>
        </w:rPr>
        <w:t> </w:t>
      </w:r>
      <w:r w:rsidRPr="002A5F72">
        <w:rPr>
          <w:rFonts w:cs="Arial"/>
          <w:szCs w:val="20"/>
        </w:rPr>
        <w:t>ČR</w:t>
      </w:r>
      <w:r w:rsidR="005D34CD">
        <w:rPr>
          <w:rFonts w:cs="Arial"/>
          <w:szCs w:val="20"/>
        </w:rPr>
        <w:t>.</w:t>
      </w:r>
      <w:r w:rsidR="00416E3E">
        <w:rPr>
          <w:rFonts w:cs="Arial"/>
          <w:szCs w:val="20"/>
        </w:rPr>
        <w:t xml:space="preserve"> Deficitní je i bilance s</w:t>
      </w:r>
      <w:r w:rsidR="00EC4FE5">
        <w:rPr>
          <w:rFonts w:cs="Arial"/>
          <w:szCs w:val="20"/>
        </w:rPr>
        <w:t> </w:t>
      </w:r>
      <w:r w:rsidR="00416E3E">
        <w:rPr>
          <w:rFonts w:cs="Arial"/>
          <w:szCs w:val="20"/>
        </w:rPr>
        <w:t>Tureckem</w:t>
      </w:r>
      <w:r w:rsidR="00EC4FE5">
        <w:rPr>
          <w:rFonts w:cs="Arial"/>
          <w:szCs w:val="20"/>
        </w:rPr>
        <w:t xml:space="preserve"> (-1,829 mld. korun)</w:t>
      </w:r>
      <w:r w:rsidR="00E80846">
        <w:rPr>
          <w:rFonts w:cs="Arial"/>
          <w:szCs w:val="20"/>
        </w:rPr>
        <w:t>.</w:t>
      </w:r>
      <w:r w:rsidR="00416E3E">
        <w:rPr>
          <w:rFonts w:cs="Arial"/>
          <w:szCs w:val="20"/>
        </w:rPr>
        <w:t xml:space="preserve"> </w:t>
      </w:r>
      <w:r w:rsidR="005D34CD">
        <w:rPr>
          <w:rFonts w:cs="Arial"/>
          <w:szCs w:val="20"/>
        </w:rPr>
        <w:t xml:space="preserve"> </w:t>
      </w:r>
    </w:p>
    <w:p w:rsidR="0026127E" w:rsidRPr="00DE498B" w:rsidRDefault="0026127E" w:rsidP="00DE498B">
      <w:pPr>
        <w:rPr>
          <w:rFonts w:cs="Arial"/>
          <w:b/>
          <w:sz w:val="16"/>
          <w:szCs w:val="16"/>
        </w:rPr>
      </w:pPr>
    </w:p>
    <w:p w:rsidR="00C154EA" w:rsidRPr="004F599A" w:rsidRDefault="00C154EA" w:rsidP="00C154EA">
      <w:pPr>
        <w:rPr>
          <w:b/>
          <w:sz w:val="18"/>
          <w:szCs w:val="18"/>
        </w:rPr>
      </w:pPr>
      <w:r w:rsidRPr="00416E3E">
        <w:rPr>
          <w:b/>
          <w:szCs w:val="20"/>
        </w:rPr>
        <w:t xml:space="preserve">Graf </w:t>
      </w:r>
      <w:r w:rsidR="00766270" w:rsidRPr="00416E3E">
        <w:rPr>
          <w:b/>
          <w:szCs w:val="20"/>
        </w:rPr>
        <w:t>7</w:t>
      </w:r>
      <w:r w:rsidR="00416E3E">
        <w:rPr>
          <w:b/>
          <w:szCs w:val="20"/>
        </w:rPr>
        <w:t>: J</w:t>
      </w:r>
      <w:r w:rsidRPr="00416E3E">
        <w:rPr>
          <w:b/>
          <w:szCs w:val="20"/>
        </w:rPr>
        <w:t xml:space="preserve">ižní Amerika </w:t>
      </w:r>
      <w:r w:rsidR="004F599A">
        <w:rPr>
          <w:b/>
          <w:szCs w:val="20"/>
        </w:rPr>
        <w:t>-</w:t>
      </w:r>
      <w:r w:rsidRPr="00416E3E">
        <w:rPr>
          <w:b/>
          <w:szCs w:val="20"/>
        </w:rPr>
        <w:t xml:space="preserve"> dovozy potravin, nápojů a tabáku do ČR</w:t>
      </w:r>
      <w:r w:rsidR="004F599A">
        <w:rPr>
          <w:b/>
          <w:szCs w:val="20"/>
        </w:rPr>
        <w:t>,</w:t>
      </w:r>
      <w:r w:rsidRPr="00416E3E">
        <w:rPr>
          <w:b/>
          <w:szCs w:val="20"/>
        </w:rPr>
        <w:t xml:space="preserve"> </w:t>
      </w:r>
      <w:r w:rsidRPr="004F599A">
        <w:rPr>
          <w:b/>
          <w:sz w:val="18"/>
          <w:szCs w:val="18"/>
        </w:rPr>
        <w:t>obchodní bilance</w:t>
      </w:r>
      <w:r w:rsidR="004F599A" w:rsidRPr="004F599A">
        <w:rPr>
          <w:sz w:val="18"/>
          <w:szCs w:val="18"/>
        </w:rPr>
        <w:t xml:space="preserve"> (v tis. korun)</w:t>
      </w:r>
      <w:r w:rsidRPr="004F599A">
        <w:rPr>
          <w:b/>
          <w:sz w:val="18"/>
          <w:szCs w:val="18"/>
        </w:rPr>
        <w:t xml:space="preserve"> </w:t>
      </w:r>
    </w:p>
    <w:p w:rsidR="00C154EA" w:rsidRDefault="006929D3" w:rsidP="00C154EA">
      <w:pPr>
        <w:jc w:val="center"/>
      </w:pPr>
      <w:r>
        <w:pict>
          <v:shape id="_x0000_i1031" type="#_x0000_t75" style="width:430.5pt;height:183.75pt">
            <v:imagedata r:id="rId13" o:title=""/>
          </v:shape>
        </w:pict>
      </w:r>
    </w:p>
    <w:p w:rsidR="00416E3E" w:rsidRDefault="00416E3E" w:rsidP="00416E3E">
      <w:pPr>
        <w:jc w:val="right"/>
        <w:rPr>
          <w:sz w:val="18"/>
          <w:szCs w:val="18"/>
        </w:rPr>
      </w:pPr>
      <w:r w:rsidRPr="00416E3E">
        <w:rPr>
          <w:sz w:val="18"/>
          <w:szCs w:val="18"/>
        </w:rPr>
        <w:t>Pramen: ČSÚ</w:t>
      </w:r>
    </w:p>
    <w:p w:rsidR="00F07507" w:rsidRDefault="004F599A" w:rsidP="004F599A">
      <w:pPr>
        <w:rPr>
          <w:szCs w:val="20"/>
        </w:rPr>
      </w:pPr>
      <w:r>
        <w:rPr>
          <w:szCs w:val="20"/>
        </w:rPr>
        <w:lastRenderedPageBreak/>
        <w:t>Z Jižní Ameriky dováží ČR dlouhodobě o</w:t>
      </w:r>
      <w:r w:rsidRPr="004F599A">
        <w:rPr>
          <w:szCs w:val="20"/>
        </w:rPr>
        <w:t>voce a ořechy (za 1,169 mld. korun v roce 2013)</w:t>
      </w:r>
      <w:r>
        <w:rPr>
          <w:szCs w:val="20"/>
        </w:rPr>
        <w:t xml:space="preserve">, které jsou jako jednotlivá položka sice hodnotově nejvýznamnější, ale shrneme-li hodnotu </w:t>
      </w:r>
      <w:r w:rsidR="005D4589">
        <w:rPr>
          <w:szCs w:val="20"/>
        </w:rPr>
        <w:t xml:space="preserve">všech </w:t>
      </w:r>
      <w:r w:rsidR="00EC4FE5">
        <w:rPr>
          <w:szCs w:val="20"/>
        </w:rPr>
        <w:t>položek</w:t>
      </w:r>
      <w:r w:rsidR="005D4589">
        <w:rPr>
          <w:szCs w:val="20"/>
        </w:rPr>
        <w:t xml:space="preserve"> </w:t>
      </w:r>
      <w:r>
        <w:rPr>
          <w:szCs w:val="20"/>
        </w:rPr>
        <w:t xml:space="preserve">dováženého masa (vč. </w:t>
      </w:r>
      <w:r w:rsidR="005D4589">
        <w:rPr>
          <w:szCs w:val="20"/>
        </w:rPr>
        <w:t>ryb)</w:t>
      </w:r>
      <w:r>
        <w:rPr>
          <w:szCs w:val="20"/>
        </w:rPr>
        <w:t xml:space="preserve"> a také masa upraveného (kon</w:t>
      </w:r>
      <w:r w:rsidR="005D4589">
        <w:rPr>
          <w:szCs w:val="20"/>
        </w:rPr>
        <w:t>z</w:t>
      </w:r>
      <w:r>
        <w:rPr>
          <w:szCs w:val="20"/>
        </w:rPr>
        <w:t>er</w:t>
      </w:r>
      <w:r w:rsidR="005D4589">
        <w:rPr>
          <w:szCs w:val="20"/>
        </w:rPr>
        <w:t>v</w:t>
      </w:r>
      <w:r>
        <w:rPr>
          <w:szCs w:val="20"/>
        </w:rPr>
        <w:t>ované</w:t>
      </w:r>
      <w:r w:rsidR="005D4589">
        <w:rPr>
          <w:szCs w:val="20"/>
        </w:rPr>
        <w:t>ho</w:t>
      </w:r>
      <w:r>
        <w:rPr>
          <w:szCs w:val="20"/>
        </w:rPr>
        <w:t>, solené</w:t>
      </w:r>
      <w:r w:rsidR="005D4589">
        <w:rPr>
          <w:szCs w:val="20"/>
        </w:rPr>
        <w:t>ho</w:t>
      </w:r>
      <w:r>
        <w:rPr>
          <w:szCs w:val="20"/>
        </w:rPr>
        <w:t>)</w:t>
      </w:r>
      <w:r w:rsidR="005D4589">
        <w:rPr>
          <w:szCs w:val="20"/>
        </w:rPr>
        <w:t xml:space="preserve"> a</w:t>
      </w:r>
      <w:r>
        <w:rPr>
          <w:szCs w:val="20"/>
        </w:rPr>
        <w:t xml:space="preserve">. </w:t>
      </w:r>
      <w:r w:rsidR="005D4589">
        <w:rPr>
          <w:szCs w:val="20"/>
        </w:rPr>
        <w:t>m</w:t>
      </w:r>
      <w:r>
        <w:rPr>
          <w:szCs w:val="20"/>
        </w:rPr>
        <w:t xml:space="preserve">asných výrobků, pak tvoří </w:t>
      </w:r>
      <w:r w:rsidR="005D4589">
        <w:rPr>
          <w:szCs w:val="20"/>
        </w:rPr>
        <w:t xml:space="preserve">tyto </w:t>
      </w:r>
      <w:r>
        <w:rPr>
          <w:szCs w:val="20"/>
        </w:rPr>
        <w:t xml:space="preserve">„masné“ dovozy </w:t>
      </w:r>
      <w:r w:rsidR="005D4589">
        <w:rPr>
          <w:szCs w:val="20"/>
        </w:rPr>
        <w:t>z Jižní Ameriky (2,384 mld. korun v roce 2013) přes dvě pětin</w:t>
      </w:r>
      <w:r>
        <w:rPr>
          <w:szCs w:val="20"/>
        </w:rPr>
        <w:t>y celkových dovozů potravin</w:t>
      </w:r>
      <w:r w:rsidR="005D4589">
        <w:rPr>
          <w:szCs w:val="20"/>
        </w:rPr>
        <w:t>, nápojů a tabáku z</w:t>
      </w:r>
      <w:r>
        <w:rPr>
          <w:szCs w:val="20"/>
        </w:rPr>
        <w:t> tohoto kontinentu do ČR</w:t>
      </w:r>
      <w:r w:rsidR="005D4589">
        <w:rPr>
          <w:szCs w:val="20"/>
        </w:rPr>
        <w:t xml:space="preserve">. Hovězí maso (0,103 mld.) se loni na úhrnu těchto dovozů podílelo </w:t>
      </w:r>
      <w:proofErr w:type="gramStart"/>
      <w:r w:rsidR="005D4589">
        <w:rPr>
          <w:szCs w:val="20"/>
        </w:rPr>
        <w:t>jen z</w:t>
      </w:r>
      <w:r w:rsidR="0063586E">
        <w:rPr>
          <w:szCs w:val="20"/>
        </w:rPr>
        <w:t xml:space="preserve"> </w:t>
      </w:r>
      <w:r w:rsidR="005D4589">
        <w:rPr>
          <w:szCs w:val="20"/>
        </w:rPr>
        <w:t>1,7</w:t>
      </w:r>
      <w:proofErr w:type="gramEnd"/>
      <w:r w:rsidR="005D4589">
        <w:rPr>
          <w:szCs w:val="20"/>
        </w:rPr>
        <w:t xml:space="preserve"> %</w:t>
      </w:r>
      <w:r w:rsidR="00F07507">
        <w:rPr>
          <w:szCs w:val="20"/>
        </w:rPr>
        <w:t>, z čeho plyne, že ČR dováží z Jižní Ameriky především ostatní druhy masa. Podíl dovozu kávy</w:t>
      </w:r>
      <w:r w:rsidR="00E80846">
        <w:rPr>
          <w:szCs w:val="20"/>
        </w:rPr>
        <w:t xml:space="preserve"> se z</w:t>
      </w:r>
      <w:r w:rsidR="00F07507">
        <w:rPr>
          <w:szCs w:val="20"/>
        </w:rPr>
        <w:t xml:space="preserve"> 9,7 % v roce 2013 snížil </w:t>
      </w:r>
      <w:r w:rsidR="00EC4FE5">
        <w:rPr>
          <w:szCs w:val="20"/>
        </w:rPr>
        <w:t>v prvním pololetí 2014</w:t>
      </w:r>
      <w:r w:rsidR="00F65020">
        <w:rPr>
          <w:szCs w:val="20"/>
        </w:rPr>
        <w:t xml:space="preserve"> </w:t>
      </w:r>
      <w:r w:rsidR="00F07507">
        <w:rPr>
          <w:szCs w:val="20"/>
        </w:rPr>
        <w:t>na 7,8 %.</w:t>
      </w:r>
    </w:p>
    <w:p w:rsidR="00F07507" w:rsidRPr="0063586E" w:rsidRDefault="00F07507" w:rsidP="004F599A">
      <w:pPr>
        <w:rPr>
          <w:sz w:val="10"/>
          <w:szCs w:val="10"/>
        </w:rPr>
      </w:pPr>
    </w:p>
    <w:p w:rsidR="004F599A" w:rsidRPr="004F599A" w:rsidRDefault="00F07507" w:rsidP="004F599A">
      <w:pPr>
        <w:rPr>
          <w:szCs w:val="20"/>
        </w:rPr>
      </w:pPr>
      <w:r>
        <w:rPr>
          <w:szCs w:val="20"/>
        </w:rPr>
        <w:t>O</w:t>
      </w:r>
      <w:r w:rsidRPr="00F07507">
        <w:rPr>
          <w:szCs w:val="20"/>
        </w:rPr>
        <w:t xml:space="preserve"> stabilitě podílů na deficitu </w:t>
      </w:r>
      <w:r>
        <w:rPr>
          <w:szCs w:val="20"/>
        </w:rPr>
        <w:t xml:space="preserve">ČR </w:t>
      </w:r>
      <w:r w:rsidRPr="00F07507">
        <w:rPr>
          <w:szCs w:val="20"/>
        </w:rPr>
        <w:t>v</w:t>
      </w:r>
      <w:r>
        <w:rPr>
          <w:szCs w:val="20"/>
        </w:rPr>
        <w:t> potravinových obchodech s Jižní Amerikou</w:t>
      </w:r>
      <w:r w:rsidRPr="00F07507">
        <w:rPr>
          <w:szCs w:val="20"/>
        </w:rPr>
        <w:t xml:space="preserve"> svědčí fakt, že položky s nejvyššími schodky se v čase prakticky nemění</w:t>
      </w:r>
      <w:r w:rsidR="004363C2">
        <w:rPr>
          <w:szCs w:val="20"/>
        </w:rPr>
        <w:t xml:space="preserve"> </w:t>
      </w:r>
      <w:r w:rsidR="00E80846">
        <w:rPr>
          <w:szCs w:val="20"/>
        </w:rPr>
        <w:t xml:space="preserve">- </w:t>
      </w:r>
      <w:r>
        <w:rPr>
          <w:szCs w:val="20"/>
        </w:rPr>
        <w:t>kromě ovoce, masa, kávy jde také o krmiva pro zvířata, surový tabák</w:t>
      </w:r>
      <w:r w:rsidR="00E80846">
        <w:rPr>
          <w:szCs w:val="20"/>
        </w:rPr>
        <w:t xml:space="preserve"> (loni dovoz za 0,349</w:t>
      </w:r>
      <w:r w:rsidR="00F65020">
        <w:rPr>
          <w:szCs w:val="20"/>
        </w:rPr>
        <w:t xml:space="preserve"> </w:t>
      </w:r>
      <w:r w:rsidR="00E80846">
        <w:rPr>
          <w:szCs w:val="20"/>
        </w:rPr>
        <w:t xml:space="preserve">mld. korun s podílem 5,9 %) </w:t>
      </w:r>
      <w:r>
        <w:rPr>
          <w:szCs w:val="20"/>
        </w:rPr>
        <w:t>a alkoholické nápoje.</w:t>
      </w:r>
      <w:r w:rsidRPr="00F07507">
        <w:rPr>
          <w:szCs w:val="20"/>
        </w:rPr>
        <w:t xml:space="preserve">  </w:t>
      </w:r>
    </w:p>
    <w:p w:rsidR="005D4589" w:rsidRDefault="005D4589" w:rsidP="00416E3E">
      <w:pPr>
        <w:rPr>
          <w:b/>
          <w:szCs w:val="20"/>
        </w:rPr>
      </w:pPr>
    </w:p>
    <w:p w:rsidR="00F07507" w:rsidRDefault="00E80846" w:rsidP="00416E3E">
      <w:pPr>
        <w:rPr>
          <w:b/>
          <w:szCs w:val="20"/>
        </w:rPr>
      </w:pPr>
      <w:r>
        <w:rPr>
          <w:b/>
          <w:szCs w:val="20"/>
        </w:rPr>
        <w:t>Potravinovým dovozům ze Společenství nezávislých států dominuje alkohol a ryby</w:t>
      </w:r>
    </w:p>
    <w:p w:rsidR="00E80846" w:rsidRPr="005B5ACB" w:rsidRDefault="00E80846" w:rsidP="00416E3E">
      <w:pPr>
        <w:rPr>
          <w:sz w:val="16"/>
          <w:szCs w:val="16"/>
        </w:rPr>
      </w:pPr>
    </w:p>
    <w:p w:rsidR="00E80846" w:rsidRDefault="00E80846" w:rsidP="00416E3E">
      <w:pPr>
        <w:rPr>
          <w:szCs w:val="20"/>
        </w:rPr>
      </w:pPr>
      <w:r>
        <w:rPr>
          <w:szCs w:val="20"/>
        </w:rPr>
        <w:t xml:space="preserve">Také dovozy ze SNS do České republiky </w:t>
      </w:r>
      <w:r w:rsidR="004363C2">
        <w:rPr>
          <w:szCs w:val="20"/>
        </w:rPr>
        <w:t>(za 0,8</w:t>
      </w:r>
      <w:r w:rsidR="0039734E">
        <w:rPr>
          <w:szCs w:val="20"/>
        </w:rPr>
        <w:t>59</w:t>
      </w:r>
      <w:r w:rsidR="004363C2">
        <w:rPr>
          <w:szCs w:val="20"/>
        </w:rPr>
        <w:t xml:space="preserve"> mld. korun v roce 2013) </w:t>
      </w:r>
      <w:r>
        <w:rPr>
          <w:szCs w:val="20"/>
        </w:rPr>
        <w:t>představuj</w:t>
      </w:r>
      <w:r w:rsidR="00424114">
        <w:rPr>
          <w:szCs w:val="20"/>
        </w:rPr>
        <w:t>í</w:t>
      </w:r>
      <w:r>
        <w:rPr>
          <w:szCs w:val="20"/>
        </w:rPr>
        <w:t xml:space="preserve"> dlouhodobě </w:t>
      </w:r>
      <w:r w:rsidR="004363C2">
        <w:rPr>
          <w:szCs w:val="20"/>
        </w:rPr>
        <w:t xml:space="preserve">osm </w:t>
      </w:r>
      <w:r>
        <w:rPr>
          <w:szCs w:val="20"/>
        </w:rPr>
        <w:t>prakticky neměnných položek s největším zastoupením alkoholických nápojů a ryb (</w:t>
      </w:r>
      <w:r w:rsidR="004363C2">
        <w:rPr>
          <w:szCs w:val="20"/>
        </w:rPr>
        <w:t xml:space="preserve">loni </w:t>
      </w:r>
      <w:r>
        <w:rPr>
          <w:szCs w:val="20"/>
        </w:rPr>
        <w:t xml:space="preserve">0,234 </w:t>
      </w:r>
      <w:proofErr w:type="spellStart"/>
      <w:r>
        <w:rPr>
          <w:szCs w:val="20"/>
        </w:rPr>
        <w:t>mld</w:t>
      </w:r>
      <w:proofErr w:type="spellEnd"/>
      <w:r>
        <w:rPr>
          <w:szCs w:val="20"/>
        </w:rPr>
        <w:t>, resp. 0,196 mld</w:t>
      </w:r>
      <w:r w:rsidR="00EC4FE5">
        <w:rPr>
          <w:szCs w:val="20"/>
        </w:rPr>
        <w:t>. korun</w:t>
      </w:r>
      <w:r>
        <w:rPr>
          <w:szCs w:val="20"/>
        </w:rPr>
        <w:t xml:space="preserve">) a dále pak ovoce, cukr a med, krmiva pro zvířata a výrobky z obilí. </w:t>
      </w:r>
      <w:r w:rsidR="00EC4FE5">
        <w:rPr>
          <w:szCs w:val="20"/>
        </w:rPr>
        <w:t xml:space="preserve">Krmiv pro zvířata však ČR do SNS vyváží daleko více, takže obchodní bilance v této položce je pro ČR vysoce aktivní (loni 0,365 mld. korun), což bylo druhé nejvyšší kladné saldo potravinových obchodů s tímto teritoriem (za pololetí 2014 dokonce </w:t>
      </w:r>
      <w:r w:rsidR="004363C2">
        <w:rPr>
          <w:szCs w:val="20"/>
        </w:rPr>
        <w:t xml:space="preserve">vůbec </w:t>
      </w:r>
      <w:r w:rsidR="00EC4FE5">
        <w:rPr>
          <w:szCs w:val="20"/>
        </w:rPr>
        <w:t xml:space="preserve">nejvyšší).  </w:t>
      </w:r>
    </w:p>
    <w:p w:rsidR="00EC4FE5" w:rsidRPr="005B5ACB" w:rsidRDefault="00EC4FE5" w:rsidP="00416E3E">
      <w:pPr>
        <w:rPr>
          <w:sz w:val="12"/>
          <w:szCs w:val="12"/>
        </w:rPr>
      </w:pPr>
    </w:p>
    <w:p w:rsidR="005C1728" w:rsidRDefault="00EC4FE5" w:rsidP="00416E3E">
      <w:pPr>
        <w:rPr>
          <w:szCs w:val="20"/>
        </w:rPr>
      </w:pPr>
      <w:r>
        <w:rPr>
          <w:szCs w:val="20"/>
        </w:rPr>
        <w:t>Alkohol tvoří plnou čtvrtinu dovozu potravin, nápojů a tabáku ze SNS do ČR</w:t>
      </w:r>
      <w:r w:rsidR="004363C2">
        <w:rPr>
          <w:szCs w:val="20"/>
        </w:rPr>
        <w:t xml:space="preserve">, z toho loni 29 % </w:t>
      </w:r>
      <w:r w:rsidR="002663BE">
        <w:rPr>
          <w:szCs w:val="20"/>
        </w:rPr>
        <w:t xml:space="preserve">činily </w:t>
      </w:r>
      <w:r w:rsidR="004363C2">
        <w:rPr>
          <w:szCs w:val="20"/>
        </w:rPr>
        <w:t>alkoholické nápoje z Ruské federace</w:t>
      </w:r>
      <w:r w:rsidR="002663BE">
        <w:rPr>
          <w:szCs w:val="20"/>
        </w:rPr>
        <w:t xml:space="preserve">. Odtud však přes </w:t>
      </w:r>
      <w:r w:rsidR="004363C2">
        <w:rPr>
          <w:szCs w:val="20"/>
        </w:rPr>
        <w:t>polovinu dovozů potravinových komodit (0,321 mld. korun)</w:t>
      </w:r>
      <w:r w:rsidR="002663BE">
        <w:rPr>
          <w:szCs w:val="20"/>
        </w:rPr>
        <w:t xml:space="preserve"> </w:t>
      </w:r>
      <w:r w:rsidR="004363C2">
        <w:rPr>
          <w:szCs w:val="20"/>
        </w:rPr>
        <w:t>před</w:t>
      </w:r>
      <w:r w:rsidR="005C1728">
        <w:rPr>
          <w:szCs w:val="20"/>
        </w:rPr>
        <w:t>s</w:t>
      </w:r>
      <w:r w:rsidR="004363C2">
        <w:rPr>
          <w:szCs w:val="20"/>
        </w:rPr>
        <w:t>tavovaly ryby (za 0,180 mld.</w:t>
      </w:r>
      <w:r w:rsidR="005C1728">
        <w:rPr>
          <w:szCs w:val="20"/>
        </w:rPr>
        <w:t xml:space="preserve"> </w:t>
      </w:r>
      <w:r w:rsidR="004363C2">
        <w:rPr>
          <w:szCs w:val="20"/>
        </w:rPr>
        <w:t>korun).</w:t>
      </w:r>
      <w:r w:rsidR="002663BE">
        <w:rPr>
          <w:szCs w:val="20"/>
        </w:rPr>
        <w:t xml:space="preserve"> Potravinová bilance</w:t>
      </w:r>
      <w:r w:rsidR="00AF7840">
        <w:rPr>
          <w:szCs w:val="20"/>
        </w:rPr>
        <w:t xml:space="preserve"> </w:t>
      </w:r>
      <w:r w:rsidR="005C1728">
        <w:rPr>
          <w:szCs w:val="20"/>
        </w:rPr>
        <w:t>ČR s Ruskou federací je pozitivní (loni 1,847 mld. korun, letos v pololetí 1,139 mld. korun)</w:t>
      </w:r>
      <w:r w:rsidR="005D3B79">
        <w:rPr>
          <w:szCs w:val="20"/>
        </w:rPr>
        <w:t xml:space="preserve"> </w:t>
      </w:r>
      <w:r w:rsidR="002663BE">
        <w:rPr>
          <w:szCs w:val="20"/>
        </w:rPr>
        <w:t>-</w:t>
      </w:r>
      <w:r w:rsidR="005D3B79">
        <w:rPr>
          <w:szCs w:val="20"/>
        </w:rPr>
        <w:t xml:space="preserve"> téměř čtvrtinu exportu z ČR </w:t>
      </w:r>
      <w:r w:rsidR="002663BE">
        <w:rPr>
          <w:szCs w:val="20"/>
        </w:rPr>
        <w:t>do Ruska tvořily</w:t>
      </w:r>
      <w:r w:rsidR="005D3B79">
        <w:rPr>
          <w:szCs w:val="20"/>
        </w:rPr>
        <w:t xml:space="preserve"> loni alkoholické nápoje</w:t>
      </w:r>
      <w:r w:rsidR="002663BE">
        <w:rPr>
          <w:szCs w:val="20"/>
        </w:rPr>
        <w:t>,</w:t>
      </w:r>
      <w:r w:rsidR="005D3B79">
        <w:rPr>
          <w:szCs w:val="20"/>
        </w:rPr>
        <w:t xml:space="preserve"> </w:t>
      </w:r>
      <w:r w:rsidR="002663BE">
        <w:rPr>
          <w:szCs w:val="20"/>
        </w:rPr>
        <w:t>asi</w:t>
      </w:r>
      <w:r w:rsidR="005D3B79">
        <w:rPr>
          <w:szCs w:val="20"/>
        </w:rPr>
        <w:t xml:space="preserve"> sedminu vejce</w:t>
      </w:r>
      <w:r w:rsidR="005C1728">
        <w:rPr>
          <w:szCs w:val="20"/>
        </w:rPr>
        <w:t>.</w:t>
      </w:r>
    </w:p>
    <w:p w:rsidR="005D4589" w:rsidRPr="0063586E" w:rsidRDefault="005D4589" w:rsidP="00416E3E">
      <w:pPr>
        <w:rPr>
          <w:b/>
          <w:sz w:val="16"/>
          <w:szCs w:val="16"/>
        </w:rPr>
      </w:pPr>
    </w:p>
    <w:p w:rsidR="00416E3E" w:rsidRPr="005B5ACB" w:rsidRDefault="00416E3E" w:rsidP="00416E3E">
      <w:pPr>
        <w:rPr>
          <w:szCs w:val="20"/>
        </w:rPr>
      </w:pPr>
      <w:r w:rsidRPr="00416E3E">
        <w:rPr>
          <w:b/>
          <w:szCs w:val="20"/>
        </w:rPr>
        <w:t>Graf 8</w:t>
      </w:r>
      <w:r>
        <w:rPr>
          <w:b/>
          <w:szCs w:val="20"/>
        </w:rPr>
        <w:t xml:space="preserve">: Společenství nezávislých států - </w:t>
      </w:r>
      <w:r w:rsidRPr="00416E3E">
        <w:rPr>
          <w:b/>
          <w:szCs w:val="20"/>
        </w:rPr>
        <w:t>dovozy potravin, nápojů a tabáku do ČR</w:t>
      </w:r>
      <w:r w:rsidR="004F599A">
        <w:rPr>
          <w:b/>
          <w:szCs w:val="20"/>
        </w:rPr>
        <w:t>,</w:t>
      </w:r>
      <w:r w:rsidRPr="00416E3E">
        <w:rPr>
          <w:b/>
          <w:szCs w:val="20"/>
        </w:rPr>
        <w:t xml:space="preserve"> obchodní bilance</w:t>
      </w:r>
      <w:r w:rsidR="004F599A">
        <w:rPr>
          <w:szCs w:val="20"/>
        </w:rPr>
        <w:t xml:space="preserve"> (v tis. korun)</w:t>
      </w:r>
    </w:p>
    <w:p w:rsidR="00416E3E" w:rsidRDefault="006929D3" w:rsidP="00416E3E">
      <w:pPr>
        <w:rPr>
          <w:b/>
          <w:noProof/>
          <w:sz w:val="18"/>
          <w:szCs w:val="18"/>
          <w:lang w:eastAsia="cs-CZ"/>
        </w:rPr>
      </w:pPr>
      <w:r w:rsidRPr="0059063F">
        <w:rPr>
          <w:b/>
          <w:noProof/>
          <w:sz w:val="18"/>
          <w:szCs w:val="18"/>
          <w:lang w:eastAsia="cs-CZ"/>
        </w:rPr>
        <w:pict>
          <v:shape id="Graf 6" o:spid="_x0000_i1032" type="#_x0000_t75" style="width:425.25pt;height:183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">
            <v:imagedata r:id="rId14" o:title=""/>
            <o:lock v:ext="edit" aspectratio="f"/>
          </v:shape>
        </w:pict>
      </w:r>
    </w:p>
    <w:p w:rsidR="005B5ACB" w:rsidRDefault="005B5ACB" w:rsidP="005B5ACB">
      <w:pPr>
        <w:jc w:val="right"/>
        <w:rPr>
          <w:noProof/>
          <w:sz w:val="18"/>
          <w:szCs w:val="18"/>
          <w:lang w:eastAsia="cs-CZ"/>
        </w:rPr>
      </w:pPr>
      <w:r w:rsidRPr="005B5ACB">
        <w:rPr>
          <w:noProof/>
          <w:sz w:val="18"/>
          <w:szCs w:val="18"/>
          <w:lang w:eastAsia="cs-CZ"/>
        </w:rPr>
        <w:t>Pramen: ČSÚ</w:t>
      </w:r>
    </w:p>
    <w:p w:rsidR="00F65020" w:rsidRPr="003C7833" w:rsidRDefault="003C7833" w:rsidP="005B5ACB">
      <w:pPr>
        <w:rPr>
          <w:b/>
          <w:szCs w:val="20"/>
        </w:rPr>
      </w:pPr>
      <w:r w:rsidRPr="003C7833">
        <w:rPr>
          <w:b/>
          <w:szCs w:val="20"/>
        </w:rPr>
        <w:lastRenderedPageBreak/>
        <w:t>Dvě třetiny potravinových dovozů z Turecka tvoří ovoce, ořechy a různé pochutiny</w:t>
      </w:r>
    </w:p>
    <w:p w:rsidR="003C7833" w:rsidRDefault="003C7833" w:rsidP="005B5ACB">
      <w:pPr>
        <w:rPr>
          <w:szCs w:val="20"/>
        </w:rPr>
      </w:pPr>
    </w:p>
    <w:p w:rsidR="00F65020" w:rsidRDefault="00F65020" w:rsidP="005B5ACB">
      <w:pPr>
        <w:rPr>
          <w:szCs w:val="20"/>
        </w:rPr>
      </w:pPr>
      <w:r>
        <w:rPr>
          <w:szCs w:val="20"/>
        </w:rPr>
        <w:t xml:space="preserve">Sloučíme-li dvě největší položky potravinových </w:t>
      </w:r>
      <w:r w:rsidRPr="00F65020">
        <w:rPr>
          <w:szCs w:val="20"/>
        </w:rPr>
        <w:t>dovoz</w:t>
      </w:r>
      <w:r>
        <w:rPr>
          <w:szCs w:val="20"/>
        </w:rPr>
        <w:t>ů</w:t>
      </w:r>
      <w:r w:rsidRPr="00F65020">
        <w:rPr>
          <w:szCs w:val="20"/>
        </w:rPr>
        <w:t xml:space="preserve"> z Turecka</w:t>
      </w:r>
      <w:r>
        <w:rPr>
          <w:szCs w:val="20"/>
        </w:rPr>
        <w:t xml:space="preserve">, </w:t>
      </w:r>
      <w:r w:rsidR="003C7833">
        <w:rPr>
          <w:szCs w:val="20"/>
        </w:rPr>
        <w:t>jejichž postavení v žebříčku je</w:t>
      </w:r>
      <w:r>
        <w:rPr>
          <w:szCs w:val="20"/>
        </w:rPr>
        <w:t xml:space="preserve"> v čase prakticky neměnné, pokryjí 67 % (podle dat za loňský rok), resp. 60 % (v údajích za letošní první pololetí) celkového importu potravin, nápojů a tabáku </w:t>
      </w:r>
      <w:r w:rsidR="003C7833">
        <w:rPr>
          <w:szCs w:val="20"/>
        </w:rPr>
        <w:t xml:space="preserve">z Turecka </w:t>
      </w:r>
      <w:r>
        <w:rPr>
          <w:szCs w:val="20"/>
        </w:rPr>
        <w:t xml:space="preserve">do České republiky. </w:t>
      </w:r>
      <w:r w:rsidR="003C7833">
        <w:rPr>
          <w:szCs w:val="20"/>
        </w:rPr>
        <w:t xml:space="preserve">Ten v roce 2013 činil 2,121 mld. korun a převýšil export z ČR na turecký trh o 1,014 mld. korun. Deficitní potravinová bilance je patrná celé desetiletí, proti roku 2004 se o čtvrtinu prohloubila.  </w:t>
      </w:r>
      <w:r>
        <w:rPr>
          <w:szCs w:val="20"/>
        </w:rPr>
        <w:t xml:space="preserve">  </w:t>
      </w:r>
    </w:p>
    <w:p w:rsidR="00F65020" w:rsidRPr="005D3B79" w:rsidRDefault="00F65020" w:rsidP="005B5ACB">
      <w:pPr>
        <w:rPr>
          <w:sz w:val="14"/>
          <w:szCs w:val="14"/>
        </w:rPr>
      </w:pPr>
    </w:p>
    <w:p w:rsidR="00917346" w:rsidRDefault="003C3D74" w:rsidP="00917346">
      <w:pPr>
        <w:rPr>
          <w:szCs w:val="20"/>
        </w:rPr>
      </w:pPr>
      <w:r>
        <w:rPr>
          <w:szCs w:val="20"/>
        </w:rPr>
        <w:t>P</w:t>
      </w:r>
      <w:r w:rsidR="00F65020" w:rsidRPr="00F65020">
        <w:rPr>
          <w:szCs w:val="20"/>
        </w:rPr>
        <w:t>oložk</w:t>
      </w:r>
      <w:r>
        <w:rPr>
          <w:szCs w:val="20"/>
        </w:rPr>
        <w:t>a</w:t>
      </w:r>
      <w:r w:rsidR="00F65020" w:rsidRPr="00F65020">
        <w:rPr>
          <w:szCs w:val="20"/>
        </w:rPr>
        <w:t xml:space="preserve"> Výrobky, přípravky jedlé </w:t>
      </w:r>
      <w:proofErr w:type="spellStart"/>
      <w:proofErr w:type="gramStart"/>
      <w:r w:rsidR="00F65020" w:rsidRPr="00F65020">
        <w:rPr>
          <w:szCs w:val="20"/>
        </w:rPr>
        <w:t>j</w:t>
      </w:r>
      <w:r w:rsidR="0039734E">
        <w:rPr>
          <w:szCs w:val="20"/>
        </w:rPr>
        <w:t>.</w:t>
      </w:r>
      <w:r w:rsidR="00F65020" w:rsidRPr="00F65020">
        <w:rPr>
          <w:szCs w:val="20"/>
        </w:rPr>
        <w:t>n</w:t>
      </w:r>
      <w:proofErr w:type="spellEnd"/>
      <w:r w:rsidR="00F65020" w:rsidRPr="00F65020">
        <w:rPr>
          <w:szCs w:val="20"/>
        </w:rPr>
        <w:t>.</w:t>
      </w:r>
      <w:proofErr w:type="gramEnd"/>
      <w:r>
        <w:rPr>
          <w:szCs w:val="20"/>
        </w:rPr>
        <w:t>, kam patří např. různé omáčky, kečup, ocet, aj.</w:t>
      </w:r>
      <w:r w:rsidR="00F65020" w:rsidRPr="00F65020">
        <w:rPr>
          <w:szCs w:val="20"/>
        </w:rPr>
        <w:t>, tedy různé druhy zpracovaných potravin</w:t>
      </w:r>
      <w:r w:rsidR="00917346">
        <w:rPr>
          <w:szCs w:val="20"/>
        </w:rPr>
        <w:t>,</w:t>
      </w:r>
      <w:r>
        <w:rPr>
          <w:szCs w:val="20"/>
        </w:rPr>
        <w:t xml:space="preserve"> znamenala v roce 2013 dovoz z Turecka na český trh ve výši 0,855 mld. korun. Druhá v pořadí, tj. </w:t>
      </w:r>
      <w:r w:rsidR="00F65020" w:rsidRPr="00F65020">
        <w:rPr>
          <w:szCs w:val="20"/>
        </w:rPr>
        <w:t>Ovoce a ořechy (ne olejnaté) čerstvé, sušené</w:t>
      </w:r>
      <w:r w:rsidR="00917346">
        <w:rPr>
          <w:szCs w:val="20"/>
        </w:rPr>
        <w:t>,</w:t>
      </w:r>
      <w:r>
        <w:rPr>
          <w:szCs w:val="20"/>
        </w:rPr>
        <w:t xml:space="preserve"> zvětšila dovozy z Turecka o více než půl miliardy (0,549 mld. korun). P</w:t>
      </w:r>
      <w:r w:rsidRPr="003C3D74">
        <w:rPr>
          <w:szCs w:val="20"/>
        </w:rPr>
        <w:t>ět</w:t>
      </w:r>
      <w:r>
        <w:rPr>
          <w:szCs w:val="20"/>
        </w:rPr>
        <w:t>ici</w:t>
      </w:r>
      <w:r w:rsidR="00917346">
        <w:rPr>
          <w:szCs w:val="20"/>
        </w:rPr>
        <w:t xml:space="preserve"> nejvýznamnějších </w:t>
      </w:r>
      <w:r w:rsidRPr="003C3D74">
        <w:rPr>
          <w:szCs w:val="20"/>
        </w:rPr>
        <w:t>položek pak kromě dvou uvedených doplňují ještě konzervované ovoce, surový tabák a cukrovinky</w:t>
      </w:r>
      <w:r w:rsidR="00917346">
        <w:rPr>
          <w:szCs w:val="20"/>
        </w:rPr>
        <w:t xml:space="preserve"> v úhrnu za 0,37 mld. korun. </w:t>
      </w:r>
    </w:p>
    <w:p w:rsidR="00917346" w:rsidRPr="005D3B79" w:rsidRDefault="00917346" w:rsidP="00917346">
      <w:pPr>
        <w:rPr>
          <w:sz w:val="14"/>
          <w:szCs w:val="14"/>
        </w:rPr>
      </w:pPr>
    </w:p>
    <w:p w:rsidR="0026127E" w:rsidRPr="005D3B79" w:rsidRDefault="00917346" w:rsidP="005D3B79">
      <w:pPr>
        <w:rPr>
          <w:rFonts w:eastAsia="Times New Roman" w:cs="Arial"/>
          <w:bCs/>
          <w:szCs w:val="20"/>
          <w:lang w:eastAsia="cs-CZ"/>
        </w:rPr>
      </w:pPr>
      <w:r>
        <w:rPr>
          <w:szCs w:val="20"/>
        </w:rPr>
        <w:t>Letos z</w:t>
      </w:r>
      <w:r w:rsidRPr="00917346">
        <w:rPr>
          <w:rFonts w:eastAsia="Times New Roman" w:cs="Arial"/>
          <w:bCs/>
          <w:szCs w:val="20"/>
          <w:lang w:eastAsia="cs-CZ"/>
        </w:rPr>
        <w:t xml:space="preserve">a první pololetí </w:t>
      </w:r>
      <w:r>
        <w:rPr>
          <w:rFonts w:eastAsia="Times New Roman" w:cs="Arial"/>
          <w:bCs/>
          <w:szCs w:val="20"/>
          <w:lang w:eastAsia="cs-CZ"/>
        </w:rPr>
        <w:t xml:space="preserve">dovezla ČR </w:t>
      </w:r>
      <w:r w:rsidR="009F7D18">
        <w:rPr>
          <w:rFonts w:eastAsia="Times New Roman" w:cs="Arial"/>
          <w:bCs/>
          <w:szCs w:val="20"/>
          <w:lang w:eastAsia="cs-CZ"/>
        </w:rPr>
        <w:t xml:space="preserve">z Turecka </w:t>
      </w:r>
      <w:r>
        <w:rPr>
          <w:rFonts w:eastAsia="Times New Roman" w:cs="Arial"/>
          <w:bCs/>
          <w:szCs w:val="20"/>
          <w:lang w:eastAsia="cs-CZ"/>
        </w:rPr>
        <w:t xml:space="preserve">oproti proporcím z </w:t>
      </w:r>
      <w:r w:rsidRPr="00917346">
        <w:rPr>
          <w:rFonts w:eastAsia="Times New Roman" w:cs="Arial"/>
          <w:bCs/>
          <w:szCs w:val="20"/>
          <w:lang w:eastAsia="cs-CZ"/>
        </w:rPr>
        <w:t>předchozích let méně tabáku, ale více</w:t>
      </w:r>
      <w:r>
        <w:rPr>
          <w:rFonts w:eastAsia="Times New Roman" w:cs="Arial"/>
          <w:bCs/>
          <w:szCs w:val="20"/>
          <w:lang w:eastAsia="cs-CZ"/>
        </w:rPr>
        <w:t xml:space="preserve"> cukrovinek. Deficit v obchodech s cukrovinkami (téměř 100 mil ko</w:t>
      </w:r>
      <w:r w:rsidR="009F7D18">
        <w:rPr>
          <w:rFonts w:eastAsia="Times New Roman" w:cs="Arial"/>
          <w:bCs/>
          <w:szCs w:val="20"/>
          <w:lang w:eastAsia="cs-CZ"/>
        </w:rPr>
        <w:t>r</w:t>
      </w:r>
      <w:r>
        <w:rPr>
          <w:rFonts w:eastAsia="Times New Roman" w:cs="Arial"/>
          <w:bCs/>
          <w:szCs w:val="20"/>
          <w:lang w:eastAsia="cs-CZ"/>
        </w:rPr>
        <w:t>un v roce 2013</w:t>
      </w:r>
      <w:r w:rsidR="00293DA0">
        <w:rPr>
          <w:rFonts w:eastAsia="Times New Roman" w:cs="Arial"/>
          <w:bCs/>
          <w:szCs w:val="20"/>
          <w:lang w:eastAsia="cs-CZ"/>
        </w:rPr>
        <w:t xml:space="preserve"> a</w:t>
      </w:r>
      <w:r w:rsidR="009F7D18">
        <w:rPr>
          <w:rFonts w:eastAsia="Times New Roman" w:cs="Arial"/>
          <w:bCs/>
          <w:szCs w:val="20"/>
          <w:lang w:eastAsia="cs-CZ"/>
        </w:rPr>
        <w:t xml:space="preserve"> 92 mil. už za letošní první pololetí</w:t>
      </w:r>
      <w:r>
        <w:rPr>
          <w:rFonts w:eastAsia="Times New Roman" w:cs="Arial"/>
          <w:bCs/>
          <w:szCs w:val="20"/>
          <w:lang w:eastAsia="cs-CZ"/>
        </w:rPr>
        <w:t>)</w:t>
      </w:r>
      <w:r w:rsidR="009F7D18">
        <w:rPr>
          <w:rFonts w:eastAsia="Times New Roman" w:cs="Arial"/>
          <w:bCs/>
          <w:szCs w:val="20"/>
          <w:lang w:eastAsia="cs-CZ"/>
        </w:rPr>
        <w:t xml:space="preserve"> se od roku z</w:t>
      </w:r>
      <w:r>
        <w:rPr>
          <w:rFonts w:eastAsia="Times New Roman" w:cs="Arial"/>
          <w:bCs/>
          <w:szCs w:val="20"/>
          <w:lang w:eastAsia="cs-CZ"/>
        </w:rPr>
        <w:t>natelně zhoršuj</w:t>
      </w:r>
      <w:r w:rsidR="009F7D18">
        <w:rPr>
          <w:rFonts w:eastAsia="Times New Roman" w:cs="Arial"/>
          <w:bCs/>
          <w:szCs w:val="20"/>
          <w:lang w:eastAsia="cs-CZ"/>
        </w:rPr>
        <w:t>e</w:t>
      </w:r>
      <w:r>
        <w:rPr>
          <w:rFonts w:eastAsia="Times New Roman" w:cs="Arial"/>
          <w:bCs/>
          <w:szCs w:val="20"/>
          <w:lang w:eastAsia="cs-CZ"/>
        </w:rPr>
        <w:t xml:space="preserve"> </w:t>
      </w:r>
      <w:r w:rsidR="00293DA0">
        <w:rPr>
          <w:rFonts w:eastAsia="Times New Roman" w:cs="Arial"/>
          <w:bCs/>
          <w:szCs w:val="20"/>
          <w:lang w:eastAsia="cs-CZ"/>
        </w:rPr>
        <w:t xml:space="preserve">s rostoucím </w:t>
      </w:r>
      <w:r w:rsidR="0039734E">
        <w:rPr>
          <w:rFonts w:eastAsia="Times New Roman" w:cs="Arial"/>
          <w:bCs/>
          <w:szCs w:val="20"/>
          <w:lang w:eastAsia="cs-CZ"/>
        </w:rPr>
        <w:t>dopadem</w:t>
      </w:r>
      <w:r w:rsidR="009F7D18">
        <w:rPr>
          <w:rFonts w:eastAsia="Times New Roman" w:cs="Arial"/>
          <w:bCs/>
          <w:szCs w:val="20"/>
          <w:lang w:eastAsia="cs-CZ"/>
        </w:rPr>
        <w:t xml:space="preserve"> i </w:t>
      </w:r>
      <w:r w:rsidR="00293DA0">
        <w:rPr>
          <w:rFonts w:eastAsia="Times New Roman" w:cs="Arial"/>
          <w:bCs/>
          <w:szCs w:val="20"/>
          <w:lang w:eastAsia="cs-CZ"/>
        </w:rPr>
        <w:t xml:space="preserve">na </w:t>
      </w:r>
      <w:r w:rsidR="009F7D18">
        <w:rPr>
          <w:rFonts w:eastAsia="Times New Roman" w:cs="Arial"/>
          <w:bCs/>
          <w:szCs w:val="20"/>
          <w:lang w:eastAsia="cs-CZ"/>
        </w:rPr>
        <w:t xml:space="preserve">celou </w:t>
      </w:r>
      <w:r>
        <w:rPr>
          <w:rFonts w:eastAsia="Times New Roman" w:cs="Arial"/>
          <w:bCs/>
          <w:szCs w:val="20"/>
          <w:lang w:eastAsia="cs-CZ"/>
        </w:rPr>
        <w:t>vzájemnou bilanci</w:t>
      </w:r>
      <w:r w:rsidR="009F7D18">
        <w:rPr>
          <w:rFonts w:eastAsia="Times New Roman" w:cs="Arial"/>
          <w:bCs/>
          <w:szCs w:val="20"/>
          <w:lang w:eastAsia="cs-CZ"/>
        </w:rPr>
        <w:t xml:space="preserve">. U dvou </w:t>
      </w:r>
      <w:r w:rsidR="0039734E">
        <w:rPr>
          <w:rFonts w:eastAsia="Times New Roman" w:cs="Arial"/>
          <w:bCs/>
          <w:szCs w:val="20"/>
          <w:lang w:eastAsia="cs-CZ"/>
        </w:rPr>
        <w:t xml:space="preserve">zmíněných </w:t>
      </w:r>
      <w:r w:rsidR="009F7D18">
        <w:rPr>
          <w:rFonts w:eastAsia="Times New Roman" w:cs="Arial"/>
          <w:bCs/>
          <w:szCs w:val="20"/>
          <w:lang w:eastAsia="cs-CZ"/>
        </w:rPr>
        <w:t>největších položek převažují dovozy prakticky zcela nad vývozem, více než stomili</w:t>
      </w:r>
      <w:r w:rsidR="0039734E">
        <w:rPr>
          <w:rFonts w:eastAsia="Times New Roman" w:cs="Arial"/>
          <w:bCs/>
          <w:szCs w:val="20"/>
          <w:lang w:eastAsia="cs-CZ"/>
        </w:rPr>
        <w:t>onový</w:t>
      </w:r>
      <w:r w:rsidR="009F7D18">
        <w:rPr>
          <w:rFonts w:eastAsia="Times New Roman" w:cs="Arial"/>
          <w:bCs/>
          <w:szCs w:val="20"/>
          <w:lang w:eastAsia="cs-CZ"/>
        </w:rPr>
        <w:t xml:space="preserve"> schodek má ČR v potravinových obchodech s Tureckem také u konzervovaného ovoce a surového tabáku. Celkové zhoršování bilance s touto zemí jde na vrub rostoucích dovozů. </w:t>
      </w:r>
    </w:p>
    <w:p w:rsidR="0026127E" w:rsidRPr="005D3B79" w:rsidRDefault="0026127E" w:rsidP="005D3B79">
      <w:pPr>
        <w:rPr>
          <w:rFonts w:cs="Arial"/>
          <w:b/>
          <w:sz w:val="16"/>
          <w:szCs w:val="16"/>
        </w:rPr>
      </w:pPr>
    </w:p>
    <w:p w:rsidR="0026127E" w:rsidRPr="00DC2599" w:rsidRDefault="005B5ACB" w:rsidP="005B5ACB">
      <w:pPr>
        <w:rPr>
          <w:szCs w:val="20"/>
        </w:rPr>
      </w:pPr>
      <w:r>
        <w:rPr>
          <w:rFonts w:cs="Arial"/>
          <w:b/>
          <w:szCs w:val="20"/>
        </w:rPr>
        <w:t xml:space="preserve">Graf 9: </w:t>
      </w:r>
      <w:r w:rsidR="00DC2599">
        <w:rPr>
          <w:rFonts w:cs="Arial"/>
          <w:b/>
          <w:szCs w:val="20"/>
        </w:rPr>
        <w:t>Turecko</w:t>
      </w:r>
      <w:r>
        <w:rPr>
          <w:b/>
          <w:szCs w:val="20"/>
        </w:rPr>
        <w:t xml:space="preserve"> - </w:t>
      </w:r>
      <w:r w:rsidRPr="00416E3E">
        <w:rPr>
          <w:b/>
          <w:szCs w:val="20"/>
        </w:rPr>
        <w:t>dovozy potravin, nápojů a tabáku do ČR</w:t>
      </w:r>
      <w:r>
        <w:rPr>
          <w:b/>
          <w:szCs w:val="20"/>
        </w:rPr>
        <w:t>,</w:t>
      </w:r>
      <w:r w:rsidRPr="00416E3E">
        <w:rPr>
          <w:b/>
          <w:szCs w:val="20"/>
        </w:rPr>
        <w:t xml:space="preserve"> obchodní bilance</w:t>
      </w:r>
      <w:r>
        <w:rPr>
          <w:szCs w:val="20"/>
        </w:rPr>
        <w:t xml:space="preserve"> (v tis. korun)</w:t>
      </w:r>
    </w:p>
    <w:p w:rsidR="0026127E" w:rsidRPr="00DC2599" w:rsidRDefault="0026127E" w:rsidP="00DC2599">
      <w:pPr>
        <w:rPr>
          <w:rFonts w:cs="Arial"/>
          <w:b/>
          <w:sz w:val="4"/>
          <w:szCs w:val="4"/>
        </w:rPr>
      </w:pPr>
    </w:p>
    <w:p w:rsidR="0026127E" w:rsidRDefault="006929D3" w:rsidP="005B5ACB">
      <w:pPr>
        <w:jc w:val="center"/>
        <w:rPr>
          <w:rFonts w:cs="Arial"/>
          <w:b/>
          <w:noProof/>
          <w:szCs w:val="20"/>
          <w:lang w:eastAsia="cs-CZ"/>
        </w:rPr>
      </w:pPr>
      <w:r w:rsidRPr="0059063F">
        <w:rPr>
          <w:rFonts w:cs="Arial"/>
          <w:b/>
          <w:noProof/>
          <w:szCs w:val="20"/>
          <w:lang w:eastAsia="cs-CZ"/>
        </w:rPr>
        <w:pict>
          <v:shape id="Graf 7" o:spid="_x0000_i1033" type="#_x0000_t75" style="width:400.5pt;height:185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">
            <v:imagedata r:id="rId15" o:title=""/>
            <o:lock v:ext="edit" aspectratio="f"/>
          </v:shape>
        </w:pict>
      </w:r>
    </w:p>
    <w:p w:rsidR="0026127E" w:rsidRDefault="00DC2599" w:rsidP="00AF7840">
      <w:pPr>
        <w:jc w:val="right"/>
        <w:rPr>
          <w:rFonts w:cs="Arial"/>
          <w:sz w:val="18"/>
          <w:szCs w:val="18"/>
        </w:rPr>
      </w:pPr>
      <w:r w:rsidRPr="00DC2599">
        <w:rPr>
          <w:rFonts w:cs="Arial"/>
          <w:noProof/>
          <w:sz w:val="18"/>
          <w:szCs w:val="18"/>
          <w:lang w:eastAsia="cs-CZ"/>
        </w:rPr>
        <w:t>Pramen: ČSÚ</w:t>
      </w:r>
    </w:p>
    <w:p w:rsidR="00AF7840" w:rsidRPr="00AF7840" w:rsidRDefault="00AF7840" w:rsidP="00AF7840">
      <w:pPr>
        <w:rPr>
          <w:rFonts w:cs="Arial"/>
          <w:sz w:val="12"/>
          <w:szCs w:val="12"/>
        </w:rPr>
      </w:pPr>
    </w:p>
    <w:p w:rsidR="0026127E" w:rsidRDefault="005D3B79" w:rsidP="005D3B79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Závěr</w:t>
      </w:r>
    </w:p>
    <w:p w:rsidR="00AF7840" w:rsidRPr="00AF7840" w:rsidRDefault="00AF7840" w:rsidP="005D3B79">
      <w:pPr>
        <w:rPr>
          <w:rFonts w:cs="Arial"/>
          <w:b/>
          <w:sz w:val="16"/>
          <w:szCs w:val="16"/>
        </w:rPr>
      </w:pPr>
    </w:p>
    <w:p w:rsidR="00143619" w:rsidRDefault="00AF7840" w:rsidP="005D3B79">
      <w:pPr>
        <w:rPr>
          <w:rFonts w:cs="Arial"/>
          <w:szCs w:val="20"/>
        </w:rPr>
      </w:pPr>
      <w:r w:rsidRPr="00AF7840">
        <w:rPr>
          <w:rFonts w:cs="Arial"/>
          <w:szCs w:val="20"/>
        </w:rPr>
        <w:t xml:space="preserve">Velmi nízký podíl neevropských teritorií </w:t>
      </w:r>
      <w:r>
        <w:rPr>
          <w:rFonts w:cs="Arial"/>
          <w:szCs w:val="20"/>
        </w:rPr>
        <w:t xml:space="preserve">na dovozech potravin, nápojů a tabáku do České republiky je spojen </w:t>
      </w:r>
      <w:r w:rsidR="00143619">
        <w:rPr>
          <w:rFonts w:cs="Arial"/>
          <w:szCs w:val="20"/>
        </w:rPr>
        <w:t xml:space="preserve">ve velké míře </w:t>
      </w:r>
      <w:r>
        <w:rPr>
          <w:rFonts w:cs="Arial"/>
          <w:szCs w:val="20"/>
        </w:rPr>
        <w:t>s dovozem komodit, jejichž pěstování či výroba je typická pro tamější podmínky</w:t>
      </w:r>
      <w:r w:rsidR="00143619">
        <w:rPr>
          <w:rFonts w:cs="Arial"/>
          <w:szCs w:val="20"/>
        </w:rPr>
        <w:t>, především klimatické (káva, tropické ovoce, ořechy, různé druhy ryb</w:t>
      </w:r>
      <w:r w:rsidR="00B8338B">
        <w:rPr>
          <w:rFonts w:cs="Arial"/>
          <w:szCs w:val="20"/>
        </w:rPr>
        <w:t>, aj.</w:t>
      </w:r>
      <w:r w:rsidR="00143619">
        <w:rPr>
          <w:rFonts w:cs="Arial"/>
          <w:szCs w:val="20"/>
        </w:rPr>
        <w:t>)</w:t>
      </w:r>
      <w:r>
        <w:rPr>
          <w:rFonts w:cs="Arial"/>
          <w:szCs w:val="20"/>
        </w:rPr>
        <w:t>.</w:t>
      </w:r>
      <w:r w:rsidR="00143619">
        <w:rPr>
          <w:rFonts w:cs="Arial"/>
          <w:szCs w:val="20"/>
        </w:rPr>
        <w:t xml:space="preserve"> </w:t>
      </w:r>
      <w:r w:rsidR="00143619">
        <w:rPr>
          <w:rFonts w:cs="Arial"/>
          <w:szCs w:val="20"/>
        </w:rPr>
        <w:lastRenderedPageBreak/>
        <w:t xml:space="preserve">Právě z toho důvodu </w:t>
      </w:r>
      <w:r w:rsidR="00906CCD">
        <w:rPr>
          <w:rFonts w:cs="Arial"/>
          <w:szCs w:val="20"/>
        </w:rPr>
        <w:t>-</w:t>
      </w:r>
      <w:r w:rsidR="0039734E">
        <w:rPr>
          <w:rFonts w:cs="Arial"/>
          <w:szCs w:val="20"/>
        </w:rPr>
        <w:t xml:space="preserve"> částečně i v kombinaci s geografickými vzdálenostmi </w:t>
      </w:r>
      <w:r w:rsidR="002335BB">
        <w:rPr>
          <w:rFonts w:cs="Arial"/>
          <w:szCs w:val="20"/>
        </w:rPr>
        <w:t xml:space="preserve">a tamější domácí produkcí </w:t>
      </w:r>
      <w:r w:rsidR="0039734E">
        <w:rPr>
          <w:rFonts w:cs="Arial"/>
          <w:szCs w:val="20"/>
        </w:rPr>
        <w:t>znevýho</w:t>
      </w:r>
      <w:r w:rsidR="00906CCD">
        <w:rPr>
          <w:rFonts w:cs="Arial"/>
          <w:szCs w:val="20"/>
        </w:rPr>
        <w:t>d</w:t>
      </w:r>
      <w:r w:rsidR="0039734E">
        <w:rPr>
          <w:rFonts w:cs="Arial"/>
          <w:szCs w:val="20"/>
        </w:rPr>
        <w:t>ňuj</w:t>
      </w:r>
      <w:r w:rsidR="00906CCD">
        <w:rPr>
          <w:rFonts w:cs="Arial"/>
          <w:szCs w:val="20"/>
        </w:rPr>
        <w:t>í</w:t>
      </w:r>
      <w:r w:rsidR="0039734E">
        <w:rPr>
          <w:rFonts w:cs="Arial"/>
          <w:szCs w:val="20"/>
        </w:rPr>
        <w:t xml:space="preserve">cí </w:t>
      </w:r>
      <w:r w:rsidR="00906CCD">
        <w:rPr>
          <w:rFonts w:cs="Arial"/>
          <w:szCs w:val="20"/>
        </w:rPr>
        <w:t xml:space="preserve">vývozní položky typické </w:t>
      </w:r>
      <w:r w:rsidR="0039734E">
        <w:rPr>
          <w:rFonts w:cs="Arial"/>
          <w:szCs w:val="20"/>
        </w:rPr>
        <w:t>pro český potravinářský export</w:t>
      </w:r>
      <w:r w:rsidR="00906CCD">
        <w:rPr>
          <w:rFonts w:cs="Arial"/>
          <w:szCs w:val="20"/>
        </w:rPr>
        <w:t>,</w:t>
      </w:r>
      <w:r w:rsidR="0039734E">
        <w:rPr>
          <w:rFonts w:cs="Arial"/>
          <w:szCs w:val="20"/>
        </w:rPr>
        <w:t xml:space="preserve"> </w:t>
      </w:r>
      <w:r w:rsidR="00906CCD">
        <w:rPr>
          <w:rFonts w:cs="Arial"/>
          <w:szCs w:val="20"/>
        </w:rPr>
        <w:t>jako je obilí</w:t>
      </w:r>
      <w:r w:rsidR="0039734E">
        <w:rPr>
          <w:rFonts w:cs="Arial"/>
          <w:szCs w:val="20"/>
        </w:rPr>
        <w:t xml:space="preserve"> - </w:t>
      </w:r>
      <w:r w:rsidR="00143619">
        <w:rPr>
          <w:rFonts w:cs="Arial"/>
          <w:szCs w:val="20"/>
        </w:rPr>
        <w:t xml:space="preserve">je i potravinová bilance s těmito teritorii většinou deficitní. </w:t>
      </w:r>
    </w:p>
    <w:p w:rsidR="00143619" w:rsidRDefault="00AF7840" w:rsidP="005D3B79">
      <w:p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:rsidR="00B8338B" w:rsidRDefault="00B8338B" w:rsidP="005D3B79">
      <w:pPr>
        <w:rPr>
          <w:rFonts w:cs="Arial"/>
          <w:szCs w:val="20"/>
        </w:rPr>
      </w:pPr>
      <w:r>
        <w:rPr>
          <w:rFonts w:cs="Arial"/>
          <w:szCs w:val="20"/>
        </w:rPr>
        <w:t xml:space="preserve">Český </w:t>
      </w:r>
      <w:r w:rsidR="005E4E75">
        <w:rPr>
          <w:rFonts w:cs="Arial"/>
          <w:szCs w:val="20"/>
        </w:rPr>
        <w:t xml:space="preserve">potravinový </w:t>
      </w:r>
      <w:r>
        <w:rPr>
          <w:rFonts w:cs="Arial"/>
          <w:szCs w:val="20"/>
        </w:rPr>
        <w:t xml:space="preserve">trh je z pohledu producentů těchto zemí relativně velmi malý. Proto by v případě i významnějších </w:t>
      </w:r>
      <w:r w:rsidR="00906CCD">
        <w:rPr>
          <w:rFonts w:cs="Arial"/>
          <w:szCs w:val="20"/>
        </w:rPr>
        <w:t xml:space="preserve">restriktivních </w:t>
      </w:r>
      <w:r>
        <w:rPr>
          <w:rFonts w:cs="Arial"/>
          <w:szCs w:val="20"/>
        </w:rPr>
        <w:t>z</w:t>
      </w:r>
      <w:r w:rsidR="00906CCD">
        <w:rPr>
          <w:rFonts w:cs="Arial"/>
          <w:szCs w:val="20"/>
        </w:rPr>
        <w:t>ásahů do</w:t>
      </w:r>
      <w:r>
        <w:rPr>
          <w:rFonts w:cs="Arial"/>
          <w:szCs w:val="20"/>
        </w:rPr>
        <w:t xml:space="preserve"> mezinárodní</w:t>
      </w:r>
      <w:r w:rsidR="00906CCD">
        <w:rPr>
          <w:rFonts w:cs="Arial"/>
          <w:szCs w:val="20"/>
        </w:rPr>
        <w:t>ho</w:t>
      </w:r>
      <w:r>
        <w:rPr>
          <w:rFonts w:cs="Arial"/>
          <w:szCs w:val="20"/>
        </w:rPr>
        <w:t xml:space="preserve"> obchodu s potravinami zřejmě nenastal problém</w:t>
      </w:r>
      <w:r w:rsidR="00487D0C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pokud jde o toky výše rozebíraného potravinářského zboží dováženého do ČR z neevropských teritorií. Problematický by ale mohl být dopad na „</w:t>
      </w:r>
      <w:proofErr w:type="spellStart"/>
      <w:r>
        <w:rPr>
          <w:rFonts w:cs="Arial"/>
          <w:szCs w:val="20"/>
        </w:rPr>
        <w:t>mainstreamové</w:t>
      </w:r>
      <w:proofErr w:type="spellEnd"/>
      <w:r>
        <w:rPr>
          <w:rFonts w:cs="Arial"/>
          <w:szCs w:val="20"/>
        </w:rPr>
        <w:t xml:space="preserve">“ položky potravinářských obchodů, jako jsou mléčné výrobky nebo maso při přetlaku „evropské“ nabídky, která by </w:t>
      </w:r>
      <w:r w:rsidR="005E4E75">
        <w:rPr>
          <w:rFonts w:cs="Arial"/>
          <w:szCs w:val="20"/>
        </w:rPr>
        <w:t xml:space="preserve">znovu obnovila import deflace do České republiky a ovlivnila domácí produkci potravin. </w:t>
      </w:r>
    </w:p>
    <w:p w:rsidR="00B8338B" w:rsidRDefault="00B8338B" w:rsidP="005D3B79">
      <w:pPr>
        <w:rPr>
          <w:rFonts w:cs="Arial"/>
          <w:szCs w:val="20"/>
        </w:rPr>
      </w:pPr>
    </w:p>
    <w:p w:rsidR="00B8338B" w:rsidRDefault="00B8338B" w:rsidP="005D3B79">
      <w:pPr>
        <w:rPr>
          <w:rFonts w:cs="Arial"/>
          <w:szCs w:val="20"/>
        </w:rPr>
      </w:pPr>
    </w:p>
    <w:p w:rsidR="007B1333" w:rsidRPr="0026127E" w:rsidRDefault="007B1333" w:rsidP="00E42E00">
      <w:pPr>
        <w:rPr>
          <w:rFonts w:cs="Arial"/>
          <w:b/>
          <w:szCs w:val="20"/>
        </w:rPr>
      </w:pPr>
      <w:r w:rsidRPr="0026127E">
        <w:rPr>
          <w:rFonts w:cs="Arial"/>
          <w:b/>
          <w:szCs w:val="20"/>
        </w:rPr>
        <w:t>Autor</w:t>
      </w:r>
      <w:r w:rsidR="005D3B79">
        <w:rPr>
          <w:rFonts w:cs="Arial"/>
          <w:b/>
          <w:szCs w:val="20"/>
        </w:rPr>
        <w:t>ka</w:t>
      </w:r>
      <w:r w:rsidR="005E4E75">
        <w:rPr>
          <w:rFonts w:cs="Arial"/>
          <w:b/>
          <w:szCs w:val="20"/>
        </w:rPr>
        <w:t>:</w:t>
      </w:r>
    </w:p>
    <w:p w:rsidR="007B1333" w:rsidRPr="0026127E" w:rsidRDefault="005D3B79" w:rsidP="00E42E00">
      <w:pPr>
        <w:rPr>
          <w:rFonts w:cs="Arial"/>
          <w:szCs w:val="20"/>
        </w:rPr>
      </w:pPr>
      <w:r>
        <w:rPr>
          <w:rFonts w:cs="Arial"/>
          <w:szCs w:val="20"/>
        </w:rPr>
        <w:t>Ing. Drahomíra Dubská, CSc.</w:t>
      </w:r>
    </w:p>
    <w:p w:rsidR="005D3B79" w:rsidRDefault="005E4E75" w:rsidP="00E42E00">
      <w:pPr>
        <w:rPr>
          <w:rFonts w:cs="Arial"/>
          <w:szCs w:val="20"/>
        </w:rPr>
      </w:pPr>
      <w:r>
        <w:rPr>
          <w:rFonts w:cs="Arial"/>
          <w:szCs w:val="20"/>
        </w:rPr>
        <w:t>a</w:t>
      </w:r>
      <w:r w:rsidR="005D3B79">
        <w:rPr>
          <w:rFonts w:cs="Arial"/>
          <w:szCs w:val="20"/>
        </w:rPr>
        <w:t>nalytička</w:t>
      </w:r>
    </w:p>
    <w:p w:rsidR="007B1333" w:rsidRPr="0026127E" w:rsidRDefault="005D3B79" w:rsidP="00E42E00">
      <w:pPr>
        <w:rPr>
          <w:rFonts w:cs="Arial"/>
          <w:szCs w:val="20"/>
        </w:rPr>
      </w:pPr>
      <w:r>
        <w:rPr>
          <w:rFonts w:cs="Arial"/>
          <w:szCs w:val="20"/>
        </w:rPr>
        <w:t>Oddělení svodných analýz</w:t>
      </w:r>
    </w:p>
    <w:p w:rsidR="007B1333" w:rsidRPr="0026127E" w:rsidRDefault="007B1333" w:rsidP="00E42E00">
      <w:pPr>
        <w:rPr>
          <w:rFonts w:cs="Arial"/>
          <w:szCs w:val="20"/>
        </w:rPr>
      </w:pPr>
      <w:r w:rsidRPr="0026127E">
        <w:rPr>
          <w:rFonts w:cs="Arial"/>
          <w:szCs w:val="20"/>
        </w:rPr>
        <w:t>Tel.:</w:t>
      </w:r>
      <w:r w:rsidR="005D3B79">
        <w:rPr>
          <w:rFonts w:cs="Arial"/>
          <w:szCs w:val="20"/>
        </w:rPr>
        <w:t xml:space="preserve"> 2 7405 4041</w:t>
      </w:r>
    </w:p>
    <w:p w:rsidR="004920AD" w:rsidRDefault="007B1333" w:rsidP="00E42E00">
      <w:pPr>
        <w:rPr>
          <w:rFonts w:cs="Arial"/>
          <w:szCs w:val="20"/>
        </w:rPr>
      </w:pPr>
      <w:r w:rsidRPr="0026127E">
        <w:rPr>
          <w:rFonts w:cs="Arial"/>
          <w:szCs w:val="20"/>
        </w:rPr>
        <w:t>E-mail:</w:t>
      </w:r>
      <w:r w:rsidR="005D3B79">
        <w:rPr>
          <w:rFonts w:cs="Arial"/>
          <w:szCs w:val="20"/>
        </w:rPr>
        <w:t xml:space="preserve"> </w:t>
      </w:r>
      <w:hyperlink r:id="rId16" w:history="1">
        <w:r w:rsidR="005D3B79" w:rsidRPr="001110EC">
          <w:rPr>
            <w:rStyle w:val="Hypertextovodkaz"/>
            <w:rFonts w:cs="Arial"/>
            <w:szCs w:val="20"/>
          </w:rPr>
          <w:t>drahomira.dubska@czso.cz</w:t>
        </w:r>
      </w:hyperlink>
    </w:p>
    <w:p w:rsidR="005D3B79" w:rsidRPr="0026127E" w:rsidRDefault="005D3B79" w:rsidP="00E42E00">
      <w:pPr>
        <w:rPr>
          <w:rFonts w:cs="Arial"/>
          <w:szCs w:val="20"/>
        </w:rPr>
      </w:pPr>
    </w:p>
    <w:sectPr w:rsidR="005D3B79" w:rsidRPr="0026127E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580" w:rsidRDefault="00643580" w:rsidP="00BA6370">
      <w:r>
        <w:separator/>
      </w:r>
    </w:p>
  </w:endnote>
  <w:endnote w:type="continuationSeparator" w:id="0">
    <w:p w:rsidR="00643580" w:rsidRDefault="00643580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72" w:rsidRDefault="0059063F">
    <w:pPr>
      <w:pStyle w:val="Zpa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1" type="#_x0000_t202" style="position:absolute;left:0;text-align:left;margin-left:99.2pt;margin-top:773.95pt;width:426.5pt;height:3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" filled="f" stroked="f">
          <v:textbox style="mso-next-textbox:#Textové pole 2" inset="0,0,0,0">
            <w:txbxContent>
              <w:p w:rsidR="002A5F72" w:rsidRPr="001404AB" w:rsidRDefault="002A5F72" w:rsidP="0045547F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>Oddělení informačních služeb – ústředí</w:t>
                </w:r>
              </w:p>
              <w:p w:rsidR="002A5F72" w:rsidRPr="00A81EB3" w:rsidRDefault="002A5F72" w:rsidP="00175ABA">
                <w:pPr>
                  <w:tabs>
                    <w:tab w:val="right" w:pos="8505"/>
                  </w:tabs>
                  <w:spacing w:before="60" w:line="220" w:lineRule="atLeast"/>
                  <w:jc w:val="left"/>
                  <w:rPr>
                    <w:rFonts w:cs="Arial"/>
                  </w:rPr>
                </w:pPr>
                <w:r w:rsidRPr="001404AB">
                  <w:rPr>
                    <w:rFonts w:cs="Arial"/>
                    <w:sz w:val="15"/>
                    <w:szCs w:val="15"/>
                  </w:rPr>
                  <w:t xml:space="preserve">Informace o inflaci, HDP, obyvatelstvu, průměrných mzdách a mnohé další najdete na stránkách </w:t>
                </w:r>
                <w:r w:rsidRPr="001404AB">
                  <w:rPr>
                    <w:rFonts w:cs="Arial"/>
                    <w:sz w:val="15"/>
                    <w:szCs w:val="15"/>
                  </w:rPr>
                  <w:br/>
                  <w:t xml:space="preserve">Českého statistického úřadu: 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www.czso.</w:t>
                </w:r>
                <w:proofErr w:type="gramStart"/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cz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|  </w:t>
                </w:r>
                <w:r w:rsidRPr="001404AB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Pr="001404AB">
                  <w:rPr>
                    <w:rFonts w:cs="Arial"/>
                    <w:sz w:val="15"/>
                    <w:szCs w:val="15"/>
                  </w:rPr>
                  <w:t>: 274 052 304, 274 052 425, e-mail</w:t>
                </w:r>
                <w:hyperlink r:id="rId1" w:history="1">
                  <w:r w:rsidRPr="001404AB">
                    <w:rPr>
                      <w:rStyle w:val="Hypertextovodkaz"/>
                      <w:rFonts w:cs="Arial"/>
                      <w:color w:val="auto"/>
                      <w:sz w:val="15"/>
                      <w:szCs w:val="15"/>
                      <w:u w:val="none"/>
                    </w:rPr>
                    <w:t xml:space="preserve">: </w:t>
                  </w:r>
                  <w:r w:rsidRPr="00175ABA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infoservis@czso.cz</w:t>
                  </w:r>
                </w:hyperlink>
                <w:r>
                  <w:rPr>
                    <w:rFonts w:cs="Arial"/>
                    <w:sz w:val="15"/>
                    <w:szCs w:val="15"/>
                  </w:rPr>
                  <w:tab/>
                </w:r>
                <w:r w:rsidR="0059063F" w:rsidRPr="004E479E">
                  <w:rPr>
                    <w:rFonts w:cs="Arial"/>
                    <w:szCs w:val="15"/>
                  </w:rPr>
                  <w:fldChar w:fldCharType="begin"/>
                </w:r>
                <w:r w:rsidRPr="004E479E">
                  <w:rPr>
                    <w:rFonts w:cs="Arial"/>
                    <w:szCs w:val="15"/>
                  </w:rPr>
                  <w:instrText xml:space="preserve"> PAGE   \* MERGEFORMAT </w:instrText>
                </w:r>
                <w:r w:rsidR="0059063F" w:rsidRPr="004E479E">
                  <w:rPr>
                    <w:rFonts w:cs="Arial"/>
                    <w:szCs w:val="15"/>
                  </w:rPr>
                  <w:fldChar w:fldCharType="separate"/>
                </w:r>
                <w:r w:rsidR="00CE74F3">
                  <w:rPr>
                    <w:rFonts w:cs="Arial"/>
                    <w:noProof/>
                    <w:szCs w:val="15"/>
                  </w:rPr>
                  <w:t>7</w:t>
                </w:r>
                <w:r w:rsidR="0059063F" w:rsidRPr="004E479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580" w:rsidRDefault="00643580" w:rsidP="00BA6370">
      <w:r>
        <w:separator/>
      </w:r>
    </w:p>
  </w:footnote>
  <w:footnote w:type="continuationSeparator" w:id="0">
    <w:p w:rsidR="00643580" w:rsidRDefault="00643580" w:rsidP="00BA6370">
      <w:r>
        <w:continuationSeparator/>
      </w:r>
    </w:p>
  </w:footnote>
  <w:footnote w:id="1">
    <w:p w:rsidR="002A5F72" w:rsidRDefault="002A5F72" w:rsidP="000E55B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proofErr w:type="gramStart"/>
      <w:r w:rsidRPr="000E55BD">
        <w:rPr>
          <w:rFonts w:ascii="Arial" w:hAnsi="Arial" w:cs="Arial"/>
          <w:sz w:val="16"/>
          <w:szCs w:val="16"/>
        </w:rPr>
        <w:t>Pro  potřeby</w:t>
      </w:r>
      <w:proofErr w:type="gramEnd"/>
      <w:r w:rsidRPr="000E55BD">
        <w:rPr>
          <w:rFonts w:ascii="Arial" w:hAnsi="Arial" w:cs="Arial"/>
          <w:sz w:val="16"/>
          <w:szCs w:val="16"/>
        </w:rPr>
        <w:t xml:space="preserve"> této analýzy je pod pojmem potravinové obchody míněn dovoz, vývoz a bilance nejen  položek </w:t>
      </w:r>
      <w:proofErr w:type="spellStart"/>
      <w:r w:rsidRPr="000E55BD">
        <w:rPr>
          <w:rFonts w:ascii="Arial" w:hAnsi="Arial" w:cs="Arial"/>
          <w:sz w:val="16"/>
          <w:szCs w:val="16"/>
        </w:rPr>
        <w:t>sk</w:t>
      </w:r>
      <w:proofErr w:type="spellEnd"/>
      <w:r w:rsidRPr="000E55BD">
        <w:rPr>
          <w:rFonts w:ascii="Arial" w:hAnsi="Arial" w:cs="Arial"/>
          <w:sz w:val="16"/>
          <w:szCs w:val="16"/>
        </w:rPr>
        <w:t>. 0 klas</w:t>
      </w:r>
      <w:r>
        <w:rPr>
          <w:rFonts w:ascii="Arial" w:hAnsi="Arial" w:cs="Arial"/>
          <w:sz w:val="16"/>
          <w:szCs w:val="16"/>
        </w:rPr>
        <w:t>.</w:t>
      </w:r>
      <w:r w:rsidRPr="000E55BD">
        <w:rPr>
          <w:rFonts w:ascii="Arial" w:hAnsi="Arial" w:cs="Arial"/>
          <w:sz w:val="16"/>
          <w:szCs w:val="16"/>
        </w:rPr>
        <w:t xml:space="preserve"> SITC, tedy Potraviny</w:t>
      </w:r>
      <w:r>
        <w:rPr>
          <w:rFonts w:ascii="Arial" w:hAnsi="Arial" w:cs="Arial"/>
          <w:sz w:val="16"/>
          <w:szCs w:val="16"/>
        </w:rPr>
        <w:t xml:space="preserve"> a živá zvířata, ale také </w:t>
      </w:r>
      <w:proofErr w:type="spellStart"/>
      <w:r>
        <w:rPr>
          <w:rFonts w:ascii="Arial" w:hAnsi="Arial" w:cs="Arial"/>
          <w:sz w:val="16"/>
          <w:szCs w:val="16"/>
        </w:rPr>
        <w:t>sk</w:t>
      </w:r>
      <w:proofErr w:type="spellEnd"/>
      <w:r>
        <w:rPr>
          <w:rFonts w:ascii="Arial" w:hAnsi="Arial" w:cs="Arial"/>
          <w:sz w:val="16"/>
          <w:szCs w:val="16"/>
        </w:rPr>
        <w:t>. 1</w:t>
      </w:r>
      <w:r w:rsidRPr="000E55BD">
        <w:rPr>
          <w:rFonts w:ascii="Arial" w:hAnsi="Arial" w:cs="Arial"/>
          <w:sz w:val="16"/>
          <w:szCs w:val="16"/>
        </w:rPr>
        <w:t xml:space="preserve">, tj. Nápoje a tabák. Důvodem je </w:t>
      </w:r>
      <w:r>
        <w:rPr>
          <w:rFonts w:ascii="Arial" w:hAnsi="Arial" w:cs="Arial"/>
          <w:sz w:val="16"/>
          <w:szCs w:val="16"/>
        </w:rPr>
        <w:t>fakt</w:t>
      </w:r>
      <w:r w:rsidRPr="000E55BD">
        <w:rPr>
          <w:rFonts w:ascii="Arial" w:hAnsi="Arial" w:cs="Arial"/>
          <w:sz w:val="16"/>
          <w:szCs w:val="16"/>
        </w:rPr>
        <w:t>, že i v mezinárodním obchodu s nápoji došlo z pohledu ČR k významným změnám a nápoje jsou v širším smyslu rovněž „potravinovou položkou“.</w:t>
      </w:r>
    </w:p>
  </w:footnote>
  <w:footnote w:id="2">
    <w:p w:rsidR="002A5F72" w:rsidRPr="00C154EA" w:rsidRDefault="002A5F72" w:rsidP="00C154EA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C154EA">
        <w:rPr>
          <w:rFonts w:ascii="Arial" w:hAnsi="Arial" w:cs="Arial"/>
          <w:sz w:val="16"/>
          <w:szCs w:val="16"/>
        </w:rPr>
        <w:t>Je třeba mít na paměti, že takto jemnou diverzifikace dovozních položek publikuje ČSÚ jako data „bez dopočtů“</w:t>
      </w:r>
      <w:r>
        <w:rPr>
          <w:rFonts w:ascii="Arial" w:hAnsi="Arial" w:cs="Arial"/>
          <w:sz w:val="16"/>
          <w:szCs w:val="16"/>
        </w:rPr>
        <w:t xml:space="preserve">, </w:t>
      </w:r>
      <w:r w:rsidRPr="00C154EA">
        <w:rPr>
          <w:rFonts w:ascii="Arial" w:hAnsi="Arial" w:cs="Arial"/>
          <w:sz w:val="16"/>
          <w:szCs w:val="16"/>
        </w:rPr>
        <w:t xml:space="preserve">která jsou méně přesná než komplexnější data „s propočty“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72" w:rsidRDefault="0059063F">
    <w:pPr>
      <w:pStyle w:val="Zhlav"/>
    </w:pPr>
    <w:r>
      <w:rPr>
        <w:noProof/>
        <w:lang w:eastAsia="cs-CZ"/>
      </w:rPr>
      <w:pict>
        <v:group id="_x0000_s2054" style="position:absolute;left:0;text-align:left;margin-left:28.35pt;margin-top:42.55pt;width:498.35pt;height:82.35pt;z-index:3;mso-position-horizontal-relative:page;mso-position-vertical-relative:page" coordorigin="571,846" coordsize="9967,1647">
          <v:rect id="_x0000_s2055" style="position:absolute;left:1219;top:896;width:676;height:154" fillcolor="#0071bc" stroked="f"/>
          <v:rect id="_x0000_s2056" style="position:absolute;left:571;top:1126;width:1324;height:154" fillcolor="#0071bc" stroked="f"/>
          <v:rect id="_x0000_s2057" style="position:absolute;left:1292;top:1356;width:603;height:153" fillcolor="#0071bc" stroked="f"/>
          <v:shape id="_x0000_s2058" style="position:absolute;left:1973;top:1306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9" style="position:absolute;left:1966;top:1076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60" style="position:absolute;left:1966;top:846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61" style="position:absolute;left:1963;top:1925;width:8575;height:568" fillcolor="#0071bc" stroked="f"/>
          <v:shape id="_x0000_s2062" style="position:absolute;left:2178;top:2129;width:195;height:186" coordsize="391,374" path="m197,116l156,236r81,l197,116xm128,309r-24,65l,374,143,,251,,391,374r-104,l263,309r-135,xe" stroked="f">
            <v:path arrowok="t"/>
            <o:lock v:ext="edit" verticies="t"/>
          </v:shape>
          <v:shape id="_x0000_s2063" style="position:absolute;left:2394;top:2129;width:187;height:186" coordsize="373,374" path="m,l97,,276,229,276,r97,l373,374r-97,l97,146r,228l,374,,xe" stroked="f">
            <v:path arrowok="t"/>
          </v:shape>
          <v:shape id="_x0000_s2064" style="position:absolute;left:2603;top:2129;width:195;height:186" coordsize="390,374" path="m196,116l155,236r81,l196,116xm128,309r-26,65l,374,143,,249,,390,374r-103,l263,309r-135,xe" stroked="f">
            <v:path arrowok="t"/>
            <o:lock v:ext="edit" verticies="t"/>
          </v:shape>
          <v:shape id="_x0000_s2065" style="position:absolute;left:2820;top:2129;width:106;height:186" coordsize="213,374" path="m97,292r116,l213,374,,374,,,97,r,292xe" stroked="f">
            <v:path arrowok="t"/>
          </v:shape>
          <v:shape id="_x0000_s2066" style="position:absolute;left:2909;top:2068;width:187;height:247" coordsize="374,495" path="m188,102l154,69,234,r47,43l188,102xm,121r117,l187,223,255,121r119,l233,316r,179l136,495r,-179l,121xe" stroked="f">
            <v:path arrowok="t"/>
            <o:lock v:ext="edit" verticies="t"/>
          </v:shape>
          <v:shape id="_x0000_s2067" style="position:absolute;left:3099;top:2129;width:170;height:186" coordsize="340,374" path="m320,292r,82l,374,177,82,30,82,30,,340,,163,292r157,xe" stroked="f">
            <v:path arrowok="t"/>
          </v:shape>
          <v:shape id="_x0000_s2068" style="position:absolute;left:3278;top:2129;width:195;height:186" coordsize="392,374" path="m197,116l156,236r81,l197,116xm129,309r-27,65l,374,144,,251,,392,374r-105,l263,309r-134,xe" stroked="f">
            <v:path arrowok="t"/>
            <o:lock v:ext="edit" verticies="t"/>
          </v:shape>
          <v:shape id="_x0000_s2069" style="position:absolute;left:6643;top:1371;width:3880;height:179" coordsize="7760,358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r,xm1197,171r24,l1221,150r-24,l1197,101r-23,l1174,150r-15,l1159,171r15,l1174,283r23,l1197,171xm1264,150r-22,l1242,283r22,l1264,150xm1253,82r-6,3l1242,87r-4,5l1237,99r1,3l1238,106r1,3l1242,111r2,1l1247,115r3,l1253,116r6,-1l1265,111r3,-5l1269,100r-1,-8l1265,87r-6,-2l1253,82r,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r,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r,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r,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r,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r,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r,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r,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r,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r,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r,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r,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<v:path arrowok="t"/>
            <o:lock v:ext="edit" verticies="t"/>
          </v:shape>
          <w10:wrap anchorx="page" anchory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13314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79D"/>
    <w:rsid w:val="0003391D"/>
    <w:rsid w:val="00043BF4"/>
    <w:rsid w:val="00052C33"/>
    <w:rsid w:val="00082D18"/>
    <w:rsid w:val="000843A5"/>
    <w:rsid w:val="000A4B97"/>
    <w:rsid w:val="000B6F63"/>
    <w:rsid w:val="000E55BD"/>
    <w:rsid w:val="000F5B28"/>
    <w:rsid w:val="00127216"/>
    <w:rsid w:val="001404AB"/>
    <w:rsid w:val="00143619"/>
    <w:rsid w:val="001658A9"/>
    <w:rsid w:val="0017231D"/>
    <w:rsid w:val="00175ABA"/>
    <w:rsid w:val="001810DC"/>
    <w:rsid w:val="001A59BF"/>
    <w:rsid w:val="001B0353"/>
    <w:rsid w:val="001B0D88"/>
    <w:rsid w:val="001B607F"/>
    <w:rsid w:val="001C4D6E"/>
    <w:rsid w:val="001D369A"/>
    <w:rsid w:val="001F5A1F"/>
    <w:rsid w:val="001F6C45"/>
    <w:rsid w:val="002070FB"/>
    <w:rsid w:val="00213729"/>
    <w:rsid w:val="002335BB"/>
    <w:rsid w:val="002406FA"/>
    <w:rsid w:val="002439B7"/>
    <w:rsid w:val="0026127E"/>
    <w:rsid w:val="002663BE"/>
    <w:rsid w:val="00293DA0"/>
    <w:rsid w:val="002A5F72"/>
    <w:rsid w:val="002B2E47"/>
    <w:rsid w:val="002D45F3"/>
    <w:rsid w:val="002D6A6C"/>
    <w:rsid w:val="002D740D"/>
    <w:rsid w:val="003301A3"/>
    <w:rsid w:val="0036777B"/>
    <w:rsid w:val="0038282A"/>
    <w:rsid w:val="0039734E"/>
    <w:rsid w:val="00397580"/>
    <w:rsid w:val="003A1794"/>
    <w:rsid w:val="003A45C8"/>
    <w:rsid w:val="003C2DCF"/>
    <w:rsid w:val="003C3D74"/>
    <w:rsid w:val="003C7833"/>
    <w:rsid w:val="003C7FE7"/>
    <w:rsid w:val="003D0499"/>
    <w:rsid w:val="003F526A"/>
    <w:rsid w:val="00405244"/>
    <w:rsid w:val="00411F37"/>
    <w:rsid w:val="00416E3E"/>
    <w:rsid w:val="00424114"/>
    <w:rsid w:val="004363C2"/>
    <w:rsid w:val="004436EE"/>
    <w:rsid w:val="00446F59"/>
    <w:rsid w:val="0045547F"/>
    <w:rsid w:val="00461AA0"/>
    <w:rsid w:val="004843B0"/>
    <w:rsid w:val="00487D0C"/>
    <w:rsid w:val="004920AD"/>
    <w:rsid w:val="004D05B3"/>
    <w:rsid w:val="004E479E"/>
    <w:rsid w:val="004F599A"/>
    <w:rsid w:val="004F78E6"/>
    <w:rsid w:val="00512D99"/>
    <w:rsid w:val="00531DBB"/>
    <w:rsid w:val="005320B3"/>
    <w:rsid w:val="00553DAA"/>
    <w:rsid w:val="005646B3"/>
    <w:rsid w:val="0059063F"/>
    <w:rsid w:val="005B5ACB"/>
    <w:rsid w:val="005C1728"/>
    <w:rsid w:val="005D34CD"/>
    <w:rsid w:val="005D3B79"/>
    <w:rsid w:val="005D4589"/>
    <w:rsid w:val="005E4E75"/>
    <w:rsid w:val="005F699D"/>
    <w:rsid w:val="005F79FB"/>
    <w:rsid w:val="00604406"/>
    <w:rsid w:val="00605F4A"/>
    <w:rsid w:val="00607822"/>
    <w:rsid w:val="006103AA"/>
    <w:rsid w:val="00613BBF"/>
    <w:rsid w:val="00622B80"/>
    <w:rsid w:val="0063586E"/>
    <w:rsid w:val="0064139A"/>
    <w:rsid w:val="00643580"/>
    <w:rsid w:val="006929D3"/>
    <w:rsid w:val="006C09DD"/>
    <w:rsid w:val="006E024F"/>
    <w:rsid w:val="006E4E81"/>
    <w:rsid w:val="00707F7D"/>
    <w:rsid w:val="0071435C"/>
    <w:rsid w:val="00717EC5"/>
    <w:rsid w:val="00737B80"/>
    <w:rsid w:val="00766270"/>
    <w:rsid w:val="00784187"/>
    <w:rsid w:val="007A57F2"/>
    <w:rsid w:val="007B1333"/>
    <w:rsid w:val="007E23A3"/>
    <w:rsid w:val="007F4AEB"/>
    <w:rsid w:val="007F75B2"/>
    <w:rsid w:val="008043C4"/>
    <w:rsid w:val="00815588"/>
    <w:rsid w:val="00826F02"/>
    <w:rsid w:val="00830309"/>
    <w:rsid w:val="00831B1B"/>
    <w:rsid w:val="00861D0E"/>
    <w:rsid w:val="00867569"/>
    <w:rsid w:val="008A18A9"/>
    <w:rsid w:val="008A750A"/>
    <w:rsid w:val="008C384C"/>
    <w:rsid w:val="008C75FF"/>
    <w:rsid w:val="008D0F11"/>
    <w:rsid w:val="008F73B4"/>
    <w:rsid w:val="00906CCD"/>
    <w:rsid w:val="0090741A"/>
    <w:rsid w:val="00917346"/>
    <w:rsid w:val="00922387"/>
    <w:rsid w:val="0092461C"/>
    <w:rsid w:val="00931A52"/>
    <w:rsid w:val="009B55B1"/>
    <w:rsid w:val="009F7D18"/>
    <w:rsid w:val="00A4343D"/>
    <w:rsid w:val="00A502F1"/>
    <w:rsid w:val="00A56C80"/>
    <w:rsid w:val="00A70A83"/>
    <w:rsid w:val="00A81EB3"/>
    <w:rsid w:val="00AF7840"/>
    <w:rsid w:val="00B00C1D"/>
    <w:rsid w:val="00B33194"/>
    <w:rsid w:val="00B8338B"/>
    <w:rsid w:val="00BA439F"/>
    <w:rsid w:val="00BA6370"/>
    <w:rsid w:val="00BC748B"/>
    <w:rsid w:val="00C154EA"/>
    <w:rsid w:val="00C269D4"/>
    <w:rsid w:val="00C4160D"/>
    <w:rsid w:val="00C42C42"/>
    <w:rsid w:val="00C5179D"/>
    <w:rsid w:val="00C8406E"/>
    <w:rsid w:val="00CB2709"/>
    <w:rsid w:val="00CB6F89"/>
    <w:rsid w:val="00CE228C"/>
    <w:rsid w:val="00CE74F3"/>
    <w:rsid w:val="00CF545B"/>
    <w:rsid w:val="00D27D69"/>
    <w:rsid w:val="00D448C2"/>
    <w:rsid w:val="00D666C3"/>
    <w:rsid w:val="00DC2599"/>
    <w:rsid w:val="00DD1EAE"/>
    <w:rsid w:val="00DE498B"/>
    <w:rsid w:val="00DF47FE"/>
    <w:rsid w:val="00E26704"/>
    <w:rsid w:val="00E30196"/>
    <w:rsid w:val="00E31980"/>
    <w:rsid w:val="00E42E00"/>
    <w:rsid w:val="00E54A36"/>
    <w:rsid w:val="00E6423C"/>
    <w:rsid w:val="00E80846"/>
    <w:rsid w:val="00E93830"/>
    <w:rsid w:val="00E93E0E"/>
    <w:rsid w:val="00EA7B94"/>
    <w:rsid w:val="00EB1ED3"/>
    <w:rsid w:val="00EC2D51"/>
    <w:rsid w:val="00EC4FE5"/>
    <w:rsid w:val="00ED7B69"/>
    <w:rsid w:val="00F07507"/>
    <w:rsid w:val="00F13564"/>
    <w:rsid w:val="00F26395"/>
    <w:rsid w:val="00F32DA4"/>
    <w:rsid w:val="00F65020"/>
    <w:rsid w:val="00FB687C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rsid w:val="000E55BD"/>
    <w:pPr>
      <w:spacing w:line="240" w:lineRule="auto"/>
      <w:jc w:val="left"/>
    </w:pPr>
    <w:rPr>
      <w:rFonts w:ascii="Times New Roman" w:eastAsia="Times New Roman" w:hAnsi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E55BD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rsid w:val="000E55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drahomira.dubska@czso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ervi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BSKA~1\AppData\Local\Temp\Anal&#253;z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46AEB-1A46-4DAA-8F7C-1CB28B9C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Analýza CZ.dotx</Template>
  <TotalTime>4</TotalTime>
  <Pages>8</Pages>
  <Words>1798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12387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dubska1552</dc:creator>
  <cp:lastModifiedBy>dubska1552</cp:lastModifiedBy>
  <cp:revision>2</cp:revision>
  <cp:lastPrinted>2014-08-12T15:58:00Z</cp:lastPrinted>
  <dcterms:created xsi:type="dcterms:W3CDTF">2014-08-15T09:09:00Z</dcterms:created>
  <dcterms:modified xsi:type="dcterms:W3CDTF">2014-08-15T09:09:00Z</dcterms:modified>
</cp:coreProperties>
</file>