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EB" w:rsidRPr="00EE79EB" w:rsidRDefault="00EE79EB" w:rsidP="00EE79EB">
      <w:pPr>
        <w:pStyle w:val="Nzev"/>
        <w:spacing w:before="120" w:line="218" w:lineRule="auto"/>
        <w:rPr>
          <w:caps/>
        </w:rPr>
      </w:pPr>
      <w:r w:rsidRPr="00EE79EB">
        <w:rPr>
          <w:caps/>
        </w:rPr>
        <w:t>Meziroční inflace v lednu výrazně klesla</w:t>
      </w:r>
    </w:p>
    <w:p w:rsidR="00EE79EB" w:rsidRPr="00EE79EB" w:rsidRDefault="00EE79EB" w:rsidP="00EE79EB">
      <w:pPr>
        <w:pStyle w:val="Podtitulek"/>
        <w:spacing w:before="120" w:line="218" w:lineRule="auto"/>
        <w:jc w:val="center"/>
        <w:rPr>
          <w:sz w:val="24"/>
          <w:szCs w:val="24"/>
        </w:rPr>
      </w:pPr>
      <w:r w:rsidRPr="00EE79EB">
        <w:rPr>
          <w:sz w:val="24"/>
          <w:szCs w:val="24"/>
        </w:rPr>
        <w:t>Indexy spotřebitelských cen – leden 2014</w:t>
      </w:r>
    </w:p>
    <w:p w:rsidR="00EE79EB" w:rsidRPr="00560E9F" w:rsidRDefault="00EE79EB" w:rsidP="00EE79EB">
      <w:pPr>
        <w:pStyle w:val="Perex"/>
        <w:spacing w:before="120" w:line="218" w:lineRule="auto"/>
        <w:rPr>
          <w:szCs w:val="20"/>
        </w:rPr>
      </w:pPr>
      <w:r w:rsidRPr="00560E9F">
        <w:t xml:space="preserve">Spotřebitelské ceny </w:t>
      </w:r>
      <w:r>
        <w:t xml:space="preserve">vzrostly </w:t>
      </w:r>
      <w:r w:rsidRPr="00560E9F">
        <w:t>v</w:t>
      </w:r>
      <w:r>
        <w:t xml:space="preserve"> lednu 2014 </w:t>
      </w:r>
      <w:r w:rsidRPr="00560E9F">
        <w:t xml:space="preserve">proti </w:t>
      </w:r>
      <w:r>
        <w:t>prosinci 2013 pouze o 0,1</w:t>
      </w:r>
      <w:r w:rsidRPr="00560E9F">
        <w:t> %</w:t>
      </w:r>
      <w:r>
        <w:t xml:space="preserve">, což je nejnižší meziměsíční přírůstek cen v lednu </w:t>
      </w:r>
      <w:r w:rsidRPr="00D44F8D">
        <w:t>od roku 1993. Tento vývoj ovlivnilo zvýšení cen zejména v oddíle potraviny a nealkoholické nápoje a v oddíle alkoholické nápoje a tabák, které bylo kompenzováno poklesem cen především v oddílech bydlení a zdraví</w:t>
      </w:r>
      <w:r>
        <w:t xml:space="preserve">. </w:t>
      </w:r>
      <w:r w:rsidRPr="00560E9F">
        <w:t xml:space="preserve">Meziroční růst spotřebitelských cen </w:t>
      </w:r>
      <w:r>
        <w:t>zpomalil</w:t>
      </w:r>
      <w:r w:rsidRPr="00560E9F">
        <w:t xml:space="preserve"> </w:t>
      </w:r>
      <w:r>
        <w:t>v lednu na </w:t>
      </w:r>
      <w:proofErr w:type="gramStart"/>
      <w:r>
        <w:t>0,2 % (z 1,4</w:t>
      </w:r>
      <w:proofErr w:type="gramEnd"/>
      <w:r>
        <w:t xml:space="preserve"> % </w:t>
      </w:r>
      <w:r w:rsidRPr="00560E9F">
        <w:t>v</w:t>
      </w:r>
      <w:r>
        <w:t> prosinci). Jedná se o nejnižší meziroční růst cen od října 2009.</w:t>
      </w:r>
    </w:p>
    <w:p w:rsidR="00EE79EB" w:rsidRDefault="00EE79EB" w:rsidP="00EE79EB">
      <w:pPr>
        <w:spacing w:before="120" w:line="218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Pr="00FD0D02">
        <w:rPr>
          <w:rFonts w:cs="Arial"/>
          <w:bCs/>
          <w:szCs w:val="20"/>
        </w:rPr>
        <w:t>růst</w:t>
      </w:r>
      <w:r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>potraviny a nealkoholické nápoje ovlivnilo především zvýšení cen ovoce o 7,3 % a zeleniny o 4,0 %. Ceny trvanlivého pečiva vzrostly o 5,3 %, pšeničné mouky o 4,4 %, uzenářského zboží o </w:t>
      </w:r>
      <w:r w:rsidRPr="00AE1854">
        <w:rPr>
          <w:rFonts w:cs="Arial"/>
          <w:szCs w:val="20"/>
        </w:rPr>
        <w:t>1,0</w:t>
      </w:r>
      <w:r>
        <w:rPr>
          <w:rFonts w:cs="Arial"/>
          <w:szCs w:val="20"/>
        </w:rPr>
        <w:t xml:space="preserve"> %, cukru o 2,3 %, čokolády a čokoládových výrobků o 4,6 %. Pokračoval růst cen sýrů o 1,3 %, jogurtů o 5,3 %, ostatních mléčných výrobků o 1,5 %. V oddíle alkoholické nápoje a tabák se zvýšily ceny lihovin o 5,4 % a piva o 2,5 %. </w:t>
      </w:r>
      <w:r>
        <w:t>V oddíle doprava vzrostly ceny pohonných hmot o 0,4 %. V oddíle rekreace a kultura byly vyšší zejména ceny dovolených s komplexními službami o 4,3 %. Zvýšení cen v oddíle ostatní zboží a služby ovlivnily vyšší ceny za osobní péči o 1,4 %.</w:t>
      </w:r>
    </w:p>
    <w:p w:rsidR="00EE79EB" w:rsidRDefault="00EE79EB" w:rsidP="00EE79EB">
      <w:pPr>
        <w:spacing w:before="120" w:line="218" w:lineRule="auto"/>
        <w:rPr>
          <w:rFonts w:cs="Arial"/>
          <w:szCs w:val="20"/>
        </w:rPr>
      </w:pPr>
      <w:r w:rsidRPr="0057712D">
        <w:rPr>
          <w:rFonts w:cs="Arial"/>
          <w:szCs w:val="20"/>
        </w:rPr>
        <w:t>Na </w:t>
      </w:r>
      <w:r>
        <w:rPr>
          <w:rFonts w:cs="Arial"/>
          <w:szCs w:val="20"/>
        </w:rPr>
        <w:t>snížení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celkové úrovně spotřebitelských cen </w:t>
      </w:r>
      <w:r>
        <w:rPr>
          <w:rFonts w:cs="Arial"/>
          <w:szCs w:val="20"/>
        </w:rPr>
        <w:t xml:space="preserve">v lednu </w:t>
      </w:r>
      <w:r w:rsidRPr="0057712D">
        <w:rPr>
          <w:rFonts w:cs="Arial"/>
          <w:szCs w:val="20"/>
        </w:rPr>
        <w:t xml:space="preserve">působil </w:t>
      </w:r>
      <w:r w:rsidRPr="008F3897">
        <w:rPr>
          <w:rFonts w:cs="Arial"/>
          <w:szCs w:val="20"/>
        </w:rPr>
        <w:t>pokles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>cen v</w:t>
      </w:r>
      <w:r>
        <w:rPr>
          <w:rFonts w:cs="Arial"/>
          <w:szCs w:val="20"/>
        </w:rPr>
        <w:t> </w:t>
      </w:r>
      <w:r w:rsidRPr="0057712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bydlení vlivem poklesu cen elektřiny o 9,9 %. Snížení cen v oddíle zdraví bylo způsobeno zrušením regulačního poplatku za pobyt v nemocničních zařízeních. V oddíle odívání a obuv se snížily ceny oděvů o 2,7 % a obuvi o 6,2 %.</w:t>
      </w:r>
    </w:p>
    <w:p w:rsidR="00EE79EB" w:rsidRDefault="00EE79EB" w:rsidP="00EE79EB">
      <w:pPr>
        <w:pStyle w:val="Zkladntextodsazen2"/>
        <w:spacing w:before="120" w:after="0" w:line="218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</w:t>
      </w:r>
      <w:r>
        <w:t xml:space="preserve">0,1 %, zatímco </w:t>
      </w:r>
      <w:r>
        <w:rPr>
          <w:rFonts w:cs="Arial"/>
          <w:szCs w:val="20"/>
        </w:rPr>
        <w:t>ceny služeb vzrostly o 0,3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EE79EB" w:rsidRDefault="00EE79EB" w:rsidP="00EE79EB">
      <w:pPr>
        <w:pStyle w:val="Zkladntext"/>
        <w:tabs>
          <w:tab w:val="left" w:pos="4900"/>
        </w:tabs>
        <w:spacing w:before="120" w:line="218" w:lineRule="auto"/>
        <w:rPr>
          <w:rFonts w:cs="Arial"/>
          <w:i w:val="0"/>
          <w:sz w:val="20"/>
          <w:szCs w:val="20"/>
        </w:rPr>
      </w:pPr>
      <w:r w:rsidRPr="003C23D3">
        <w:rPr>
          <w:rFonts w:cs="Arial"/>
          <w:b/>
          <w:i w:val="0"/>
          <w:sz w:val="20"/>
          <w:szCs w:val="20"/>
        </w:rPr>
        <w:t>Meziročně</w:t>
      </w:r>
      <w:r w:rsidRPr="003C23D3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lednu o 0,2 %, což je o 1,2</w:t>
      </w:r>
      <w:r w:rsidRPr="003C23D3">
        <w:rPr>
          <w:rFonts w:cs="Arial"/>
          <w:i w:val="0"/>
          <w:sz w:val="20"/>
          <w:szCs w:val="20"/>
        </w:rPr>
        <w:t xml:space="preserve"> procentního bodu </w:t>
      </w:r>
      <w:r>
        <w:rPr>
          <w:rFonts w:cs="Arial"/>
          <w:i w:val="0"/>
          <w:sz w:val="20"/>
          <w:szCs w:val="20"/>
        </w:rPr>
        <w:t>méně než v prosinci 2013.</w:t>
      </w:r>
      <w:r w:rsidRPr="003C23D3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Zpomalení cenového růstu nastalo v různé míře ve většině oddílů spotřebního koše, v oddílech bydlení a zdraví došlo dokonce k poklesu cen. V bydlení byly ceny elektřiny meziročně nižší o 10,5 % (v prosinci růst o 2,7 %) a u zemního plynu se prohloubil pokles cen na 9,1 % (ze 7,0 % v prosinci). </w:t>
      </w:r>
      <w:r w:rsidRPr="00AE1854">
        <w:rPr>
          <w:rFonts w:cs="Arial"/>
          <w:i w:val="0"/>
          <w:sz w:val="20"/>
          <w:szCs w:val="20"/>
        </w:rPr>
        <w:t>V oddíle zdraví klesly ceny v lednu o 3,8 % (v prosinci růst o 0,4 %) vlivem zrušení regulačního poplatku za pobyt v nemocnici. Ke</w:t>
      </w:r>
      <w:r>
        <w:rPr>
          <w:rFonts w:cs="Arial"/>
          <w:i w:val="0"/>
          <w:sz w:val="20"/>
          <w:szCs w:val="20"/>
        </w:rPr>
        <w:t xml:space="preserve"> zpomalení meziročního cenového růstu došlo i </w:t>
      </w:r>
      <w:r w:rsidRPr="00057925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 xml:space="preserve"> oddíle </w:t>
      </w:r>
      <w:r w:rsidRPr="003C23D3">
        <w:rPr>
          <w:rFonts w:cs="Arial"/>
          <w:i w:val="0"/>
          <w:sz w:val="20"/>
          <w:szCs w:val="20"/>
        </w:rPr>
        <w:t>p</w:t>
      </w:r>
      <w:r>
        <w:rPr>
          <w:rFonts w:cs="Arial"/>
          <w:i w:val="0"/>
          <w:sz w:val="20"/>
          <w:szCs w:val="20"/>
        </w:rPr>
        <w:t>otraviny a nealkoholické nápoje v důsledku nižšího meziměsíčního růstu cen v lednu 2014 než v lednu 2013. Meziroční růst cen zpomalil zejména u mléka na 10,9 % (ze 17,1 % v prosinci), másla na 12,5 % (ze 14,9 % v prosinci), jedlých olejů na 2,0 % (</w:t>
      </w:r>
      <w:proofErr w:type="gramStart"/>
      <w:r>
        <w:rPr>
          <w:rFonts w:cs="Arial"/>
          <w:i w:val="0"/>
          <w:sz w:val="20"/>
          <w:szCs w:val="20"/>
        </w:rPr>
        <w:t>ze</w:t>
      </w:r>
      <w:proofErr w:type="gramEnd"/>
      <w:r>
        <w:rPr>
          <w:rFonts w:cs="Arial"/>
          <w:i w:val="0"/>
          <w:sz w:val="20"/>
          <w:szCs w:val="20"/>
        </w:rPr>
        <w:t xml:space="preserve"> 3,6 % v prosinci). Ceny zeleniny vzrostly o 17,6 % (</w:t>
      </w:r>
      <w:r w:rsidRPr="00D44F8D">
        <w:rPr>
          <w:rFonts w:cs="Arial"/>
          <w:i w:val="0"/>
          <w:sz w:val="20"/>
          <w:szCs w:val="20"/>
        </w:rPr>
        <w:t>o</w:t>
      </w:r>
      <w:r>
        <w:rPr>
          <w:rFonts w:cs="Arial"/>
          <w:i w:val="0"/>
          <w:sz w:val="20"/>
          <w:szCs w:val="20"/>
        </w:rPr>
        <w:t> 22,4 </w:t>
      </w:r>
      <w:r w:rsidRPr="00BC1677">
        <w:rPr>
          <w:rFonts w:cs="Arial"/>
          <w:i w:val="0"/>
          <w:sz w:val="20"/>
          <w:szCs w:val="20"/>
        </w:rPr>
        <w:t>%</w:t>
      </w:r>
      <w:r w:rsidRPr="00BC1677">
        <w:rPr>
          <w:rFonts w:cs="Arial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v prosinci), z toho ceny brambor o 43,1 % (v prosinci o 67,9 %). U pekárenských výrobků a obilovin přešly ceny z růstu o 0,9 % v prosinci v pokles o 0,3 % v lednu. </w:t>
      </w:r>
    </w:p>
    <w:p w:rsidR="00EE79EB" w:rsidRDefault="00EE79EB" w:rsidP="00EE79EB">
      <w:pPr>
        <w:pStyle w:val="Zkladntext"/>
        <w:tabs>
          <w:tab w:val="left" w:pos="4900"/>
        </w:tabs>
        <w:spacing w:before="120" w:line="218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 výši celkové meziroční hladiny spotřebitelských cen</w:t>
      </w:r>
      <w:r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>měly ceny v oddíle potraviny a nealkoholické nápoje</w:t>
      </w:r>
      <w:r>
        <w:rPr>
          <w:rFonts w:cs="Arial"/>
          <w:i w:val="0"/>
          <w:sz w:val="20"/>
          <w:szCs w:val="20"/>
        </w:rPr>
        <w:t>.</w:t>
      </w:r>
      <w:r w:rsidRPr="009A5A4C">
        <w:rPr>
          <w:rFonts w:cs="Arial"/>
          <w:i w:val="0"/>
          <w:sz w:val="20"/>
          <w:szCs w:val="20"/>
        </w:rPr>
        <w:t xml:space="preserve"> Další významn</w:t>
      </w:r>
      <w:r>
        <w:rPr>
          <w:rFonts w:cs="Arial"/>
          <w:i w:val="0"/>
          <w:sz w:val="20"/>
          <w:szCs w:val="20"/>
        </w:rPr>
        <w:t>ý</w:t>
      </w:r>
      <w:r w:rsidRPr="009A5A4C">
        <w:rPr>
          <w:rFonts w:cs="Arial"/>
          <w:i w:val="0"/>
          <w:sz w:val="20"/>
          <w:szCs w:val="20"/>
        </w:rPr>
        <w:t xml:space="preserve"> vliv na celkovou úroveň spotřebitelských</w:t>
      </w:r>
      <w:r>
        <w:rPr>
          <w:rFonts w:cs="Arial"/>
          <w:i w:val="0"/>
          <w:sz w:val="20"/>
          <w:szCs w:val="20"/>
        </w:rPr>
        <w:t xml:space="preserve"> cen </w:t>
      </w:r>
      <w:r w:rsidRPr="009A5A4C">
        <w:rPr>
          <w:rFonts w:cs="Arial"/>
          <w:i w:val="0"/>
          <w:sz w:val="20"/>
          <w:szCs w:val="20"/>
        </w:rPr>
        <w:t>měly ceny v oddíle alkoholické nápoje a tabák</w:t>
      </w:r>
      <w:r>
        <w:rPr>
          <w:rFonts w:cs="Arial"/>
          <w:i w:val="0"/>
          <w:sz w:val="20"/>
          <w:szCs w:val="20"/>
        </w:rPr>
        <w:t>, kde ceny tabákových výrobků vzrostly o 5,1 % a ceny alkoholických nápojů o 2,5 %.</w:t>
      </w:r>
    </w:p>
    <w:p w:rsidR="00EE79EB" w:rsidRDefault="00EE79EB" w:rsidP="00EE79EB">
      <w:pPr>
        <w:pStyle w:val="Zkladntext"/>
        <w:tabs>
          <w:tab w:val="left" w:pos="4900"/>
        </w:tabs>
        <w:spacing w:before="120" w:line="218" w:lineRule="auto"/>
        <w:rPr>
          <w:rFonts w:cs="Arial"/>
          <w:i w:val="0"/>
          <w:sz w:val="20"/>
          <w:szCs w:val="20"/>
        </w:rPr>
      </w:pPr>
      <w:r w:rsidRPr="006572AC">
        <w:rPr>
          <w:rFonts w:cs="Arial"/>
          <w:i w:val="0"/>
          <w:sz w:val="20"/>
          <w:szCs w:val="20"/>
        </w:rPr>
        <w:t>Na snižování mez</w:t>
      </w:r>
      <w:r>
        <w:rPr>
          <w:rFonts w:cs="Arial"/>
          <w:i w:val="0"/>
          <w:sz w:val="20"/>
          <w:szCs w:val="20"/>
        </w:rPr>
        <w:t xml:space="preserve">iročního cenového růstu působily poprvé </w:t>
      </w:r>
      <w:r w:rsidRPr="00D44F8D">
        <w:rPr>
          <w:rFonts w:cs="Arial"/>
          <w:i w:val="0"/>
          <w:sz w:val="20"/>
          <w:szCs w:val="20"/>
        </w:rPr>
        <w:t>od vzniku samostatné ČR</w:t>
      </w:r>
      <w:r w:rsidRPr="00A41358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ceny bydlení.</w:t>
      </w:r>
      <w:r w:rsidRPr="009A5A4C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Pokračoval pokles cen </w:t>
      </w:r>
      <w:r w:rsidRPr="006572AC">
        <w:rPr>
          <w:rFonts w:cs="Arial"/>
          <w:i w:val="0"/>
          <w:sz w:val="20"/>
          <w:szCs w:val="20"/>
        </w:rPr>
        <w:t>v oddíl</w:t>
      </w:r>
      <w:r>
        <w:rPr>
          <w:rFonts w:cs="Arial"/>
          <w:i w:val="0"/>
          <w:sz w:val="20"/>
          <w:szCs w:val="20"/>
        </w:rPr>
        <w:t>e</w:t>
      </w:r>
      <w:r w:rsidRPr="006572AC">
        <w:rPr>
          <w:rFonts w:cs="Arial"/>
          <w:i w:val="0"/>
          <w:sz w:val="20"/>
          <w:szCs w:val="20"/>
        </w:rPr>
        <w:t xml:space="preserve"> pošty a telekomunikace</w:t>
      </w:r>
      <w:r>
        <w:rPr>
          <w:rFonts w:cs="Arial"/>
          <w:i w:val="0"/>
          <w:sz w:val="20"/>
          <w:szCs w:val="20"/>
        </w:rPr>
        <w:t>, kde ceny telefonických a telefaxových služeb byly nižší o 10,1 % a ceny mobilních telefonů o 15,2 %. V</w:t>
      </w:r>
      <w:r w:rsidRPr="00384DFB">
        <w:rPr>
          <w:rFonts w:cs="Arial"/>
          <w:i w:val="0"/>
          <w:sz w:val="20"/>
          <w:szCs w:val="20"/>
        </w:rPr>
        <w:t xml:space="preserve"> oddíle bytové vybavení a zařízení domácnosti </w:t>
      </w:r>
      <w:r w:rsidRPr="00AE1854">
        <w:rPr>
          <w:rFonts w:cs="Arial"/>
          <w:i w:val="0"/>
          <w:sz w:val="20"/>
          <w:szCs w:val="20"/>
        </w:rPr>
        <w:t>ovlivnilo cenový pokles snížení cen zejména přístrojů a spotřebičů pro domácnost o 3,8 %.</w:t>
      </w:r>
    </w:p>
    <w:p w:rsidR="00EE79EB" w:rsidRDefault="00EE79EB" w:rsidP="00EE79EB">
      <w:pPr>
        <w:pStyle w:val="Zkladntext"/>
        <w:spacing w:before="120" w:line="218" w:lineRule="auto"/>
        <w:rPr>
          <w:rFonts w:cs="Arial"/>
          <w:i w:val="0"/>
          <w:sz w:val="20"/>
          <w:szCs w:val="20"/>
        </w:rPr>
      </w:pPr>
      <w:r w:rsidRPr="00560E9F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0,4</w:t>
      </w:r>
      <w:r w:rsidRPr="00560E9F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a ceny služeb klesly o 0,1 %. </w:t>
      </w:r>
      <w:r w:rsidRPr="00560E9F">
        <w:rPr>
          <w:rFonts w:cs="Arial"/>
          <w:i w:val="0"/>
          <w:sz w:val="20"/>
          <w:szCs w:val="20"/>
        </w:rPr>
        <w:t>Úhrnný index spotřebitelských cen bez započtení imputova</w:t>
      </w:r>
      <w:r>
        <w:rPr>
          <w:rFonts w:cs="Arial"/>
          <w:i w:val="0"/>
          <w:sz w:val="20"/>
          <w:szCs w:val="20"/>
        </w:rPr>
        <w:t>ného nájemného byl meziročně 100</w:t>
      </w:r>
      <w:r w:rsidRPr="00560E9F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2</w:t>
      </w:r>
      <w:r w:rsidRPr="00560E9F">
        <w:rPr>
          <w:rFonts w:cs="Arial"/>
          <w:i w:val="0"/>
          <w:sz w:val="20"/>
          <w:szCs w:val="20"/>
        </w:rPr>
        <w:t> %.</w:t>
      </w:r>
    </w:p>
    <w:p w:rsidR="00EE79EB" w:rsidRDefault="00EE79EB" w:rsidP="00EE79EB">
      <w:pPr>
        <w:pStyle w:val="Zkladntext"/>
        <w:spacing w:before="120" w:line="218" w:lineRule="auto"/>
        <w:rPr>
          <w:rFonts w:cs="Arial"/>
          <w:bCs/>
          <w:i w:val="0"/>
          <w:sz w:val="20"/>
          <w:szCs w:val="20"/>
        </w:rPr>
      </w:pPr>
      <w:r w:rsidRPr="00560E9F">
        <w:rPr>
          <w:rFonts w:cs="Arial"/>
          <w:i w:val="0"/>
          <w:sz w:val="20"/>
          <w:szCs w:val="20"/>
        </w:rPr>
        <w:t xml:space="preserve">Míra inflace vyjádřená přírůstkem </w:t>
      </w:r>
      <w:r w:rsidRPr="00560E9F">
        <w:rPr>
          <w:rFonts w:cs="Arial"/>
          <w:bCs/>
          <w:i w:val="0"/>
          <w:sz w:val="20"/>
          <w:szCs w:val="20"/>
        </w:rPr>
        <w:t>průměrného indexu spotře</w:t>
      </w:r>
      <w:r>
        <w:rPr>
          <w:rFonts w:cs="Arial"/>
          <w:bCs/>
          <w:i w:val="0"/>
          <w:sz w:val="20"/>
          <w:szCs w:val="20"/>
        </w:rPr>
        <w:t>bitelských cen za posledních 12 </w:t>
      </w:r>
      <w:r w:rsidRPr="00560E9F">
        <w:rPr>
          <w:rFonts w:cs="Arial"/>
          <w:bCs/>
          <w:i w:val="0"/>
          <w:sz w:val="20"/>
          <w:szCs w:val="20"/>
        </w:rPr>
        <w:t>měsí</w:t>
      </w:r>
      <w:r>
        <w:rPr>
          <w:rFonts w:cs="Arial"/>
          <w:bCs/>
          <w:i w:val="0"/>
          <w:sz w:val="20"/>
          <w:szCs w:val="20"/>
        </w:rPr>
        <w:t xml:space="preserve">ců proti průměru předchozích 12 </w:t>
      </w:r>
      <w:r w:rsidRPr="00560E9F">
        <w:rPr>
          <w:rFonts w:cs="Arial"/>
          <w:bCs/>
          <w:i w:val="0"/>
          <w:sz w:val="20"/>
          <w:szCs w:val="20"/>
        </w:rPr>
        <w:t>měsíců byla v</w:t>
      </w:r>
      <w:r>
        <w:rPr>
          <w:rFonts w:cs="Arial"/>
          <w:bCs/>
          <w:i w:val="0"/>
          <w:sz w:val="20"/>
          <w:szCs w:val="20"/>
        </w:rPr>
        <w:t> lednu 1</w:t>
      </w:r>
      <w:r w:rsidRPr="00560E9F">
        <w:rPr>
          <w:rFonts w:cs="Arial"/>
          <w:bCs/>
          <w:i w:val="0"/>
          <w:sz w:val="20"/>
          <w:szCs w:val="20"/>
        </w:rPr>
        <w:t>,</w:t>
      </w:r>
      <w:r>
        <w:rPr>
          <w:rFonts w:cs="Arial"/>
          <w:bCs/>
          <w:i w:val="0"/>
          <w:sz w:val="20"/>
          <w:szCs w:val="20"/>
        </w:rPr>
        <w:t>3</w:t>
      </w:r>
      <w:r w:rsidRPr="00560E9F">
        <w:rPr>
          <w:rFonts w:cs="Arial"/>
          <w:bCs/>
          <w:i w:val="0"/>
          <w:sz w:val="20"/>
          <w:szCs w:val="20"/>
        </w:rPr>
        <w:t xml:space="preserve"> %.</w:t>
      </w:r>
    </w:p>
    <w:p w:rsidR="00EE79EB" w:rsidRDefault="00EE79EB" w:rsidP="00EE79EB">
      <w:pPr>
        <w:pStyle w:val="Zkladntextodsazen3"/>
        <w:spacing w:before="120" w:after="0" w:line="218" w:lineRule="auto"/>
        <w:ind w:left="0"/>
        <w:rPr>
          <w:rFonts w:cs="Arial"/>
          <w:sz w:val="20"/>
          <w:szCs w:val="20"/>
        </w:rPr>
      </w:pPr>
      <w:r w:rsidRPr="0035160B">
        <w:rPr>
          <w:rFonts w:cs="Arial"/>
          <w:sz w:val="20"/>
          <w:szCs w:val="20"/>
        </w:rPr>
        <w:t xml:space="preserve">Meziroční přírůstek průměrného </w:t>
      </w:r>
      <w:r w:rsidRPr="0035160B">
        <w:rPr>
          <w:rFonts w:cs="Arial"/>
          <w:b/>
          <w:bCs/>
          <w:sz w:val="20"/>
          <w:szCs w:val="20"/>
        </w:rPr>
        <w:t>harmonizovaného indexu spotřebitelských cen</w:t>
      </w:r>
      <w:r w:rsidRPr="0035160B">
        <w:rPr>
          <w:rFonts w:cs="Arial"/>
          <w:sz w:val="20"/>
          <w:szCs w:val="20"/>
        </w:rPr>
        <w:t xml:space="preserve"> (HICP)</w:t>
      </w:r>
      <w:r w:rsidRPr="0035160B">
        <w:rPr>
          <w:rStyle w:val="Znakapoznpodarou"/>
          <w:rFonts w:cs="Arial"/>
          <w:sz w:val="20"/>
          <w:szCs w:val="20"/>
        </w:rPr>
        <w:footnoteReference w:id="1"/>
      </w:r>
      <w:r w:rsidRPr="0035160B">
        <w:rPr>
          <w:rFonts w:cs="Arial"/>
          <w:sz w:val="20"/>
          <w:szCs w:val="20"/>
          <w:vertAlign w:val="superscript"/>
        </w:rPr>
        <w:t>)</w:t>
      </w:r>
      <w:r w:rsidRPr="0035160B">
        <w:rPr>
          <w:rFonts w:cs="Arial"/>
          <w:sz w:val="20"/>
          <w:szCs w:val="20"/>
        </w:rPr>
        <w:t xml:space="preserve"> </w:t>
      </w:r>
      <w:r w:rsidRPr="0035160B">
        <w:rPr>
          <w:rFonts w:cs="Arial"/>
          <w:b/>
          <w:bCs/>
          <w:sz w:val="20"/>
          <w:szCs w:val="20"/>
        </w:rPr>
        <w:t>28 členských zemí EU</w:t>
      </w:r>
      <w:r w:rsidRPr="0035160B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35160B">
        <w:rPr>
          <w:rFonts w:cs="Arial"/>
          <w:sz w:val="20"/>
          <w:szCs w:val="20"/>
        </w:rPr>
        <w:t>Eurostatu</w:t>
      </w:r>
      <w:proofErr w:type="spellEnd"/>
      <w:r w:rsidRPr="0035160B">
        <w:rPr>
          <w:rFonts w:cs="Arial"/>
          <w:sz w:val="20"/>
          <w:szCs w:val="20"/>
        </w:rPr>
        <w:t xml:space="preserve"> </w:t>
      </w:r>
      <w:r w:rsidRPr="0035160B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> </w:t>
      </w:r>
      <w:r w:rsidRPr="0035160B">
        <w:rPr>
          <w:rFonts w:cs="Arial"/>
          <w:b/>
          <w:sz w:val="20"/>
          <w:szCs w:val="20"/>
        </w:rPr>
        <w:t>prosinci</w:t>
      </w:r>
      <w:r>
        <w:rPr>
          <w:rFonts w:cs="Arial"/>
          <w:b/>
          <w:sz w:val="20"/>
          <w:szCs w:val="20"/>
        </w:rPr>
        <w:t xml:space="preserve"> </w:t>
      </w:r>
      <w:r w:rsidRPr="0035160B">
        <w:rPr>
          <w:rFonts w:cs="Arial"/>
          <w:sz w:val="20"/>
          <w:szCs w:val="20"/>
        </w:rPr>
        <w:t>stejně jako v</w:t>
      </w:r>
      <w:r>
        <w:rPr>
          <w:rFonts w:cs="Arial"/>
          <w:sz w:val="20"/>
          <w:szCs w:val="20"/>
        </w:rPr>
        <w:t> </w:t>
      </w:r>
      <w:r w:rsidRPr="0035160B">
        <w:rPr>
          <w:rFonts w:cs="Arial"/>
          <w:sz w:val="20"/>
          <w:szCs w:val="20"/>
        </w:rPr>
        <w:t xml:space="preserve">listopadu </w:t>
      </w:r>
      <w:r>
        <w:rPr>
          <w:rFonts w:cs="Arial"/>
          <w:sz w:val="20"/>
          <w:szCs w:val="20"/>
        </w:rPr>
        <w:t xml:space="preserve">1,0 %. </w:t>
      </w:r>
      <w:r w:rsidRPr="0035160B">
        <w:rPr>
          <w:rFonts w:cs="Arial"/>
          <w:sz w:val="20"/>
          <w:szCs w:val="20"/>
        </w:rPr>
        <w:t xml:space="preserve">Nejvíce vzrostly ceny ve </w:t>
      </w:r>
      <w:r>
        <w:rPr>
          <w:rFonts w:cs="Arial"/>
          <w:sz w:val="20"/>
          <w:szCs w:val="20"/>
        </w:rPr>
        <w:t xml:space="preserve">Spojeném království, Rakousku a </w:t>
      </w:r>
      <w:r w:rsidRPr="0035160B">
        <w:rPr>
          <w:rFonts w:cs="Arial"/>
          <w:sz w:val="20"/>
          <w:szCs w:val="20"/>
        </w:rPr>
        <w:t>Estonsku (shodně o 2,</w:t>
      </w:r>
      <w:r>
        <w:rPr>
          <w:rFonts w:cs="Arial"/>
          <w:sz w:val="20"/>
          <w:szCs w:val="20"/>
        </w:rPr>
        <w:t>0</w:t>
      </w:r>
      <w:r w:rsidRPr="0035160B">
        <w:rPr>
          <w:rFonts w:cs="Arial"/>
          <w:sz w:val="20"/>
          <w:szCs w:val="20"/>
        </w:rPr>
        <w:t> %). Naopak v Řecku klesly ceny v </w:t>
      </w:r>
      <w:r w:rsidRPr="009C0AE9">
        <w:rPr>
          <w:rFonts w:cs="Arial"/>
          <w:b/>
          <w:sz w:val="20"/>
          <w:szCs w:val="20"/>
        </w:rPr>
        <w:t>prosinci</w:t>
      </w:r>
      <w:r w:rsidRPr="0035160B">
        <w:rPr>
          <w:rFonts w:cs="Arial"/>
          <w:sz w:val="20"/>
          <w:szCs w:val="20"/>
        </w:rPr>
        <w:t xml:space="preserve"> meziročně</w:t>
      </w:r>
      <w:r>
        <w:rPr>
          <w:rFonts w:cs="Arial"/>
          <w:sz w:val="20"/>
          <w:szCs w:val="20"/>
        </w:rPr>
        <w:t xml:space="preserve"> o 1,8</w:t>
      </w:r>
      <w:r w:rsidRPr="0035160B">
        <w:rPr>
          <w:rFonts w:cs="Arial"/>
          <w:sz w:val="20"/>
          <w:szCs w:val="20"/>
        </w:rPr>
        <w:t xml:space="preserve"> %, </w:t>
      </w:r>
      <w:r>
        <w:rPr>
          <w:rFonts w:cs="Arial"/>
          <w:sz w:val="20"/>
          <w:szCs w:val="20"/>
        </w:rPr>
        <w:t>na Kypru o 1,3</w:t>
      </w:r>
      <w:r w:rsidRPr="0035160B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, </w:t>
      </w:r>
      <w:r w:rsidRPr="0035160B">
        <w:rPr>
          <w:rFonts w:cs="Arial"/>
          <w:sz w:val="20"/>
          <w:szCs w:val="20"/>
        </w:rPr>
        <w:t>v Bulharsku o </w:t>
      </w:r>
      <w:r>
        <w:rPr>
          <w:rFonts w:cs="Arial"/>
          <w:sz w:val="20"/>
          <w:szCs w:val="20"/>
        </w:rPr>
        <w:t xml:space="preserve">0,9 % </w:t>
      </w:r>
      <w:r w:rsidRPr="0035160B">
        <w:rPr>
          <w:rFonts w:cs="Arial"/>
          <w:sz w:val="20"/>
          <w:szCs w:val="20"/>
        </w:rPr>
        <w:t xml:space="preserve">a v Lotyšsku </w:t>
      </w:r>
      <w:r>
        <w:rPr>
          <w:rFonts w:cs="Arial"/>
          <w:sz w:val="20"/>
          <w:szCs w:val="20"/>
        </w:rPr>
        <w:t>o 0,4</w:t>
      </w:r>
      <w:r w:rsidRPr="0035160B">
        <w:rPr>
          <w:rFonts w:cs="Arial"/>
          <w:sz w:val="20"/>
          <w:szCs w:val="20"/>
        </w:rPr>
        <w:t xml:space="preserve"> %. V Německu </w:t>
      </w:r>
      <w:r>
        <w:rPr>
          <w:rFonts w:cs="Arial"/>
          <w:sz w:val="20"/>
          <w:szCs w:val="20"/>
        </w:rPr>
        <w:t xml:space="preserve">zpomalil </w:t>
      </w:r>
      <w:r w:rsidRPr="0035160B">
        <w:rPr>
          <w:rFonts w:cs="Arial"/>
          <w:sz w:val="20"/>
          <w:szCs w:val="20"/>
        </w:rPr>
        <w:t xml:space="preserve">růst cen </w:t>
      </w:r>
      <w:r>
        <w:rPr>
          <w:rFonts w:cs="Arial"/>
          <w:sz w:val="20"/>
          <w:szCs w:val="20"/>
        </w:rPr>
        <w:t xml:space="preserve">na </w:t>
      </w:r>
      <w:proofErr w:type="gramStart"/>
      <w:r>
        <w:rPr>
          <w:rFonts w:cs="Arial"/>
          <w:sz w:val="20"/>
          <w:szCs w:val="20"/>
        </w:rPr>
        <w:t>1,2</w:t>
      </w:r>
      <w:r w:rsidRPr="0035160B">
        <w:rPr>
          <w:rFonts w:cs="Arial"/>
          <w:sz w:val="20"/>
          <w:szCs w:val="20"/>
        </w:rPr>
        <w:t> % z </w:t>
      </w:r>
      <w:r>
        <w:rPr>
          <w:rFonts w:cs="Arial"/>
          <w:sz w:val="20"/>
          <w:szCs w:val="20"/>
        </w:rPr>
        <w:t>1,6</w:t>
      </w:r>
      <w:proofErr w:type="gramEnd"/>
      <w:r w:rsidRPr="0035160B">
        <w:rPr>
          <w:rFonts w:cs="Arial"/>
          <w:sz w:val="20"/>
          <w:szCs w:val="20"/>
        </w:rPr>
        <w:t> % v</w:t>
      </w:r>
      <w:r>
        <w:rPr>
          <w:rFonts w:cs="Arial"/>
          <w:sz w:val="20"/>
          <w:szCs w:val="20"/>
        </w:rPr>
        <w:t> listopadu.</w:t>
      </w:r>
      <w:r w:rsidRPr="0035160B">
        <w:rPr>
          <w:rFonts w:cs="Arial"/>
          <w:sz w:val="20"/>
          <w:szCs w:val="20"/>
        </w:rPr>
        <w:t xml:space="preserve"> Na Slovensku došlo k dalšímu zmírnění cenového růst</w:t>
      </w:r>
      <w:r>
        <w:rPr>
          <w:rFonts w:cs="Arial"/>
          <w:sz w:val="20"/>
          <w:szCs w:val="20"/>
        </w:rPr>
        <w:t>u na 0,4</w:t>
      </w:r>
      <w:r w:rsidRPr="0035160B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z 0,5</w:t>
      </w:r>
      <w:r w:rsidRPr="0035160B">
        <w:rPr>
          <w:rFonts w:cs="Arial"/>
          <w:sz w:val="20"/>
          <w:szCs w:val="20"/>
        </w:rPr>
        <w:t xml:space="preserve"> % </w:t>
      </w:r>
      <w:r w:rsidRPr="00AE1854">
        <w:rPr>
          <w:rFonts w:cs="Arial"/>
          <w:sz w:val="20"/>
          <w:szCs w:val="20"/>
        </w:rPr>
        <w:t>v listopadu</w:t>
      </w:r>
      <w:r w:rsidRPr="0035160B">
        <w:rPr>
          <w:rFonts w:cs="Arial"/>
          <w:sz w:val="20"/>
          <w:szCs w:val="20"/>
        </w:rPr>
        <w:t xml:space="preserve">. Podle předběžných výpočtů vzrostl </w:t>
      </w:r>
      <w:r w:rsidRPr="0035160B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35160B"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2014</w:t>
      </w:r>
      <w:r w:rsidRPr="0035160B">
        <w:rPr>
          <w:rFonts w:cs="Arial"/>
          <w:b/>
          <w:bCs/>
          <w:sz w:val="20"/>
          <w:szCs w:val="20"/>
        </w:rPr>
        <w:t xml:space="preserve"> </w:t>
      </w:r>
      <w:r w:rsidRPr="0035160B">
        <w:rPr>
          <w:rFonts w:cs="Arial"/>
          <w:sz w:val="20"/>
          <w:szCs w:val="20"/>
        </w:rPr>
        <w:t xml:space="preserve">HICP v ČR </w:t>
      </w:r>
      <w:r w:rsidRPr="0035160B">
        <w:rPr>
          <w:rFonts w:cs="Arial"/>
          <w:b/>
          <w:bCs/>
          <w:sz w:val="20"/>
          <w:szCs w:val="20"/>
        </w:rPr>
        <w:t>meziměsíčně</w:t>
      </w:r>
      <w:r w:rsidRPr="0035160B">
        <w:rPr>
          <w:rFonts w:cs="Arial"/>
          <w:sz w:val="20"/>
          <w:szCs w:val="20"/>
        </w:rPr>
        <w:t xml:space="preserve"> o 0,</w:t>
      </w:r>
      <w:r>
        <w:rPr>
          <w:rFonts w:cs="Arial"/>
          <w:sz w:val="20"/>
          <w:szCs w:val="20"/>
        </w:rPr>
        <w:t>1</w:t>
      </w:r>
      <w:r w:rsidRPr="0035160B">
        <w:rPr>
          <w:rFonts w:cs="Arial"/>
          <w:sz w:val="20"/>
          <w:szCs w:val="20"/>
        </w:rPr>
        <w:t> % a </w:t>
      </w:r>
      <w:r w:rsidRPr="0035160B">
        <w:rPr>
          <w:rFonts w:cs="Arial"/>
          <w:b/>
          <w:bCs/>
          <w:sz w:val="20"/>
          <w:szCs w:val="20"/>
        </w:rPr>
        <w:t xml:space="preserve">meziročně </w:t>
      </w:r>
      <w:r>
        <w:rPr>
          <w:rFonts w:cs="Arial"/>
          <w:bCs/>
          <w:sz w:val="20"/>
          <w:szCs w:val="20"/>
        </w:rPr>
        <w:t>o 0</w:t>
      </w:r>
      <w:r w:rsidRPr="0035160B">
        <w:rPr>
          <w:rFonts w:cs="Arial"/>
          <w:bCs/>
          <w:sz w:val="20"/>
          <w:szCs w:val="20"/>
        </w:rPr>
        <w:t>,</w:t>
      </w:r>
      <w:r>
        <w:rPr>
          <w:rFonts w:cs="Arial"/>
          <w:bCs/>
          <w:sz w:val="20"/>
          <w:szCs w:val="20"/>
        </w:rPr>
        <w:t>3</w:t>
      </w:r>
      <w:r w:rsidRPr="0035160B">
        <w:rPr>
          <w:rFonts w:cs="Arial"/>
          <w:bCs/>
          <w:sz w:val="20"/>
          <w:szCs w:val="20"/>
        </w:rPr>
        <w:t> % (v </w:t>
      </w:r>
      <w:r>
        <w:rPr>
          <w:rFonts w:cs="Arial"/>
          <w:bCs/>
          <w:sz w:val="20"/>
          <w:szCs w:val="20"/>
        </w:rPr>
        <w:t xml:space="preserve">prosinci </w:t>
      </w:r>
      <w:r w:rsidRPr="0035160B">
        <w:rPr>
          <w:rFonts w:cs="Arial"/>
          <w:bCs/>
          <w:sz w:val="20"/>
          <w:szCs w:val="20"/>
        </w:rPr>
        <w:t>o </w:t>
      </w:r>
      <w:r>
        <w:rPr>
          <w:rFonts w:cs="Arial"/>
          <w:sz w:val="20"/>
          <w:szCs w:val="20"/>
        </w:rPr>
        <w:t>1,5</w:t>
      </w:r>
      <w:r w:rsidRPr="0035160B">
        <w:rPr>
          <w:rFonts w:cs="Arial"/>
          <w:sz w:val="20"/>
          <w:szCs w:val="20"/>
        </w:rPr>
        <w:t xml:space="preserve"> %</w:t>
      </w:r>
      <w:r w:rsidRPr="0035160B">
        <w:rPr>
          <w:rFonts w:cs="Arial"/>
          <w:bCs/>
          <w:sz w:val="20"/>
          <w:szCs w:val="20"/>
        </w:rPr>
        <w:t xml:space="preserve">). </w:t>
      </w:r>
      <w:r w:rsidRPr="0035160B">
        <w:rPr>
          <w:rFonts w:cs="Arial"/>
          <w:sz w:val="20"/>
          <w:szCs w:val="20"/>
        </w:rPr>
        <w:t>Bleskový odhad meziroční změny HICP pro</w:t>
      </w:r>
      <w:r w:rsidRPr="0035160B">
        <w:rPr>
          <w:rFonts w:cs="Arial"/>
          <w:b/>
          <w:bCs/>
          <w:sz w:val="20"/>
          <w:szCs w:val="20"/>
        </w:rPr>
        <w:t> </w:t>
      </w:r>
      <w:proofErr w:type="spellStart"/>
      <w:r w:rsidRPr="0035160B">
        <w:rPr>
          <w:rFonts w:cs="Arial"/>
          <w:b/>
          <w:bCs/>
          <w:sz w:val="20"/>
          <w:szCs w:val="20"/>
        </w:rPr>
        <w:t>eurozónu</w:t>
      </w:r>
      <w:proofErr w:type="spellEnd"/>
      <w:r w:rsidRPr="0035160B">
        <w:rPr>
          <w:rFonts w:cs="Arial"/>
          <w:b/>
          <w:bCs/>
          <w:sz w:val="20"/>
          <w:szCs w:val="20"/>
        </w:rPr>
        <w:t xml:space="preserve"> </w:t>
      </w:r>
      <w:r w:rsidRPr="0035160B">
        <w:rPr>
          <w:rFonts w:cs="Arial"/>
          <w:sz w:val="20"/>
          <w:szCs w:val="20"/>
        </w:rPr>
        <w:t>za</w:t>
      </w:r>
      <w:r w:rsidRPr="0035160B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leden</w:t>
      </w:r>
      <w:r w:rsidRPr="0035160B">
        <w:rPr>
          <w:rFonts w:cs="Arial"/>
          <w:b/>
          <w:bCs/>
          <w:sz w:val="20"/>
          <w:szCs w:val="20"/>
        </w:rPr>
        <w:t xml:space="preserve"> 201</w:t>
      </w:r>
      <w:r>
        <w:rPr>
          <w:rFonts w:cs="Arial"/>
          <w:b/>
          <w:bCs/>
          <w:sz w:val="20"/>
          <w:szCs w:val="20"/>
        </w:rPr>
        <w:t>4</w:t>
      </w:r>
      <w:r w:rsidRPr="0035160B">
        <w:rPr>
          <w:rFonts w:cs="Arial"/>
          <w:sz w:val="20"/>
          <w:szCs w:val="20"/>
        </w:rPr>
        <w:t xml:space="preserve"> je </w:t>
      </w:r>
      <w:r>
        <w:rPr>
          <w:rFonts w:cs="Arial"/>
          <w:sz w:val="20"/>
          <w:szCs w:val="20"/>
        </w:rPr>
        <w:t>0,7</w:t>
      </w:r>
      <w:r w:rsidRPr="0035160B">
        <w:rPr>
          <w:rFonts w:cs="Arial"/>
          <w:sz w:val="20"/>
          <w:szCs w:val="20"/>
        </w:rPr>
        <w:t xml:space="preserve"> %, jak uvedl </w:t>
      </w:r>
      <w:proofErr w:type="spellStart"/>
      <w:r w:rsidRPr="0035160B">
        <w:rPr>
          <w:rFonts w:cs="Arial"/>
          <w:sz w:val="20"/>
          <w:szCs w:val="20"/>
        </w:rPr>
        <w:t>Eurostat</w:t>
      </w:r>
      <w:proofErr w:type="spellEnd"/>
      <w:r w:rsidRPr="0035160B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35160B">
        <w:rPr>
          <w:rFonts w:cs="Arial"/>
          <w:sz w:val="20"/>
          <w:szCs w:val="20"/>
        </w:rPr>
        <w:t>Eurostatu</w:t>
      </w:r>
      <w:proofErr w:type="spellEnd"/>
      <w:r w:rsidRPr="0035160B">
        <w:rPr>
          <w:rFonts w:cs="Arial"/>
          <w:sz w:val="20"/>
          <w:szCs w:val="20"/>
        </w:rPr>
        <w:t xml:space="preserve">: </w:t>
      </w:r>
      <w:hyperlink r:id="rId6" w:history="1">
        <w:r w:rsidRPr="0035160B">
          <w:rPr>
            <w:rStyle w:val="Hypertextovodkaz"/>
            <w:sz w:val="20"/>
            <w:szCs w:val="20"/>
          </w:rPr>
          <w:t>HICP</w:t>
        </w:r>
      </w:hyperlink>
      <w:r w:rsidRPr="0035160B">
        <w:rPr>
          <w:rFonts w:cs="Arial"/>
          <w:sz w:val="20"/>
          <w:szCs w:val="20"/>
        </w:rPr>
        <w:t>).</w:t>
      </w:r>
    </w:p>
    <w:p w:rsidR="00EE79EB" w:rsidRDefault="00EE79EB" w:rsidP="00EE79EB">
      <w:pPr>
        <w:pStyle w:val="Zkladntextodsazen3"/>
        <w:spacing w:before="120" w:after="0" w:line="218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EE79EB" w:rsidRDefault="00EE79EB" w:rsidP="00EE79EB">
      <w:pPr>
        <w:pStyle w:val="Zkladntextodsazen3"/>
        <w:spacing w:before="120" w:line="218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</w:t>
      </w:r>
      <w:r w:rsidRPr="00AE5FCF">
        <w:rPr>
          <w:rFonts w:cs="Arial"/>
          <w:sz w:val="20"/>
          <w:szCs w:val="20"/>
        </w:rPr>
        <w:t>jsou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indexy spotřebitelských cen počítány na aktualizovaných vahách. Váhy vycházejí z výdajů domácností roku 2012. </w:t>
      </w:r>
      <w:r w:rsidRPr="00D74808">
        <w:rPr>
          <w:rFonts w:cs="Arial"/>
          <w:sz w:val="20"/>
          <w:szCs w:val="20"/>
        </w:rPr>
        <w:t xml:space="preserve">Nově vypočítávané indexy </w:t>
      </w:r>
      <w:r>
        <w:rPr>
          <w:rFonts w:cs="Arial"/>
          <w:sz w:val="20"/>
          <w:szCs w:val="20"/>
        </w:rPr>
        <w:t xml:space="preserve">jsou </w:t>
      </w:r>
      <w:r w:rsidRPr="00D74808">
        <w:rPr>
          <w:rFonts w:cs="Arial"/>
          <w:sz w:val="20"/>
          <w:szCs w:val="20"/>
        </w:rPr>
        <w:t>na všech úrovních spotřebního koše řetězeny k původnímu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</w:t>
      </w:r>
      <w:r>
        <w:rPr>
          <w:rFonts w:cs="Arial"/>
          <w:sz w:val="20"/>
          <w:szCs w:val="20"/>
        </w:rPr>
        <w:t xml:space="preserve">je </w:t>
      </w:r>
      <w:r w:rsidRPr="00C26066">
        <w:rPr>
          <w:rFonts w:cs="Arial"/>
          <w:sz w:val="20"/>
          <w:szCs w:val="20"/>
        </w:rPr>
        <w:t xml:space="preserve">zajištěno pokračování dosavadní časové řady </w:t>
      </w:r>
      <w:r>
        <w:rPr>
          <w:rFonts w:cs="Arial"/>
          <w:sz w:val="20"/>
          <w:szCs w:val="20"/>
        </w:rPr>
        <w:t xml:space="preserve">indexů se základem </w:t>
      </w:r>
      <w:r w:rsidRPr="00C26066">
        <w:rPr>
          <w:rFonts w:cs="Arial"/>
          <w:sz w:val="20"/>
          <w:szCs w:val="20"/>
        </w:rPr>
        <w:t xml:space="preserve">rok 2005 = 100, ze které </w:t>
      </w:r>
      <w:r>
        <w:rPr>
          <w:rFonts w:cs="Arial"/>
          <w:sz w:val="20"/>
          <w:szCs w:val="20"/>
        </w:rPr>
        <w:t>jsou</w:t>
      </w:r>
      <w:r w:rsidRPr="00C26066">
        <w:rPr>
          <w:rFonts w:cs="Arial"/>
          <w:sz w:val="20"/>
          <w:szCs w:val="20"/>
        </w:rPr>
        <w:t xml:space="preserve"> počítány indexy k dalším základům (předchozí měsíc = 100, stejné období minulého roku = 100 a index klouzavých průměrů za po</w:t>
      </w:r>
      <w:r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297D47" w:rsidRPr="00EE79EB" w:rsidRDefault="00EE79EB" w:rsidP="00EE79EB">
      <w:pPr>
        <w:spacing w:before="120" w:line="218" w:lineRule="auto"/>
        <w:rPr>
          <w:szCs w:val="20"/>
        </w:rPr>
      </w:pPr>
      <w:r>
        <w:rPr>
          <w:rFonts w:cs="Arial"/>
          <w:szCs w:val="20"/>
        </w:rPr>
        <w:t xml:space="preserve">Nový spotřební koš naleznete na internetových stránkách ČSÚ: </w:t>
      </w:r>
      <w:hyperlink r:id="rId7" w:anchor="sk" w:history="1">
        <w:r>
          <w:rPr>
            <w:rStyle w:val="Hypertextovodkaz"/>
            <w:rFonts w:cs="Arial"/>
            <w:szCs w:val="20"/>
          </w:rPr>
          <w:t>spotřební koš</w:t>
        </w:r>
      </w:hyperlink>
    </w:p>
    <w:sectPr w:rsidR="00297D47" w:rsidRPr="00EE79EB" w:rsidSect="008C3834">
      <w:footerReference w:type="default" r:id="rId8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E86" w:rsidRDefault="00384E86" w:rsidP="008C3834">
      <w:pPr>
        <w:spacing w:line="240" w:lineRule="auto"/>
      </w:pPr>
      <w:r>
        <w:separator/>
      </w:r>
    </w:p>
  </w:endnote>
  <w:endnote w:type="continuationSeparator" w:id="0">
    <w:p w:rsidR="00384E86" w:rsidRDefault="00384E86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  <w:jc w:val="center"/>
    </w:pPr>
    <w:r>
      <w:t>3</w:t>
    </w:r>
  </w:p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E86" w:rsidRDefault="00384E86" w:rsidP="008C3834">
      <w:pPr>
        <w:spacing w:line="240" w:lineRule="auto"/>
      </w:pPr>
      <w:r>
        <w:separator/>
      </w:r>
    </w:p>
  </w:footnote>
  <w:footnote w:type="continuationSeparator" w:id="0">
    <w:p w:rsidR="00384E86" w:rsidRDefault="00384E86" w:rsidP="008C3834">
      <w:pPr>
        <w:spacing w:line="240" w:lineRule="auto"/>
      </w:pPr>
      <w:r>
        <w:continuationSeparator/>
      </w:r>
    </w:p>
  </w:footnote>
  <w:footnote w:id="1">
    <w:p w:rsidR="00EE79EB" w:rsidRDefault="00EE79EB" w:rsidP="00EE79E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1145D6"/>
    <w:rsid w:val="00150AD2"/>
    <w:rsid w:val="0018137E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23EB0"/>
    <w:rsid w:val="00380909"/>
    <w:rsid w:val="00384E86"/>
    <w:rsid w:val="003D1F96"/>
    <w:rsid w:val="003E0C74"/>
    <w:rsid w:val="004102C7"/>
    <w:rsid w:val="004127A6"/>
    <w:rsid w:val="004828D6"/>
    <w:rsid w:val="004A23B0"/>
    <w:rsid w:val="004E157A"/>
    <w:rsid w:val="004E42A1"/>
    <w:rsid w:val="005C742B"/>
    <w:rsid w:val="005F7A6D"/>
    <w:rsid w:val="006018E5"/>
    <w:rsid w:val="0066105E"/>
    <w:rsid w:val="0067046B"/>
    <w:rsid w:val="006B6F19"/>
    <w:rsid w:val="0070777D"/>
    <w:rsid w:val="0073782D"/>
    <w:rsid w:val="007E69C2"/>
    <w:rsid w:val="008C3834"/>
    <w:rsid w:val="008E23B3"/>
    <w:rsid w:val="00910650"/>
    <w:rsid w:val="00954772"/>
    <w:rsid w:val="00986BAE"/>
    <w:rsid w:val="009E320A"/>
    <w:rsid w:val="00AE5A76"/>
    <w:rsid w:val="00B67728"/>
    <w:rsid w:val="00C026A2"/>
    <w:rsid w:val="00C06D31"/>
    <w:rsid w:val="00C15407"/>
    <w:rsid w:val="00C51FC0"/>
    <w:rsid w:val="00C708E7"/>
    <w:rsid w:val="00C75051"/>
    <w:rsid w:val="00CF291B"/>
    <w:rsid w:val="00D839A7"/>
    <w:rsid w:val="00DA31FA"/>
    <w:rsid w:val="00DF6361"/>
    <w:rsid w:val="00DF7C28"/>
    <w:rsid w:val="00E31EA7"/>
    <w:rsid w:val="00E9287C"/>
    <w:rsid w:val="00E9477D"/>
    <w:rsid w:val="00E96BFA"/>
    <w:rsid w:val="00EB4260"/>
    <w:rsid w:val="00EE79EB"/>
    <w:rsid w:val="00EF15EB"/>
    <w:rsid w:val="00F2499C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csu/redakce.nsf/i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5252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dc:description/>
  <cp:lastModifiedBy>System Service</cp:lastModifiedBy>
  <cp:revision>2</cp:revision>
  <dcterms:created xsi:type="dcterms:W3CDTF">2014-02-11T09:26:00Z</dcterms:created>
  <dcterms:modified xsi:type="dcterms:W3CDTF">2014-02-11T09:26:00Z</dcterms:modified>
</cp:coreProperties>
</file>