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2" w:rsidRPr="00FC1500" w:rsidRDefault="001A78C2">
      <w:pPr>
        <w:pStyle w:val="Nadpis7"/>
        <w:keepNext w:val="0"/>
        <w:tabs>
          <w:tab w:val="clear" w:pos="0"/>
          <w:tab w:val="clear" w:pos="567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</w:tabs>
        <w:suppressAutoHyphens w:val="0"/>
        <w:spacing w:after="360"/>
        <w:rPr>
          <w:szCs w:val="24"/>
        </w:rPr>
      </w:pPr>
      <w:r w:rsidRPr="00FC1500">
        <w:rPr>
          <w:szCs w:val="24"/>
        </w:rPr>
        <w:t>Úvod</w:t>
      </w:r>
    </w:p>
    <w:p w:rsidR="00B81823" w:rsidRDefault="00B81823" w:rsidP="00B81823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03711D">
        <w:rPr>
          <w:i/>
          <w:iCs/>
        </w:rPr>
        <w:t>Publikace obsahuje oficiální výsledky Výběrového šetření pracovních sil (VŠPS)</w:t>
      </w:r>
      <w:r>
        <w:rPr>
          <w:i/>
          <w:iCs/>
        </w:rPr>
        <w:t xml:space="preserve"> v České republice přepočtené </w:t>
      </w:r>
      <w:r w:rsidRPr="00B81823">
        <w:rPr>
          <w:b/>
          <w:i/>
          <w:iCs/>
        </w:rPr>
        <w:t>podle nové metodiky vážení 2023</w:t>
      </w:r>
      <w:r>
        <w:rPr>
          <w:i/>
          <w:iCs/>
        </w:rPr>
        <w:t>.</w:t>
      </w:r>
    </w:p>
    <w:p w:rsidR="001A78C2" w:rsidRDefault="001A78C2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FC1500">
        <w:rPr>
          <w:i/>
          <w:iCs/>
        </w:rPr>
        <w:t xml:space="preserve">Publikace je vydávána pro velký zájem uživatelů o celoroční průměrné údaje </w:t>
      </w:r>
      <w:r w:rsidR="00B81823">
        <w:rPr>
          <w:i/>
          <w:iCs/>
        </w:rPr>
        <w:t>V</w:t>
      </w:r>
      <w:r w:rsidRPr="00FC1500">
        <w:rPr>
          <w:i/>
          <w:iCs/>
        </w:rPr>
        <w:t>ýběrového šetření pracovních sil v České republice. Vychází ve</w:t>
      </w:r>
      <w:r w:rsidRPr="00FC1500">
        <w:rPr>
          <w:i/>
          <w:iCs/>
          <w:szCs w:val="32"/>
        </w:rPr>
        <w:t xml:space="preserve"> stejné struktuře jako pravidelné čtvrtletní publikace VŠPS (</w:t>
      </w:r>
      <w:r w:rsidR="00CC7098" w:rsidRPr="00FC1500">
        <w:rPr>
          <w:i/>
          <w:iCs/>
          <w:szCs w:val="32"/>
        </w:rPr>
        <w:t>250128-</w:t>
      </w:r>
      <w:r w:rsidR="0096063C" w:rsidRPr="00FC1500">
        <w:rPr>
          <w:i/>
          <w:iCs/>
          <w:szCs w:val="32"/>
        </w:rPr>
        <w:t>2</w:t>
      </w:r>
      <w:r w:rsidR="009552A2">
        <w:rPr>
          <w:i/>
          <w:iCs/>
          <w:szCs w:val="32"/>
        </w:rPr>
        <w:t>2</w:t>
      </w:r>
      <w:r w:rsidRPr="00FC1500">
        <w:rPr>
          <w:i/>
          <w:iCs/>
          <w:szCs w:val="32"/>
        </w:rPr>
        <w:t xml:space="preserve">) a </w:t>
      </w:r>
      <w:r w:rsidRPr="00FC1500">
        <w:rPr>
          <w:i/>
          <w:iCs/>
        </w:rPr>
        <w:t>informuje příjemce o výši a struktuře zaměstnanosti, nezaměstnanosti a</w:t>
      </w:r>
      <w:r w:rsidR="00332F4B" w:rsidRPr="00FC1500">
        <w:rPr>
          <w:i/>
          <w:iCs/>
        </w:rPr>
        <w:t> </w:t>
      </w:r>
      <w:r w:rsidRPr="00FC1500">
        <w:rPr>
          <w:i/>
          <w:iCs/>
        </w:rPr>
        <w:t>podzaměstnanosti v ČR v roce 20</w:t>
      </w:r>
      <w:r w:rsidR="00CA6951" w:rsidRPr="00FC1500">
        <w:rPr>
          <w:i/>
          <w:iCs/>
        </w:rPr>
        <w:t>2</w:t>
      </w:r>
      <w:r w:rsidR="009552A2">
        <w:rPr>
          <w:i/>
          <w:iCs/>
        </w:rPr>
        <w:t>2</w:t>
      </w:r>
      <w:r w:rsidRPr="00FC1500">
        <w:rPr>
          <w:i/>
          <w:iCs/>
        </w:rPr>
        <w:t>, hodnocené podle mezinárodních definic a doporučení Mezinárodní organizace práce (ILO). Ve výběrovém šetření jsou plně respektovány definice a</w:t>
      </w:r>
      <w:r w:rsidR="00332F4B" w:rsidRPr="00FC1500">
        <w:rPr>
          <w:i/>
          <w:iCs/>
        </w:rPr>
        <w:t> </w:t>
      </w:r>
      <w:r w:rsidRPr="00FC1500">
        <w:rPr>
          <w:i/>
          <w:iCs/>
        </w:rPr>
        <w:t>obsahová náplň jednotlivých ukazatelů LFS (Labour Force Survey) podle požadavků Eurostatu.</w:t>
      </w:r>
    </w:p>
    <w:p w:rsidR="00B81823" w:rsidRPr="00FC1500" w:rsidRDefault="00B81823" w:rsidP="00A56876">
      <w:pPr>
        <w:pStyle w:val="Zkladntext3"/>
        <w:tabs>
          <w:tab w:val="clear" w:pos="540"/>
        </w:tabs>
        <w:spacing w:before="240" w:after="0"/>
        <w:rPr>
          <w:i/>
          <w:iCs/>
        </w:rPr>
      </w:pPr>
      <w:r>
        <w:rPr>
          <w:i/>
          <w:iCs/>
        </w:rPr>
        <w:t xml:space="preserve">Pro meziroční srovnání průměrných údajů vychází publikace s údaji za rok 2022 </w:t>
      </w:r>
      <w:r w:rsidR="0032045C">
        <w:rPr>
          <w:i/>
          <w:iCs/>
        </w:rPr>
        <w:t xml:space="preserve">i </w:t>
      </w:r>
      <w:r>
        <w:rPr>
          <w:i/>
          <w:iCs/>
        </w:rPr>
        <w:t>v nové metodice vážení, ke které bylo přistoupeno v roce 2023.</w:t>
      </w:r>
      <w:r w:rsidR="007C2289">
        <w:rPr>
          <w:i/>
          <w:iCs/>
        </w:rPr>
        <w:t xml:space="preserve"> </w:t>
      </w:r>
      <w:r w:rsidR="007C2289" w:rsidRPr="00291FB8">
        <w:rPr>
          <w:b/>
          <w:i/>
          <w:iCs/>
        </w:rPr>
        <w:t>Informace k nové metodice vážení</w:t>
      </w:r>
      <w:r w:rsidR="007C2289">
        <w:rPr>
          <w:i/>
          <w:iCs/>
        </w:rPr>
        <w:t xml:space="preserve"> jsou na </w:t>
      </w:r>
      <w:r w:rsidR="00C405FE">
        <w:rPr>
          <w:i/>
          <w:iCs/>
        </w:rPr>
        <w:t xml:space="preserve">internetových </w:t>
      </w:r>
      <w:bookmarkStart w:id="0" w:name="_GoBack"/>
      <w:bookmarkEnd w:id="0"/>
      <w:r w:rsidR="007C2289">
        <w:rPr>
          <w:i/>
          <w:iCs/>
        </w:rPr>
        <w:t>stránkách ČSÚ.</w:t>
      </w:r>
    </w:p>
    <w:p w:rsidR="001A78C2" w:rsidRPr="00FC1500" w:rsidRDefault="001A78C2">
      <w:pPr>
        <w:pStyle w:val="Zkladntext3"/>
        <w:spacing w:before="200" w:after="0"/>
        <w:rPr>
          <w:i/>
          <w:iCs/>
        </w:rPr>
      </w:pPr>
      <w:r w:rsidRPr="00FC1500">
        <w:rPr>
          <w:i/>
          <w:iCs/>
        </w:rPr>
        <w:t xml:space="preserve">Údaje poskytované </w:t>
      </w:r>
      <w:r w:rsidR="009552A2">
        <w:rPr>
          <w:i/>
          <w:iCs/>
        </w:rPr>
        <w:t>V</w:t>
      </w:r>
      <w:r w:rsidRPr="00FC1500">
        <w:rPr>
          <w:i/>
          <w:iCs/>
        </w:rPr>
        <w:t>ýběrovým šetřením pracovních sil jsou vesměs přímo srovnatelné s informacemi, které o problematice trhu práce předkládají Eurostatu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1A78C2" w:rsidRPr="00FC1500" w:rsidRDefault="001A78C2" w:rsidP="00F224F8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FC1500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FC1500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</w:t>
      </w:r>
      <w:r w:rsidRPr="00291FB8">
        <w:rPr>
          <w:rFonts w:ascii="Arial" w:hAnsi="Arial" w:cs="Arial"/>
          <w:i/>
          <w:iCs/>
          <w:sz w:val="20"/>
          <w:szCs w:val="32"/>
        </w:rPr>
        <w:t xml:space="preserve"> o </w:t>
      </w:r>
      <w:r w:rsidRPr="00291FB8">
        <w:rPr>
          <w:rFonts w:ascii="Arial" w:hAnsi="Arial" w:cs="Arial"/>
          <w:bCs/>
          <w:i/>
          <w:iCs/>
          <w:sz w:val="20"/>
          <w:szCs w:val="32"/>
        </w:rPr>
        <w:t>celkové</w:t>
      </w: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 xml:space="preserve"> nezaměstnanosti</w:t>
      </w:r>
      <w:r w:rsidRPr="00FC1500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 a to i v územním průřezu.</w:t>
      </w:r>
    </w:p>
    <w:p w:rsidR="001A78C2" w:rsidRPr="00FC1500" w:rsidRDefault="001A78C2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FC1500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FC1500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291FB8">
        <w:rPr>
          <w:rFonts w:ascii="Arial" w:hAnsi="Arial" w:cs="Arial"/>
          <w:i/>
          <w:iCs/>
          <w:sz w:val="20"/>
          <w:szCs w:val="32"/>
        </w:rPr>
        <w:t> </w:t>
      </w:r>
      <w:r w:rsidRPr="00FC1500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FC1500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FC1500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</w:t>
      </w:r>
      <w:r w:rsidR="009F148F" w:rsidRPr="00FC1500">
        <w:rPr>
          <w:rFonts w:ascii="Arial" w:hAnsi="Arial" w:cs="Arial"/>
          <w:i/>
          <w:iCs/>
          <w:sz w:val="20"/>
          <w:szCs w:val="32"/>
        </w:rPr>
        <w:t xml:space="preserve">ekonomické </w:t>
      </w:r>
      <w:r w:rsidRPr="00FC1500">
        <w:rPr>
          <w:rFonts w:ascii="Arial" w:hAnsi="Arial" w:cs="Arial"/>
          <w:i/>
          <w:iCs/>
          <w:sz w:val="20"/>
          <w:szCs w:val="32"/>
        </w:rPr>
        <w:t>politiky.</w:t>
      </w:r>
    </w:p>
    <w:p w:rsidR="001A78C2" w:rsidRPr="00FC1500" w:rsidRDefault="001A78C2" w:rsidP="0032089F">
      <w:pPr>
        <w:pStyle w:val="Zkladntextodsazen2"/>
        <w:spacing w:before="200"/>
        <w:ind w:firstLine="0"/>
      </w:pPr>
      <w:r w:rsidRPr="00FC1500">
        <w:rPr>
          <w:i/>
          <w:iCs/>
          <w:szCs w:val="32"/>
        </w:rPr>
        <w:t>VŠPS doplňuje pravidelné informace Ministerstva práce a sociálních věcí o vývoji na trhu práce a</w:t>
      </w:r>
      <w:r w:rsidR="00332F4B" w:rsidRPr="00FC1500">
        <w:rPr>
          <w:i/>
          <w:iCs/>
          <w:szCs w:val="32"/>
        </w:rPr>
        <w:t> </w:t>
      </w:r>
      <w:r w:rsidRPr="00FC1500">
        <w:rPr>
          <w:i/>
          <w:iCs/>
          <w:szCs w:val="32"/>
        </w:rPr>
        <w:t>o realizaci aktivní politiky zaměstnanosti o ukazatele konstruované podle mezinárodních definic ILO.</w:t>
      </w:r>
      <w:r w:rsidRPr="00FC1500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A78C2" w:rsidRPr="00FC1500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F9" w:rsidRDefault="005410F9">
      <w:r>
        <w:separator/>
      </w:r>
    </w:p>
  </w:endnote>
  <w:endnote w:type="continuationSeparator" w:id="0">
    <w:p w:rsidR="005410F9" w:rsidRDefault="0054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23" w:rsidRDefault="001D2852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289F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B81823">
      <w:rPr>
        <w:rStyle w:val="slostrnky"/>
        <w:rFonts w:ascii="Arial" w:hAnsi="Arial" w:cs="Arial"/>
        <w:sz w:val="18"/>
      </w:rPr>
      <w:tab/>
    </w:r>
    <w:r w:rsidR="00B81823">
      <w:rPr>
        <w:rFonts w:ascii="Arial" w:hAnsi="Arial" w:cs="Arial"/>
        <w:sz w:val="18"/>
      </w:rPr>
      <w:t>Roční průměry 2022</w:t>
    </w:r>
    <w:r w:rsidR="00140E39">
      <w:rPr>
        <w:rFonts w:ascii="Arial" w:hAnsi="Arial" w:cs="Arial"/>
        <w:sz w:val="18"/>
      </w:rPr>
      <w:t xml:space="preserve"> </w:t>
    </w:r>
    <w:r w:rsidR="00140E39" w:rsidRPr="00370ADE">
      <w:rPr>
        <w:rFonts w:ascii="Arial" w:hAnsi="Arial" w:cs="Arial"/>
        <w:sz w:val="16"/>
      </w:rPr>
      <w:t>(podle nové metodiky vážení 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23" w:rsidRDefault="001D2852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0E23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+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" strokeweight=".96pt">
              <w10:wrap anchorx="margin"/>
            </v:line>
          </w:pict>
        </mc:Fallback>
      </mc:AlternateContent>
    </w:r>
    <w:r w:rsidR="00B81823">
      <w:rPr>
        <w:rFonts w:ascii="Arial" w:hAnsi="Arial" w:cs="Arial"/>
        <w:sz w:val="18"/>
      </w:rPr>
      <w:t>Roční průměry 2022</w:t>
    </w:r>
    <w:r w:rsidR="00140E39">
      <w:rPr>
        <w:rFonts w:ascii="Arial" w:hAnsi="Arial" w:cs="Arial"/>
        <w:sz w:val="18"/>
      </w:rPr>
      <w:t xml:space="preserve"> </w:t>
    </w:r>
    <w:r w:rsidR="00140E39" w:rsidRPr="00370ADE">
      <w:rPr>
        <w:rFonts w:ascii="Arial" w:hAnsi="Arial" w:cs="Arial"/>
        <w:sz w:val="16"/>
      </w:rPr>
      <w:t>(podle nové metodiky vážení 2023)</w:t>
    </w:r>
    <w:r w:rsidR="00B81823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F9" w:rsidRDefault="005410F9">
      <w:r>
        <w:separator/>
      </w:r>
    </w:p>
  </w:footnote>
  <w:footnote w:type="continuationSeparator" w:id="0">
    <w:p w:rsidR="005410F9" w:rsidRDefault="00541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 w15:restartNumberingAfterBreak="0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1"/>
    <w:rsid w:val="00002468"/>
    <w:rsid w:val="000060DB"/>
    <w:rsid w:val="0001749B"/>
    <w:rsid w:val="000224F3"/>
    <w:rsid w:val="0002766B"/>
    <w:rsid w:val="0003029C"/>
    <w:rsid w:val="00035C52"/>
    <w:rsid w:val="000439AD"/>
    <w:rsid w:val="00052A95"/>
    <w:rsid w:val="00052D30"/>
    <w:rsid w:val="00056316"/>
    <w:rsid w:val="0006437F"/>
    <w:rsid w:val="00076FA2"/>
    <w:rsid w:val="000910EC"/>
    <w:rsid w:val="000948F7"/>
    <w:rsid w:val="000964F9"/>
    <w:rsid w:val="000A335B"/>
    <w:rsid w:val="000A570E"/>
    <w:rsid w:val="000B2EA1"/>
    <w:rsid w:val="000B3279"/>
    <w:rsid w:val="000C2476"/>
    <w:rsid w:val="000C2DFA"/>
    <w:rsid w:val="000D27C3"/>
    <w:rsid w:val="000D44C6"/>
    <w:rsid w:val="000E34A3"/>
    <w:rsid w:val="000E3720"/>
    <w:rsid w:val="000E664E"/>
    <w:rsid w:val="000F24D6"/>
    <w:rsid w:val="000F50EC"/>
    <w:rsid w:val="000F7C85"/>
    <w:rsid w:val="00110553"/>
    <w:rsid w:val="00112210"/>
    <w:rsid w:val="00122A55"/>
    <w:rsid w:val="0012376B"/>
    <w:rsid w:val="0012510B"/>
    <w:rsid w:val="00126A64"/>
    <w:rsid w:val="00130696"/>
    <w:rsid w:val="00130D9C"/>
    <w:rsid w:val="00132BE3"/>
    <w:rsid w:val="00135A4D"/>
    <w:rsid w:val="00140E39"/>
    <w:rsid w:val="00146FFC"/>
    <w:rsid w:val="00147DE2"/>
    <w:rsid w:val="0015298A"/>
    <w:rsid w:val="00157BFA"/>
    <w:rsid w:val="00191CBC"/>
    <w:rsid w:val="00193F70"/>
    <w:rsid w:val="0019573B"/>
    <w:rsid w:val="00196AE7"/>
    <w:rsid w:val="001A382F"/>
    <w:rsid w:val="001A78C2"/>
    <w:rsid w:val="001B140E"/>
    <w:rsid w:val="001B21F4"/>
    <w:rsid w:val="001C5254"/>
    <w:rsid w:val="001C5CC9"/>
    <w:rsid w:val="001C66FE"/>
    <w:rsid w:val="001C7365"/>
    <w:rsid w:val="001D2511"/>
    <w:rsid w:val="001D2852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FBC"/>
    <w:rsid w:val="002523F4"/>
    <w:rsid w:val="002524EC"/>
    <w:rsid w:val="00261104"/>
    <w:rsid w:val="0026288A"/>
    <w:rsid w:val="0027179A"/>
    <w:rsid w:val="002724BE"/>
    <w:rsid w:val="00275090"/>
    <w:rsid w:val="002776E9"/>
    <w:rsid w:val="00280E3C"/>
    <w:rsid w:val="00290B66"/>
    <w:rsid w:val="00291FB8"/>
    <w:rsid w:val="00297575"/>
    <w:rsid w:val="002A27B4"/>
    <w:rsid w:val="002C23A2"/>
    <w:rsid w:val="002C2FE8"/>
    <w:rsid w:val="002C35F6"/>
    <w:rsid w:val="002C4772"/>
    <w:rsid w:val="002C77CE"/>
    <w:rsid w:val="002D3666"/>
    <w:rsid w:val="002D4F30"/>
    <w:rsid w:val="002F78D2"/>
    <w:rsid w:val="00300267"/>
    <w:rsid w:val="00305755"/>
    <w:rsid w:val="00306ACE"/>
    <w:rsid w:val="0031474E"/>
    <w:rsid w:val="00314E72"/>
    <w:rsid w:val="0032045C"/>
    <w:rsid w:val="0032089F"/>
    <w:rsid w:val="0032470E"/>
    <w:rsid w:val="00332F4B"/>
    <w:rsid w:val="00341E61"/>
    <w:rsid w:val="00343FA6"/>
    <w:rsid w:val="00355AF1"/>
    <w:rsid w:val="00356407"/>
    <w:rsid w:val="003571DD"/>
    <w:rsid w:val="00364B59"/>
    <w:rsid w:val="00367448"/>
    <w:rsid w:val="0037041D"/>
    <w:rsid w:val="00371C7F"/>
    <w:rsid w:val="00373E33"/>
    <w:rsid w:val="00376376"/>
    <w:rsid w:val="00381D77"/>
    <w:rsid w:val="00391746"/>
    <w:rsid w:val="00395C98"/>
    <w:rsid w:val="0039735D"/>
    <w:rsid w:val="003A0EF5"/>
    <w:rsid w:val="003A76A5"/>
    <w:rsid w:val="003A7AC0"/>
    <w:rsid w:val="003C2995"/>
    <w:rsid w:val="003C31BE"/>
    <w:rsid w:val="003D1526"/>
    <w:rsid w:val="003E4386"/>
    <w:rsid w:val="003E7560"/>
    <w:rsid w:val="003F377D"/>
    <w:rsid w:val="003F7D2E"/>
    <w:rsid w:val="00401390"/>
    <w:rsid w:val="00405E0A"/>
    <w:rsid w:val="004072F7"/>
    <w:rsid w:val="00411E29"/>
    <w:rsid w:val="00413A13"/>
    <w:rsid w:val="004313F3"/>
    <w:rsid w:val="0045464C"/>
    <w:rsid w:val="004557A8"/>
    <w:rsid w:val="00455E90"/>
    <w:rsid w:val="0046084B"/>
    <w:rsid w:val="00461C1B"/>
    <w:rsid w:val="00471AF7"/>
    <w:rsid w:val="00471FB5"/>
    <w:rsid w:val="004753C0"/>
    <w:rsid w:val="00492611"/>
    <w:rsid w:val="004A0FB5"/>
    <w:rsid w:val="004A192E"/>
    <w:rsid w:val="004C716D"/>
    <w:rsid w:val="004D1801"/>
    <w:rsid w:val="004D5EDC"/>
    <w:rsid w:val="00500539"/>
    <w:rsid w:val="00501BEE"/>
    <w:rsid w:val="00503C70"/>
    <w:rsid w:val="00506156"/>
    <w:rsid w:val="005065C2"/>
    <w:rsid w:val="00507563"/>
    <w:rsid w:val="00511856"/>
    <w:rsid w:val="0051229C"/>
    <w:rsid w:val="00513200"/>
    <w:rsid w:val="00514073"/>
    <w:rsid w:val="00517C52"/>
    <w:rsid w:val="005310D5"/>
    <w:rsid w:val="005343A7"/>
    <w:rsid w:val="005410F9"/>
    <w:rsid w:val="00547F45"/>
    <w:rsid w:val="005507B4"/>
    <w:rsid w:val="005558E8"/>
    <w:rsid w:val="00560EFF"/>
    <w:rsid w:val="00572A13"/>
    <w:rsid w:val="005767FF"/>
    <w:rsid w:val="00583B2D"/>
    <w:rsid w:val="00585434"/>
    <w:rsid w:val="00591CDF"/>
    <w:rsid w:val="005B1B85"/>
    <w:rsid w:val="005D5AA8"/>
    <w:rsid w:val="005F37BF"/>
    <w:rsid w:val="005F7D22"/>
    <w:rsid w:val="006039ED"/>
    <w:rsid w:val="006363B3"/>
    <w:rsid w:val="00636E0F"/>
    <w:rsid w:val="00644B0B"/>
    <w:rsid w:val="00645835"/>
    <w:rsid w:val="006511AE"/>
    <w:rsid w:val="0065397F"/>
    <w:rsid w:val="0066239C"/>
    <w:rsid w:val="00676E7A"/>
    <w:rsid w:val="006810B2"/>
    <w:rsid w:val="00683554"/>
    <w:rsid w:val="00695F93"/>
    <w:rsid w:val="006A2ED0"/>
    <w:rsid w:val="006B0AD9"/>
    <w:rsid w:val="006C2856"/>
    <w:rsid w:val="006C44D8"/>
    <w:rsid w:val="006E08F4"/>
    <w:rsid w:val="006E0C8B"/>
    <w:rsid w:val="006E1E64"/>
    <w:rsid w:val="006E3E78"/>
    <w:rsid w:val="006E44CF"/>
    <w:rsid w:val="006F7D05"/>
    <w:rsid w:val="00715D76"/>
    <w:rsid w:val="00716028"/>
    <w:rsid w:val="0071778C"/>
    <w:rsid w:val="00726FC3"/>
    <w:rsid w:val="0073082F"/>
    <w:rsid w:val="00732E16"/>
    <w:rsid w:val="007420AD"/>
    <w:rsid w:val="00746DDF"/>
    <w:rsid w:val="007630E2"/>
    <w:rsid w:val="007760DE"/>
    <w:rsid w:val="007768C5"/>
    <w:rsid w:val="007851CB"/>
    <w:rsid w:val="007855F4"/>
    <w:rsid w:val="007970A2"/>
    <w:rsid w:val="007C2289"/>
    <w:rsid w:val="007E0B08"/>
    <w:rsid w:val="007F06C0"/>
    <w:rsid w:val="008371AD"/>
    <w:rsid w:val="008502B0"/>
    <w:rsid w:val="0089098D"/>
    <w:rsid w:val="00890ED0"/>
    <w:rsid w:val="00890EDC"/>
    <w:rsid w:val="008927BE"/>
    <w:rsid w:val="008A05CD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8F7BC8"/>
    <w:rsid w:val="009004B5"/>
    <w:rsid w:val="00910F4F"/>
    <w:rsid w:val="00914A61"/>
    <w:rsid w:val="00916DE9"/>
    <w:rsid w:val="00921C74"/>
    <w:rsid w:val="00927361"/>
    <w:rsid w:val="009346C2"/>
    <w:rsid w:val="009346EC"/>
    <w:rsid w:val="00936B89"/>
    <w:rsid w:val="009446D8"/>
    <w:rsid w:val="0095050E"/>
    <w:rsid w:val="009552A2"/>
    <w:rsid w:val="0096063C"/>
    <w:rsid w:val="00964AB1"/>
    <w:rsid w:val="00971641"/>
    <w:rsid w:val="00981167"/>
    <w:rsid w:val="009934FB"/>
    <w:rsid w:val="009A1E7B"/>
    <w:rsid w:val="009A4707"/>
    <w:rsid w:val="009A4FC8"/>
    <w:rsid w:val="009B2C1A"/>
    <w:rsid w:val="009C20ED"/>
    <w:rsid w:val="009C63DA"/>
    <w:rsid w:val="009D3F4A"/>
    <w:rsid w:val="009D4F01"/>
    <w:rsid w:val="009E02D0"/>
    <w:rsid w:val="009E064A"/>
    <w:rsid w:val="009E4C28"/>
    <w:rsid w:val="009E4C8C"/>
    <w:rsid w:val="009F0584"/>
    <w:rsid w:val="009F148F"/>
    <w:rsid w:val="00A01A5B"/>
    <w:rsid w:val="00A102F1"/>
    <w:rsid w:val="00A14212"/>
    <w:rsid w:val="00A17360"/>
    <w:rsid w:val="00A22B7C"/>
    <w:rsid w:val="00A2352D"/>
    <w:rsid w:val="00A3196D"/>
    <w:rsid w:val="00A3198B"/>
    <w:rsid w:val="00A33FD9"/>
    <w:rsid w:val="00A37460"/>
    <w:rsid w:val="00A376EE"/>
    <w:rsid w:val="00A41DCD"/>
    <w:rsid w:val="00A45765"/>
    <w:rsid w:val="00A478C4"/>
    <w:rsid w:val="00A52FDA"/>
    <w:rsid w:val="00A56876"/>
    <w:rsid w:val="00A5708C"/>
    <w:rsid w:val="00A64B4C"/>
    <w:rsid w:val="00A662C0"/>
    <w:rsid w:val="00A74D9B"/>
    <w:rsid w:val="00A81D33"/>
    <w:rsid w:val="00A8375B"/>
    <w:rsid w:val="00A916CF"/>
    <w:rsid w:val="00A936ED"/>
    <w:rsid w:val="00AA1441"/>
    <w:rsid w:val="00AA33F1"/>
    <w:rsid w:val="00AC108D"/>
    <w:rsid w:val="00AC3D69"/>
    <w:rsid w:val="00AD4102"/>
    <w:rsid w:val="00B13FD6"/>
    <w:rsid w:val="00B153FF"/>
    <w:rsid w:val="00B22431"/>
    <w:rsid w:val="00B240DB"/>
    <w:rsid w:val="00B2590F"/>
    <w:rsid w:val="00B25EC4"/>
    <w:rsid w:val="00B263B9"/>
    <w:rsid w:val="00B31B1D"/>
    <w:rsid w:val="00B340A9"/>
    <w:rsid w:val="00B34942"/>
    <w:rsid w:val="00B34C4F"/>
    <w:rsid w:val="00B52736"/>
    <w:rsid w:val="00B71F2D"/>
    <w:rsid w:val="00B724F5"/>
    <w:rsid w:val="00B81823"/>
    <w:rsid w:val="00B827F0"/>
    <w:rsid w:val="00B8726B"/>
    <w:rsid w:val="00B97913"/>
    <w:rsid w:val="00BA2D5E"/>
    <w:rsid w:val="00BA4A39"/>
    <w:rsid w:val="00BC1565"/>
    <w:rsid w:val="00BC2E75"/>
    <w:rsid w:val="00BD3CDD"/>
    <w:rsid w:val="00BE0FBB"/>
    <w:rsid w:val="00BE2742"/>
    <w:rsid w:val="00BF12F5"/>
    <w:rsid w:val="00BF2359"/>
    <w:rsid w:val="00BF4AFC"/>
    <w:rsid w:val="00BF79AC"/>
    <w:rsid w:val="00C00162"/>
    <w:rsid w:val="00C0158D"/>
    <w:rsid w:val="00C0205C"/>
    <w:rsid w:val="00C0583E"/>
    <w:rsid w:val="00C05F87"/>
    <w:rsid w:val="00C212D2"/>
    <w:rsid w:val="00C233A9"/>
    <w:rsid w:val="00C36063"/>
    <w:rsid w:val="00C37BFE"/>
    <w:rsid w:val="00C405FE"/>
    <w:rsid w:val="00C500A5"/>
    <w:rsid w:val="00C535DF"/>
    <w:rsid w:val="00C56B4E"/>
    <w:rsid w:val="00C70A1A"/>
    <w:rsid w:val="00C8356E"/>
    <w:rsid w:val="00C83F14"/>
    <w:rsid w:val="00CA3F08"/>
    <w:rsid w:val="00CA6951"/>
    <w:rsid w:val="00CC10DF"/>
    <w:rsid w:val="00CC1FDC"/>
    <w:rsid w:val="00CC7098"/>
    <w:rsid w:val="00CC70D8"/>
    <w:rsid w:val="00CD6F57"/>
    <w:rsid w:val="00CE5A7C"/>
    <w:rsid w:val="00CF63AB"/>
    <w:rsid w:val="00D01C31"/>
    <w:rsid w:val="00D107B0"/>
    <w:rsid w:val="00D14192"/>
    <w:rsid w:val="00D172D5"/>
    <w:rsid w:val="00D23ACB"/>
    <w:rsid w:val="00D24FD8"/>
    <w:rsid w:val="00D30F1E"/>
    <w:rsid w:val="00D34E45"/>
    <w:rsid w:val="00D371A4"/>
    <w:rsid w:val="00D4365C"/>
    <w:rsid w:val="00D44119"/>
    <w:rsid w:val="00D60E5D"/>
    <w:rsid w:val="00D65C5C"/>
    <w:rsid w:val="00D72699"/>
    <w:rsid w:val="00D76B6A"/>
    <w:rsid w:val="00D8428C"/>
    <w:rsid w:val="00D87EC8"/>
    <w:rsid w:val="00D91701"/>
    <w:rsid w:val="00DA40CF"/>
    <w:rsid w:val="00DB0418"/>
    <w:rsid w:val="00DB53EC"/>
    <w:rsid w:val="00DC0D4A"/>
    <w:rsid w:val="00DC29EC"/>
    <w:rsid w:val="00DC4BCA"/>
    <w:rsid w:val="00DD1420"/>
    <w:rsid w:val="00DD2EAC"/>
    <w:rsid w:val="00DD5DB8"/>
    <w:rsid w:val="00DE3C82"/>
    <w:rsid w:val="00DF7B9A"/>
    <w:rsid w:val="00E1550C"/>
    <w:rsid w:val="00E16DDE"/>
    <w:rsid w:val="00E267C0"/>
    <w:rsid w:val="00E3132F"/>
    <w:rsid w:val="00E326D4"/>
    <w:rsid w:val="00E34357"/>
    <w:rsid w:val="00E41128"/>
    <w:rsid w:val="00E433FE"/>
    <w:rsid w:val="00E4581E"/>
    <w:rsid w:val="00E50428"/>
    <w:rsid w:val="00E5163A"/>
    <w:rsid w:val="00E56C81"/>
    <w:rsid w:val="00E574C5"/>
    <w:rsid w:val="00E60AE6"/>
    <w:rsid w:val="00E8064E"/>
    <w:rsid w:val="00E80F20"/>
    <w:rsid w:val="00E82236"/>
    <w:rsid w:val="00E834C0"/>
    <w:rsid w:val="00E85A9A"/>
    <w:rsid w:val="00E879C0"/>
    <w:rsid w:val="00E9286E"/>
    <w:rsid w:val="00EA1602"/>
    <w:rsid w:val="00EA3F3C"/>
    <w:rsid w:val="00EA46DF"/>
    <w:rsid w:val="00EB3B95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40EF6"/>
    <w:rsid w:val="00F523AB"/>
    <w:rsid w:val="00F64CFC"/>
    <w:rsid w:val="00F75C93"/>
    <w:rsid w:val="00F76628"/>
    <w:rsid w:val="00F8401E"/>
    <w:rsid w:val="00F86117"/>
    <w:rsid w:val="00F90219"/>
    <w:rsid w:val="00FB0710"/>
    <w:rsid w:val="00FB4709"/>
    <w:rsid w:val="00FB513C"/>
    <w:rsid w:val="00FB77DA"/>
    <w:rsid w:val="00FC1500"/>
    <w:rsid w:val="00FC255A"/>
    <w:rsid w:val="00FC4190"/>
    <w:rsid w:val="00FC4668"/>
    <w:rsid w:val="00FC74BE"/>
    <w:rsid w:val="00FE796D"/>
    <w:rsid w:val="00FF1671"/>
    <w:rsid w:val="00FF283D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EE3249"/>
  <w15:docId w15:val="{D9C2D2CA-45F5-44B5-A542-3F65E0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01BEE"/>
    <w:rPr>
      <w:color w:val="0000FF"/>
      <w:u w:val="single"/>
    </w:rPr>
  </w:style>
  <w:style w:type="character" w:styleId="Sledovanodkaz">
    <w:name w:val="FollowedHyperlink"/>
    <w:rsid w:val="00501BEE"/>
    <w:rPr>
      <w:color w:val="800080"/>
      <w:u w:val="single"/>
    </w:rPr>
  </w:style>
  <w:style w:type="character" w:styleId="Odkaznakoment">
    <w:name w:val="annotation referen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link w:val="Zkladntext3"/>
    <w:rsid w:val="0046084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5524-0332-4843-8E1A-E95E4943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2871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5</cp:revision>
  <cp:lastPrinted>2020-06-16T11:33:00Z</cp:lastPrinted>
  <dcterms:created xsi:type="dcterms:W3CDTF">2023-10-19T18:07:00Z</dcterms:created>
  <dcterms:modified xsi:type="dcterms:W3CDTF">2023-10-19T18:11:00Z</dcterms:modified>
</cp:coreProperties>
</file>