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EA3F7" w14:textId="05AE3E38" w:rsidR="00DF57D6" w:rsidRPr="009110F7" w:rsidRDefault="00DF57D6" w:rsidP="006C3495">
      <w:pPr>
        <w:pStyle w:val="Nadpis1"/>
      </w:pPr>
      <w:bookmarkStart w:id="0" w:name="_Toc66719928"/>
      <w:bookmarkStart w:id="1" w:name="_Toc19090676"/>
      <w:bookmarkStart w:id="2" w:name="_Toc58605372"/>
      <w:bookmarkStart w:id="3" w:name="_Toc74643854"/>
      <w:r w:rsidRPr="0077605B">
        <w:t>2</w:t>
      </w:r>
      <w:r>
        <w:t>. </w:t>
      </w:r>
      <w:r w:rsidRPr="0077605B">
        <w:t>Souhrnná výkonnost</w:t>
      </w:r>
      <w:bookmarkEnd w:id="0"/>
      <w:bookmarkEnd w:id="3"/>
    </w:p>
    <w:tbl>
      <w:tblPr>
        <w:tblW w:w="9639" w:type="dxa"/>
        <w:tblInd w:w="-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6"/>
        <w:gridCol w:w="223"/>
        <w:gridCol w:w="7610"/>
      </w:tblGrid>
      <w:tr w:rsidR="00DF57D6" w:rsidRPr="009110F7" w14:paraId="09405072" w14:textId="77777777" w:rsidTr="00D67D55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4F0519BD" w14:textId="3C5B6F64" w:rsidR="00DF57D6" w:rsidRDefault="00DF57D6" w:rsidP="00D67D55">
            <w:pPr>
              <w:pStyle w:val="Marginlie"/>
            </w:pPr>
            <w:r>
              <w:t>V 1. čtvrtletí 2021 se zmírnil meziroční propad HDP, mezičtvrtletně ale česká ekonomika klesala.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1B94DCA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CEA07F7" w14:textId="77777777" w:rsidR="00DF57D6" w:rsidRPr="00014ED0" w:rsidRDefault="00DF57D6" w:rsidP="00D67D55">
            <w:pPr>
              <w:rPr>
                <w:spacing w:val="-2"/>
              </w:rPr>
            </w:pPr>
            <w:r>
              <w:rPr>
                <w:spacing w:val="-2"/>
              </w:rPr>
              <w:t>Hrubý domácí produkt (HDP) v 1. čtvrtletí 2021 zaostával za úrovní loňského 1. kvartálu o 2,1 %</w:t>
            </w:r>
            <w:r w:rsidRPr="00014ED0">
              <w:rPr>
                <w:rStyle w:val="Znakapoznpodarou"/>
                <w:rFonts w:cs="Arial"/>
                <w:spacing w:val="-2"/>
              </w:rPr>
              <w:footnoteReference w:id="1"/>
            </w:r>
            <w:r>
              <w:rPr>
                <w:spacing w:val="-2"/>
              </w:rPr>
              <w:t>. V průběhu celého 1. čtvrtletí dále platila poměrně přísná omezení provozu velké části obchodu a služeb, ke kterým se přidalo také omezení pohybu mezi okresy. K meziročnímu poklesu HDP tak nadále přispívala zejména domácí poptávka. Meziročně nižší byla spotřeba domácností a rovněž investice. Po mohutném závěru loňského roku ale oslabil i příznivý vliv bilance zahraničního obchodu. Zmírnění meziročního poklesu oproti předcházejícím třem čtvrtletím lze zčásti přičíst srovnání s prvním kvartálem 2020, který už zasáhla reakce na covid-19. Také ve srovnání se 4. čtvrtletím 2020 HDP klesl</w:t>
            </w:r>
            <w:r>
              <w:rPr>
                <w:spacing w:val="-2"/>
              </w:rPr>
              <w:br/>
              <w:t>(–0,3 %). Mezičtvrtletně klesla domácí spotřeba a negativně na vývoj HDP působila také bilance zahraničního obchodu. Mírné mezičtvrtletní oživení naopak vykázala investiční aktivita.</w:t>
            </w:r>
          </w:p>
        </w:tc>
      </w:tr>
      <w:tr w:rsidR="00DF57D6" w:rsidRPr="009110F7" w14:paraId="4CED8713" w14:textId="77777777" w:rsidTr="00D67D55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035AE45C" w14:textId="77777777" w:rsidR="00DF57D6" w:rsidRDefault="00DF57D6" w:rsidP="00D67D55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50F740B6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87A7529" w14:textId="77777777" w:rsidR="00DF57D6" w:rsidRPr="00D721B4" w:rsidRDefault="00DF57D6" w:rsidP="00D67D55">
            <w:pPr>
              <w:spacing w:after="0"/>
              <w:rPr>
                <w:b/>
                <w:szCs w:val="20"/>
              </w:rPr>
            </w:pPr>
            <w:r w:rsidRPr="00D721B4">
              <w:rPr>
                <w:rFonts w:cs="Arial"/>
                <w:b/>
                <w:bCs/>
                <w:color w:val="000000"/>
                <w:szCs w:val="20"/>
              </w:rPr>
              <w:t>Graf č. 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D721B4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HDP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očištěno o sezónní a kalendářní vlivy, v %)</w:t>
            </w:r>
          </w:p>
        </w:tc>
      </w:tr>
      <w:tr w:rsidR="00DF57D6" w:rsidRPr="009110F7" w14:paraId="7BB0AD57" w14:textId="77777777" w:rsidTr="00D67D5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4F63D44B" w14:textId="77777777" w:rsidR="00DF57D6" w:rsidRPr="009110F7" w:rsidRDefault="00DF57D6" w:rsidP="00D67D55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43D42CC5" w14:textId="77777777" w:rsidR="00DF57D6" w:rsidRPr="009110F7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3DC64E25" w14:textId="77777777" w:rsidR="00DF57D6" w:rsidRPr="009110F7" w:rsidRDefault="00DF57D6" w:rsidP="00D67D5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8C97577" wp14:editId="23AC1552">
                  <wp:extent cx="4737600" cy="3553200"/>
                  <wp:effectExtent l="0" t="0" r="6350" b="0"/>
                  <wp:docPr id="15" name="Graf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DF57D6" w:rsidRPr="009110F7" w14:paraId="331AB1FF" w14:textId="77777777" w:rsidTr="00D67D55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43F6E2E2" w14:textId="77777777" w:rsidR="00DF57D6" w:rsidRPr="009110F7" w:rsidRDefault="00DF57D6" w:rsidP="00D67D55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716AD0BD" w14:textId="77777777" w:rsidR="00DF57D6" w:rsidRPr="009110F7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9D6DE4B" w14:textId="77777777" w:rsidR="00DF57D6" w:rsidRPr="009110F7" w:rsidRDefault="00DF57D6" w:rsidP="00D67D55">
            <w:pPr>
              <w:spacing w:after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ČSÚ, Eurostat</w:t>
            </w:r>
          </w:p>
        </w:tc>
      </w:tr>
      <w:tr w:rsidR="00DF57D6" w:rsidRPr="009110F7" w14:paraId="0400050D" w14:textId="77777777" w:rsidTr="00D67D55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222B59CE" w14:textId="77777777" w:rsidR="00DF57D6" w:rsidRDefault="00DF57D6" w:rsidP="00D67D55">
            <w:pPr>
              <w:pStyle w:val="Marginlie"/>
            </w:pPr>
            <w:r>
              <w:t>Také v EU hrubý domácí produkt meziročně i mezičtvrtletně klesal.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4210954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26FBF06" w14:textId="1DF09016" w:rsidR="00DF57D6" w:rsidRDefault="00DF57D6" w:rsidP="00D84CC9">
            <w:r>
              <w:t>Vývoj HDP v Evropské unii byl podobný jako v Česku. Meziroční propad se tak v 1. čtvrtletí zmírnil na 1,</w:t>
            </w:r>
            <w:r w:rsidR="00D84CC9">
              <w:t>2</w:t>
            </w:r>
            <w:r>
              <w:t> %, zatímco ve srovnání se 4. čtvrtletím 2020 HDP v Unii klesl o 0,</w:t>
            </w:r>
            <w:r w:rsidR="00D84CC9">
              <w:t>1</w:t>
            </w:r>
            <w:r>
              <w:t xml:space="preserve"> %. Meziročního přírůstku v 1. čtvrtletí dosáhly </w:t>
            </w:r>
            <w:r w:rsidR="00D84CC9">
              <w:t xml:space="preserve">Irsko (12,8 %), </w:t>
            </w:r>
            <w:r>
              <w:t>Estonsko (5,0 %), Lucembursko (4,9 %), Slovinsko (2,3 %), Francie (1,2 %), Litva (1,2 %) a Slovensko (0,</w:t>
            </w:r>
            <w:r w:rsidR="00D84CC9">
              <w:t>3</w:t>
            </w:r>
            <w:r>
              <w:t> %). Nejvíce za úrovní 1. čtvrtletí 2020 zaostávaly ekonomiky Portugalska (–5,4 %), Rakouska (–4,5 %) a Španělska (–4,3 %). Podle dostupných údajů v 1</w:t>
            </w:r>
            <w:r w:rsidR="00D84CC9">
              <w:t>6</w:t>
            </w:r>
            <w:r>
              <w:t> zemích EU HDP mezičtvrtletně rostl, nejvýrazněji v</w:t>
            </w:r>
            <w:r w:rsidR="00D84CC9">
              <w:t xml:space="preserve"> Irsku (7,8 %), </w:t>
            </w:r>
            <w:r>
              <w:t>Chorvatsku (5,8 %), Estonsku (4,8 %) a </w:t>
            </w:r>
            <w:r w:rsidR="00D84CC9">
              <w:t xml:space="preserve">Řecku (4,4 %). </w:t>
            </w:r>
            <w:r>
              <w:t>V celkovém výsledku za EU ale převážil mezičtvrtletní pokles v některých velkých ekonomikách. Největší pokles HDP v 1. čtvrtletí vykázaly Portugalsko (–3,3 %), Slovensko (–</w:t>
            </w:r>
            <w:r w:rsidR="00D84CC9">
              <w:t>2</w:t>
            </w:r>
            <w:r>
              <w:t>,</w:t>
            </w:r>
            <w:r w:rsidR="00D84CC9">
              <w:t>0</w:t>
            </w:r>
            <w:r>
              <w:t> %) a Německo (–1,8 %).</w:t>
            </w:r>
          </w:p>
        </w:tc>
      </w:tr>
      <w:tr w:rsidR="00DF57D6" w:rsidRPr="009110F7" w14:paraId="7257652E" w14:textId="77777777" w:rsidTr="00D67D55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0FCE7C39" w14:textId="77777777" w:rsidR="00DF57D6" w:rsidRDefault="00DF57D6" w:rsidP="00D67D55">
            <w:pPr>
              <w:pStyle w:val="Marginlie"/>
            </w:pPr>
            <w:r>
              <w:t xml:space="preserve">V odvětvích nejvíce zasažených restrikcemi </w:t>
            </w:r>
            <w:r>
              <w:lastRenderedPageBreak/>
              <w:t>výrazně klesal počet odpracovaných hodin.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F804888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76B8197" w14:textId="77777777" w:rsidR="00DF57D6" w:rsidRPr="00014ED0" w:rsidRDefault="00DF57D6" w:rsidP="00D67D55">
            <w:pPr>
              <w:rPr>
                <w:spacing w:val="-2"/>
              </w:rPr>
            </w:pPr>
            <w:r>
              <w:rPr>
                <w:spacing w:val="-2"/>
              </w:rPr>
              <w:t xml:space="preserve">Objem vyplacených mezd a platů v 1. čtvrtletí klesl meziročně o 1,0 %, což je ovlivněno i srovnáním s 1. kvartálem 2020, kdy ještě doznívala silná mzdová dynamika </w:t>
            </w:r>
            <w:r>
              <w:rPr>
                <w:spacing w:val="-2"/>
              </w:rPr>
              <w:lastRenderedPageBreak/>
              <w:t>předchozích let. Celková zaměstnanost ve stejném období meziročně klesla o 1,6 %</w:t>
            </w:r>
            <w:r w:rsidRPr="00014ED0">
              <w:rPr>
                <w:rStyle w:val="Znakapoznpodarou"/>
                <w:spacing w:val="-2"/>
              </w:rPr>
              <w:footnoteReference w:id="2"/>
            </w:r>
            <w:r>
              <w:rPr>
                <w:spacing w:val="-2"/>
              </w:rPr>
              <w:t>. Růst cen se v 1. čtvrtletí zmírnil, ale stále z výdělků v reálném vyjádření ukrajoval (reálný pokles vyplacených mezd a platů dosáhl 2,2 %)</w:t>
            </w:r>
            <w:r>
              <w:rPr>
                <w:rStyle w:val="Znakapoznpodarou"/>
                <w:spacing w:val="-2"/>
              </w:rPr>
              <w:footnoteReference w:id="3"/>
            </w:r>
            <w:r>
              <w:rPr>
                <w:spacing w:val="-2"/>
              </w:rPr>
              <w:t>. Největší pokles objemu vyplacených mzdových prostředků proběhl u ostatních činností (–16,1 %), kde přitom pokles celkové zaměstnanosti (v osobách) činil „jen“ 2,1 %, ale trval zde propad odpracovaných hodin, což přímo souvisí s restrikcemi, které ostatní činnosti zasáhly (ostatní činnosti</w:t>
            </w:r>
            <w:r>
              <w:t xml:space="preserve"> zahrnují služby osobní péče i kulturní, zábavní a rekreační služby</w:t>
            </w:r>
            <w:r>
              <w:rPr>
                <w:spacing w:val="-2"/>
              </w:rPr>
              <w:t>). Podobně byl objem mezd v obchodě, dopravě, ubytování a pohostinství meziročně nižší o 10,5 % při celkovém poklesu zaměstnanosti o 5,1 % (odpracované hodiny se snížily o 12,5 %). V peněžnictví a pojišťovnictví mzdy a platy spíše stagnovaly (–0,2 %), zatímco zaměstnanost výrazněji klesla (–1,5 %), a podobně se vyvíjely profesní, vědecké, technické a administrativní činnosti (pokles mzdových prostředků –0,2 % a pokles zaměstnanosti –2,2 %). Nižší objem platů přibližně korespondující s poklesem zaměstnanosti zaznamenaly zpracovatelský průmysl (–2,0 %) a stavebnictví (–1,0 %). Nárůst objemu vyplacených mezd a platů tak trval pouze u informačních a komunikačních činností (4,6 %) a v odvětvích s převahou vládního sektoru</w:t>
            </w:r>
            <w:r>
              <w:rPr>
                <w:rStyle w:val="Znakapoznpodarou"/>
                <w:spacing w:val="-2"/>
              </w:rPr>
              <w:footnoteReference w:id="4"/>
            </w:r>
            <w:r>
              <w:rPr>
                <w:spacing w:val="-2"/>
              </w:rPr>
              <w:t xml:space="preserve"> (6,7 %), kde se projevilo zvýšení prostředků pro zdravotníky.</w:t>
            </w:r>
          </w:p>
        </w:tc>
      </w:tr>
      <w:tr w:rsidR="00DF57D6" w:rsidRPr="009110F7" w14:paraId="37D5AD88" w14:textId="77777777" w:rsidTr="00D67D55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1DD18222" w14:textId="77777777" w:rsidR="00DF57D6" w:rsidRDefault="00DF57D6" w:rsidP="00D67D55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097A25E6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E0CB056" w14:textId="77777777" w:rsidR="00DF57D6" w:rsidRPr="00D721B4" w:rsidRDefault="00DF57D6" w:rsidP="00D67D55">
            <w:pPr>
              <w:spacing w:after="0"/>
              <w:rPr>
                <w:szCs w:val="20"/>
              </w:rPr>
            </w:pPr>
            <w:r w:rsidRPr="00D721B4">
              <w:rPr>
                <w:b/>
                <w:szCs w:val="20"/>
              </w:rPr>
              <w:t>Graf č. 2</w:t>
            </w:r>
            <w:r>
              <w:rPr>
                <w:b/>
                <w:szCs w:val="20"/>
              </w:rPr>
              <w:t xml:space="preserve"> </w:t>
            </w:r>
            <w:r w:rsidRPr="00D721B4">
              <w:rPr>
                <w:b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Příspěvky výdajových složek k reálné změně HDP*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meziroční růst, příspěvky v p. b., HDP v %)</w:t>
            </w:r>
          </w:p>
        </w:tc>
      </w:tr>
      <w:tr w:rsidR="00DF57D6" w:rsidRPr="009110F7" w14:paraId="7B4F1C0E" w14:textId="77777777" w:rsidTr="00D67D5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1B6F0F87" w14:textId="77777777" w:rsidR="00DF57D6" w:rsidRDefault="00DF57D6" w:rsidP="00D67D55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0EB36EB6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14AAE63B" w14:textId="77777777" w:rsidR="00DF57D6" w:rsidRDefault="00DF57D6" w:rsidP="00D67D5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BBAC262" wp14:editId="66BFEA0A">
                  <wp:extent cx="4737600" cy="3553200"/>
                  <wp:effectExtent l="0" t="0" r="6350" b="0"/>
                  <wp:docPr id="16" name="Graf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F57D6" w:rsidRPr="009110F7" w14:paraId="14061AC9" w14:textId="77777777" w:rsidTr="00D67D55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24F42EE3" w14:textId="77777777" w:rsidR="00DF57D6" w:rsidRDefault="00DF57D6" w:rsidP="00D67D55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46B78039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8BEE8AC" w14:textId="77777777" w:rsidR="00DF57D6" w:rsidRDefault="00DF57D6" w:rsidP="00D67D55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  <w:p w14:paraId="1EF0B96C" w14:textId="77777777" w:rsidR="00DF57D6" w:rsidRDefault="00DF57D6" w:rsidP="00D67D55">
            <w:r>
              <w:rPr>
                <w:sz w:val="14"/>
                <w:szCs w:val="14"/>
              </w:rPr>
              <w:t>*po vyloučení dovozu pro konečné užití</w:t>
            </w:r>
          </w:p>
        </w:tc>
      </w:tr>
      <w:tr w:rsidR="00DF57D6" w:rsidRPr="009110F7" w14:paraId="5E5A627C" w14:textId="77777777" w:rsidTr="00D67D55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493E4D7D" w14:textId="77777777" w:rsidR="00DF57D6" w:rsidRDefault="00DF57D6" w:rsidP="00D67D55">
            <w:pPr>
              <w:pStyle w:val="Marginlie"/>
            </w:pPr>
            <w:r>
              <w:t>Meziročně dál výrazně klesala spotřeba.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762F7E49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70CBA79" w14:textId="77777777" w:rsidR="00DF57D6" w:rsidRDefault="00DF57D6" w:rsidP="00D67D55">
            <w:r>
              <w:rPr>
                <w:spacing w:val="-2"/>
              </w:rPr>
              <w:t>Výdaje na konečnou spotřebu v 1. čtvrtletí 2021 meziročně klesly o 3,7 %. Mezičtvrtletní pokles činil 1,3 %. Meziročně zaostávala především spotřeba domácností, kterou nadále tlumilo omezení obchodu a služeb (–6,1 %). Spotřeba domácností také nejvíce přispívala k meziročnímu poklesu HDP (–3,2 p. b.)</w:t>
            </w:r>
            <w:r w:rsidRPr="00014ED0">
              <w:rPr>
                <w:rStyle w:val="Znakapoznpodarou"/>
                <w:spacing w:val="-2"/>
              </w:rPr>
              <w:footnoteReference w:id="5"/>
            </w:r>
            <w:r>
              <w:rPr>
                <w:spacing w:val="-2"/>
              </w:rPr>
              <w:t>. Ve srovnání se 4. čtvrtletím 2020 spotřeba domácností klesla o 0,2 %. Struktura spotřeby odpovídala pokračujícím omezením. Spotřeba předmětů krátkodobé spotřeby meziročně vzrostla o 2,0 %</w:t>
            </w:r>
            <w:r>
              <w:rPr>
                <w:rStyle w:val="Znakapoznpodarou"/>
              </w:rPr>
              <w:footnoteReference w:id="6"/>
            </w:r>
            <w:r>
              <w:rPr>
                <w:spacing w:val="-2"/>
              </w:rPr>
              <w:t xml:space="preserve">. Pokles </w:t>
            </w:r>
            <w:r>
              <w:rPr>
                <w:spacing w:val="-2"/>
              </w:rPr>
              <w:lastRenderedPageBreak/>
              <w:t>u předmětů dlouhodobé spotřeby se zmírnil na 3,1 % a u střednědobé spotřeby zůstal velmi hluboký, a sice –25,6 %</w:t>
            </w:r>
            <w:r>
              <w:rPr>
                <w:rStyle w:val="Znakapoznpodarou"/>
                <w:spacing w:val="-2"/>
              </w:rPr>
              <w:footnoteReference w:id="7"/>
            </w:r>
            <w:r>
              <w:rPr>
                <w:spacing w:val="-2"/>
              </w:rPr>
              <w:t>. Meziroční pokles spotřeby služeb dosáhl 12,7 %. Vládní spotřeba meziročně vzrostla o 1,3 %. Mezičtvrtletně ale klesla o 3,6 %, což lze přičíst srovnání se závěrem roku 2020, kdy výdaje prudce narostly.</w:t>
            </w:r>
          </w:p>
        </w:tc>
      </w:tr>
      <w:tr w:rsidR="00DF57D6" w:rsidRPr="009110F7" w14:paraId="5FA8E2F7" w14:textId="77777777" w:rsidTr="00D67D55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4C812788" w14:textId="77777777" w:rsidR="00DF57D6" w:rsidRDefault="00DF57D6" w:rsidP="00D67D55">
            <w:pPr>
              <w:pStyle w:val="Marginlie"/>
            </w:pPr>
            <w:r>
              <w:lastRenderedPageBreak/>
              <w:t>Nadále nižší byla také investiční aktivita.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1D6693F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9904B62" w14:textId="77777777" w:rsidR="00DF57D6" w:rsidRDefault="00DF57D6" w:rsidP="00D67D55">
            <w:r>
              <w:t>Pokračující omezení příliš nepřála investiční aktivitě. Celkové výdaje na tvorbu hrubého kapitálu meziročně vzrostly o 3,8 %, šlo ale zejména o efekt zvýšených zásob. Tvorba hrubého fixního kapitálu totiž meziročně klesla o 3,6 %. Mezičtvrtletně se výdaje na tvorbu hrubého fixního kapitálu zvýšily o 1,6 %. Věcné členění tvorby hrubého fixního kapitálu</w:t>
            </w:r>
            <w:r w:rsidRPr="009110F7">
              <w:rPr>
                <w:rStyle w:val="Znakapoznpodarou"/>
              </w:rPr>
              <w:footnoteReference w:id="8"/>
            </w:r>
            <w:r>
              <w:t xml:space="preserve"> ukázalo na trvající meziroční pokles u většiny investičních kategorií. Nejvíce se propadly investice do ICT a ostatních strojů a zařízení (–8,7 %) a dále do dopravních prostředků a zařízení (–8,3 %). To nepřímo ukazuje na trvající investiční zdrženlivost nefinančních podniků. Mírně klesaly také investice do obydlí (–2,0 %), kterým dominují domácnosti. Snižovaly se také investice do ostatních budov a staveb (–2,9 %). Meziroční růst vykázaly výdaje na produkty duševního vlastnictví (1,5 %).</w:t>
            </w:r>
          </w:p>
        </w:tc>
      </w:tr>
      <w:tr w:rsidR="00DF57D6" w:rsidRPr="009110F7" w14:paraId="2AD21A73" w14:textId="77777777" w:rsidTr="00D67D55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6D17FAF0" w14:textId="77777777" w:rsidR="00DF57D6" w:rsidRDefault="00DF57D6" w:rsidP="00D67D55">
            <w:pPr>
              <w:pStyle w:val="Marginlie"/>
            </w:pPr>
            <w:r>
              <w:t>Bilance zahraničního obchodu přispívala k meziročnímu růstu HDP. Oproti předchozímu čtvrtletí se ale zhoršila.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4C02C7E4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1BB55AA" w14:textId="77777777" w:rsidR="00DF57D6" w:rsidRDefault="00DF57D6" w:rsidP="00D67D55">
            <w:r>
              <w:t>Konec roku 2020 přinesl velké vzedmutí exportu zboží ve snaze zčásti kompenzovat jarní ztráty. V 1. čtvrtletí se ale silná dynamika neudržela. Celkově vývoz reálně meziročně vzrostl o 4,3 %</w:t>
            </w:r>
            <w:r w:rsidRPr="009110F7">
              <w:rPr>
                <w:rStyle w:val="Znakapoznpodarou"/>
              </w:rPr>
              <w:footnoteReference w:id="9"/>
            </w:r>
            <w:r>
              <w:t>, z toho export zboží o 7,9 %. Vývoz služeb se nadále propadal (–13,5 %). Ve srovnání se 4. čtvrtletím 2020 ale export klesl o 2,2 %. Dynamika vývozu tentokrát zaostávala za dovozem (růst o 5,6 % meziročně, 4,0 % mezičtvrtletně). Výsledná bilance zahraničního obchodu stále dosahovala přebytku 93,2 mld. korun, což je meziročně o 17,0 mld. více. Ve srovnání s rekordním 4. kvartálem 2020 (145,8 mld. korun byl nejvyšší zaznamenaný přebytek) se ale bilance zhoršila, což také negativně působilo na mezičtvrtletní růst HDP.</w:t>
            </w:r>
          </w:p>
        </w:tc>
      </w:tr>
      <w:tr w:rsidR="00DF57D6" w:rsidRPr="009110F7" w14:paraId="577532D4" w14:textId="77777777" w:rsidTr="00D67D55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594D7063" w14:textId="77777777" w:rsidR="00DF57D6" w:rsidRDefault="00DF57D6" w:rsidP="00D67D55">
            <w:pPr>
              <w:pStyle w:val="Marginlie"/>
            </w:pPr>
            <w:r>
              <w:t>Zejména odvětví služeb působila na meziroční propad HPH.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0ADD722A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C7173D2" w14:textId="77777777" w:rsidR="00DF57D6" w:rsidRPr="00F93F2C" w:rsidRDefault="00DF57D6" w:rsidP="00D67D55">
            <w:r>
              <w:t>Hrubá přidaná hodnota (HPH) byla meziročně nižší o 2,1 %. Stejně jako u HDP zmírnění meziročního poklesu ovlivnilo srovnání s kvartálem, který už byl zasažen pandemií. Trvající opatření zasahovala především do chodu odvětví obchodu a služeb. To se projevilo na meziročním propadu HPH významného uskupení obchod, doprava, ubytování a pohostinství (–12,2 %), které na meziročním propadu HPH měly největší podíl. O 23,0 % nižší byla HPH v ostatních činnostech. Propad přetrvával u profesních, vědeckých, technických a administrativních činností (–9,0 %), jejichž prosperita je těsně navázána na činnost v průmyslu, stavebnictví a v dalších oblastech ekonomiky. Mírně klesala i HPH v činnostech v oblasti nemovitostí (–0,9 %). Meziroční propad přetrvával ve stavebnictví (–4,8 %). Příznivě se naopak vyvíjel zpracovatelský průmysl, kde HPH meziročně vzrostla o 3,0 %, poprvé od konce roku 2019. Výrazný byl přírůstek v zemědělství (6,1 %). Meziročně vyšší byla HPH v peněžnictví a pojišťovnictví (6,1 %), odvětvích s převahou vládního sektoru (2,5 %) a v informačních a komunikačních činnostech (1,9 %).</w:t>
            </w:r>
          </w:p>
        </w:tc>
      </w:tr>
      <w:tr w:rsidR="00DF57D6" w:rsidRPr="009110F7" w14:paraId="58C3499C" w14:textId="77777777" w:rsidTr="00D67D55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462BCC73" w14:textId="77777777" w:rsidR="00DF57D6" w:rsidRDefault="00DF57D6" w:rsidP="00D67D55">
            <w:pPr>
              <w:pStyle w:val="Marginlie"/>
            </w:pPr>
            <w:r>
              <w:t>Hrubá přidaná hodnota se mezičtvrtletně mírně zvýšila.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94F4507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117CA94" w14:textId="77777777" w:rsidR="00DF57D6" w:rsidRDefault="00DF57D6" w:rsidP="00D67D55">
            <w:r>
              <w:t>Mezičtvrtletně HPH vzrostla o 0,1 %. Ve směru nárůstu působil zpracovatelský průmysl (mezičtvrtletní přírůstek HPH 1,0 %) i stavebnictví (2,6 %). Mezi odvětvími služeb mezičtvrtletní přírůstky vykázalo především peněžnictví a pojišťovnictví (5,4 %), mírněji rostly informační a komunikační činnosti (1,8 %). Hluboký mezičtvrtletní pokles se dotýkal ostatních činností (–4,5 %). Mírněji se HPH snižovala u veřejné správy a obrany, vzdělávání, zdravotní a sociální péče (–1,5 %) a profesních, vědeckých, technických a administrativních činností (–0,5 %). Obchod, doprava, ubytování a pohostinství ve srovnání se 4. čtvrtletím 2020 stagnovaly (–0,1 %).</w:t>
            </w:r>
          </w:p>
        </w:tc>
      </w:tr>
      <w:tr w:rsidR="00DF57D6" w:rsidRPr="009110F7" w14:paraId="31F3A8AE" w14:textId="77777777" w:rsidTr="00D67D55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56EBC834" w14:textId="77777777" w:rsidR="00DF57D6" w:rsidRDefault="00DF57D6" w:rsidP="00D67D55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2E6C4743" w14:textId="77777777" w:rsidR="00DF57D6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AF69D0D" w14:textId="77777777" w:rsidR="00DF57D6" w:rsidRPr="00D721B4" w:rsidRDefault="00DF57D6" w:rsidP="00D67D55">
            <w:pPr>
              <w:spacing w:after="0"/>
              <w:rPr>
                <w:szCs w:val="20"/>
              </w:rPr>
            </w:pPr>
            <w:r w:rsidRPr="00D721B4">
              <w:rPr>
                <w:b/>
                <w:szCs w:val="20"/>
              </w:rPr>
              <w:t>Graf č. 3</w:t>
            </w:r>
            <w:r>
              <w:rPr>
                <w:b/>
                <w:szCs w:val="20"/>
              </w:rPr>
              <w:t xml:space="preserve"> </w:t>
            </w:r>
            <w:r w:rsidRPr="00D721B4">
              <w:rPr>
                <w:b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Příspěvky odvětví k reálné změně HPH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meziroční příspěvky v p. b., HPH v %)</w:t>
            </w:r>
          </w:p>
        </w:tc>
      </w:tr>
      <w:tr w:rsidR="00DF57D6" w:rsidRPr="009110F7" w14:paraId="7B006AF8" w14:textId="77777777" w:rsidTr="00D67D5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  <w:shd w:val="clear" w:color="auto" w:fill="auto"/>
          </w:tcPr>
          <w:p w14:paraId="6B9AF473" w14:textId="77777777" w:rsidR="00DF57D6" w:rsidRPr="009110F7" w:rsidRDefault="00DF57D6" w:rsidP="00D67D55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</w:tcPr>
          <w:p w14:paraId="32A0C66E" w14:textId="77777777" w:rsidR="00DF57D6" w:rsidRPr="009110F7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5CE93E1B" w14:textId="77777777" w:rsidR="00DF57D6" w:rsidRPr="009110F7" w:rsidRDefault="00DF57D6" w:rsidP="00D67D5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B826390" wp14:editId="043274AA">
                  <wp:extent cx="4737600" cy="3486525"/>
                  <wp:effectExtent l="0" t="0" r="6350" b="0"/>
                  <wp:docPr id="20" name="Graf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F57D6" w:rsidRPr="009110F7" w14:paraId="415AD2CB" w14:textId="77777777" w:rsidTr="00D67D55">
        <w:trPr>
          <w:trHeight w:val="170"/>
        </w:trPr>
        <w:tc>
          <w:tcPr>
            <w:tcW w:w="1806" w:type="dxa"/>
            <w:vMerge/>
            <w:shd w:val="clear" w:color="auto" w:fill="auto"/>
            <w:tcMar>
              <w:left w:w="0" w:type="dxa"/>
            </w:tcMar>
          </w:tcPr>
          <w:p w14:paraId="5A14B224" w14:textId="77777777" w:rsidR="00DF57D6" w:rsidRPr="009110F7" w:rsidRDefault="00DF57D6" w:rsidP="00D67D55">
            <w:pPr>
              <w:pStyle w:val="Marginlie"/>
            </w:pPr>
          </w:p>
        </w:tc>
        <w:tc>
          <w:tcPr>
            <w:tcW w:w="223" w:type="dxa"/>
            <w:vMerge/>
            <w:shd w:val="clear" w:color="auto" w:fill="auto"/>
            <w:tcMar>
              <w:left w:w="0" w:type="dxa"/>
            </w:tcMar>
          </w:tcPr>
          <w:p w14:paraId="6702E744" w14:textId="77777777" w:rsidR="00DF57D6" w:rsidRPr="009110F7" w:rsidRDefault="00DF57D6" w:rsidP="00D67D5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56F13E3" w14:textId="77777777" w:rsidR="00DF57D6" w:rsidRPr="009110F7" w:rsidRDefault="00DF57D6" w:rsidP="00D67D55">
            <w:pPr>
              <w:rPr>
                <w:sz w:val="14"/>
                <w:szCs w:val="14"/>
              </w:rPr>
            </w:pPr>
            <w:r w:rsidRPr="00A85DE1">
              <w:rPr>
                <w:sz w:val="14"/>
                <w:szCs w:val="14"/>
              </w:rPr>
              <w:t>Zdroj: ČSÚ</w:t>
            </w:r>
          </w:p>
        </w:tc>
      </w:tr>
    </w:tbl>
    <w:p w14:paraId="54557BCE" w14:textId="77777777" w:rsidR="00DF57D6" w:rsidRPr="00C41D54" w:rsidRDefault="00DF57D6" w:rsidP="00DF57D6">
      <w:pPr>
        <w:pStyle w:val="Nadpis11"/>
        <w:rPr>
          <w:b w:val="0"/>
          <w:sz w:val="2"/>
          <w:szCs w:val="2"/>
          <w:highlight w:val="yellow"/>
        </w:rPr>
      </w:pPr>
    </w:p>
    <w:p w14:paraId="6E7B614E" w14:textId="77777777" w:rsidR="00DF57D6" w:rsidRPr="00DA3ADF" w:rsidRDefault="00DF57D6" w:rsidP="00DF57D6">
      <w:pPr>
        <w:spacing w:after="0" w:line="240" w:lineRule="auto"/>
        <w:jc w:val="left"/>
        <w:rPr>
          <w:rFonts w:eastAsia="MS Gothic"/>
          <w:bCs/>
          <w:color w:val="71818C"/>
          <w:sz w:val="2"/>
          <w:szCs w:val="2"/>
          <w:highlight w:val="yellow"/>
        </w:rPr>
      </w:pPr>
    </w:p>
    <w:p w14:paraId="0E50D484" w14:textId="77777777" w:rsidR="00DF57D6" w:rsidRDefault="00DF57D6" w:rsidP="00DF57D6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4DF58413" w14:textId="77777777" w:rsidR="00DF57D6" w:rsidRPr="00E42054" w:rsidRDefault="00DF57D6" w:rsidP="00DF57D6">
      <w:pPr>
        <w:pStyle w:val="Nadpis11"/>
        <w:spacing w:after="0"/>
        <w:rPr>
          <w:b w:val="0"/>
          <w:sz w:val="2"/>
          <w:szCs w:val="2"/>
        </w:rPr>
      </w:pPr>
    </w:p>
    <w:p w14:paraId="5ED8A89D" w14:textId="77777777" w:rsidR="00DF57D6" w:rsidRDefault="00DF57D6" w:rsidP="00DF57D6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4CAD749A" w14:textId="77777777" w:rsidR="00AB3BA7" w:rsidRPr="000F45E7" w:rsidRDefault="00AB3BA7" w:rsidP="00AB3BA7">
      <w:pPr>
        <w:pStyle w:val="Nadpis11"/>
        <w:spacing w:after="0"/>
        <w:rPr>
          <w:b w:val="0"/>
          <w:sz w:val="2"/>
          <w:szCs w:val="2"/>
        </w:rPr>
      </w:pPr>
      <w:bookmarkStart w:id="4" w:name="_GoBack"/>
      <w:bookmarkEnd w:id="1"/>
      <w:bookmarkEnd w:id="2"/>
      <w:bookmarkEnd w:id="4"/>
    </w:p>
    <w:p w14:paraId="3E974863" w14:textId="23A1735E" w:rsidR="000663F0" w:rsidRPr="00E42054" w:rsidRDefault="000663F0" w:rsidP="00AB3BA7">
      <w:pPr>
        <w:pStyle w:val="Nadpis11"/>
        <w:rPr>
          <w:b w:val="0"/>
          <w:sz w:val="2"/>
          <w:szCs w:val="2"/>
        </w:rPr>
      </w:pPr>
    </w:p>
    <w:sectPr w:rsidR="000663F0" w:rsidRPr="00E42054" w:rsidSect="00153FD8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737" w:gutter="0"/>
      <w:pgNumType w:start="5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18F09B" w16cid:durableId="246F10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40181" w14:textId="77777777" w:rsidR="00671D85" w:rsidRDefault="00671D85" w:rsidP="00E71A58">
      <w:r>
        <w:separator/>
      </w:r>
    </w:p>
  </w:endnote>
  <w:endnote w:type="continuationSeparator" w:id="0">
    <w:p w14:paraId="64BAABBF" w14:textId="77777777" w:rsidR="00671D85" w:rsidRDefault="00671D8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1A0D" w14:textId="05E90E31" w:rsidR="006F6FF2" w:rsidRPr="00932443" w:rsidRDefault="006F6FF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71F0B6E3" wp14:editId="3AA519D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53FD8">
      <w:rPr>
        <w:szCs w:val="16"/>
      </w:rPr>
      <w:t>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čtvrtletí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7E4B" w14:textId="5514E4C1" w:rsidR="006F6FF2" w:rsidRPr="00932443" w:rsidRDefault="006F6FF2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čtvrtletí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6ADC9B20" wp14:editId="2C3814E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53FD8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0BB5C" w14:textId="77777777" w:rsidR="00671D85" w:rsidRDefault="00671D85" w:rsidP="00A21B4D">
      <w:pPr>
        <w:spacing w:after="0"/>
      </w:pPr>
      <w:r>
        <w:separator/>
      </w:r>
    </w:p>
  </w:footnote>
  <w:footnote w:type="continuationSeparator" w:id="0">
    <w:p w14:paraId="572718C3" w14:textId="77777777" w:rsidR="00671D85" w:rsidRDefault="00671D85" w:rsidP="00E71A58">
      <w:r>
        <w:continuationSeparator/>
      </w:r>
    </w:p>
  </w:footnote>
  <w:footnote w:id="1">
    <w:p w14:paraId="1EB26039" w14:textId="77777777" w:rsidR="006F6FF2" w:rsidRPr="000348AF" w:rsidRDefault="006F6FF2" w:rsidP="00DF57D6">
      <w:pPr>
        <w:pStyle w:val="Textpoznpodarou"/>
        <w:rPr>
          <w:sz w:val="16"/>
          <w:szCs w:val="16"/>
        </w:rPr>
      </w:pPr>
      <w:r w:rsidRPr="000348AF">
        <w:rPr>
          <w:rStyle w:val="Znakapoznpodarou"/>
          <w:sz w:val="16"/>
          <w:szCs w:val="16"/>
        </w:rPr>
        <w:footnoteRef/>
      </w:r>
      <w:r w:rsidRPr="000348AF">
        <w:rPr>
          <w:sz w:val="16"/>
          <w:szCs w:val="16"/>
        </w:rPr>
        <w:t xml:space="preserve"> Vývoj HDP, hrubé přidané hodnoty a jejich složek je vyjádřen prostřednictvím objemových indexů (tj. očištěn o vliv cen) a po očištění o sezónní a kalendářní vlivy. Údaje jsou platné k </w:t>
      </w:r>
      <w:r>
        <w:rPr>
          <w:sz w:val="16"/>
          <w:szCs w:val="16"/>
        </w:rPr>
        <w:t>1</w:t>
      </w:r>
      <w:r w:rsidRPr="000348AF">
        <w:rPr>
          <w:sz w:val="16"/>
          <w:szCs w:val="16"/>
        </w:rPr>
        <w:t>. </w:t>
      </w:r>
      <w:r>
        <w:rPr>
          <w:sz w:val="16"/>
          <w:szCs w:val="16"/>
        </w:rPr>
        <w:t>6</w:t>
      </w:r>
      <w:r w:rsidRPr="000348AF">
        <w:rPr>
          <w:sz w:val="16"/>
          <w:szCs w:val="16"/>
        </w:rPr>
        <w:t>. 2021.</w:t>
      </w:r>
    </w:p>
  </w:footnote>
  <w:footnote w:id="2">
    <w:p w14:paraId="04965B1F" w14:textId="77777777" w:rsidR="006F6FF2" w:rsidRDefault="006F6FF2" w:rsidP="00DF57D6">
      <w:pPr>
        <w:pStyle w:val="Textpoznpodarou"/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</w:t>
      </w:r>
      <w:r>
        <w:rPr>
          <w:sz w:val="16"/>
          <w:szCs w:val="16"/>
        </w:rPr>
        <w:t>Zaměstnanost v</w:t>
      </w:r>
      <w:r w:rsidRPr="009C6EA8">
        <w:rPr>
          <w:sz w:val="16"/>
          <w:szCs w:val="16"/>
        </w:rPr>
        <w:t> pojetí národních účtů</w:t>
      </w:r>
      <w:r>
        <w:rPr>
          <w:sz w:val="16"/>
          <w:szCs w:val="16"/>
        </w:rPr>
        <w:t xml:space="preserve"> (osoby)</w:t>
      </w:r>
      <w:r w:rsidRPr="009C6EA8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údaj je </w:t>
      </w:r>
      <w:r w:rsidRPr="009C6EA8">
        <w:rPr>
          <w:sz w:val="16"/>
          <w:szCs w:val="16"/>
        </w:rPr>
        <w:t>sezónně očištěn</w:t>
      </w:r>
      <w:r w:rsidRPr="00004BA8">
        <w:rPr>
          <w:sz w:val="16"/>
        </w:rPr>
        <w:t>.</w:t>
      </w:r>
    </w:p>
  </w:footnote>
  <w:footnote w:id="3">
    <w:p w14:paraId="17325A54" w14:textId="77777777" w:rsidR="006F6FF2" w:rsidRPr="005F75B1" w:rsidRDefault="006F6FF2" w:rsidP="00DF57D6">
      <w:pPr>
        <w:pStyle w:val="Textpoznpodarou"/>
        <w:rPr>
          <w:sz w:val="16"/>
          <w:szCs w:val="16"/>
        </w:rPr>
      </w:pPr>
      <w:r w:rsidRPr="005F75B1">
        <w:rPr>
          <w:rStyle w:val="Znakapoznpodarou"/>
          <w:sz w:val="16"/>
          <w:szCs w:val="16"/>
        </w:rPr>
        <w:footnoteRef/>
      </w:r>
      <w:r w:rsidRPr="005F75B1">
        <w:rPr>
          <w:sz w:val="16"/>
          <w:szCs w:val="16"/>
        </w:rPr>
        <w:t xml:space="preserve"> Do reálného vyjádření převedeno s pomocí deflátoru spotřeby domácností.</w:t>
      </w:r>
    </w:p>
  </w:footnote>
  <w:footnote w:id="4">
    <w:p w14:paraId="01C0067C" w14:textId="77777777" w:rsidR="006F6FF2" w:rsidRPr="00771972" w:rsidRDefault="006F6FF2" w:rsidP="00DF57D6">
      <w:pPr>
        <w:pStyle w:val="Textpoznpodarou"/>
        <w:rPr>
          <w:sz w:val="16"/>
          <w:szCs w:val="16"/>
        </w:rPr>
      </w:pPr>
      <w:r w:rsidRPr="00771972">
        <w:rPr>
          <w:rStyle w:val="Znakapoznpodarou"/>
          <w:sz w:val="16"/>
          <w:szCs w:val="16"/>
        </w:rPr>
        <w:footnoteRef/>
      </w:r>
      <w:r w:rsidRPr="00771972">
        <w:rPr>
          <w:sz w:val="16"/>
          <w:szCs w:val="16"/>
        </w:rPr>
        <w:t xml:space="preserve"> Veřejná správa a</w:t>
      </w:r>
      <w:r>
        <w:rPr>
          <w:sz w:val="16"/>
          <w:szCs w:val="16"/>
        </w:rPr>
        <w:t> </w:t>
      </w:r>
      <w:r w:rsidRPr="00771972">
        <w:rPr>
          <w:sz w:val="16"/>
          <w:szCs w:val="16"/>
        </w:rPr>
        <w:t>obrana, vzdělávání, zdravotní a</w:t>
      </w:r>
      <w:r>
        <w:rPr>
          <w:sz w:val="16"/>
          <w:szCs w:val="16"/>
        </w:rPr>
        <w:t> </w:t>
      </w:r>
      <w:r w:rsidRPr="00771972">
        <w:rPr>
          <w:sz w:val="16"/>
          <w:szCs w:val="16"/>
        </w:rPr>
        <w:t>sociální péče.</w:t>
      </w:r>
    </w:p>
  </w:footnote>
  <w:footnote w:id="5">
    <w:p w14:paraId="3EC57ED7" w14:textId="77777777" w:rsidR="006F6FF2" w:rsidRPr="009C6EA8" w:rsidRDefault="006F6FF2" w:rsidP="00DF57D6">
      <w:pPr>
        <w:pStyle w:val="Textpoznpodarou"/>
        <w:rPr>
          <w:sz w:val="16"/>
          <w:szCs w:val="16"/>
        </w:rPr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Příspěvky ke změně HDP po vyloučení dovozu pro konečné užití.</w:t>
      </w:r>
    </w:p>
  </w:footnote>
  <w:footnote w:id="6">
    <w:p w14:paraId="399FD600" w14:textId="77777777" w:rsidR="006F6FF2" w:rsidRPr="00954992" w:rsidRDefault="006F6FF2" w:rsidP="00DF57D6">
      <w:pPr>
        <w:pStyle w:val="Textpoznpodarou"/>
        <w:rPr>
          <w:sz w:val="16"/>
          <w:szCs w:val="16"/>
        </w:rPr>
      </w:pPr>
      <w:r w:rsidRPr="00954992">
        <w:rPr>
          <w:rStyle w:val="Znakapoznpodarou"/>
          <w:sz w:val="16"/>
          <w:szCs w:val="16"/>
        </w:rPr>
        <w:footnoteRef/>
      </w:r>
      <w:r w:rsidRPr="00954992">
        <w:rPr>
          <w:sz w:val="16"/>
          <w:szCs w:val="16"/>
        </w:rPr>
        <w:t xml:space="preserve"> Údaje o</w:t>
      </w:r>
      <w:r>
        <w:rPr>
          <w:sz w:val="16"/>
          <w:szCs w:val="16"/>
        </w:rPr>
        <w:t> </w:t>
      </w:r>
      <w:r w:rsidRPr="00954992">
        <w:rPr>
          <w:sz w:val="16"/>
          <w:szCs w:val="16"/>
        </w:rPr>
        <w:t>spotřebě dle trvanlivosti jsou v domácím pojetí a</w:t>
      </w:r>
      <w:r>
        <w:rPr>
          <w:sz w:val="16"/>
          <w:szCs w:val="16"/>
        </w:rPr>
        <w:t> </w:t>
      </w:r>
      <w:r w:rsidRPr="00954992">
        <w:rPr>
          <w:sz w:val="16"/>
          <w:szCs w:val="16"/>
        </w:rPr>
        <w:t>bez sezónního očištění.</w:t>
      </w:r>
    </w:p>
  </w:footnote>
  <w:footnote w:id="7">
    <w:p w14:paraId="43E18AF4" w14:textId="77777777" w:rsidR="006F6FF2" w:rsidRPr="00AA3676" w:rsidRDefault="006F6FF2" w:rsidP="00DF57D6">
      <w:pPr>
        <w:pStyle w:val="Textpoznpodarou"/>
        <w:rPr>
          <w:sz w:val="16"/>
          <w:szCs w:val="16"/>
        </w:rPr>
      </w:pPr>
      <w:r w:rsidRPr="00AA3676">
        <w:rPr>
          <w:rStyle w:val="Znakapoznpodarou"/>
          <w:sz w:val="16"/>
          <w:szCs w:val="16"/>
        </w:rPr>
        <w:footnoteRef/>
      </w:r>
      <w:r w:rsidRPr="00AA3676">
        <w:rPr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AA3676">
        <w:rPr>
          <w:spacing w:val="-2"/>
          <w:sz w:val="16"/>
          <w:szCs w:val="16"/>
        </w:rPr>
        <w:t>o</w:t>
      </w:r>
      <w:r>
        <w:rPr>
          <w:spacing w:val="-2"/>
          <w:sz w:val="16"/>
          <w:szCs w:val="16"/>
        </w:rPr>
        <w:t xml:space="preserve"> střednědobé</w:t>
      </w:r>
      <w:r w:rsidRPr="00AA3676">
        <w:rPr>
          <w:spacing w:val="-2"/>
          <w:sz w:val="16"/>
          <w:szCs w:val="16"/>
        </w:rPr>
        <w:t xml:space="preserve"> kategorie spadá velká část omezeného maloobchodu</w:t>
      </w:r>
      <w:r>
        <w:rPr>
          <w:spacing w:val="-2"/>
          <w:sz w:val="16"/>
          <w:szCs w:val="16"/>
        </w:rPr>
        <w:t> </w:t>
      </w:r>
      <w:r w:rsidRPr="00AA3676">
        <w:rPr>
          <w:spacing w:val="-2"/>
          <w:sz w:val="16"/>
          <w:szCs w:val="16"/>
        </w:rPr>
        <w:t>– oděvy, rekreační a</w:t>
      </w:r>
      <w:r>
        <w:rPr>
          <w:spacing w:val="-2"/>
          <w:sz w:val="16"/>
          <w:szCs w:val="16"/>
        </w:rPr>
        <w:t> </w:t>
      </w:r>
      <w:r w:rsidRPr="00AA3676">
        <w:rPr>
          <w:spacing w:val="-2"/>
          <w:sz w:val="16"/>
          <w:szCs w:val="16"/>
        </w:rPr>
        <w:t>sportovní potřeby apod.</w:t>
      </w:r>
    </w:p>
  </w:footnote>
  <w:footnote w:id="8">
    <w:p w14:paraId="3E9C7B06" w14:textId="77777777" w:rsidR="006F6FF2" w:rsidRPr="0021552C" w:rsidRDefault="006F6FF2" w:rsidP="00DF57D6">
      <w:pPr>
        <w:pStyle w:val="Textpoznpodarou"/>
        <w:rPr>
          <w:sz w:val="16"/>
          <w:szCs w:val="16"/>
        </w:rPr>
      </w:pPr>
      <w:r w:rsidRPr="0021552C">
        <w:rPr>
          <w:rStyle w:val="Znakapoznpodarou"/>
          <w:sz w:val="16"/>
          <w:szCs w:val="16"/>
        </w:rPr>
        <w:footnoteRef/>
      </w:r>
      <w:r w:rsidRPr="0021552C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D</w:t>
      </w:r>
      <w:r w:rsidRPr="0021552C">
        <w:rPr>
          <w:rFonts w:cs="Arial"/>
          <w:sz w:val="16"/>
          <w:szCs w:val="16"/>
        </w:rPr>
        <w:t>ata o</w:t>
      </w:r>
      <w:r>
        <w:rPr>
          <w:rFonts w:cs="Arial"/>
          <w:sz w:val="16"/>
          <w:szCs w:val="16"/>
        </w:rPr>
        <w:t> </w:t>
      </w:r>
      <w:r w:rsidRPr="0021552C">
        <w:rPr>
          <w:rFonts w:cs="Arial"/>
          <w:sz w:val="16"/>
          <w:szCs w:val="16"/>
        </w:rPr>
        <w:t xml:space="preserve">věcném členění tvorby </w:t>
      </w:r>
      <w:r>
        <w:rPr>
          <w:rFonts w:cs="Arial"/>
          <w:sz w:val="16"/>
          <w:szCs w:val="16"/>
        </w:rPr>
        <w:t>hrubého fixního kapitálu</w:t>
      </w:r>
      <w:r w:rsidRPr="0021552C">
        <w:rPr>
          <w:rFonts w:cs="Arial"/>
          <w:sz w:val="16"/>
          <w:szCs w:val="16"/>
        </w:rPr>
        <w:t xml:space="preserve"> nejsou sezónně očištěna</w:t>
      </w:r>
      <w:r>
        <w:rPr>
          <w:rFonts w:cs="Arial"/>
          <w:sz w:val="16"/>
          <w:szCs w:val="16"/>
        </w:rPr>
        <w:t>.</w:t>
      </w:r>
    </w:p>
  </w:footnote>
  <w:footnote w:id="9">
    <w:p w14:paraId="14285A7E" w14:textId="77777777" w:rsidR="006F6FF2" w:rsidRPr="00167B30" w:rsidRDefault="006F6FF2" w:rsidP="00DF57D6">
      <w:pPr>
        <w:pStyle w:val="Textpoznpodarou"/>
        <w:rPr>
          <w:sz w:val="16"/>
          <w:szCs w:val="16"/>
        </w:rPr>
      </w:pPr>
      <w:r w:rsidRPr="00167B30">
        <w:rPr>
          <w:rStyle w:val="Znakapoznpodarou"/>
          <w:sz w:val="16"/>
          <w:szCs w:val="16"/>
        </w:rPr>
        <w:footnoteRef/>
      </w:r>
      <w:r w:rsidRPr="00167B30">
        <w:rPr>
          <w:sz w:val="16"/>
          <w:szCs w:val="16"/>
        </w:rPr>
        <w:t xml:space="preserve"> Podle metodiky čtvrtletních národních účtů (vývoz a</w:t>
      </w:r>
      <w:r>
        <w:rPr>
          <w:sz w:val="16"/>
          <w:szCs w:val="16"/>
        </w:rPr>
        <w:t> </w:t>
      </w:r>
      <w:r w:rsidRPr="00167B30">
        <w:rPr>
          <w:sz w:val="16"/>
          <w:szCs w:val="16"/>
        </w:rPr>
        <w:t>dovoz v ocenění FOB/FOB)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85C8" w14:textId="77777777" w:rsidR="006F6FF2" w:rsidRDefault="006F6FF2" w:rsidP="00937AE2">
    <w:pPr>
      <w:pStyle w:val="Zhlav"/>
    </w:pPr>
    <w:r>
      <w:t>Vývoj ekonomiky České republiky</w:t>
    </w:r>
  </w:p>
  <w:p w14:paraId="675E4C41" w14:textId="77777777" w:rsidR="006F6FF2" w:rsidRPr="006F5416" w:rsidRDefault="006F6FF2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12FB" w14:textId="77777777" w:rsidR="006F6FF2" w:rsidRDefault="006F6FF2" w:rsidP="00937AE2">
    <w:pPr>
      <w:pStyle w:val="Zhlav"/>
    </w:pPr>
    <w:r>
      <w:t>Vývoj ekonomiky České republiky</w:t>
    </w:r>
  </w:p>
  <w:p w14:paraId="0CDCFD48" w14:textId="77777777" w:rsidR="006F6FF2" w:rsidRPr="006F5416" w:rsidRDefault="006F6FF2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5"/>
  </w:num>
  <w:num w:numId="14">
    <w:abstractNumId w:val="12"/>
  </w:num>
  <w:num w:numId="15">
    <w:abstractNumId w:val="18"/>
  </w:num>
  <w:num w:numId="16">
    <w:abstractNumId w:val="14"/>
  </w:num>
  <w:num w:numId="17">
    <w:abstractNumId w:val="26"/>
  </w:num>
  <w:num w:numId="18">
    <w:abstractNumId w:val="19"/>
  </w:num>
  <w:num w:numId="19">
    <w:abstractNumId w:val="27"/>
  </w:num>
  <w:num w:numId="20">
    <w:abstractNumId w:val="28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6BDB"/>
    <w:rsid w:val="00017B01"/>
    <w:rsid w:val="000205D1"/>
    <w:rsid w:val="00020F22"/>
    <w:rsid w:val="0002195D"/>
    <w:rsid w:val="000228AE"/>
    <w:rsid w:val="000233D1"/>
    <w:rsid w:val="000234D6"/>
    <w:rsid w:val="00023D29"/>
    <w:rsid w:val="00024348"/>
    <w:rsid w:val="00026389"/>
    <w:rsid w:val="0002669F"/>
    <w:rsid w:val="000279E5"/>
    <w:rsid w:val="00031AE0"/>
    <w:rsid w:val="00031BB2"/>
    <w:rsid w:val="000322EF"/>
    <w:rsid w:val="00033FCD"/>
    <w:rsid w:val="000348AF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70A87"/>
    <w:rsid w:val="000712B3"/>
    <w:rsid w:val="00071A7C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E5F"/>
    <w:rsid w:val="000A3A2C"/>
    <w:rsid w:val="000A3D9E"/>
    <w:rsid w:val="000A4A54"/>
    <w:rsid w:val="000A4ED9"/>
    <w:rsid w:val="000A5DB7"/>
    <w:rsid w:val="000A6D94"/>
    <w:rsid w:val="000A7377"/>
    <w:rsid w:val="000A775A"/>
    <w:rsid w:val="000A7FF4"/>
    <w:rsid w:val="000B03CC"/>
    <w:rsid w:val="000B4212"/>
    <w:rsid w:val="000B67B7"/>
    <w:rsid w:val="000C0EA8"/>
    <w:rsid w:val="000C13A2"/>
    <w:rsid w:val="000C21E7"/>
    <w:rsid w:val="000C23EC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3058"/>
    <w:rsid w:val="000D310A"/>
    <w:rsid w:val="000D3EF4"/>
    <w:rsid w:val="000D4DC0"/>
    <w:rsid w:val="000D5637"/>
    <w:rsid w:val="000D5A03"/>
    <w:rsid w:val="000D6F4E"/>
    <w:rsid w:val="000D73BB"/>
    <w:rsid w:val="000E0E96"/>
    <w:rsid w:val="000E298B"/>
    <w:rsid w:val="000E2C7D"/>
    <w:rsid w:val="000E3E56"/>
    <w:rsid w:val="000E440D"/>
    <w:rsid w:val="000E4AC5"/>
    <w:rsid w:val="000E6253"/>
    <w:rsid w:val="000E6E4D"/>
    <w:rsid w:val="000E6FBD"/>
    <w:rsid w:val="000E6FCB"/>
    <w:rsid w:val="000F090B"/>
    <w:rsid w:val="000F3F3B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9BC"/>
    <w:rsid w:val="00152F4F"/>
    <w:rsid w:val="00153FD8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56B"/>
    <w:rsid w:val="00162F81"/>
    <w:rsid w:val="00163793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1F68"/>
    <w:rsid w:val="001A21FA"/>
    <w:rsid w:val="001A4D7C"/>
    <w:rsid w:val="001A4EF0"/>
    <w:rsid w:val="001A552F"/>
    <w:rsid w:val="001A70B1"/>
    <w:rsid w:val="001B0738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31A2"/>
    <w:rsid w:val="001C351D"/>
    <w:rsid w:val="001C4B8F"/>
    <w:rsid w:val="001C4BB8"/>
    <w:rsid w:val="001C4FD0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3306"/>
    <w:rsid w:val="001E504C"/>
    <w:rsid w:val="001E5A17"/>
    <w:rsid w:val="001E74C5"/>
    <w:rsid w:val="001F1236"/>
    <w:rsid w:val="001F2F90"/>
    <w:rsid w:val="001F4597"/>
    <w:rsid w:val="001F4826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1D5"/>
    <w:rsid w:val="002111E5"/>
    <w:rsid w:val="002118B9"/>
    <w:rsid w:val="00213691"/>
    <w:rsid w:val="002142C0"/>
    <w:rsid w:val="00217C5B"/>
    <w:rsid w:val="00220A43"/>
    <w:rsid w:val="0022139E"/>
    <w:rsid w:val="00222729"/>
    <w:rsid w:val="00223185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120E"/>
    <w:rsid w:val="00262582"/>
    <w:rsid w:val="0026291D"/>
    <w:rsid w:val="00262CF3"/>
    <w:rsid w:val="00264309"/>
    <w:rsid w:val="00264992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803A5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E02A1"/>
    <w:rsid w:val="002E196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300C31"/>
    <w:rsid w:val="003017EC"/>
    <w:rsid w:val="00302165"/>
    <w:rsid w:val="00303BB4"/>
    <w:rsid w:val="00304771"/>
    <w:rsid w:val="003052D4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2058C"/>
    <w:rsid w:val="003208D0"/>
    <w:rsid w:val="003209D6"/>
    <w:rsid w:val="003217B9"/>
    <w:rsid w:val="00321924"/>
    <w:rsid w:val="00321EB6"/>
    <w:rsid w:val="003220A5"/>
    <w:rsid w:val="003238E0"/>
    <w:rsid w:val="00323A1C"/>
    <w:rsid w:val="00324B59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6739"/>
    <w:rsid w:val="003978B1"/>
    <w:rsid w:val="003A04F6"/>
    <w:rsid w:val="003A0837"/>
    <w:rsid w:val="003A2B4D"/>
    <w:rsid w:val="003A2D12"/>
    <w:rsid w:val="003A2EBA"/>
    <w:rsid w:val="003A45E3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461F"/>
    <w:rsid w:val="003B483F"/>
    <w:rsid w:val="003B4998"/>
    <w:rsid w:val="003B5A32"/>
    <w:rsid w:val="003B5B59"/>
    <w:rsid w:val="003B7B50"/>
    <w:rsid w:val="003C0B07"/>
    <w:rsid w:val="003C2CE7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F313C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30C96"/>
    <w:rsid w:val="0043174F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953"/>
    <w:rsid w:val="004604D8"/>
    <w:rsid w:val="00460656"/>
    <w:rsid w:val="00460FB3"/>
    <w:rsid w:val="00463D3C"/>
    <w:rsid w:val="00464851"/>
    <w:rsid w:val="00466595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E1"/>
    <w:rsid w:val="0047735C"/>
    <w:rsid w:val="004776BC"/>
    <w:rsid w:val="00477820"/>
    <w:rsid w:val="00477B96"/>
    <w:rsid w:val="00480BAE"/>
    <w:rsid w:val="0048139F"/>
    <w:rsid w:val="00481E40"/>
    <w:rsid w:val="00482405"/>
    <w:rsid w:val="004826A7"/>
    <w:rsid w:val="0048368C"/>
    <w:rsid w:val="0048372F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468"/>
    <w:rsid w:val="004B6EF8"/>
    <w:rsid w:val="004B7125"/>
    <w:rsid w:val="004B756A"/>
    <w:rsid w:val="004B7FB1"/>
    <w:rsid w:val="004C0B3F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3012B"/>
    <w:rsid w:val="005301A6"/>
    <w:rsid w:val="00530A68"/>
    <w:rsid w:val="00530AD4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5F6"/>
    <w:rsid w:val="0054582F"/>
    <w:rsid w:val="00546FC7"/>
    <w:rsid w:val="005500F9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0E"/>
    <w:rsid w:val="00557E45"/>
    <w:rsid w:val="00560C41"/>
    <w:rsid w:val="00560CAC"/>
    <w:rsid w:val="00561F44"/>
    <w:rsid w:val="00562B4D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6BCA"/>
    <w:rsid w:val="0058703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21E0"/>
    <w:rsid w:val="005A28FF"/>
    <w:rsid w:val="005A2C09"/>
    <w:rsid w:val="005A3778"/>
    <w:rsid w:val="005A3DF8"/>
    <w:rsid w:val="005A5549"/>
    <w:rsid w:val="005A566A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11B8"/>
    <w:rsid w:val="005C216C"/>
    <w:rsid w:val="005C2609"/>
    <w:rsid w:val="005C2B30"/>
    <w:rsid w:val="005C412B"/>
    <w:rsid w:val="005C43EC"/>
    <w:rsid w:val="005C45DD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ADE"/>
    <w:rsid w:val="00601EEF"/>
    <w:rsid w:val="0060255A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8C6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317E"/>
    <w:rsid w:val="006D3E8A"/>
    <w:rsid w:val="006D61F6"/>
    <w:rsid w:val="006E1332"/>
    <w:rsid w:val="006E19CB"/>
    <w:rsid w:val="006E279A"/>
    <w:rsid w:val="006E313B"/>
    <w:rsid w:val="006E34B2"/>
    <w:rsid w:val="006E3A45"/>
    <w:rsid w:val="006E4078"/>
    <w:rsid w:val="006E53AD"/>
    <w:rsid w:val="006E58CB"/>
    <w:rsid w:val="006E7227"/>
    <w:rsid w:val="006E761A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70398A"/>
    <w:rsid w:val="00705242"/>
    <w:rsid w:val="007055E0"/>
    <w:rsid w:val="007056ED"/>
    <w:rsid w:val="00705F4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677A"/>
    <w:rsid w:val="00716F48"/>
    <w:rsid w:val="00717114"/>
    <w:rsid w:val="0071779F"/>
    <w:rsid w:val="00720310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F3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114D"/>
    <w:rsid w:val="008520A8"/>
    <w:rsid w:val="00852217"/>
    <w:rsid w:val="00853282"/>
    <w:rsid w:val="0085334C"/>
    <w:rsid w:val="00855408"/>
    <w:rsid w:val="00855D03"/>
    <w:rsid w:val="00856D65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A16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6DCB"/>
    <w:rsid w:val="008E6F06"/>
    <w:rsid w:val="008E7B8E"/>
    <w:rsid w:val="008E7FC9"/>
    <w:rsid w:val="008F0107"/>
    <w:rsid w:val="008F029B"/>
    <w:rsid w:val="008F0589"/>
    <w:rsid w:val="008F2A5D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416B"/>
    <w:rsid w:val="0094427A"/>
    <w:rsid w:val="00944C7C"/>
    <w:rsid w:val="00945245"/>
    <w:rsid w:val="00945523"/>
    <w:rsid w:val="00950921"/>
    <w:rsid w:val="00951D68"/>
    <w:rsid w:val="00951E5B"/>
    <w:rsid w:val="00952050"/>
    <w:rsid w:val="00952B7B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BB3"/>
    <w:rsid w:val="00992CF3"/>
    <w:rsid w:val="00993194"/>
    <w:rsid w:val="0099321E"/>
    <w:rsid w:val="00994171"/>
    <w:rsid w:val="00994868"/>
    <w:rsid w:val="00994D28"/>
    <w:rsid w:val="00994F2C"/>
    <w:rsid w:val="009957CC"/>
    <w:rsid w:val="009968D6"/>
    <w:rsid w:val="00997953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0CAF"/>
    <w:rsid w:val="009B1324"/>
    <w:rsid w:val="009B284F"/>
    <w:rsid w:val="009B3764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ED"/>
    <w:rsid w:val="00A16C37"/>
    <w:rsid w:val="00A16E1D"/>
    <w:rsid w:val="00A171D5"/>
    <w:rsid w:val="00A17A15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C91"/>
    <w:rsid w:val="00A83150"/>
    <w:rsid w:val="00A83398"/>
    <w:rsid w:val="00A83D6E"/>
    <w:rsid w:val="00A83FD5"/>
    <w:rsid w:val="00A8521A"/>
    <w:rsid w:val="00A857C0"/>
    <w:rsid w:val="00A85AC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F1A"/>
    <w:rsid w:val="00A96116"/>
    <w:rsid w:val="00A9614E"/>
    <w:rsid w:val="00A96422"/>
    <w:rsid w:val="00A96C0F"/>
    <w:rsid w:val="00A97075"/>
    <w:rsid w:val="00AA0E80"/>
    <w:rsid w:val="00AA17CD"/>
    <w:rsid w:val="00AA1D85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6414"/>
    <w:rsid w:val="00AE7269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550"/>
    <w:rsid w:val="00B00913"/>
    <w:rsid w:val="00B01593"/>
    <w:rsid w:val="00B01FF9"/>
    <w:rsid w:val="00B023F2"/>
    <w:rsid w:val="00B026FE"/>
    <w:rsid w:val="00B038CA"/>
    <w:rsid w:val="00B05F00"/>
    <w:rsid w:val="00B06DB4"/>
    <w:rsid w:val="00B0750D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62C3"/>
    <w:rsid w:val="00B16DD1"/>
    <w:rsid w:val="00B16EB8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528"/>
    <w:rsid w:val="00B34CC9"/>
    <w:rsid w:val="00B34CDA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2151"/>
    <w:rsid w:val="00B530CD"/>
    <w:rsid w:val="00B53639"/>
    <w:rsid w:val="00B53C7D"/>
    <w:rsid w:val="00B53E56"/>
    <w:rsid w:val="00B55A97"/>
    <w:rsid w:val="00B55F5E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AB2"/>
    <w:rsid w:val="00BB5ABF"/>
    <w:rsid w:val="00BB6EA2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4329"/>
    <w:rsid w:val="00BF4E43"/>
    <w:rsid w:val="00BF5C4C"/>
    <w:rsid w:val="00BF77FC"/>
    <w:rsid w:val="00C006D6"/>
    <w:rsid w:val="00C00BD7"/>
    <w:rsid w:val="00C01410"/>
    <w:rsid w:val="00C04B78"/>
    <w:rsid w:val="00C052AA"/>
    <w:rsid w:val="00C06EE3"/>
    <w:rsid w:val="00C07749"/>
    <w:rsid w:val="00C11244"/>
    <w:rsid w:val="00C11D48"/>
    <w:rsid w:val="00C1246C"/>
    <w:rsid w:val="00C1493E"/>
    <w:rsid w:val="00C15DBD"/>
    <w:rsid w:val="00C161C5"/>
    <w:rsid w:val="00C2010D"/>
    <w:rsid w:val="00C20CB5"/>
    <w:rsid w:val="00C21430"/>
    <w:rsid w:val="00C216DF"/>
    <w:rsid w:val="00C21E61"/>
    <w:rsid w:val="00C21F94"/>
    <w:rsid w:val="00C224BD"/>
    <w:rsid w:val="00C234DB"/>
    <w:rsid w:val="00C2479A"/>
    <w:rsid w:val="00C24903"/>
    <w:rsid w:val="00C2590D"/>
    <w:rsid w:val="00C25D9C"/>
    <w:rsid w:val="00C27913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90CF4"/>
    <w:rsid w:val="00C91C20"/>
    <w:rsid w:val="00C922DE"/>
    <w:rsid w:val="00C92843"/>
    <w:rsid w:val="00C92EB6"/>
    <w:rsid w:val="00C93389"/>
    <w:rsid w:val="00C948E6"/>
    <w:rsid w:val="00C94CDD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BEE"/>
    <w:rsid w:val="00CB2351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09B"/>
    <w:rsid w:val="00CC0834"/>
    <w:rsid w:val="00CC0AEA"/>
    <w:rsid w:val="00CC20FE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E48"/>
    <w:rsid w:val="00CE47B8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67D55"/>
    <w:rsid w:val="00D70289"/>
    <w:rsid w:val="00D70822"/>
    <w:rsid w:val="00D72076"/>
    <w:rsid w:val="00D721B4"/>
    <w:rsid w:val="00D726A9"/>
    <w:rsid w:val="00D72DBA"/>
    <w:rsid w:val="00D743E0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450F"/>
    <w:rsid w:val="00DE5CA6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30F15"/>
    <w:rsid w:val="00E31771"/>
    <w:rsid w:val="00E3186D"/>
    <w:rsid w:val="00E31A3E"/>
    <w:rsid w:val="00E32080"/>
    <w:rsid w:val="00E3309D"/>
    <w:rsid w:val="00E350B1"/>
    <w:rsid w:val="00E35A53"/>
    <w:rsid w:val="00E3634A"/>
    <w:rsid w:val="00E3656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C5F"/>
    <w:rsid w:val="00E71A58"/>
    <w:rsid w:val="00E72A26"/>
    <w:rsid w:val="00E72A7A"/>
    <w:rsid w:val="00E7335A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87CE2"/>
    <w:rsid w:val="00E90CA8"/>
    <w:rsid w:val="00E930A1"/>
    <w:rsid w:val="00E93820"/>
    <w:rsid w:val="00E94A86"/>
    <w:rsid w:val="00E953F6"/>
    <w:rsid w:val="00E96143"/>
    <w:rsid w:val="00E96833"/>
    <w:rsid w:val="00E97506"/>
    <w:rsid w:val="00E97BB5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A8E"/>
    <w:rsid w:val="00EB4BC5"/>
    <w:rsid w:val="00EB5BF7"/>
    <w:rsid w:val="00EB5E79"/>
    <w:rsid w:val="00EB6FAC"/>
    <w:rsid w:val="00EB7BAC"/>
    <w:rsid w:val="00EC03D7"/>
    <w:rsid w:val="00EC13A7"/>
    <w:rsid w:val="00EC2EB6"/>
    <w:rsid w:val="00ED0EF0"/>
    <w:rsid w:val="00ED12B9"/>
    <w:rsid w:val="00ED16B8"/>
    <w:rsid w:val="00ED1A00"/>
    <w:rsid w:val="00ED1DF0"/>
    <w:rsid w:val="00ED2386"/>
    <w:rsid w:val="00ED2EA1"/>
    <w:rsid w:val="00ED3851"/>
    <w:rsid w:val="00ED3E51"/>
    <w:rsid w:val="00ED3F10"/>
    <w:rsid w:val="00ED4D04"/>
    <w:rsid w:val="00ED566D"/>
    <w:rsid w:val="00ED5907"/>
    <w:rsid w:val="00ED5F5B"/>
    <w:rsid w:val="00ED62C6"/>
    <w:rsid w:val="00ED64C1"/>
    <w:rsid w:val="00ED781F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47BF"/>
    <w:rsid w:val="00EF59B1"/>
    <w:rsid w:val="00EF5A13"/>
    <w:rsid w:val="00EF5FF9"/>
    <w:rsid w:val="00EF77D4"/>
    <w:rsid w:val="00EF7CC7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2CFB"/>
    <w:rsid w:val="00F13E60"/>
    <w:rsid w:val="00F13FDB"/>
    <w:rsid w:val="00F15AAA"/>
    <w:rsid w:val="00F15BEF"/>
    <w:rsid w:val="00F17898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75D3"/>
    <w:rsid w:val="00F62BFF"/>
    <w:rsid w:val="00F63AAE"/>
    <w:rsid w:val="00F63DDE"/>
    <w:rsid w:val="00F63FB7"/>
    <w:rsid w:val="00F6421B"/>
    <w:rsid w:val="00F647F1"/>
    <w:rsid w:val="00F649D2"/>
    <w:rsid w:val="00F6602B"/>
    <w:rsid w:val="00F6799D"/>
    <w:rsid w:val="00F7150B"/>
    <w:rsid w:val="00F717E4"/>
    <w:rsid w:val="00F71DE6"/>
    <w:rsid w:val="00F72D71"/>
    <w:rsid w:val="00F7381C"/>
    <w:rsid w:val="00F73A0C"/>
    <w:rsid w:val="00F7549F"/>
    <w:rsid w:val="00F756DB"/>
    <w:rsid w:val="00F766BE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EEB6EC"/>
  <w15:docId w15:val="{02E7EBF8-5A4E-462D-AC4B-706FC6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1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1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1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324257007767645E-2"/>
          <c:y val="2.3046636085626952E-2"/>
          <c:w val="0.92008633063154344"/>
          <c:h val="0.741928402566716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'souhrnná výkonnost 1'!$C$4</c:f>
              <c:strCache>
                <c:ptCount val="1"/>
                <c:pt idx="0">
                  <c:v>ČR meziroční změna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</c:spPr>
          <c:invertIfNegative val="0"/>
          <c:cat>
            <c:multiLvlStrRef>
              <c:f>'souhrnná výkonnost 1'!$A$21:$B$41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1'!$C$21:$C$41</c:f>
              <c:numCache>
                <c:formatCode>#\ ##0.0</c:formatCode>
                <c:ptCount val="21"/>
                <c:pt idx="0">
                  <c:v>3.4010325671467712</c:v>
                </c:pt>
                <c:pt idx="1">
                  <c:v>2.318358207366316</c:v>
                </c:pt>
                <c:pt idx="2">
                  <c:v>1.9345991649110346</c:v>
                </c:pt>
                <c:pt idx="3">
                  <c:v>2.1527896621077645</c:v>
                </c:pt>
                <c:pt idx="4">
                  <c:v>3.6789885316907771</c:v>
                </c:pt>
                <c:pt idx="5">
                  <c:v>6.0785986760951261</c:v>
                </c:pt>
                <c:pt idx="6">
                  <c:v>5.8461947005677075</c:v>
                </c:pt>
                <c:pt idx="7">
                  <c:v>5.8135548231886673</c:v>
                </c:pt>
                <c:pt idx="8">
                  <c:v>4.7869834927605694</c:v>
                </c:pt>
                <c:pt idx="9" formatCode="General">
                  <c:v>2.7415834226192999</c:v>
                </c:pt>
                <c:pt idx="10" formatCode="General">
                  <c:v>2.7643077302550836</c:v>
                </c:pt>
                <c:pt idx="11">
                  <c:v>2.4875156373637139</c:v>
                </c:pt>
                <c:pt idx="12">
                  <c:v>2.4453078679892855</c:v>
                </c:pt>
                <c:pt idx="13" formatCode="General">
                  <c:v>2.2867115245575036</c:v>
                </c:pt>
                <c:pt idx="14" formatCode="General">
                  <c:v>2.2190751113612635</c:v>
                </c:pt>
                <c:pt idx="15" formatCode="General">
                  <c:v>2.0355846279957319</c:v>
                </c:pt>
                <c:pt idx="16" formatCode="General">
                  <c:v>-1.7539115010247599</c:v>
                </c:pt>
                <c:pt idx="17" formatCode="General">
                  <c:v>-10.759181870341294</c:v>
                </c:pt>
                <c:pt idx="18" formatCode="General">
                  <c:v>-5.0811137458881035</c:v>
                </c:pt>
                <c:pt idx="19" formatCode="General">
                  <c:v>-4.8496278684619085</c:v>
                </c:pt>
                <c:pt idx="20" formatCode="General">
                  <c:v>-2.0611856215988098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49-4F08-8CD2-A40E6EA47720}"/>
            </c:ext>
          </c:extLst>
        </c:ser>
        <c:ser>
          <c:idx val="1"/>
          <c:order val="1"/>
          <c:tx>
            <c:strRef>
              <c:f>'souhrnná výkonnost 1'!$D$4</c:f>
              <c:strCache>
                <c:ptCount val="1"/>
                <c:pt idx="0">
                  <c:v>EU27 meziroční změna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</c:spPr>
          <c:invertIfNegative val="0"/>
          <c:cat>
            <c:multiLvlStrRef>
              <c:f>'souhrnná výkonnost 1'!$A$21:$B$41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1'!$D$21:$D$41</c:f>
              <c:numCache>
                <c:formatCode>#\ ##0.0</c:formatCode>
                <c:ptCount val="21"/>
                <c:pt idx="0">
                  <c:v>2</c:v>
                </c:pt>
                <c:pt idx="1">
                  <c:v>1.9</c:v>
                </c:pt>
                <c:pt idx="2">
                  <c:v>1.8</c:v>
                </c:pt>
                <c:pt idx="3">
                  <c:v>2.2000000000000002</c:v>
                </c:pt>
                <c:pt idx="4">
                  <c:v>2.4</c:v>
                </c:pt>
                <c:pt idx="5">
                  <c:v>2.9</c:v>
                </c:pt>
                <c:pt idx="6">
                  <c:v>3.2</c:v>
                </c:pt>
                <c:pt idx="7">
                  <c:v>3.2</c:v>
                </c:pt>
                <c:pt idx="8">
                  <c:v>2.7</c:v>
                </c:pt>
                <c:pt idx="9">
                  <c:v>2.4</c:v>
                </c:pt>
                <c:pt idx="10">
                  <c:v>1.8</c:v>
                </c:pt>
                <c:pt idx="11">
                  <c:v>1.5</c:v>
                </c:pt>
                <c:pt idx="12">
                  <c:v>1.9</c:v>
                </c:pt>
                <c:pt idx="13">
                  <c:v>1.6</c:v>
                </c:pt>
                <c:pt idx="14">
                  <c:v>1.6</c:v>
                </c:pt>
                <c:pt idx="15">
                  <c:v>1.2</c:v>
                </c:pt>
                <c:pt idx="16">
                  <c:v>-2.7</c:v>
                </c:pt>
                <c:pt idx="17">
                  <c:v>-13.8</c:v>
                </c:pt>
                <c:pt idx="18">
                  <c:v>-4</c:v>
                </c:pt>
                <c:pt idx="19">
                  <c:v>-4.5999999999999996</c:v>
                </c:pt>
                <c:pt idx="20">
                  <c:v>-1.7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49-4F08-8CD2-A40E6EA477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67753344"/>
        <c:axId val="267767808"/>
      </c:barChart>
      <c:lineChart>
        <c:grouping val="standard"/>
        <c:varyColors val="0"/>
        <c:ser>
          <c:idx val="2"/>
          <c:order val="2"/>
          <c:tx>
            <c:strRef>
              <c:f>'souhrnná výkonnost 1'!$E$4</c:f>
              <c:strCache>
                <c:ptCount val="1"/>
                <c:pt idx="0">
                  <c:v>ČR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0071BC"/>
              </a:solidFill>
              <a:ln>
                <a:noFill/>
              </a:ln>
            </c:spPr>
          </c:marker>
          <c:cat>
            <c:multiLvlStrRef>
              <c:f>'souhrnná výkonnost 1'!$A$21:$B$41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1'!$E$21:$E$41</c:f>
              <c:numCache>
                <c:formatCode>#\ ##0.0</c:formatCode>
                <c:ptCount val="21"/>
                <c:pt idx="0">
                  <c:v>0.16734666768449813</c:v>
                </c:pt>
                <c:pt idx="1">
                  <c:v>0.37191457709397469</c:v>
                </c:pt>
                <c:pt idx="2">
                  <c:v>0.73098287137804618</c:v>
                </c:pt>
                <c:pt idx="3">
                  <c:v>0.86692502979816766</c:v>
                </c:pt>
                <c:pt idx="4">
                  <c:v>1.6638823155019793</c:v>
                </c:pt>
                <c:pt idx="5">
                  <c:v>2.6949837721494561</c:v>
                </c:pt>
                <c:pt idx="6">
                  <c:v>0.51029480450817744</c:v>
                </c:pt>
                <c:pt idx="7">
                  <c:v>0.83582061386817941</c:v>
                </c:pt>
                <c:pt idx="8">
                  <c:v>0.67756986149267107</c:v>
                </c:pt>
                <c:pt idx="9">
                  <c:v>0.69041870109533932</c:v>
                </c:pt>
                <c:pt idx="10">
                  <c:v>0.53252559737329364</c:v>
                </c:pt>
                <c:pt idx="11">
                  <c:v>0.56422283403010454</c:v>
                </c:pt>
                <c:pt idx="12">
                  <c:v>0.63610748801757211</c:v>
                </c:pt>
                <c:pt idx="13" formatCode="General">
                  <c:v>0.53453911464139026</c:v>
                </c:pt>
                <c:pt idx="14" formatCode="General">
                  <c:v>0.46604912804879461</c:v>
                </c:pt>
                <c:pt idx="15" formatCode="General">
                  <c:v>0.38370292777005943</c:v>
                </c:pt>
                <c:pt idx="16" formatCode="General">
                  <c:v>-3.1014135067991333</c:v>
                </c:pt>
                <c:pt idx="17" formatCode="General">
                  <c:v>-8.6804914276831369</c:v>
                </c:pt>
                <c:pt idx="18" formatCode="General">
                  <c:v>6.8583378037858012</c:v>
                </c:pt>
                <c:pt idx="19" formatCode="General">
                  <c:v>0.62851626754434164</c:v>
                </c:pt>
                <c:pt idx="20" formatCode="General">
                  <c:v>-0.26173872480845262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249-4F08-8CD2-A40E6EA47720}"/>
            </c:ext>
          </c:extLst>
        </c:ser>
        <c:ser>
          <c:idx val="3"/>
          <c:order val="3"/>
          <c:tx>
            <c:strRef>
              <c:f>'souhrnná výkonnost 1'!$F$4</c:f>
              <c:strCache>
                <c:ptCount val="1"/>
                <c:pt idx="0">
                  <c:v>EU27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BD1B21"/>
              </a:solidFill>
              <a:ln>
                <a:noFill/>
              </a:ln>
            </c:spPr>
          </c:marker>
          <c:cat>
            <c:multiLvlStrRef>
              <c:f>'souhrnná výkonnost 1'!$A$21:$B$41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1'!$F$21:$F$41</c:f>
              <c:numCache>
                <c:formatCode>#\ ##0.0</c:formatCode>
                <c:ptCount val="21"/>
                <c:pt idx="0">
                  <c:v>0.5</c:v>
                </c:pt>
                <c:pt idx="1">
                  <c:v>0.3</c:v>
                </c:pt>
                <c:pt idx="2">
                  <c:v>0.4</c:v>
                </c:pt>
                <c:pt idx="3">
                  <c:v>0.9</c:v>
                </c:pt>
                <c:pt idx="4">
                  <c:v>0.7</c:v>
                </c:pt>
                <c:pt idx="5">
                  <c:v>0.8</c:v>
                </c:pt>
                <c:pt idx="6">
                  <c:v>0.8</c:v>
                </c:pt>
                <c:pt idx="7">
                  <c:v>0.9</c:v>
                </c:pt>
                <c:pt idx="8">
                  <c:v>0.2</c:v>
                </c:pt>
                <c:pt idx="9">
                  <c:v>0.5</c:v>
                </c:pt>
                <c:pt idx="10">
                  <c:v>0.2</c:v>
                </c:pt>
                <c:pt idx="11">
                  <c:v>0.5</c:v>
                </c:pt>
                <c:pt idx="12">
                  <c:v>0.6</c:v>
                </c:pt>
                <c:pt idx="13">
                  <c:v>0.3</c:v>
                </c:pt>
                <c:pt idx="14">
                  <c:v>0.3</c:v>
                </c:pt>
                <c:pt idx="15">
                  <c:v>0.1</c:v>
                </c:pt>
                <c:pt idx="16">
                  <c:v>-3.3</c:v>
                </c:pt>
                <c:pt idx="17">
                  <c:v>-11.2</c:v>
                </c:pt>
                <c:pt idx="18">
                  <c:v>11.7</c:v>
                </c:pt>
                <c:pt idx="19">
                  <c:v>-0.5</c:v>
                </c:pt>
                <c:pt idx="20">
                  <c:v>-0.4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249-4F08-8CD2-A40E6EA477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753344"/>
        <c:axId val="267767808"/>
      </c:lineChart>
      <c:catAx>
        <c:axId val="267753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7767808"/>
        <c:crosses val="autoZero"/>
        <c:auto val="1"/>
        <c:lblAlgn val="ctr"/>
        <c:lblOffset val="100"/>
        <c:noMultiLvlLbl val="0"/>
      </c:catAx>
      <c:valAx>
        <c:axId val="267767808"/>
        <c:scaling>
          <c:orientation val="minMax"/>
          <c:max val="12"/>
          <c:min val="-1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7753344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8431906450523471E-2"/>
          <c:y val="0.89437255125717996"/>
          <c:w val="0.91838441404930771"/>
          <c:h val="9.0301755758791014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629137115839245E-2"/>
          <c:y val="2.8458510079622041E-2"/>
          <c:w val="0.93688386524822698"/>
          <c:h val="0.6497469886299676"/>
        </c:manualLayout>
      </c:layout>
      <c:barChart>
        <c:barDir val="col"/>
        <c:grouping val="stacked"/>
        <c:varyColors val="0"/>
        <c:ser>
          <c:idx val="5"/>
          <c:order val="1"/>
          <c:tx>
            <c:strRef>
              <c:f>'souhrnná výkonnost 3'!$D$5</c:f>
              <c:strCache>
                <c:ptCount val="1"/>
                <c:pt idx="0">
                  <c:v>Výdaje na konečnou spotřebu domácností (vč. nezisk. inst.)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val>
            <c:numRef>
              <c:f>'souhrnná výkonnost 3'!$D$22:$D$42</c:f>
              <c:numCache>
                <c:formatCode>#\ ##0.0</c:formatCode>
                <c:ptCount val="21"/>
                <c:pt idx="0">
                  <c:v>1.011033178528604</c:v>
                </c:pt>
                <c:pt idx="1">
                  <c:v>0.84092037321111202</c:v>
                </c:pt>
                <c:pt idx="2">
                  <c:v>1.0599389176360645</c:v>
                </c:pt>
                <c:pt idx="3">
                  <c:v>0.97961312874423945</c:v>
                </c:pt>
                <c:pt idx="4">
                  <c:v>1.0820067439812537</c:v>
                </c:pt>
                <c:pt idx="5">
                  <c:v>1.4390025136660056</c:v>
                </c:pt>
                <c:pt idx="6">
                  <c:v>1.3061872269069228</c:v>
                </c:pt>
                <c:pt idx="7">
                  <c:v>1.0872722376357689</c:v>
                </c:pt>
                <c:pt idx="8">
                  <c:v>1.4946157705821075</c:v>
                </c:pt>
                <c:pt idx="9">
                  <c:v>1.2142838411264594</c:v>
                </c:pt>
                <c:pt idx="10">
                  <c:v>1.0289002157801086</c:v>
                </c:pt>
                <c:pt idx="11">
                  <c:v>0.93050000708627612</c:v>
                </c:pt>
                <c:pt idx="12">
                  <c:v>0.95628944982116215</c:v>
                </c:pt>
                <c:pt idx="13">
                  <c:v>1.3437109083643106</c:v>
                </c:pt>
                <c:pt idx="14">
                  <c:v>1.1786413228066261</c:v>
                </c:pt>
                <c:pt idx="15">
                  <c:v>1.3244967154849818</c:v>
                </c:pt>
                <c:pt idx="16">
                  <c:v>8.6108932982968643E-3</c:v>
                </c:pt>
                <c:pt idx="17">
                  <c:v>-2.4834732053345796</c:v>
                </c:pt>
                <c:pt idx="18">
                  <c:v>-1.2161502340431314</c:v>
                </c:pt>
                <c:pt idx="19">
                  <c:v>-3.8235451379675851</c:v>
                </c:pt>
                <c:pt idx="20">
                  <c:v>-3.2087287540696381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36-4240-AFA7-099AE655FE35}"/>
            </c:ext>
          </c:extLst>
        </c:ser>
        <c:ser>
          <c:idx val="4"/>
          <c:order val="2"/>
          <c:tx>
            <c:strRef>
              <c:f>'souhrnná výkonnost 3'!$E$5</c:f>
              <c:strCache>
                <c:ptCount val="1"/>
                <c:pt idx="0">
                  <c:v>Výdaje na konečnou spotřebu vládních institucí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val>
            <c:numRef>
              <c:f>'souhrnná výkonnost 3'!$E$22:$E$42</c:f>
              <c:numCache>
                <c:formatCode>#\ ##0.0</c:formatCode>
                <c:ptCount val="21"/>
                <c:pt idx="0">
                  <c:v>0.42501610259126504</c:v>
                </c:pt>
                <c:pt idx="1">
                  <c:v>0.47017789747807115</c:v>
                </c:pt>
                <c:pt idx="2">
                  <c:v>0.42973407124759544</c:v>
                </c:pt>
                <c:pt idx="3">
                  <c:v>0.47700779378045444</c:v>
                </c:pt>
                <c:pt idx="4">
                  <c:v>0.4285629075979569</c:v>
                </c:pt>
                <c:pt idx="5">
                  <c:v>0.36487116628719296</c:v>
                </c:pt>
                <c:pt idx="6">
                  <c:v>0.22397478701370191</c:v>
                </c:pt>
                <c:pt idx="7">
                  <c:v>0.25198788808759842</c:v>
                </c:pt>
                <c:pt idx="8">
                  <c:v>0.55545322397874786</c:v>
                </c:pt>
                <c:pt idx="9">
                  <c:v>0.56563297121642442</c:v>
                </c:pt>
                <c:pt idx="10">
                  <c:v>0.85620414943517464</c:v>
                </c:pt>
                <c:pt idx="11">
                  <c:v>0.79947731678211598</c:v>
                </c:pt>
                <c:pt idx="12">
                  <c:v>0.35314674266144058</c:v>
                </c:pt>
                <c:pt idx="13">
                  <c:v>0.47275530186714843</c:v>
                </c:pt>
                <c:pt idx="14">
                  <c:v>0.3752076605407596</c:v>
                </c:pt>
                <c:pt idx="15">
                  <c:v>0.38684117827578673</c:v>
                </c:pt>
                <c:pt idx="16">
                  <c:v>0.92114040988423918</c:v>
                </c:pt>
                <c:pt idx="17">
                  <c:v>0.43193473322200288</c:v>
                </c:pt>
                <c:pt idx="18">
                  <c:v>7.4098696930565311E-2</c:v>
                </c:pt>
                <c:pt idx="19">
                  <c:v>1.3780149229016956</c:v>
                </c:pt>
                <c:pt idx="20">
                  <c:v>0.24319785179659884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36-4240-AFA7-099AE655FE35}"/>
            </c:ext>
          </c:extLst>
        </c:ser>
        <c:ser>
          <c:idx val="3"/>
          <c:order val="3"/>
          <c:tx>
            <c:strRef>
              <c:f>'souhrnná výkonnost 3'!$G$5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val>
            <c:numRef>
              <c:f>'souhrnná výkonnost 3'!$G$22:$G$42</c:f>
              <c:numCache>
                <c:formatCode>#\ ##0.0</c:formatCode>
                <c:ptCount val="21"/>
                <c:pt idx="0">
                  <c:v>0.1426787206126395</c:v>
                </c:pt>
                <c:pt idx="1">
                  <c:v>-1.4507925661177268</c:v>
                </c:pt>
                <c:pt idx="2">
                  <c:v>-0.98123446043739548</c:v>
                </c:pt>
                <c:pt idx="3">
                  <c:v>-0.61353806390597054</c:v>
                </c:pt>
                <c:pt idx="4">
                  <c:v>-0.96942712410588472</c:v>
                </c:pt>
                <c:pt idx="5">
                  <c:v>0.73262216993952523</c:v>
                </c:pt>
                <c:pt idx="6">
                  <c:v>1.5238713260674783</c:v>
                </c:pt>
                <c:pt idx="7">
                  <c:v>2.2323726403134958</c:v>
                </c:pt>
                <c:pt idx="8">
                  <c:v>3.0952033404087724</c:v>
                </c:pt>
                <c:pt idx="9">
                  <c:v>1.6598485290447111</c:v>
                </c:pt>
                <c:pt idx="10">
                  <c:v>1.8068887705851226</c:v>
                </c:pt>
                <c:pt idx="11">
                  <c:v>0.39151322871173594</c:v>
                </c:pt>
                <c:pt idx="12">
                  <c:v>0.95030598176660519</c:v>
                </c:pt>
                <c:pt idx="13">
                  <c:v>-1.1488329075459902</c:v>
                </c:pt>
                <c:pt idx="14">
                  <c:v>-1.1907175426027021</c:v>
                </c:pt>
                <c:pt idx="15">
                  <c:v>1.1321774143229344</c:v>
                </c:pt>
                <c:pt idx="16">
                  <c:v>-1.9785099817780982</c:v>
                </c:pt>
                <c:pt idx="17">
                  <c:v>-0.71964951349482154</c:v>
                </c:pt>
                <c:pt idx="18">
                  <c:v>-4.3555725657265594</c:v>
                </c:pt>
                <c:pt idx="19">
                  <c:v>-5.8467659900945419</c:v>
                </c:pt>
                <c:pt idx="20">
                  <c:v>0.49432828166440806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36-4240-AFA7-099AE655FE35}"/>
            </c:ext>
          </c:extLst>
        </c:ser>
        <c:ser>
          <c:idx val="1"/>
          <c:order val="4"/>
          <c:tx>
            <c:strRef>
              <c:f>'souhrnná výkonnost 3'!$F$5</c:f>
              <c:strCache>
                <c:ptCount val="1"/>
                <c:pt idx="0">
                  <c:v>Bilance zahraničního obchodu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val>
            <c:numRef>
              <c:f>'souhrnná výkonnost 3'!$F$22:$F$42</c:f>
              <c:numCache>
                <c:formatCode>#\ ##0.0</c:formatCode>
                <c:ptCount val="21"/>
                <c:pt idx="0">
                  <c:v>1.7620830562499514</c:v>
                </c:pt>
                <c:pt idx="1">
                  <c:v>2.3990552594367274</c:v>
                </c:pt>
                <c:pt idx="2">
                  <c:v>1.370993307029881</c:v>
                </c:pt>
                <c:pt idx="3">
                  <c:v>1.2526206333504177</c:v>
                </c:pt>
                <c:pt idx="4">
                  <c:v>3.0648181369329626</c:v>
                </c:pt>
                <c:pt idx="5">
                  <c:v>3.4601141630489307</c:v>
                </c:pt>
                <c:pt idx="6">
                  <c:v>2.7091491429512415</c:v>
                </c:pt>
                <c:pt idx="7">
                  <c:v>2.1602088091475098</c:v>
                </c:pt>
                <c:pt idx="8">
                  <c:v>-0.47609047269948945</c:v>
                </c:pt>
                <c:pt idx="9">
                  <c:v>-0.80874071873919284</c:v>
                </c:pt>
                <c:pt idx="10">
                  <c:v>-1.037162889607357</c:v>
                </c:pt>
                <c:pt idx="11">
                  <c:v>0.25724717059829372</c:v>
                </c:pt>
                <c:pt idx="12">
                  <c:v>0.10748557741256393</c:v>
                </c:pt>
                <c:pt idx="13">
                  <c:v>1.5467605826471411</c:v>
                </c:pt>
                <c:pt idx="14">
                  <c:v>1.7784931462823457</c:v>
                </c:pt>
                <c:pt idx="15">
                  <c:v>-0.8906917898123291</c:v>
                </c:pt>
                <c:pt idx="16">
                  <c:v>-0.72797161079113848</c:v>
                </c:pt>
                <c:pt idx="17">
                  <c:v>-7.9796540058361014</c:v>
                </c:pt>
                <c:pt idx="18">
                  <c:v>0.45996126259435499</c:v>
                </c:pt>
                <c:pt idx="19">
                  <c:v>3.450877892372223</c:v>
                </c:pt>
                <c:pt idx="20">
                  <c:v>0.38948113421734121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36-4240-AFA7-099AE655F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267591040"/>
        <c:axId val="267605120"/>
      </c:barChart>
      <c:lineChart>
        <c:grouping val="standard"/>
        <c:varyColors val="0"/>
        <c:ser>
          <c:idx val="0"/>
          <c:order val="0"/>
          <c:tx>
            <c:strRef>
              <c:f>'souhrnná výkonnost 3'!$C$5</c:f>
              <c:strCache>
                <c:ptCount val="1"/>
                <c:pt idx="0">
                  <c:v>HDP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3'!$A$22:$B$42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3'!$C$22:$C$42</c:f>
              <c:numCache>
                <c:formatCode>#\ ##0.0</c:formatCode>
                <c:ptCount val="21"/>
                <c:pt idx="0">
                  <c:v>3.4010558338826229</c:v>
                </c:pt>
                <c:pt idx="1">
                  <c:v>2.3184007606832324</c:v>
                </c:pt>
                <c:pt idx="2">
                  <c:v>1.9346258296187244</c:v>
                </c:pt>
                <c:pt idx="3">
                  <c:v>2.1527861842497913</c:v>
                </c:pt>
                <c:pt idx="4">
                  <c:v>3.6789755923611835</c:v>
                </c:pt>
                <c:pt idx="5">
                  <c:v>6.0785791748313187</c:v>
                </c:pt>
                <c:pt idx="6">
                  <c:v>5.8461673142579968</c:v>
                </c:pt>
                <c:pt idx="7">
                  <c:v>5.8135294348367665</c:v>
                </c:pt>
                <c:pt idx="8">
                  <c:v>4.7870310097690947</c:v>
                </c:pt>
                <c:pt idx="9">
                  <c:v>2.7415951273320331</c:v>
                </c:pt>
                <c:pt idx="10">
                  <c:v>2.7643378154414791</c:v>
                </c:pt>
                <c:pt idx="11">
                  <c:v>2.4875508102028903</c:v>
                </c:pt>
                <c:pt idx="12">
                  <c:v>2.4452702840320768</c:v>
                </c:pt>
                <c:pt idx="13">
                  <c:v>2.2867541286130972</c:v>
                </c:pt>
                <c:pt idx="14">
                  <c:v>2.2190768640245579</c:v>
                </c:pt>
                <c:pt idx="15">
                  <c:v>2.0355599675258418</c:v>
                </c:pt>
                <c:pt idx="16">
                  <c:v>-1.7539137502953537</c:v>
                </c:pt>
                <c:pt idx="17">
                  <c:v>-10.759215426179239</c:v>
                </c:pt>
                <c:pt idx="18">
                  <c:v>-5.0810861555070517</c:v>
                </c:pt>
                <c:pt idx="19">
                  <c:v>-4.8495905190780633</c:v>
                </c:pt>
                <c:pt idx="20">
                  <c:v>-2.0612161665722368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536-4240-AFA7-099AE655FE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591040"/>
        <c:axId val="267605120"/>
      </c:lineChart>
      <c:catAx>
        <c:axId val="267591040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7605120"/>
        <c:crosses val="autoZero"/>
        <c:auto val="1"/>
        <c:lblAlgn val="ctr"/>
        <c:lblOffset val="100"/>
        <c:noMultiLvlLbl val="0"/>
      </c:catAx>
      <c:valAx>
        <c:axId val="267605120"/>
        <c:scaling>
          <c:orientation val="minMax"/>
          <c:max val="7"/>
          <c:min val="-12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7591040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71766295170556E-2"/>
          <c:y val="0.79301446583361457"/>
          <c:w val="0.93781598277608913"/>
          <c:h val="0.19014325115388939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26857480580882E-2"/>
          <c:y val="3.7154479717354444E-2"/>
          <c:w val="0.9260266801756164"/>
          <c:h val="0.63445260610154264"/>
        </c:manualLayout>
      </c:layout>
      <c:barChart>
        <c:barDir val="col"/>
        <c:grouping val="stacked"/>
        <c:varyColors val="0"/>
        <c:ser>
          <c:idx val="4"/>
          <c:order val="0"/>
          <c:tx>
            <c:strRef>
              <c:f>'souhrnná výkonnost 4'!$C$5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val>
            <c:numRef>
              <c:f>'souhrnná výkonnost 4'!$C$22:$C$42</c:f>
              <c:numCache>
                <c:formatCode>#\ ##0.0</c:formatCode>
                <c:ptCount val="21"/>
                <c:pt idx="0">
                  <c:v>5.3855687366031392E-2</c:v>
                </c:pt>
                <c:pt idx="1">
                  <c:v>0.14849879547587463</c:v>
                </c:pt>
                <c:pt idx="2">
                  <c:v>0.21032935295139474</c:v>
                </c:pt>
                <c:pt idx="3">
                  <c:v>0.10195129284322399</c:v>
                </c:pt>
                <c:pt idx="4">
                  <c:v>-9.6443702202456318E-3</c:v>
                </c:pt>
                <c:pt idx="5">
                  <c:v>-0.1183984267345688</c:v>
                </c:pt>
                <c:pt idx="6">
                  <c:v>-0.19416190528766372</c:v>
                </c:pt>
                <c:pt idx="7">
                  <c:v>-3.0322150838633197E-2</c:v>
                </c:pt>
                <c:pt idx="8">
                  <c:v>5.0044921066203105E-2</c:v>
                </c:pt>
                <c:pt idx="9">
                  <c:v>6.4956526264887057E-2</c:v>
                </c:pt>
                <c:pt idx="10">
                  <c:v>0.12486105995197894</c:v>
                </c:pt>
                <c:pt idx="11">
                  <c:v>0.13154654151227857</c:v>
                </c:pt>
                <c:pt idx="12">
                  <c:v>7.081167345092805E-2</c:v>
                </c:pt>
                <c:pt idx="13">
                  <c:v>6.3206484217815842E-2</c:v>
                </c:pt>
                <c:pt idx="14">
                  <c:v>0.13939824971947998</c:v>
                </c:pt>
                <c:pt idx="15">
                  <c:v>0.20779550254411278</c:v>
                </c:pt>
                <c:pt idx="16">
                  <c:v>0.15148305730879388</c:v>
                </c:pt>
                <c:pt idx="17">
                  <c:v>6.1759810851569605E-2</c:v>
                </c:pt>
                <c:pt idx="18">
                  <c:v>8.810158202093718E-2</c:v>
                </c:pt>
                <c:pt idx="19">
                  <c:v>0.10903228788820159</c:v>
                </c:pt>
                <c:pt idx="20">
                  <c:v>0.13536304824269854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14-4679-B670-4CF87C3BFEAF}"/>
            </c:ext>
          </c:extLst>
        </c:ser>
        <c:ser>
          <c:idx val="3"/>
          <c:order val="1"/>
          <c:tx>
            <c:strRef>
              <c:f>'souhrnná výkonnost 4'!$D$5</c:f>
              <c:strCache>
                <c:ptCount val="1"/>
                <c:pt idx="0">
                  <c:v>Zpracovatelský průmysl (CZ-NACE C)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val>
            <c:numRef>
              <c:f>'souhrnná výkonnost 4'!$D$22:$D$42</c:f>
              <c:numCache>
                <c:formatCode>#\ ##0.0</c:formatCode>
                <c:ptCount val="21"/>
                <c:pt idx="0">
                  <c:v>1.5749274984416446</c:v>
                </c:pt>
                <c:pt idx="1">
                  <c:v>0.83208666717303936</c:v>
                </c:pt>
                <c:pt idx="2">
                  <c:v>0.93499427724552242</c:v>
                </c:pt>
                <c:pt idx="3">
                  <c:v>1.2180600651181106</c:v>
                </c:pt>
                <c:pt idx="4">
                  <c:v>1.3791245235480027</c:v>
                </c:pt>
                <c:pt idx="5">
                  <c:v>3.156295399272143</c:v>
                </c:pt>
                <c:pt idx="6">
                  <c:v>3.0056722211992475</c:v>
                </c:pt>
                <c:pt idx="7">
                  <c:v>2.3263082145418474</c:v>
                </c:pt>
                <c:pt idx="8">
                  <c:v>1.5335167130194982</c:v>
                </c:pt>
                <c:pt idx="9">
                  <c:v>0.19981038241166935</c:v>
                </c:pt>
                <c:pt idx="10">
                  <c:v>1.4811571147741608E-2</c:v>
                </c:pt>
                <c:pt idx="11">
                  <c:v>0.23183920009067607</c:v>
                </c:pt>
                <c:pt idx="12">
                  <c:v>0.65901524280795287</c:v>
                </c:pt>
                <c:pt idx="13">
                  <c:v>0.87998369250049879</c:v>
                </c:pt>
                <c:pt idx="14">
                  <c:v>0.90491958201141753</c:v>
                </c:pt>
                <c:pt idx="15">
                  <c:v>0.38172687932398586</c:v>
                </c:pt>
                <c:pt idx="16">
                  <c:v>-0.74806111584399393</c:v>
                </c:pt>
                <c:pt idx="17">
                  <c:v>-4.7013410232517154</c:v>
                </c:pt>
                <c:pt idx="18">
                  <c:v>-1.1584772570819732</c:v>
                </c:pt>
                <c:pt idx="19">
                  <c:v>-0.28469545935519697</c:v>
                </c:pt>
                <c:pt idx="20">
                  <c:v>0.71084233156103038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14-4679-B670-4CF87C3BFEAF}"/>
            </c:ext>
          </c:extLst>
        </c:ser>
        <c:ser>
          <c:idx val="2"/>
          <c:order val="2"/>
          <c:tx>
            <c:strRef>
              <c:f>'souhrnná výkonnost 4'!$E$5</c:f>
              <c:strCache>
                <c:ptCount val="1"/>
                <c:pt idx="0">
                  <c:v>Ostatní průmyslová odvětví (CZ-NACE B, D, E)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val>
            <c:numRef>
              <c:f>'souhrnná výkonnost 4'!$E$22:$E$42</c:f>
              <c:numCache>
                <c:formatCode>#\ ##0.0</c:formatCode>
                <c:ptCount val="21"/>
                <c:pt idx="0">
                  <c:v>-0.61869060635239537</c:v>
                </c:pt>
                <c:pt idx="1">
                  <c:v>-0.25512934357205408</c:v>
                </c:pt>
                <c:pt idx="2">
                  <c:v>-0.19959002476284948</c:v>
                </c:pt>
                <c:pt idx="3">
                  <c:v>3.2746825671393198E-2</c:v>
                </c:pt>
                <c:pt idx="4">
                  <c:v>0.18450614676852783</c:v>
                </c:pt>
                <c:pt idx="5">
                  <c:v>9.0995210938591864E-2</c:v>
                </c:pt>
                <c:pt idx="6">
                  <c:v>9.3791960410576802E-2</c:v>
                </c:pt>
                <c:pt idx="7">
                  <c:v>9.7481504130754182E-3</c:v>
                </c:pt>
                <c:pt idx="8">
                  <c:v>-0.12069430817929794</c:v>
                </c:pt>
                <c:pt idx="9">
                  <c:v>-5.5819651243370877E-2</c:v>
                </c:pt>
                <c:pt idx="10" formatCode="General">
                  <c:v>7.5358871745050016E-2</c:v>
                </c:pt>
                <c:pt idx="11" formatCode="General">
                  <c:v>-1.4282054294332547E-2</c:v>
                </c:pt>
                <c:pt idx="12" formatCode="General">
                  <c:v>-5.059819013915523E-2</c:v>
                </c:pt>
                <c:pt idx="13" formatCode="General">
                  <c:v>-0.12947450207232991</c:v>
                </c:pt>
                <c:pt idx="14" formatCode="General">
                  <c:v>-0.16950374479973207</c:v>
                </c:pt>
                <c:pt idx="15" formatCode="General">
                  <c:v>-1.133243621179153E-2</c:v>
                </c:pt>
                <c:pt idx="16" formatCode="General">
                  <c:v>-0.25677134020987469</c:v>
                </c:pt>
                <c:pt idx="17" formatCode="General">
                  <c:v>-0.70239863086551413</c:v>
                </c:pt>
                <c:pt idx="18" formatCode="General">
                  <c:v>-0.40334726344642591</c:v>
                </c:pt>
                <c:pt idx="19" formatCode="General">
                  <c:v>-0.11675875515755735</c:v>
                </c:pt>
                <c:pt idx="20" formatCode="General">
                  <c:v>0.12415398719286719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14-4679-B670-4CF87C3BFEAF}"/>
            </c:ext>
          </c:extLst>
        </c:ser>
        <c:ser>
          <c:idx val="1"/>
          <c:order val="3"/>
          <c:tx>
            <c:strRef>
              <c:f>'souhrnná výkonnost 4'!$F$5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invertIfNegative val="0"/>
          <c:val>
            <c:numRef>
              <c:f>'souhrnná výkonnost 4'!$F$22:$F$42</c:f>
              <c:numCache>
                <c:formatCode>#\ ##0.0</c:formatCode>
                <c:ptCount val="21"/>
                <c:pt idx="0">
                  <c:v>-0.10952448541686127</c:v>
                </c:pt>
                <c:pt idx="1">
                  <c:v>-0.28214741197780213</c:v>
                </c:pt>
                <c:pt idx="2">
                  <c:v>-0.27168672817032663</c:v>
                </c:pt>
                <c:pt idx="3">
                  <c:v>-0.20754684715757324</c:v>
                </c:pt>
                <c:pt idx="4">
                  <c:v>-8.524394743114426E-2</c:v>
                </c:pt>
                <c:pt idx="5">
                  <c:v>0.11383434006711636</c:v>
                </c:pt>
                <c:pt idx="6">
                  <c:v>4.3349635308544285E-2</c:v>
                </c:pt>
                <c:pt idx="7">
                  <c:v>0.17858744375528909</c:v>
                </c:pt>
                <c:pt idx="8">
                  <c:v>0.11784079575472811</c:v>
                </c:pt>
                <c:pt idx="9">
                  <c:v>3.4351403274769446E-2</c:v>
                </c:pt>
                <c:pt idx="10">
                  <c:v>6.4292065770569871E-3</c:v>
                </c:pt>
                <c:pt idx="11">
                  <c:v>-0.14625229498792841</c:v>
                </c:pt>
                <c:pt idx="12">
                  <c:v>-0.21512252328197207</c:v>
                </c:pt>
                <c:pt idx="13">
                  <c:v>-0.18844102026698162</c:v>
                </c:pt>
                <c:pt idx="14">
                  <c:v>-0.14303462630376634</c:v>
                </c:pt>
                <c:pt idx="15">
                  <c:v>-6.4393486585439266E-2</c:v>
                </c:pt>
                <c:pt idx="16">
                  <c:v>9.4470818785182958E-2</c:v>
                </c:pt>
                <c:pt idx="17">
                  <c:v>-0.334046409248136</c:v>
                </c:pt>
                <c:pt idx="18">
                  <c:v>-0.23200281654040777</c:v>
                </c:pt>
                <c:pt idx="19">
                  <c:v>-0.30281703992160902</c:v>
                </c:pt>
                <c:pt idx="20">
                  <c:v>-0.28620187332599473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14-4679-B670-4CF87C3BFEAF}"/>
            </c:ext>
          </c:extLst>
        </c:ser>
        <c:ser>
          <c:idx val="0"/>
          <c:order val="4"/>
          <c:tx>
            <c:strRef>
              <c:f>'souhrnná výkonnost 4'!$G$5</c:f>
              <c:strCache>
                <c:ptCount val="1"/>
                <c:pt idx="0">
                  <c:v>Služby (CZ-NACE G až U)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val>
            <c:numRef>
              <c:f>'souhrnná výkonnost 4'!$G$22:$G$42</c:f>
              <c:numCache>
                <c:formatCode>#\ ##0.0</c:formatCode>
                <c:ptCount val="21"/>
                <c:pt idx="0">
                  <c:v>2.2669828358604827</c:v>
                </c:pt>
                <c:pt idx="1">
                  <c:v>1.7472095584606271</c:v>
                </c:pt>
                <c:pt idx="2">
                  <c:v>1.2199893940422677</c:v>
                </c:pt>
                <c:pt idx="3">
                  <c:v>1.2038927401746593</c:v>
                </c:pt>
                <c:pt idx="4">
                  <c:v>2.1828063096576567</c:v>
                </c:pt>
                <c:pt idx="5">
                  <c:v>3.1402341655549573</c:v>
                </c:pt>
                <c:pt idx="6">
                  <c:v>2.9649621789836469</c:v>
                </c:pt>
                <c:pt idx="7">
                  <c:v>3.2019367955598788</c:v>
                </c:pt>
                <c:pt idx="8">
                  <c:v>3.3049533952383974</c:v>
                </c:pt>
                <c:pt idx="9">
                  <c:v>2.5891316897173389</c:v>
                </c:pt>
                <c:pt idx="10" formatCode="General">
                  <c:v>2.8718259229432168</c:v>
                </c:pt>
                <c:pt idx="11" formatCode="General">
                  <c:v>2.4174879675858536</c:v>
                </c:pt>
                <c:pt idx="12" formatCode="General">
                  <c:v>2.1162989981981855</c:v>
                </c:pt>
                <c:pt idx="13" formatCode="General">
                  <c:v>1.491444737244932</c:v>
                </c:pt>
                <c:pt idx="14" formatCode="General">
                  <c:v>1.2523982293970002</c:v>
                </c:pt>
                <c:pt idx="15" formatCode="General">
                  <c:v>1.2983334838140204</c:v>
                </c:pt>
                <c:pt idx="16" formatCode="General">
                  <c:v>-0.51188075639223141</c:v>
                </c:pt>
                <c:pt idx="17" formatCode="General">
                  <c:v>-5.3520907931745603</c:v>
                </c:pt>
                <c:pt idx="18" formatCode="General">
                  <c:v>-3.1066897450658448</c:v>
                </c:pt>
                <c:pt idx="19" formatCode="General">
                  <c:v>-3.8390575105853242</c:v>
                </c:pt>
                <c:pt idx="20" formatCode="General">
                  <c:v>-2.7668793755967265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14-4679-B670-4CF87C3BFE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269005952"/>
        <c:axId val="269007488"/>
      </c:barChart>
      <c:lineChart>
        <c:grouping val="standard"/>
        <c:varyColors val="0"/>
        <c:ser>
          <c:idx val="5"/>
          <c:order val="5"/>
          <c:tx>
            <c:strRef>
              <c:f>'souhrnná výkonnost 4'!$H$5</c:f>
              <c:strCache>
                <c:ptCount val="1"/>
                <c:pt idx="0">
                  <c:v>Hrubá přidaná hodnota celkem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4'!$A$22:$B$42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'souhrnná výkonnost 4'!$H$22:$H$42</c:f>
              <c:numCache>
                <c:formatCode>#\ ##0.0</c:formatCode>
                <c:ptCount val="21"/>
                <c:pt idx="0">
                  <c:v>3.1674424411731508</c:v>
                </c:pt>
                <c:pt idx="1">
                  <c:v>2.1906580742636379</c:v>
                </c:pt>
                <c:pt idx="2">
                  <c:v>1.8939325302629584</c:v>
                </c:pt>
                <c:pt idx="3">
                  <c:v>2.3492580716968376</c:v>
                </c:pt>
                <c:pt idx="4">
                  <c:v>3.6516543205207768</c:v>
                </c:pt>
                <c:pt idx="5">
                  <c:v>6.3830027976023729</c:v>
                </c:pt>
                <c:pt idx="6">
                  <c:v>5.9135095065788903</c:v>
                </c:pt>
                <c:pt idx="7">
                  <c:v>5.6861848632479877</c:v>
                </c:pt>
                <c:pt idx="8">
                  <c:v>4.9727813716583285</c:v>
                </c:pt>
                <c:pt idx="9">
                  <c:v>2.8323610276482327</c:v>
                </c:pt>
                <c:pt idx="10">
                  <c:v>3.0934986686980182</c:v>
                </c:pt>
                <c:pt idx="11">
                  <c:v>2.6205519578609966</c:v>
                </c:pt>
                <c:pt idx="12">
                  <c:v>2.5805834944496269</c:v>
                </c:pt>
                <c:pt idx="13">
                  <c:v>2.1167003676946052</c:v>
                </c:pt>
                <c:pt idx="14">
                  <c:v>1.9840477282370585</c:v>
                </c:pt>
                <c:pt idx="15">
                  <c:v>1.812161862338499</c:v>
                </c:pt>
                <c:pt idx="16">
                  <c:v>-1.2707926910360925</c:v>
                </c:pt>
                <c:pt idx="17">
                  <c:v>-11.02788750464228</c:v>
                </c:pt>
                <c:pt idx="18">
                  <c:v>-4.8122674408342618</c:v>
                </c:pt>
                <c:pt idx="19">
                  <c:v>-4.4344294172472303</c:v>
                </c:pt>
                <c:pt idx="20">
                  <c:v>-2.0827595555978746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814-4679-B670-4CF87C3BFE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005952"/>
        <c:axId val="269007488"/>
      </c:lineChart>
      <c:catAx>
        <c:axId val="269005952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9007488"/>
        <c:crosses val="autoZero"/>
        <c:auto val="1"/>
        <c:lblAlgn val="ctr"/>
        <c:lblOffset val="100"/>
        <c:noMultiLvlLbl val="0"/>
      </c:catAx>
      <c:valAx>
        <c:axId val="269007488"/>
        <c:scaling>
          <c:orientation val="minMax"/>
          <c:max val="7"/>
          <c:min val="-12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9005952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4144292468760548E-2"/>
          <c:y val="0.79016604750647301"/>
          <c:w val="0.92386482607227283"/>
          <c:h val="0.19462484520994944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105B-34BA-4EAA-AF7B-0E3072879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AE860-66BE-484E-99F8-14A1C2A0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7</TotalTime>
  <Pages>4</Pages>
  <Words>1261</Words>
  <Characters>7102</Characters>
  <Application>Microsoft Office Word</Application>
  <DocSecurity>0</DocSecurity>
  <Lines>107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8332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4</cp:revision>
  <cp:lastPrinted>2019-04-08T10:52:00Z</cp:lastPrinted>
  <dcterms:created xsi:type="dcterms:W3CDTF">2021-06-15T07:59:00Z</dcterms:created>
  <dcterms:modified xsi:type="dcterms:W3CDTF">2021-06-15T08:09:00Z</dcterms:modified>
</cp:coreProperties>
</file>