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EE1D7C">
        <w:rPr>
          <w:rFonts w:ascii="Arial" w:hAnsi="Arial"/>
          <w:sz w:val="32"/>
        </w:rPr>
        <w:t>březnu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0B5686" w:rsidRDefault="000B5686" w:rsidP="00DD636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9D38FD" w:rsidRPr="000B5686" w:rsidRDefault="000B5686" w:rsidP="00DD636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0B5686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0B5686" w:rsidRDefault="000B5686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B5686" w:rsidRDefault="009D38FD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EE1D7C">
        <w:rPr>
          <w:rFonts w:ascii="Arial" w:hAnsi="Arial" w:cs="Arial"/>
          <w:b/>
          <w:sz w:val="20"/>
          <w:szCs w:val="20"/>
        </w:rPr>
        <w:t>Meziměsíčně</w:t>
      </w:r>
      <w:r w:rsidRPr="009D38FD">
        <w:rPr>
          <w:rFonts w:ascii="Arial" w:hAnsi="Arial" w:cs="Arial"/>
          <w:sz w:val="20"/>
          <w:szCs w:val="20"/>
        </w:rPr>
        <w:t xml:space="preserve"> se ceny </w:t>
      </w:r>
      <w:r w:rsidRPr="00EE1D7C">
        <w:rPr>
          <w:rFonts w:ascii="Arial" w:hAnsi="Arial" w:cs="Arial"/>
          <w:bCs/>
          <w:sz w:val="20"/>
          <w:szCs w:val="20"/>
        </w:rPr>
        <w:t>průmyslových výrobců</w:t>
      </w:r>
      <w:r w:rsidRPr="009D38FD">
        <w:rPr>
          <w:rFonts w:ascii="Arial" w:hAnsi="Arial" w:cs="Arial"/>
          <w:sz w:val="20"/>
          <w:szCs w:val="20"/>
        </w:rPr>
        <w:t xml:space="preserve"> po šesti měsících poklesů zvýšily o 0,5 %.</w:t>
      </w:r>
    </w:p>
    <w:p w:rsidR="000B5686" w:rsidRDefault="000B5686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0B5686" w:rsidRDefault="000B5686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0B5686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0B5686" w:rsidRDefault="000B5686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0B5686" w:rsidRDefault="009D38FD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 xml:space="preserve">Nejrychleji rostly ceny v oddílu koksu a rafinovaných ropných produktů, a to o 9,6 %. Zvýšily se ceny chemických látek a výrobků o 2,9 % a těžby a dobývání o 0,2 %, z toho ceny ropy vzrostly o 20,9 %. </w:t>
      </w:r>
    </w:p>
    <w:p w:rsidR="000B5686" w:rsidRDefault="000B5686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B2180D" w:rsidRPr="009D38FD" w:rsidRDefault="009D38FD" w:rsidP="00DD6369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>Snížily se ceny dopravních prostředků o 0,8 % a obecných kovů a kovodělných výrobků o 0,5 %. Ceny potravinářských výrobků, nápojů a tabáku se nezměnily.</w:t>
      </w: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0B5686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0B5686">
      <w:pPr>
        <w:jc w:val="both"/>
      </w:pPr>
      <w:r>
        <w:pict>
          <v:shape id="_x0000_i1025" type="#_x0000_t75" style="width:362.25pt;height:96.75pt">
            <v:imagedata r:id="rId6" o:title=""/>
          </v:shape>
        </w:pict>
      </w:r>
      <w:r w:rsidR="00D72030">
        <w:t xml:space="preserve">      </w:t>
      </w:r>
      <w:r w:rsidR="00E12FED">
        <w:t xml:space="preserve">   </w:t>
      </w:r>
      <w:r w:rsidR="00D72030">
        <w:t xml:space="preserve">             </w:t>
      </w:r>
    </w:p>
    <w:p w:rsidR="00122A60" w:rsidRDefault="00122A60">
      <w:pPr>
        <w:jc w:val="both"/>
      </w:pPr>
    </w:p>
    <w:p w:rsidR="001D3179" w:rsidRDefault="001D3179" w:rsidP="001D3179">
      <w:pPr>
        <w:rPr>
          <w:rFonts w:ascii="Arial" w:hAnsi="Arial" w:cs="Arial"/>
          <w:sz w:val="20"/>
          <w:szCs w:val="20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  <w:r w:rsidRPr="000B5686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0B5686" w:rsidRPr="000B5686" w:rsidRDefault="000B5686" w:rsidP="009D38FD">
      <w:pPr>
        <w:rPr>
          <w:rFonts w:ascii="Arial" w:hAnsi="Arial" w:cs="Arial"/>
          <w:b/>
          <w:sz w:val="20"/>
          <w:szCs w:val="20"/>
          <w:u w:val="single"/>
        </w:rPr>
      </w:pPr>
    </w:p>
    <w:p w:rsidR="000B5686" w:rsidRDefault="009D38FD" w:rsidP="009D38FD">
      <w:pPr>
        <w:rPr>
          <w:rFonts w:ascii="Arial" w:hAnsi="Arial" w:cs="Arial"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 xml:space="preserve">Ceny </w:t>
      </w:r>
      <w:r w:rsidRPr="00EE1D7C">
        <w:rPr>
          <w:rFonts w:ascii="Arial" w:hAnsi="Arial" w:cs="Arial"/>
          <w:bCs/>
          <w:sz w:val="20"/>
          <w:szCs w:val="20"/>
        </w:rPr>
        <w:t>průmyslových výrobců</w:t>
      </w:r>
      <w:r w:rsidRPr="009D38FD">
        <w:rPr>
          <w:rFonts w:ascii="Arial" w:hAnsi="Arial" w:cs="Arial"/>
          <w:sz w:val="20"/>
          <w:szCs w:val="20"/>
        </w:rPr>
        <w:t xml:space="preserve"> se </w:t>
      </w:r>
      <w:r w:rsidRPr="00EE1D7C">
        <w:rPr>
          <w:rFonts w:ascii="Arial" w:hAnsi="Arial" w:cs="Arial"/>
          <w:b/>
          <w:sz w:val="20"/>
          <w:szCs w:val="20"/>
        </w:rPr>
        <w:t>meziročně</w:t>
      </w:r>
      <w:r w:rsidRPr="009D38FD">
        <w:rPr>
          <w:rFonts w:ascii="Arial" w:hAnsi="Arial" w:cs="Arial"/>
          <w:sz w:val="20"/>
          <w:szCs w:val="20"/>
        </w:rPr>
        <w:t xml:space="preserve"> snížily o 2,9 % (v únoru o 3,6 %).</w:t>
      </w: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0B5686" w:rsidRDefault="000B5686" w:rsidP="009D38FD">
      <w:pPr>
        <w:rPr>
          <w:szCs w:val="20"/>
        </w:rPr>
      </w:pPr>
      <w:r w:rsidRPr="000B5686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0B5686" w:rsidRDefault="000B5686" w:rsidP="009D38FD">
      <w:pPr>
        <w:rPr>
          <w:szCs w:val="20"/>
        </w:rPr>
      </w:pPr>
      <w:r w:rsidRPr="000B5686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0B5686" w:rsidRDefault="009D38FD" w:rsidP="009D38FD">
      <w:pPr>
        <w:rPr>
          <w:rFonts w:ascii="Arial" w:hAnsi="Arial" w:cs="Arial"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>Ceny v oddílu koksu a rafinovaných ropných produktů klesly o 23,0 % (v únoru o 31,2 %) a  chemických látek a výrobků o 14,7 %.</w:t>
      </w: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0B5686" w:rsidRDefault="009D38FD" w:rsidP="009D38FD">
      <w:pPr>
        <w:rPr>
          <w:rFonts w:ascii="Arial" w:hAnsi="Arial" w:cs="Arial"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>Ceny potravinářských výrobků, nápojů a tabáku byly nižší o 3,0 %, z toho ceny mléčných výrobků o 9,0 %, ostatních potravinářských výrobků o 6,0 % a masa a masných výrobků o 2,7 %.</w:t>
      </w:r>
    </w:p>
    <w:p w:rsidR="000B5686" w:rsidRDefault="000B5686" w:rsidP="009D38FD">
      <w:pPr>
        <w:rPr>
          <w:rFonts w:ascii="Arial" w:hAnsi="Arial" w:cs="Arial"/>
          <w:sz w:val="20"/>
          <w:szCs w:val="20"/>
        </w:rPr>
      </w:pPr>
    </w:p>
    <w:p w:rsidR="009D38FD" w:rsidRPr="009D38FD" w:rsidRDefault="009D38FD" w:rsidP="009D38FD">
      <w:pPr>
        <w:rPr>
          <w:rFonts w:ascii="Arial" w:hAnsi="Arial" w:cs="Arial"/>
          <w:sz w:val="20"/>
          <w:szCs w:val="20"/>
        </w:rPr>
      </w:pPr>
      <w:r w:rsidRPr="009D38FD">
        <w:rPr>
          <w:rFonts w:ascii="Arial" w:hAnsi="Arial" w:cs="Arial"/>
          <w:sz w:val="20"/>
          <w:szCs w:val="20"/>
        </w:rPr>
        <w:t xml:space="preserve">Vzrostly ceny vody, její úpravy a rozvodu o 3,4 %, základních farmaceutických výrobků o 1,9 % a nábytku a ostatních výrobků zpracovatelského průmyslu o 1,7 %.  </w:t>
      </w: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0B5686" w:rsidRDefault="000B5686" w:rsidP="006E6DEF">
      <w:pPr>
        <w:rPr>
          <w:rFonts w:ascii="Arial" w:hAnsi="Arial" w:cs="Arial"/>
          <w:sz w:val="20"/>
          <w:szCs w:val="20"/>
        </w:rPr>
      </w:pPr>
    </w:p>
    <w:p w:rsidR="000B5686" w:rsidRDefault="000B5686" w:rsidP="006E6DEF">
      <w:pPr>
        <w:rPr>
          <w:rFonts w:ascii="Arial" w:hAnsi="Arial" w:cs="Arial"/>
          <w:sz w:val="20"/>
          <w:szCs w:val="20"/>
        </w:rPr>
      </w:pPr>
    </w:p>
    <w:p w:rsidR="000B5686" w:rsidRDefault="000B5686" w:rsidP="006E6DEF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5937E4" w:rsidRDefault="005937E4" w:rsidP="000B5686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0B5686" w:rsidRDefault="000B5686" w:rsidP="000B5686">
      <w:pPr>
        <w:rPr>
          <w:rFonts w:ascii="Arial" w:hAnsi="Arial" w:cs="Arial"/>
          <w:sz w:val="20"/>
        </w:rPr>
      </w:pPr>
    </w:p>
    <w:p w:rsidR="004D7DFF" w:rsidRDefault="000B5686">
      <w:pPr>
        <w:rPr>
          <w:rFonts w:ascii="Arial" w:hAnsi="Arial" w:cs="Arial"/>
          <w:sz w:val="20"/>
        </w:rPr>
      </w:pPr>
      <w:r>
        <w:pict>
          <v:shape id="_x0000_i1026" type="#_x0000_t75" style="width:362.25pt;height:96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2E4D62">
      <w:pPr>
        <w:rPr>
          <w:rFonts w:ascii="Arial" w:hAnsi="Arial" w:cs="Arial"/>
          <w:sz w:val="20"/>
        </w:rPr>
      </w:pPr>
      <w:r>
        <w:t xml:space="preserve">       </w:t>
      </w:r>
      <w:r w:rsidR="00B2180D">
        <w:t xml:space="preserve">    </w:t>
      </w:r>
      <w:r>
        <w:t xml:space="preserve">           </w:t>
      </w:r>
    </w:p>
    <w:p w:rsidR="00E351D4" w:rsidRDefault="00E351D4">
      <w:pPr>
        <w:rPr>
          <w:rFonts w:ascii="Arial" w:hAnsi="Arial" w:cs="Arial"/>
          <w:sz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9D38FD">
        <w:rPr>
          <w:rFonts w:ascii="Arial" w:hAnsi="Arial" w:cs="Arial"/>
          <w:sz w:val="20"/>
          <w:szCs w:val="20"/>
        </w:rPr>
        <w:t>6</w:t>
      </w:r>
      <w:r w:rsidR="008620AC">
        <w:rPr>
          <w:rFonts w:ascii="Arial" w:hAnsi="Arial" w:cs="Arial"/>
          <w:sz w:val="20"/>
          <w:szCs w:val="20"/>
        </w:rPr>
        <w:t>,</w:t>
      </w:r>
      <w:r w:rsidR="009D38FD">
        <w:rPr>
          <w:rFonts w:ascii="Arial" w:hAnsi="Arial" w:cs="Arial"/>
          <w:sz w:val="20"/>
          <w:szCs w:val="20"/>
        </w:rPr>
        <w:t>4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B2180D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1D3179">
        <w:rPr>
          <w:rFonts w:ascii="Arial" w:hAnsi="Arial" w:cs="Arial"/>
          <w:sz w:val="20"/>
          <w:szCs w:val="20"/>
        </w:rPr>
        <w:t>8</w:t>
      </w:r>
      <w:r w:rsidRPr="00C31D50">
        <w:rPr>
          <w:rFonts w:ascii="Arial" w:hAnsi="Arial" w:cs="Arial"/>
          <w:sz w:val="20"/>
          <w:szCs w:val="20"/>
        </w:rPr>
        <w:t>,</w:t>
      </w:r>
      <w:r w:rsidR="009D38FD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sectPr w:rsidR="00E51E1F" w:rsidRPr="00B2180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B5686"/>
    <w:rsid w:val="000C08CA"/>
    <w:rsid w:val="000D28E7"/>
    <w:rsid w:val="000D380B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602F6"/>
    <w:rsid w:val="00175755"/>
    <w:rsid w:val="00176980"/>
    <w:rsid w:val="001B5D34"/>
    <w:rsid w:val="001B6EE4"/>
    <w:rsid w:val="001C097E"/>
    <w:rsid w:val="001D3179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4D62"/>
    <w:rsid w:val="002E5AF7"/>
    <w:rsid w:val="002F52EA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13D80"/>
    <w:rsid w:val="005161D6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64F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D38FD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D5037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E01B84"/>
    <w:rsid w:val="00E12FED"/>
    <w:rsid w:val="00E21485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3FD7-0596-46A8-AA83-90694A62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68</cp:revision>
  <cp:lastPrinted>2011-06-10T07:57:00Z</cp:lastPrinted>
  <dcterms:created xsi:type="dcterms:W3CDTF">2013-12-13T13:26:00Z</dcterms:created>
  <dcterms:modified xsi:type="dcterms:W3CDTF">2015-04-14T11:15:00Z</dcterms:modified>
</cp:coreProperties>
</file>