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00F28" w14:textId="77777777" w:rsidR="00A0629C" w:rsidRPr="00A0629C" w:rsidRDefault="00A0629C" w:rsidP="00A0629C">
      <w:pPr>
        <w:spacing w:after="120"/>
        <w:ind w:firstLine="284"/>
        <w:jc w:val="both"/>
        <w:rPr>
          <w:rFonts w:eastAsia="Calibri" w:cs="Arial"/>
          <w:color w:val="000000"/>
          <w:szCs w:val="20"/>
          <w:lang w:eastAsia="en-US"/>
        </w:rPr>
      </w:pPr>
    </w:p>
    <w:p w14:paraId="678E1C9D" w14:textId="77777777" w:rsidR="002659EE" w:rsidRPr="002659EE" w:rsidRDefault="000D7FAA" w:rsidP="000D7FAA">
      <w:pPr>
        <w:pStyle w:val="Nadpis1"/>
      </w:pPr>
      <w:bookmarkStart w:id="0" w:name="_Toc103001359"/>
      <w:r>
        <w:t>Metodika</w:t>
      </w:r>
      <w:bookmarkEnd w:id="0"/>
    </w:p>
    <w:p w14:paraId="51ECA932" w14:textId="77777777" w:rsidR="002659EE" w:rsidRPr="001419F8" w:rsidRDefault="002659EE">
      <w:pPr>
        <w:spacing w:after="0" w:line="240" w:lineRule="auto"/>
        <w:rPr>
          <w:szCs w:val="20"/>
        </w:rPr>
      </w:pPr>
    </w:p>
    <w:p w14:paraId="1BA8E36C" w14:textId="64FC344E" w:rsidR="002659EE" w:rsidRPr="008F76D0" w:rsidRDefault="00D551AB" w:rsidP="001419F8">
      <w:pPr>
        <w:pStyle w:val="Nadpis2"/>
      </w:pPr>
      <w:bookmarkStart w:id="1" w:name="_Toc103001360"/>
      <w:r>
        <w:t>Vysoké</w:t>
      </w:r>
      <w:r w:rsidR="00E40ABE" w:rsidRPr="000D7FAA">
        <w:t xml:space="preserve"> škol</w:t>
      </w:r>
      <w:r>
        <w:t>y</w:t>
      </w:r>
      <w:r w:rsidR="002659EE" w:rsidRPr="000D7FAA">
        <w:t xml:space="preserve"> </w:t>
      </w:r>
      <w:r w:rsidR="00005792">
        <w:t>v České republice</w:t>
      </w:r>
      <w:bookmarkEnd w:id="1"/>
    </w:p>
    <w:p w14:paraId="392968B2" w14:textId="77777777" w:rsidR="002659EE" w:rsidRDefault="002659EE" w:rsidP="002659EE">
      <w:pPr>
        <w:pStyle w:val="Default"/>
        <w:rPr>
          <w:sz w:val="22"/>
          <w:szCs w:val="22"/>
        </w:rPr>
      </w:pPr>
    </w:p>
    <w:p w14:paraId="04A252EE" w14:textId="5C3FD0BF" w:rsidR="002659EE" w:rsidRPr="008F76D0" w:rsidRDefault="00652D78" w:rsidP="002659EE">
      <w:pPr>
        <w:pStyle w:val="Default"/>
        <w:spacing w:after="120" w:line="288" w:lineRule="auto"/>
        <w:ind w:firstLine="284"/>
        <w:jc w:val="both"/>
        <w:rPr>
          <w:rFonts w:ascii="Arial" w:hAnsi="Arial" w:cs="Arial"/>
          <w:sz w:val="20"/>
          <w:szCs w:val="20"/>
        </w:rPr>
      </w:pPr>
      <w:r w:rsidRPr="00652D78">
        <w:rPr>
          <w:rFonts w:ascii="Arial" w:hAnsi="Arial" w:cs="Arial"/>
          <w:sz w:val="20"/>
          <w:szCs w:val="20"/>
        </w:rPr>
        <w:t>Studium na vysoké škole se uskutečňuje v rámci bakalářského, magisterského, navazujícího magisterského a doktorského</w:t>
      </w:r>
      <w:r w:rsidR="00D93BFD">
        <w:rPr>
          <w:rFonts w:ascii="Arial" w:hAnsi="Arial" w:cs="Arial"/>
          <w:sz w:val="20"/>
          <w:szCs w:val="20"/>
        </w:rPr>
        <w:t xml:space="preserve"> studijního programu. Dříve 4–</w:t>
      </w:r>
      <w:r w:rsidRPr="00652D78">
        <w:rPr>
          <w:rFonts w:ascii="Arial" w:hAnsi="Arial" w:cs="Arial"/>
          <w:sz w:val="20"/>
          <w:szCs w:val="20"/>
        </w:rPr>
        <w:t>6leté studium na vysokých školách bylo v roce 2001 rozděleno</w:t>
      </w:r>
      <w:r w:rsidR="0046706B">
        <w:rPr>
          <w:rFonts w:ascii="Arial" w:hAnsi="Arial" w:cs="Arial"/>
          <w:sz w:val="20"/>
          <w:szCs w:val="20"/>
        </w:rPr>
        <w:t xml:space="preserve"> dvou skupin studijních programů.</w:t>
      </w:r>
      <w:r w:rsidRPr="00652D78">
        <w:rPr>
          <w:rFonts w:ascii="Arial" w:hAnsi="Arial" w:cs="Arial"/>
          <w:sz w:val="20"/>
          <w:szCs w:val="20"/>
        </w:rPr>
        <w:t xml:space="preserve"> </w:t>
      </w:r>
      <w:r w:rsidR="0046706B">
        <w:rPr>
          <w:rFonts w:ascii="Arial" w:hAnsi="Arial" w:cs="Arial"/>
          <w:sz w:val="20"/>
          <w:szCs w:val="20"/>
        </w:rPr>
        <w:t>Jednu tvoří obvykle tříleté bakalářské studijní programy</w:t>
      </w:r>
      <w:r w:rsidRPr="00652D78">
        <w:rPr>
          <w:rFonts w:ascii="Arial" w:hAnsi="Arial" w:cs="Arial"/>
          <w:sz w:val="20"/>
          <w:szCs w:val="20"/>
        </w:rPr>
        <w:t xml:space="preserve"> pro uchazeče s dokončeným středoškolským vzděláním (absolventi získávají titul Bc. či BcA.) a </w:t>
      </w:r>
      <w:r w:rsidR="0046706B">
        <w:rPr>
          <w:rFonts w:ascii="Arial" w:hAnsi="Arial" w:cs="Arial"/>
          <w:sz w:val="20"/>
          <w:szCs w:val="20"/>
        </w:rPr>
        <w:t>druhou dvouleté navazující magisterské programy</w:t>
      </w:r>
      <w:r w:rsidRPr="00652D78">
        <w:rPr>
          <w:rFonts w:ascii="Arial" w:hAnsi="Arial" w:cs="Arial"/>
          <w:sz w:val="20"/>
          <w:szCs w:val="20"/>
        </w:rPr>
        <w:t xml:space="preserve"> pro uchazeče s dokončeným bakalářským vzděláním. Pětileté</w:t>
      </w:r>
      <w:r w:rsidR="00706F54">
        <w:rPr>
          <w:rFonts w:ascii="Arial" w:hAnsi="Arial" w:cs="Arial"/>
          <w:sz w:val="20"/>
          <w:szCs w:val="20"/>
        </w:rPr>
        <w:t>, příp. šestileté</w:t>
      </w:r>
      <w:r w:rsidRPr="00652D78">
        <w:rPr>
          <w:rFonts w:ascii="Arial" w:hAnsi="Arial" w:cs="Arial"/>
          <w:sz w:val="20"/>
          <w:szCs w:val="20"/>
        </w:rPr>
        <w:t xml:space="preserve"> magisterské programy pro uchazeče s dokončeným středoškolským vzdělán</w:t>
      </w:r>
      <w:r w:rsidR="0046706B">
        <w:rPr>
          <w:rFonts w:ascii="Arial" w:hAnsi="Arial" w:cs="Arial"/>
          <w:sz w:val="20"/>
          <w:szCs w:val="20"/>
        </w:rPr>
        <w:t>ím se dále vyskytují u oborů, u </w:t>
      </w:r>
      <w:r w:rsidRPr="00652D78">
        <w:rPr>
          <w:rFonts w:ascii="Arial" w:hAnsi="Arial" w:cs="Arial"/>
          <w:sz w:val="20"/>
          <w:szCs w:val="20"/>
        </w:rPr>
        <w:t>nichž nebylo rozdělení na dvě úrovně vzdělávání možné. Jedná se například o studium medicíny, veterinárního lékařství nebo práva. Absolventi magisterského i navazujícího magisterského studia získávají titul Mgr., Ing., MgA., Ing. Arch., MUDr., MDDr. nebo MVDr. a mohou vykonat v téže oblasti studia státní rigorózní zkoušku, jejíž součástí je obhajoba rigorózní práce (vede k titulu PhDr., JUDr., RNDr., PharmDr., ThLic. nebo ThDr.). Po úspěšném ukončení magisterského či navazujícího magisterského programu mohou studenti dále pokračovat ve studiu doktorského programu (obvykle tří až čtyřletého), které je již více zaměřené na vědeckou činnost a po jehož dokončení získávají studenti titul Ph.D. či Th.D.. Tyto tituly byly v České republice zavedeny v roce 1998 zákonem číslo 111/1998 Sb., o vysokých školách. Více viz Zákon o vysokých školách (č. 111/1998 Sb.).</w:t>
      </w:r>
    </w:p>
    <w:p w14:paraId="625414E7" w14:textId="0A2C40C6" w:rsidR="002659EE" w:rsidRPr="005D2B7E" w:rsidRDefault="002659EE" w:rsidP="002659EE">
      <w:pPr>
        <w:pStyle w:val="Default"/>
        <w:spacing w:after="120" w:line="288" w:lineRule="auto"/>
        <w:ind w:firstLine="284"/>
        <w:jc w:val="both"/>
        <w:rPr>
          <w:rFonts w:ascii="Arial" w:hAnsi="Arial" w:cs="Arial"/>
          <w:b/>
          <w:sz w:val="20"/>
          <w:szCs w:val="20"/>
        </w:rPr>
      </w:pPr>
      <w:r w:rsidRPr="008F76D0">
        <w:rPr>
          <w:rFonts w:ascii="Arial" w:hAnsi="Arial" w:cs="Arial"/>
          <w:sz w:val="20"/>
          <w:szCs w:val="20"/>
        </w:rPr>
        <w:t>Vysoké školy se podle zřizovatele dělí na veřejné, soukromé a státní. Zákonem z roku 1998 bylo změněno právní postavení dosavadních státních vysokých škol na veř</w:t>
      </w:r>
      <w:bookmarkStart w:id="2" w:name="_GoBack"/>
      <w:bookmarkEnd w:id="2"/>
      <w:r w:rsidRPr="008F76D0">
        <w:rPr>
          <w:rFonts w:ascii="Arial" w:hAnsi="Arial" w:cs="Arial"/>
          <w:sz w:val="20"/>
          <w:szCs w:val="20"/>
        </w:rPr>
        <w:t xml:space="preserve">ejnoprávní instituce. Výjimku tvoří Policejní akademie České republiky v Praze a Univerzita obrany, které jsou stále vysokými školami státními a spadají pod Ministerstvo </w:t>
      </w:r>
      <w:r w:rsidR="0046706B">
        <w:rPr>
          <w:rFonts w:ascii="Arial" w:hAnsi="Arial" w:cs="Arial"/>
          <w:sz w:val="20"/>
          <w:szCs w:val="20"/>
        </w:rPr>
        <w:t>vnitra a Ministerstvo obrany</w:t>
      </w:r>
      <w:r w:rsidRPr="008F76D0">
        <w:rPr>
          <w:rFonts w:ascii="Arial" w:hAnsi="Arial" w:cs="Arial"/>
          <w:sz w:val="20"/>
          <w:szCs w:val="20"/>
        </w:rPr>
        <w:t>. Tímto zákonem byl také umožněn vznik soukromých vysokých škol. Vznikla také po</w:t>
      </w:r>
      <w:r w:rsidR="00056E52">
        <w:rPr>
          <w:rFonts w:ascii="Arial" w:hAnsi="Arial" w:cs="Arial"/>
          <w:sz w:val="20"/>
          <w:szCs w:val="20"/>
        </w:rPr>
        <w:t>vinnost vést matriky studentů. Údaje z těchto matrik se pak centrálně shromažďují</w:t>
      </w:r>
      <w:r w:rsidRPr="008F76D0">
        <w:rPr>
          <w:rFonts w:ascii="Arial" w:hAnsi="Arial" w:cs="Arial"/>
          <w:sz w:val="20"/>
          <w:szCs w:val="20"/>
        </w:rPr>
        <w:t xml:space="preserve"> v systému Sdružených informací matrik studentů (SIMS). Pouze dvě výše zmíněné státní vysoké školy fungují v odlišném režimu, než jak je tomu u veřejných a soukromých škol, a nemají povinnost předávat informace do centrální evidence SIMS. </w:t>
      </w:r>
    </w:p>
    <w:p w14:paraId="4EB2D4B5" w14:textId="77777777" w:rsidR="002659EE" w:rsidRDefault="002659EE" w:rsidP="002659EE">
      <w:pPr>
        <w:pStyle w:val="Default"/>
        <w:jc w:val="both"/>
        <w:rPr>
          <w:sz w:val="20"/>
          <w:szCs w:val="20"/>
        </w:rPr>
      </w:pPr>
    </w:p>
    <w:p w14:paraId="3D970815" w14:textId="70B26176" w:rsidR="002659EE" w:rsidRPr="00E751D8" w:rsidRDefault="00D551AB" w:rsidP="0027212B">
      <w:pPr>
        <w:pStyle w:val="Nadpis2"/>
      </w:pPr>
      <w:bookmarkStart w:id="3" w:name="_Toc103001361"/>
      <w:r>
        <w:t>Použité</w:t>
      </w:r>
      <w:r w:rsidR="002659EE" w:rsidRPr="00E751D8">
        <w:t xml:space="preserve"> klasifikac</w:t>
      </w:r>
      <w:r>
        <w:t>e</w:t>
      </w:r>
      <w:bookmarkEnd w:id="3"/>
    </w:p>
    <w:p w14:paraId="661DEFC8" w14:textId="77777777" w:rsidR="002659EE" w:rsidRPr="00845658" w:rsidRDefault="002659EE" w:rsidP="0027212B">
      <w:pPr>
        <w:pStyle w:val="Default"/>
        <w:keepNext/>
        <w:jc w:val="both"/>
        <w:rPr>
          <w:rFonts w:ascii="Arial" w:eastAsia="MS Gothic" w:hAnsi="Arial" w:cs="Times New Roman"/>
          <w:b/>
          <w:bCs/>
          <w:color w:val="009BB4"/>
          <w:lang w:eastAsia="cs-CZ"/>
        </w:rPr>
      </w:pPr>
    </w:p>
    <w:p w14:paraId="2584C9EA" w14:textId="77777777" w:rsidR="002659EE" w:rsidRPr="00356276" w:rsidRDefault="002659EE" w:rsidP="0027212B">
      <w:pPr>
        <w:pStyle w:val="Default"/>
        <w:keepNext/>
        <w:jc w:val="both"/>
        <w:rPr>
          <w:rFonts w:ascii="Arial" w:eastAsia="MS Gothic" w:hAnsi="Arial" w:cs="Times New Roman"/>
          <w:b/>
          <w:bCs/>
          <w:color w:val="C00000"/>
          <w:sz w:val="22"/>
          <w:szCs w:val="22"/>
          <w:lang w:eastAsia="cs-CZ"/>
        </w:rPr>
      </w:pPr>
      <w:r w:rsidRPr="00356276">
        <w:rPr>
          <w:rFonts w:ascii="Arial" w:eastAsia="MS Gothic" w:hAnsi="Arial" w:cs="Times New Roman"/>
          <w:b/>
          <w:bCs/>
          <w:color w:val="C00000"/>
          <w:lang w:eastAsia="cs-CZ"/>
        </w:rPr>
        <w:t>Klasifikace vzdělání</w:t>
      </w:r>
      <w:r w:rsidRPr="00356276">
        <w:rPr>
          <w:rFonts w:ascii="Arial" w:eastAsia="MS Gothic" w:hAnsi="Arial" w:cs="Times New Roman"/>
          <w:b/>
          <w:bCs/>
          <w:color w:val="C00000"/>
          <w:sz w:val="22"/>
          <w:szCs w:val="22"/>
          <w:lang w:eastAsia="cs-CZ"/>
        </w:rPr>
        <w:t xml:space="preserve"> ISCED 2011</w:t>
      </w:r>
    </w:p>
    <w:p w14:paraId="7242CBF4" w14:textId="77777777" w:rsidR="002659EE" w:rsidRPr="003E53DF" w:rsidRDefault="002659EE" w:rsidP="002659EE">
      <w:pPr>
        <w:pStyle w:val="Default"/>
        <w:jc w:val="both"/>
        <w:rPr>
          <w:color w:val="auto"/>
          <w:sz w:val="20"/>
          <w:szCs w:val="20"/>
        </w:rPr>
      </w:pPr>
    </w:p>
    <w:p w14:paraId="07974774" w14:textId="77777777" w:rsidR="002659EE" w:rsidRPr="008F76D0" w:rsidRDefault="002659EE" w:rsidP="002659EE">
      <w:pPr>
        <w:pStyle w:val="Default"/>
        <w:spacing w:line="288" w:lineRule="auto"/>
        <w:ind w:firstLine="284"/>
        <w:jc w:val="both"/>
        <w:rPr>
          <w:rFonts w:ascii="Arial" w:hAnsi="Arial" w:cs="Arial"/>
          <w:sz w:val="20"/>
          <w:szCs w:val="20"/>
        </w:rPr>
      </w:pPr>
      <w:r w:rsidRPr="008F76D0">
        <w:rPr>
          <w:rFonts w:ascii="Arial" w:hAnsi="Arial" w:cs="Arial"/>
          <w:sz w:val="20"/>
          <w:szCs w:val="20"/>
        </w:rPr>
        <w:t xml:space="preserve">Pro sledování úrovně vzdělá(vá)ní </w:t>
      </w:r>
      <w:r>
        <w:rPr>
          <w:rFonts w:ascii="Arial" w:hAnsi="Arial" w:cs="Arial"/>
          <w:sz w:val="20"/>
          <w:szCs w:val="20"/>
        </w:rPr>
        <w:t>je</w:t>
      </w:r>
      <w:r w:rsidRPr="008F76D0">
        <w:rPr>
          <w:rFonts w:ascii="Arial" w:hAnsi="Arial" w:cs="Arial"/>
          <w:sz w:val="20"/>
          <w:szCs w:val="20"/>
        </w:rPr>
        <w:t xml:space="preserve"> v datech použita mezin</w:t>
      </w:r>
      <w:r>
        <w:rPr>
          <w:rFonts w:ascii="Arial" w:hAnsi="Arial" w:cs="Arial"/>
          <w:sz w:val="20"/>
          <w:szCs w:val="20"/>
        </w:rPr>
        <w:t xml:space="preserve">árodní klasifikace </w:t>
      </w:r>
      <w:r w:rsidRPr="00E751D8">
        <w:rPr>
          <w:rFonts w:ascii="Arial" w:hAnsi="Arial" w:cs="Arial"/>
          <w:b/>
          <w:color w:val="943634"/>
          <w:sz w:val="20"/>
          <w:szCs w:val="20"/>
        </w:rPr>
        <w:t>CZ-ISCED 2011</w:t>
      </w:r>
      <w:r w:rsidRPr="008F76D0">
        <w:rPr>
          <w:rFonts w:ascii="Arial" w:hAnsi="Arial" w:cs="Arial"/>
          <w:sz w:val="20"/>
          <w:szCs w:val="20"/>
        </w:rPr>
        <w:t xml:space="preserve"> – více viz </w:t>
      </w:r>
      <w:hyperlink r:id="rId8" w:history="1">
        <w:r w:rsidRPr="0053040F">
          <w:rPr>
            <w:rStyle w:val="Hypertextovodkaz"/>
            <w:rFonts w:ascii="Arial" w:hAnsi="Arial" w:cs="Arial"/>
            <w:color w:val="943634"/>
            <w:sz w:val="20"/>
            <w:szCs w:val="20"/>
          </w:rPr>
          <w:t>zde</w:t>
        </w:r>
      </w:hyperlink>
      <w:r w:rsidRPr="00E751D8">
        <w:rPr>
          <w:rFonts w:ascii="Arial" w:hAnsi="Arial" w:cs="Arial"/>
          <w:color w:val="943634"/>
          <w:sz w:val="20"/>
          <w:szCs w:val="20"/>
        </w:rPr>
        <w:t>.</w:t>
      </w:r>
    </w:p>
    <w:p w14:paraId="519CF1B3" w14:textId="77777777" w:rsidR="002659EE" w:rsidRDefault="002659EE" w:rsidP="002659EE">
      <w:pPr>
        <w:pStyle w:val="Default"/>
        <w:jc w:val="both"/>
        <w:rPr>
          <w:b/>
          <w:sz w:val="20"/>
          <w:szCs w:val="20"/>
        </w:rPr>
      </w:pPr>
    </w:p>
    <w:p w14:paraId="0CF14196" w14:textId="77777777" w:rsidR="002659EE" w:rsidRPr="00356276" w:rsidRDefault="00A81F66" w:rsidP="002659EE">
      <w:pPr>
        <w:pStyle w:val="Default"/>
        <w:jc w:val="both"/>
        <w:rPr>
          <w:rFonts w:ascii="Arial" w:eastAsia="MS Gothic" w:hAnsi="Arial" w:cs="Times New Roman"/>
          <w:b/>
          <w:bCs/>
          <w:color w:val="C00000"/>
          <w:lang w:eastAsia="cs-CZ"/>
        </w:rPr>
      </w:pPr>
      <w:r w:rsidRPr="00356276">
        <w:rPr>
          <w:rFonts w:ascii="Arial" w:eastAsia="MS Gothic" w:hAnsi="Arial" w:cs="Times New Roman"/>
          <w:b/>
          <w:bCs/>
          <w:color w:val="C00000"/>
          <w:lang w:eastAsia="cs-CZ"/>
        </w:rPr>
        <w:t>Klasifikace oborů vzdělá</w:t>
      </w:r>
      <w:r w:rsidR="002659EE" w:rsidRPr="00356276">
        <w:rPr>
          <w:rFonts w:ascii="Arial" w:eastAsia="MS Gothic" w:hAnsi="Arial" w:cs="Times New Roman"/>
          <w:b/>
          <w:bCs/>
          <w:color w:val="C00000"/>
          <w:lang w:eastAsia="cs-CZ"/>
        </w:rPr>
        <w:t>ní ISCED-F 2013</w:t>
      </w:r>
    </w:p>
    <w:p w14:paraId="1E6DDE01" w14:textId="77777777" w:rsidR="002659EE" w:rsidRPr="008F76D0" w:rsidRDefault="002659EE" w:rsidP="002659EE">
      <w:pPr>
        <w:pStyle w:val="Default"/>
        <w:jc w:val="both"/>
        <w:rPr>
          <w:rFonts w:ascii="Arial" w:eastAsia="MS Gothic" w:hAnsi="Arial" w:cs="Times New Roman"/>
          <w:b/>
          <w:bCs/>
          <w:color w:val="009BB4"/>
          <w:sz w:val="22"/>
          <w:szCs w:val="22"/>
          <w:lang w:eastAsia="cs-CZ"/>
        </w:rPr>
      </w:pPr>
    </w:p>
    <w:p w14:paraId="77EA7CEA" w14:textId="77777777" w:rsidR="002659EE" w:rsidRPr="008F76D0" w:rsidRDefault="00A81F66" w:rsidP="00706F54">
      <w:pPr>
        <w:pStyle w:val="Default"/>
        <w:spacing w:line="276" w:lineRule="auto"/>
        <w:ind w:firstLine="284"/>
        <w:jc w:val="both"/>
        <w:rPr>
          <w:rFonts w:ascii="Arial" w:hAnsi="Arial" w:cs="Arial"/>
          <w:sz w:val="20"/>
          <w:szCs w:val="20"/>
        </w:rPr>
      </w:pPr>
      <w:r>
        <w:rPr>
          <w:rFonts w:ascii="Arial" w:hAnsi="Arial" w:cs="Arial"/>
          <w:sz w:val="20"/>
          <w:szCs w:val="20"/>
        </w:rPr>
        <w:t>Klasifikace oborů vzdělá</w:t>
      </w:r>
      <w:r w:rsidR="002659EE">
        <w:rPr>
          <w:rFonts w:ascii="Arial" w:hAnsi="Arial" w:cs="Arial"/>
          <w:sz w:val="20"/>
          <w:szCs w:val="20"/>
        </w:rPr>
        <w:t xml:space="preserve">ní </w:t>
      </w:r>
      <w:r w:rsidR="002659EE" w:rsidRPr="00E751D8">
        <w:rPr>
          <w:rFonts w:ascii="Arial" w:hAnsi="Arial" w:cs="Arial"/>
          <w:b/>
          <w:color w:val="943634"/>
          <w:sz w:val="20"/>
          <w:szCs w:val="20"/>
        </w:rPr>
        <w:t>CZ-ISCED-F 2013</w:t>
      </w:r>
      <w:r w:rsidR="002659EE">
        <w:rPr>
          <w:rFonts w:ascii="Arial" w:hAnsi="Arial" w:cs="Arial"/>
          <w:sz w:val="20"/>
          <w:szCs w:val="20"/>
        </w:rPr>
        <w:t xml:space="preserve"> (více viz </w:t>
      </w:r>
      <w:hyperlink r:id="rId9" w:history="1">
        <w:r w:rsidR="002659EE" w:rsidRPr="0053040F">
          <w:rPr>
            <w:rStyle w:val="Hypertextovodkaz"/>
            <w:rFonts w:ascii="Arial" w:hAnsi="Arial" w:cs="Arial"/>
            <w:color w:val="943634"/>
            <w:sz w:val="20"/>
            <w:szCs w:val="20"/>
          </w:rPr>
          <w:t>zde</w:t>
        </w:r>
      </w:hyperlink>
      <w:r w:rsidR="002659EE">
        <w:rPr>
          <w:rFonts w:ascii="Arial" w:hAnsi="Arial" w:cs="Arial"/>
          <w:sz w:val="20"/>
          <w:szCs w:val="20"/>
        </w:rPr>
        <w:t>) navazuj</w:t>
      </w:r>
      <w:r>
        <w:rPr>
          <w:rFonts w:ascii="Arial" w:hAnsi="Arial" w:cs="Arial"/>
          <w:sz w:val="20"/>
          <w:szCs w:val="20"/>
        </w:rPr>
        <w:t>e na Klasifikaci úrovně vzdělá</w:t>
      </w:r>
      <w:r w:rsidR="002659EE">
        <w:rPr>
          <w:rFonts w:ascii="Arial" w:hAnsi="Arial" w:cs="Arial"/>
          <w:sz w:val="20"/>
          <w:szCs w:val="20"/>
        </w:rPr>
        <w:t>ní CZ-ISCED 2</w:t>
      </w:r>
      <w:r>
        <w:rPr>
          <w:rFonts w:ascii="Arial" w:hAnsi="Arial" w:cs="Arial"/>
          <w:sz w:val="20"/>
          <w:szCs w:val="20"/>
        </w:rPr>
        <w:t>011 a nahrazuje obory vzdělá</w:t>
      </w:r>
      <w:r w:rsidR="002659EE">
        <w:rPr>
          <w:rFonts w:ascii="Arial" w:hAnsi="Arial" w:cs="Arial"/>
          <w:sz w:val="20"/>
          <w:szCs w:val="20"/>
        </w:rPr>
        <w:t>ní stanovené Mezinárodní klasifikací vzdělání ISCED 97. Cílem je na základě jednotné a mezinárodně srovnatelné metodiky klasifikovat obory vzdělávacích programů a související kvalifikace na základě obsahu programu.</w:t>
      </w:r>
    </w:p>
    <w:p w14:paraId="79C711D1" w14:textId="77777777" w:rsidR="002659EE" w:rsidRPr="00356276" w:rsidRDefault="002659EE" w:rsidP="002659EE">
      <w:pPr>
        <w:pStyle w:val="Default"/>
        <w:jc w:val="both"/>
        <w:rPr>
          <w:b/>
          <w:bCs/>
          <w:color w:val="C00000"/>
          <w:sz w:val="22"/>
          <w:szCs w:val="22"/>
        </w:rPr>
      </w:pPr>
    </w:p>
    <w:p w14:paraId="65038605" w14:textId="77777777" w:rsidR="002659EE" w:rsidRPr="00356276" w:rsidRDefault="002659EE" w:rsidP="002659EE">
      <w:pPr>
        <w:pStyle w:val="Default"/>
        <w:jc w:val="both"/>
        <w:rPr>
          <w:rFonts w:ascii="Arial" w:eastAsia="MS Gothic" w:hAnsi="Arial" w:cs="Times New Roman"/>
          <w:b/>
          <w:bCs/>
          <w:color w:val="C00000"/>
          <w:lang w:eastAsia="cs-CZ"/>
        </w:rPr>
      </w:pPr>
      <w:r w:rsidRPr="00356276">
        <w:rPr>
          <w:rFonts w:ascii="Arial" w:eastAsia="MS Gothic" w:hAnsi="Arial" w:cs="Times New Roman"/>
          <w:b/>
          <w:bCs/>
          <w:color w:val="C00000"/>
          <w:lang w:eastAsia="cs-CZ"/>
        </w:rPr>
        <w:t>Interdisciplinární programy a kvalifikace</w:t>
      </w:r>
    </w:p>
    <w:p w14:paraId="53395AD6" w14:textId="77777777" w:rsidR="002659EE" w:rsidRPr="00356276" w:rsidRDefault="002659EE" w:rsidP="002659EE">
      <w:pPr>
        <w:pStyle w:val="Default"/>
        <w:spacing w:line="276" w:lineRule="auto"/>
        <w:jc w:val="both"/>
        <w:rPr>
          <w:rFonts w:ascii="Arial" w:eastAsia="MS Gothic" w:hAnsi="Arial" w:cs="Times New Roman"/>
          <w:b/>
          <w:bCs/>
          <w:color w:val="C00000"/>
          <w:sz w:val="22"/>
          <w:szCs w:val="22"/>
          <w:lang w:eastAsia="cs-CZ"/>
        </w:rPr>
      </w:pPr>
    </w:p>
    <w:p w14:paraId="5A5EA898" w14:textId="77777777" w:rsidR="002659EE" w:rsidRPr="00E751D8" w:rsidRDefault="002659EE" w:rsidP="00706F54">
      <w:pPr>
        <w:pStyle w:val="Default"/>
        <w:spacing w:line="276" w:lineRule="auto"/>
        <w:ind w:firstLine="284"/>
        <w:jc w:val="both"/>
        <w:rPr>
          <w:rFonts w:ascii="Arial" w:eastAsia="MS Gothic" w:hAnsi="Arial" w:cs="Times New Roman"/>
          <w:bCs/>
          <w:sz w:val="20"/>
          <w:szCs w:val="20"/>
          <w:lang w:eastAsia="cs-CZ"/>
        </w:rPr>
      </w:pPr>
      <w:r w:rsidRPr="00E751D8">
        <w:rPr>
          <w:rFonts w:ascii="Arial" w:eastAsia="MS Gothic" w:hAnsi="Arial" w:cs="Times New Roman"/>
          <w:bCs/>
          <w:sz w:val="20"/>
          <w:szCs w:val="20"/>
          <w:lang w:eastAsia="cs-CZ"/>
        </w:rPr>
        <w:t xml:space="preserve">Některé studijní programy nelze z důvodu jejich interdisciplinarity jednoznačně zařadit do podrobně vymezených kategorií klasifikace ISCED-F 2013. Jedná se zejména o interdisciplinární nebo obsahově široké programy a kvalifikace, které kombinují několik podrobně či úzce vymezených oborů vzdělání, z nichž žádný </w:t>
      </w:r>
      <w:r w:rsidRPr="00E751D8">
        <w:rPr>
          <w:rFonts w:ascii="Arial" w:eastAsia="MS Gothic" w:hAnsi="Arial" w:cs="Times New Roman"/>
          <w:bCs/>
          <w:sz w:val="20"/>
          <w:szCs w:val="20"/>
          <w:lang w:eastAsia="cs-CZ"/>
        </w:rPr>
        <w:lastRenderedPageBreak/>
        <w:t xml:space="preserve">nepřevládá. Lze je však zařadit do široce vymezeného oboru (nadřazené kategorie) na základě „pravidla hlavního předmětu“, které určí široce vymezený obor.  </w:t>
      </w:r>
    </w:p>
    <w:p w14:paraId="7C76BBC9" w14:textId="77777777" w:rsidR="002659EE" w:rsidRDefault="002659EE" w:rsidP="002659EE">
      <w:pPr>
        <w:pStyle w:val="Default"/>
        <w:jc w:val="both"/>
        <w:rPr>
          <w:b/>
          <w:bCs/>
          <w:sz w:val="22"/>
          <w:szCs w:val="22"/>
        </w:rPr>
      </w:pPr>
    </w:p>
    <w:p w14:paraId="720F15C9" w14:textId="72C97E57" w:rsidR="002659EE" w:rsidRPr="00A32584" w:rsidRDefault="00D551AB" w:rsidP="000D7FAA">
      <w:pPr>
        <w:pStyle w:val="Nadpis2"/>
      </w:pPr>
      <w:bookmarkStart w:id="4" w:name="_Toc103001362"/>
      <w:r>
        <w:t>Zdroje dat a šetřené</w:t>
      </w:r>
      <w:r w:rsidR="002659EE" w:rsidRPr="00E751D8">
        <w:t xml:space="preserve"> jednotk</w:t>
      </w:r>
      <w:r>
        <w:t>y</w:t>
      </w:r>
      <w:bookmarkEnd w:id="4"/>
    </w:p>
    <w:p w14:paraId="47C3C551" w14:textId="77777777" w:rsidR="002659EE" w:rsidRPr="00C4638E" w:rsidRDefault="002659EE" w:rsidP="002659EE">
      <w:pPr>
        <w:pStyle w:val="Default"/>
        <w:jc w:val="both"/>
        <w:rPr>
          <w:color w:val="0070C0"/>
          <w:sz w:val="20"/>
          <w:szCs w:val="20"/>
        </w:rPr>
      </w:pPr>
    </w:p>
    <w:p w14:paraId="3C7593A9" w14:textId="77777777" w:rsidR="002659EE" w:rsidRPr="000455DB" w:rsidRDefault="002659EE" w:rsidP="000455DB">
      <w:pPr>
        <w:keepNext/>
        <w:spacing w:line="240" w:lineRule="auto"/>
        <w:jc w:val="both"/>
        <w:rPr>
          <w:rFonts w:eastAsia="MS Gothic"/>
          <w:b/>
          <w:bCs/>
          <w:color w:val="943634"/>
          <w:sz w:val="24"/>
        </w:rPr>
      </w:pPr>
      <w:r w:rsidRPr="00356276">
        <w:rPr>
          <w:rFonts w:eastAsia="MS Gothic"/>
          <w:b/>
          <w:bCs/>
          <w:color w:val="C00000"/>
          <w:sz w:val="24"/>
        </w:rPr>
        <w:t xml:space="preserve">Studenti a absolventi veřejných a soukromých vysokých škol </w:t>
      </w:r>
    </w:p>
    <w:p w14:paraId="3B20B187" w14:textId="0DA6899A" w:rsidR="008E2C57" w:rsidRPr="00F048B9" w:rsidRDefault="002659EE" w:rsidP="00F048B9">
      <w:pPr>
        <w:tabs>
          <w:tab w:val="left" w:pos="0"/>
          <w:tab w:val="left" w:pos="60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20"/>
        <w:ind w:firstLine="284"/>
        <w:jc w:val="both"/>
        <w:rPr>
          <w:rFonts w:cs="Arial"/>
          <w:szCs w:val="20"/>
        </w:rPr>
      </w:pPr>
      <w:r w:rsidRPr="00E50495">
        <w:rPr>
          <w:rFonts w:cs="Arial"/>
          <w:szCs w:val="20"/>
        </w:rPr>
        <w:t>Zdrojem dat o studentech a absolventech veřejných a soukromých vysokých škol je systém Sdružených informací matrik studentů (</w:t>
      </w:r>
      <w:hyperlink r:id="rId10" w:history="1">
        <w:r w:rsidRPr="00E751D8">
          <w:rPr>
            <w:rStyle w:val="Hypertextovodkaz"/>
            <w:rFonts w:eastAsia="MS Gothic" w:cs="Arial"/>
            <w:color w:val="943634"/>
            <w:szCs w:val="20"/>
          </w:rPr>
          <w:t>SIMS</w:t>
        </w:r>
      </w:hyperlink>
      <w:r w:rsidRPr="00E50495">
        <w:rPr>
          <w:rFonts w:cs="Arial"/>
          <w:szCs w:val="20"/>
        </w:rPr>
        <w:t>). Publikované údaje jsou v případě počtu studentů podle stavu k 31. prosinci daného roku; údaje o poprvé zapsaných studentech a absolventech za kalendářní rok. Zdrojová databáze SIMS je průběžně doplňována a aktualizována, včetně zpětných oprav; publikované údaje</w:t>
      </w:r>
      <w:r w:rsidR="00E47933">
        <w:rPr>
          <w:rFonts w:cs="Arial"/>
          <w:szCs w:val="20"/>
        </w:rPr>
        <w:t xml:space="preserve"> jsou dle stavu k </w:t>
      </w:r>
      <w:r w:rsidR="002839A9">
        <w:rPr>
          <w:rFonts w:cs="Arial"/>
          <w:szCs w:val="20"/>
        </w:rPr>
        <w:t>20. lednu 2021</w:t>
      </w:r>
      <w:r w:rsidRPr="00E50495">
        <w:rPr>
          <w:rFonts w:cs="Arial"/>
          <w:szCs w:val="20"/>
        </w:rPr>
        <w:t>. Údaje vypovídají o počtech fyzických osob, tj. každý student je v příslušném celku zahrnut jen jednou, včetně studentů, kteří současně studují ve více studijních progr</w:t>
      </w:r>
      <w:r w:rsidR="00E47933">
        <w:rPr>
          <w:rFonts w:cs="Arial"/>
          <w:szCs w:val="20"/>
        </w:rPr>
        <w:t>amech. Celkové počty studentů a </w:t>
      </w:r>
      <w:r w:rsidRPr="00E50495">
        <w:rPr>
          <w:rFonts w:cs="Arial"/>
          <w:szCs w:val="20"/>
        </w:rPr>
        <w:t xml:space="preserve">absolventů tak nemusejí souhlasit se součty za jednotlivé vysoké školy, případně jednotlivé obory studia, formy studia a typy studijních programů. Údaje o studentech jsou dostupné v podrobnějších členěních, např. v krajském členění dle trvalého bydliště studenta či v členění dle státního občanství, které studenti uvedou při zápisu na vysokou školu. Zde je </w:t>
      </w:r>
      <w:r>
        <w:rPr>
          <w:rFonts w:cs="Arial"/>
          <w:szCs w:val="20"/>
        </w:rPr>
        <w:t>třeba</w:t>
      </w:r>
      <w:r w:rsidRPr="00E50495">
        <w:rPr>
          <w:rFonts w:cs="Arial"/>
          <w:szCs w:val="20"/>
        </w:rPr>
        <w:t xml:space="preserve"> upozornit, že jeden student může uvést více státních občanství a tedy být evidován pod více občanstv</w:t>
      </w:r>
      <w:r w:rsidR="00F048B9">
        <w:rPr>
          <w:rFonts w:cs="Arial"/>
          <w:szCs w:val="20"/>
        </w:rPr>
        <w:t xml:space="preserve">ími. </w:t>
      </w:r>
    </w:p>
    <w:sectPr w:rsidR="008E2C57" w:rsidRPr="00F048B9" w:rsidSect="006F541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3CF69" w14:textId="77777777" w:rsidR="00EE62DA" w:rsidRDefault="00EE62DA" w:rsidP="00E71A58">
      <w:r>
        <w:separator/>
      </w:r>
    </w:p>
  </w:endnote>
  <w:endnote w:type="continuationSeparator" w:id="0">
    <w:p w14:paraId="6B5FCA43" w14:textId="77777777" w:rsidR="00EE62DA" w:rsidRDefault="00EE62DA"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43AA" w14:textId="41154A47" w:rsidR="00EE62DA" w:rsidRPr="00932443" w:rsidRDefault="00EE62DA" w:rsidP="00A418BC">
    <w:pPr>
      <w:pStyle w:val="Zpat"/>
      <w:rPr>
        <w:szCs w:val="16"/>
      </w:rPr>
    </w:pPr>
    <w:r>
      <w:rPr>
        <w:szCs w:val="16"/>
        <w:lang w:eastAsia="cs-CZ"/>
      </w:rPr>
      <w:drawing>
        <wp:anchor distT="0" distB="0" distL="114300" distR="114300" simplePos="0" relativeHeight="251658240" behindDoc="0" locked="0" layoutInCell="1" allowOverlap="1" wp14:anchorId="1C6510BA" wp14:editId="6C3F6332">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71E">
      <w:rPr>
        <w:szCs w:val="16"/>
      </w:rPr>
      <w:t>5</w:t>
    </w:r>
    <w:r w:rsidRPr="00932443">
      <w:rPr>
        <w:szCs w:val="16"/>
      </w:rPr>
      <w:tab/>
    </w:r>
    <w:r>
      <w:rPr>
        <w:szCs w:val="16"/>
      </w:rPr>
      <w:t>2001–2021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8EBFC" w14:textId="0CA0FD21" w:rsidR="00EE62DA" w:rsidRPr="00932443" w:rsidRDefault="00EE62DA" w:rsidP="00A418BC">
    <w:pPr>
      <w:pStyle w:val="Zpat"/>
      <w:rPr>
        <w:szCs w:val="16"/>
      </w:rPr>
    </w:pPr>
    <w:r>
      <w:rPr>
        <w:szCs w:val="16"/>
        <w:lang w:eastAsia="cs-CZ"/>
      </w:rPr>
      <w:drawing>
        <wp:anchor distT="0" distB="0" distL="114300" distR="114300" simplePos="0" relativeHeight="251657216" behindDoc="0" locked="0" layoutInCell="1" allowOverlap="1" wp14:anchorId="56CD54C6" wp14:editId="1E3A0114">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szCs w:val="16"/>
      </w:rPr>
      <w:t>2001–</w:t>
    </w:r>
    <w:r>
      <w:rPr>
        <w:rStyle w:val="ZpatChar"/>
        <w:szCs w:val="16"/>
      </w:rPr>
      <w:t>2021</w:t>
    </w:r>
    <w:r w:rsidRPr="00932443">
      <w:rPr>
        <w:szCs w:val="16"/>
      </w:rPr>
      <w:tab/>
    </w:r>
    <w:r w:rsidR="00D8771E">
      <w:rPr>
        <w:rStyle w:val="ZpatChar"/>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C99CE" w14:textId="77777777" w:rsidR="00D8771E" w:rsidRDefault="00D877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87927" w14:textId="77777777" w:rsidR="00EE62DA" w:rsidRDefault="00EE62DA" w:rsidP="00E71A58">
      <w:r>
        <w:separator/>
      </w:r>
    </w:p>
  </w:footnote>
  <w:footnote w:type="continuationSeparator" w:id="0">
    <w:p w14:paraId="05851D52" w14:textId="77777777" w:rsidR="00EE62DA" w:rsidRDefault="00EE62DA"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8BF8" w14:textId="77777777" w:rsidR="00EE62DA" w:rsidRDefault="00EE62DA" w:rsidP="002659EE">
    <w:pPr>
      <w:pStyle w:val="Zhlav"/>
    </w:pPr>
    <w:r>
      <w:t>Studenti a absolventi vysokoškolského vzdělávání</w:t>
    </w:r>
  </w:p>
  <w:p w14:paraId="128E6CE8" w14:textId="77777777" w:rsidR="00EE62DA" w:rsidRPr="006F5416" w:rsidRDefault="00EE62DA"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731AC" w14:textId="77777777" w:rsidR="00EE62DA" w:rsidRDefault="00EE62DA" w:rsidP="00937AE2">
    <w:pPr>
      <w:pStyle w:val="Zhlav"/>
    </w:pPr>
    <w:r>
      <w:t>Studenti a absolventi vysokoškolského vzdělávání</w:t>
    </w:r>
  </w:p>
  <w:p w14:paraId="5E9966BA" w14:textId="77777777" w:rsidR="00EE62DA" w:rsidRPr="006F5416" w:rsidRDefault="00EE62DA" w:rsidP="00937AE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76A04" w14:textId="77777777" w:rsidR="00D8771E" w:rsidRDefault="00D877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975B3"/>
    <w:multiLevelType w:val="hybridMultilevel"/>
    <w:tmpl w:val="B77CB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24C3A79"/>
    <w:multiLevelType w:val="hybridMultilevel"/>
    <w:tmpl w:val="B5BC64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8217B8D"/>
    <w:multiLevelType w:val="hybridMultilevel"/>
    <w:tmpl w:val="F23C6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0F6CF2"/>
    <w:multiLevelType w:val="multilevel"/>
    <w:tmpl w:val="277C247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6"/>
  </w:num>
  <w:num w:numId="14">
    <w:abstractNumId w:val="11"/>
  </w:num>
  <w:num w:numId="15">
    <w:abstractNumId w:val="1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A2"/>
    <w:rsid w:val="000013C4"/>
    <w:rsid w:val="0000209D"/>
    <w:rsid w:val="00004701"/>
    <w:rsid w:val="00004CE8"/>
    <w:rsid w:val="00004D5A"/>
    <w:rsid w:val="00005668"/>
    <w:rsid w:val="000056D5"/>
    <w:rsid w:val="00005792"/>
    <w:rsid w:val="000075EB"/>
    <w:rsid w:val="0000767A"/>
    <w:rsid w:val="00010702"/>
    <w:rsid w:val="000107AD"/>
    <w:rsid w:val="00010C86"/>
    <w:rsid w:val="00015DB2"/>
    <w:rsid w:val="00016992"/>
    <w:rsid w:val="00017D39"/>
    <w:rsid w:val="000234D6"/>
    <w:rsid w:val="00023D29"/>
    <w:rsid w:val="00026389"/>
    <w:rsid w:val="000312E3"/>
    <w:rsid w:val="00031AE0"/>
    <w:rsid w:val="000322EF"/>
    <w:rsid w:val="00032BDD"/>
    <w:rsid w:val="000338DA"/>
    <w:rsid w:val="00033FCD"/>
    <w:rsid w:val="000340CE"/>
    <w:rsid w:val="00034119"/>
    <w:rsid w:val="00041CEC"/>
    <w:rsid w:val="0004340C"/>
    <w:rsid w:val="000455DB"/>
    <w:rsid w:val="0004694F"/>
    <w:rsid w:val="000522E4"/>
    <w:rsid w:val="000532A5"/>
    <w:rsid w:val="00053810"/>
    <w:rsid w:val="00053EAB"/>
    <w:rsid w:val="00056E52"/>
    <w:rsid w:val="0005740E"/>
    <w:rsid w:val="000576CC"/>
    <w:rsid w:val="000610E1"/>
    <w:rsid w:val="00062EC5"/>
    <w:rsid w:val="00062F22"/>
    <w:rsid w:val="0006344C"/>
    <w:rsid w:val="0006371D"/>
    <w:rsid w:val="000650AA"/>
    <w:rsid w:val="00065E3F"/>
    <w:rsid w:val="00067320"/>
    <w:rsid w:val="000712B3"/>
    <w:rsid w:val="000735E9"/>
    <w:rsid w:val="00077139"/>
    <w:rsid w:val="0007757D"/>
    <w:rsid w:val="00077973"/>
    <w:rsid w:val="00080AAC"/>
    <w:rsid w:val="0008263E"/>
    <w:rsid w:val="00082C19"/>
    <w:rsid w:val="00085395"/>
    <w:rsid w:val="00087634"/>
    <w:rsid w:val="00087F2B"/>
    <w:rsid w:val="000905DC"/>
    <w:rsid w:val="00090EB4"/>
    <w:rsid w:val="000942E7"/>
    <w:rsid w:val="00096C04"/>
    <w:rsid w:val="00096CBF"/>
    <w:rsid w:val="000973D8"/>
    <w:rsid w:val="000974D1"/>
    <w:rsid w:val="0009799E"/>
    <w:rsid w:val="000A1183"/>
    <w:rsid w:val="000A256D"/>
    <w:rsid w:val="000A3A2C"/>
    <w:rsid w:val="000B0F1B"/>
    <w:rsid w:val="000B134D"/>
    <w:rsid w:val="000B30FA"/>
    <w:rsid w:val="000B460D"/>
    <w:rsid w:val="000C0664"/>
    <w:rsid w:val="000C3179"/>
    <w:rsid w:val="000C3408"/>
    <w:rsid w:val="000C4930"/>
    <w:rsid w:val="000C6AFD"/>
    <w:rsid w:val="000C718E"/>
    <w:rsid w:val="000C7A2A"/>
    <w:rsid w:val="000D0724"/>
    <w:rsid w:val="000D0D03"/>
    <w:rsid w:val="000D115B"/>
    <w:rsid w:val="000D5637"/>
    <w:rsid w:val="000D7FAA"/>
    <w:rsid w:val="000E1953"/>
    <w:rsid w:val="000E1D3C"/>
    <w:rsid w:val="000E6561"/>
    <w:rsid w:val="000E660A"/>
    <w:rsid w:val="000E6FBD"/>
    <w:rsid w:val="000E750E"/>
    <w:rsid w:val="000F4F99"/>
    <w:rsid w:val="000F5D4A"/>
    <w:rsid w:val="00100F5C"/>
    <w:rsid w:val="00101182"/>
    <w:rsid w:val="0010437D"/>
    <w:rsid w:val="00104C27"/>
    <w:rsid w:val="00104C4C"/>
    <w:rsid w:val="001114C0"/>
    <w:rsid w:val="0011343D"/>
    <w:rsid w:val="00120560"/>
    <w:rsid w:val="0012192F"/>
    <w:rsid w:val="001246AC"/>
    <w:rsid w:val="00125D69"/>
    <w:rsid w:val="0013091B"/>
    <w:rsid w:val="00130E35"/>
    <w:rsid w:val="00132CBA"/>
    <w:rsid w:val="001332DC"/>
    <w:rsid w:val="00134B0D"/>
    <w:rsid w:val="00135B21"/>
    <w:rsid w:val="001405FA"/>
    <w:rsid w:val="00141052"/>
    <w:rsid w:val="001419F8"/>
    <w:rsid w:val="001425C3"/>
    <w:rsid w:val="00145803"/>
    <w:rsid w:val="001507BF"/>
    <w:rsid w:val="00150B41"/>
    <w:rsid w:val="00151EA2"/>
    <w:rsid w:val="00154F9B"/>
    <w:rsid w:val="00160265"/>
    <w:rsid w:val="00160BE7"/>
    <w:rsid w:val="0016256B"/>
    <w:rsid w:val="00163793"/>
    <w:rsid w:val="001706D6"/>
    <w:rsid w:val="001714F2"/>
    <w:rsid w:val="00175B77"/>
    <w:rsid w:val="0017642E"/>
    <w:rsid w:val="001816A7"/>
    <w:rsid w:val="001837AB"/>
    <w:rsid w:val="001841C7"/>
    <w:rsid w:val="00184B08"/>
    <w:rsid w:val="00185010"/>
    <w:rsid w:val="00187450"/>
    <w:rsid w:val="00187560"/>
    <w:rsid w:val="001950E8"/>
    <w:rsid w:val="001A1B4B"/>
    <w:rsid w:val="001A287E"/>
    <w:rsid w:val="001A39E2"/>
    <w:rsid w:val="001A3D80"/>
    <w:rsid w:val="001A552F"/>
    <w:rsid w:val="001B2CA9"/>
    <w:rsid w:val="001B3110"/>
    <w:rsid w:val="001B38E0"/>
    <w:rsid w:val="001B4729"/>
    <w:rsid w:val="001B6C09"/>
    <w:rsid w:val="001B71DC"/>
    <w:rsid w:val="001C03B7"/>
    <w:rsid w:val="001C05CD"/>
    <w:rsid w:val="001C0A60"/>
    <w:rsid w:val="001C1F9D"/>
    <w:rsid w:val="001C2FAF"/>
    <w:rsid w:val="001C3F9F"/>
    <w:rsid w:val="001C6EC4"/>
    <w:rsid w:val="001D5777"/>
    <w:rsid w:val="001D59A2"/>
    <w:rsid w:val="001D68B2"/>
    <w:rsid w:val="001E13FC"/>
    <w:rsid w:val="001E2537"/>
    <w:rsid w:val="001E4236"/>
    <w:rsid w:val="001E4B7E"/>
    <w:rsid w:val="001F4597"/>
    <w:rsid w:val="001F489E"/>
    <w:rsid w:val="001F54F2"/>
    <w:rsid w:val="001F6264"/>
    <w:rsid w:val="001F6CA3"/>
    <w:rsid w:val="0020029A"/>
    <w:rsid w:val="002007EA"/>
    <w:rsid w:val="00201322"/>
    <w:rsid w:val="002118B9"/>
    <w:rsid w:val="00211974"/>
    <w:rsid w:val="00211C24"/>
    <w:rsid w:val="00211D5A"/>
    <w:rsid w:val="00212100"/>
    <w:rsid w:val="002147EE"/>
    <w:rsid w:val="002169FD"/>
    <w:rsid w:val="002176DD"/>
    <w:rsid w:val="00217C5B"/>
    <w:rsid w:val="0022139E"/>
    <w:rsid w:val="00222E40"/>
    <w:rsid w:val="0022342F"/>
    <w:rsid w:val="00224E36"/>
    <w:rsid w:val="00225215"/>
    <w:rsid w:val="002252E0"/>
    <w:rsid w:val="002255F6"/>
    <w:rsid w:val="002260A4"/>
    <w:rsid w:val="00227637"/>
    <w:rsid w:val="00227743"/>
    <w:rsid w:val="00227850"/>
    <w:rsid w:val="00227A53"/>
    <w:rsid w:val="00227F11"/>
    <w:rsid w:val="00230C6E"/>
    <w:rsid w:val="002314D1"/>
    <w:rsid w:val="002324E6"/>
    <w:rsid w:val="0023624E"/>
    <w:rsid w:val="00236443"/>
    <w:rsid w:val="00236A3D"/>
    <w:rsid w:val="00241114"/>
    <w:rsid w:val="002436BA"/>
    <w:rsid w:val="00244A15"/>
    <w:rsid w:val="00247319"/>
    <w:rsid w:val="00247454"/>
    <w:rsid w:val="0024799E"/>
    <w:rsid w:val="00252670"/>
    <w:rsid w:val="00253C0F"/>
    <w:rsid w:val="002659EE"/>
    <w:rsid w:val="00270A68"/>
    <w:rsid w:val="00271465"/>
    <w:rsid w:val="00271E98"/>
    <w:rsid w:val="0027212B"/>
    <w:rsid w:val="002722AE"/>
    <w:rsid w:val="00274284"/>
    <w:rsid w:val="0027687C"/>
    <w:rsid w:val="00280812"/>
    <w:rsid w:val="002810C9"/>
    <w:rsid w:val="002836FC"/>
    <w:rsid w:val="0028393A"/>
    <w:rsid w:val="002839A9"/>
    <w:rsid w:val="00285412"/>
    <w:rsid w:val="0028695C"/>
    <w:rsid w:val="00292939"/>
    <w:rsid w:val="00293C04"/>
    <w:rsid w:val="00297B3D"/>
    <w:rsid w:val="002A00BE"/>
    <w:rsid w:val="002A16D4"/>
    <w:rsid w:val="002A230C"/>
    <w:rsid w:val="002A3BD9"/>
    <w:rsid w:val="002A612C"/>
    <w:rsid w:val="002B0EB6"/>
    <w:rsid w:val="002B2518"/>
    <w:rsid w:val="002C2C5A"/>
    <w:rsid w:val="002C43BD"/>
    <w:rsid w:val="002D050A"/>
    <w:rsid w:val="002D0547"/>
    <w:rsid w:val="002D0E59"/>
    <w:rsid w:val="002D2B28"/>
    <w:rsid w:val="002D4180"/>
    <w:rsid w:val="002D44D1"/>
    <w:rsid w:val="002D5211"/>
    <w:rsid w:val="002D6B67"/>
    <w:rsid w:val="002E02A1"/>
    <w:rsid w:val="002E4E4C"/>
    <w:rsid w:val="002E659F"/>
    <w:rsid w:val="002E72FD"/>
    <w:rsid w:val="002F3180"/>
    <w:rsid w:val="002F683A"/>
    <w:rsid w:val="00304771"/>
    <w:rsid w:val="003052D4"/>
    <w:rsid w:val="00306585"/>
    <w:rsid w:val="00306C5B"/>
    <w:rsid w:val="0032071C"/>
    <w:rsid w:val="003209D6"/>
    <w:rsid w:val="00321924"/>
    <w:rsid w:val="0032526E"/>
    <w:rsid w:val="00325D4D"/>
    <w:rsid w:val="00325F82"/>
    <w:rsid w:val="0032656E"/>
    <w:rsid w:val="0032771E"/>
    <w:rsid w:val="00332190"/>
    <w:rsid w:val="00333F7F"/>
    <w:rsid w:val="00335D1F"/>
    <w:rsid w:val="00340326"/>
    <w:rsid w:val="00342D30"/>
    <w:rsid w:val="00343003"/>
    <w:rsid w:val="00344668"/>
    <w:rsid w:val="0034569C"/>
    <w:rsid w:val="003462D9"/>
    <w:rsid w:val="00350163"/>
    <w:rsid w:val="00356276"/>
    <w:rsid w:val="00356E54"/>
    <w:rsid w:val="00357608"/>
    <w:rsid w:val="00360C86"/>
    <w:rsid w:val="003657F3"/>
    <w:rsid w:val="003659B5"/>
    <w:rsid w:val="00373F42"/>
    <w:rsid w:val="00376BEB"/>
    <w:rsid w:val="0038146E"/>
    <w:rsid w:val="003818DC"/>
    <w:rsid w:val="003836FE"/>
    <w:rsid w:val="00384327"/>
    <w:rsid w:val="003848BA"/>
    <w:rsid w:val="00385632"/>
    <w:rsid w:val="00385D98"/>
    <w:rsid w:val="00392CE3"/>
    <w:rsid w:val="00394058"/>
    <w:rsid w:val="003953E3"/>
    <w:rsid w:val="0039748D"/>
    <w:rsid w:val="00397624"/>
    <w:rsid w:val="00397752"/>
    <w:rsid w:val="003A2B4D"/>
    <w:rsid w:val="003A478C"/>
    <w:rsid w:val="003A5525"/>
    <w:rsid w:val="003A6B38"/>
    <w:rsid w:val="003A73B4"/>
    <w:rsid w:val="003B0149"/>
    <w:rsid w:val="003B5A32"/>
    <w:rsid w:val="003C0245"/>
    <w:rsid w:val="003C3490"/>
    <w:rsid w:val="003C4516"/>
    <w:rsid w:val="003C5708"/>
    <w:rsid w:val="003C693F"/>
    <w:rsid w:val="003C7835"/>
    <w:rsid w:val="003D19BB"/>
    <w:rsid w:val="003D4AF9"/>
    <w:rsid w:val="003D53AC"/>
    <w:rsid w:val="003D57CA"/>
    <w:rsid w:val="003D6920"/>
    <w:rsid w:val="003D7DE1"/>
    <w:rsid w:val="003E4C26"/>
    <w:rsid w:val="003E4C91"/>
    <w:rsid w:val="003F14A1"/>
    <w:rsid w:val="003F313C"/>
    <w:rsid w:val="003F4B2C"/>
    <w:rsid w:val="003F551C"/>
    <w:rsid w:val="003F736D"/>
    <w:rsid w:val="003F7D23"/>
    <w:rsid w:val="004003A6"/>
    <w:rsid w:val="0040170A"/>
    <w:rsid w:val="00402E1F"/>
    <w:rsid w:val="004064F5"/>
    <w:rsid w:val="00407C13"/>
    <w:rsid w:val="00410638"/>
    <w:rsid w:val="00413FD5"/>
    <w:rsid w:val="00414A29"/>
    <w:rsid w:val="004164CD"/>
    <w:rsid w:val="00416788"/>
    <w:rsid w:val="004176F9"/>
    <w:rsid w:val="00423E4D"/>
    <w:rsid w:val="00424BB8"/>
    <w:rsid w:val="00426532"/>
    <w:rsid w:val="00426913"/>
    <w:rsid w:val="00426CBB"/>
    <w:rsid w:val="004273EA"/>
    <w:rsid w:val="004276F9"/>
    <w:rsid w:val="00427C3C"/>
    <w:rsid w:val="004328CC"/>
    <w:rsid w:val="00432A58"/>
    <w:rsid w:val="004339DC"/>
    <w:rsid w:val="00434617"/>
    <w:rsid w:val="0043575A"/>
    <w:rsid w:val="004404D5"/>
    <w:rsid w:val="00440900"/>
    <w:rsid w:val="004441A0"/>
    <w:rsid w:val="00444CC0"/>
    <w:rsid w:val="004509BE"/>
    <w:rsid w:val="00451C95"/>
    <w:rsid w:val="00452DDB"/>
    <w:rsid w:val="00457857"/>
    <w:rsid w:val="00460FB3"/>
    <w:rsid w:val="00462930"/>
    <w:rsid w:val="004667B7"/>
    <w:rsid w:val="0046706B"/>
    <w:rsid w:val="00471745"/>
    <w:rsid w:val="00473CA9"/>
    <w:rsid w:val="00476240"/>
    <w:rsid w:val="00476439"/>
    <w:rsid w:val="0047735C"/>
    <w:rsid w:val="004776BC"/>
    <w:rsid w:val="0048139F"/>
    <w:rsid w:val="00481E40"/>
    <w:rsid w:val="00484AE5"/>
    <w:rsid w:val="00484ECE"/>
    <w:rsid w:val="00486AC5"/>
    <w:rsid w:val="004900FF"/>
    <w:rsid w:val="0049038F"/>
    <w:rsid w:val="004903E6"/>
    <w:rsid w:val="004915CB"/>
    <w:rsid w:val="00491E25"/>
    <w:rsid w:val="004924DC"/>
    <w:rsid w:val="00493B22"/>
    <w:rsid w:val="00495C30"/>
    <w:rsid w:val="0049659B"/>
    <w:rsid w:val="004A14E4"/>
    <w:rsid w:val="004A3212"/>
    <w:rsid w:val="004A3C46"/>
    <w:rsid w:val="004A51D1"/>
    <w:rsid w:val="004A61C5"/>
    <w:rsid w:val="004A77DF"/>
    <w:rsid w:val="004B1417"/>
    <w:rsid w:val="004B55B7"/>
    <w:rsid w:val="004B5602"/>
    <w:rsid w:val="004B643F"/>
    <w:rsid w:val="004B6468"/>
    <w:rsid w:val="004B7408"/>
    <w:rsid w:val="004C158B"/>
    <w:rsid w:val="004C3442"/>
    <w:rsid w:val="004C351F"/>
    <w:rsid w:val="004C368D"/>
    <w:rsid w:val="004C384C"/>
    <w:rsid w:val="004C3867"/>
    <w:rsid w:val="004C4CD0"/>
    <w:rsid w:val="004C70DC"/>
    <w:rsid w:val="004D0211"/>
    <w:rsid w:val="004D0794"/>
    <w:rsid w:val="004D1687"/>
    <w:rsid w:val="004D3824"/>
    <w:rsid w:val="004D3E89"/>
    <w:rsid w:val="004D461C"/>
    <w:rsid w:val="004D71C7"/>
    <w:rsid w:val="004E2F0E"/>
    <w:rsid w:val="004E6446"/>
    <w:rsid w:val="004F06F5"/>
    <w:rsid w:val="004F315B"/>
    <w:rsid w:val="004F33A0"/>
    <w:rsid w:val="004F40AD"/>
    <w:rsid w:val="004F6E6F"/>
    <w:rsid w:val="004F7950"/>
    <w:rsid w:val="00500A8A"/>
    <w:rsid w:val="00502CFD"/>
    <w:rsid w:val="005108C0"/>
    <w:rsid w:val="00511873"/>
    <w:rsid w:val="00511F86"/>
    <w:rsid w:val="00512A2F"/>
    <w:rsid w:val="00513B7E"/>
    <w:rsid w:val="00515C74"/>
    <w:rsid w:val="0052007E"/>
    <w:rsid w:val="00523241"/>
    <w:rsid w:val="0052337A"/>
    <w:rsid w:val="0052370F"/>
    <w:rsid w:val="00523966"/>
    <w:rsid w:val="00525137"/>
    <w:rsid w:val="005251DD"/>
    <w:rsid w:val="005253D4"/>
    <w:rsid w:val="0053040F"/>
    <w:rsid w:val="00532CE7"/>
    <w:rsid w:val="0053324C"/>
    <w:rsid w:val="0053465C"/>
    <w:rsid w:val="00534A28"/>
    <w:rsid w:val="0053642C"/>
    <w:rsid w:val="00541508"/>
    <w:rsid w:val="0055143A"/>
    <w:rsid w:val="005514F1"/>
    <w:rsid w:val="0055599F"/>
    <w:rsid w:val="00556D68"/>
    <w:rsid w:val="005647BF"/>
    <w:rsid w:val="00564B68"/>
    <w:rsid w:val="005713CE"/>
    <w:rsid w:val="0057364B"/>
    <w:rsid w:val="005738A2"/>
    <w:rsid w:val="00574773"/>
    <w:rsid w:val="005748D1"/>
    <w:rsid w:val="0057678D"/>
    <w:rsid w:val="005810D7"/>
    <w:rsid w:val="00583FFD"/>
    <w:rsid w:val="0058401F"/>
    <w:rsid w:val="00586002"/>
    <w:rsid w:val="00586DF8"/>
    <w:rsid w:val="005911BE"/>
    <w:rsid w:val="00591958"/>
    <w:rsid w:val="00593152"/>
    <w:rsid w:val="0059384C"/>
    <w:rsid w:val="00594DEB"/>
    <w:rsid w:val="00597C1B"/>
    <w:rsid w:val="005A0011"/>
    <w:rsid w:val="005A0D51"/>
    <w:rsid w:val="005A10F2"/>
    <w:rsid w:val="005A1179"/>
    <w:rsid w:val="005A21E0"/>
    <w:rsid w:val="005A28FF"/>
    <w:rsid w:val="005A3DF8"/>
    <w:rsid w:val="005A3E60"/>
    <w:rsid w:val="005A51CF"/>
    <w:rsid w:val="005A5549"/>
    <w:rsid w:val="005B121D"/>
    <w:rsid w:val="005B2912"/>
    <w:rsid w:val="005B5A07"/>
    <w:rsid w:val="005B66A5"/>
    <w:rsid w:val="005B73E7"/>
    <w:rsid w:val="005C06ED"/>
    <w:rsid w:val="005C0714"/>
    <w:rsid w:val="005D02BF"/>
    <w:rsid w:val="005D247C"/>
    <w:rsid w:val="005D2DE7"/>
    <w:rsid w:val="005D38EE"/>
    <w:rsid w:val="005D46B3"/>
    <w:rsid w:val="005D5802"/>
    <w:rsid w:val="005D7890"/>
    <w:rsid w:val="005E1408"/>
    <w:rsid w:val="005E2A64"/>
    <w:rsid w:val="005E50D4"/>
    <w:rsid w:val="005E7C78"/>
    <w:rsid w:val="005F05E5"/>
    <w:rsid w:val="005F1A99"/>
    <w:rsid w:val="005F3EB1"/>
    <w:rsid w:val="005F4414"/>
    <w:rsid w:val="005F5469"/>
    <w:rsid w:val="005F6BE4"/>
    <w:rsid w:val="006011C1"/>
    <w:rsid w:val="006016C8"/>
    <w:rsid w:val="006017B8"/>
    <w:rsid w:val="00601A38"/>
    <w:rsid w:val="00603134"/>
    <w:rsid w:val="00604307"/>
    <w:rsid w:val="0060487F"/>
    <w:rsid w:val="00604EAD"/>
    <w:rsid w:val="00606BF5"/>
    <w:rsid w:val="006077D3"/>
    <w:rsid w:val="006104FB"/>
    <w:rsid w:val="00612A2F"/>
    <w:rsid w:val="00613256"/>
    <w:rsid w:val="00613F21"/>
    <w:rsid w:val="00614EC7"/>
    <w:rsid w:val="006159C3"/>
    <w:rsid w:val="00616301"/>
    <w:rsid w:val="00616BC7"/>
    <w:rsid w:val="00616E05"/>
    <w:rsid w:val="00622950"/>
    <w:rsid w:val="00622A01"/>
    <w:rsid w:val="00622A1B"/>
    <w:rsid w:val="006239F8"/>
    <w:rsid w:val="00624093"/>
    <w:rsid w:val="00624BD3"/>
    <w:rsid w:val="00626FCD"/>
    <w:rsid w:val="00630A63"/>
    <w:rsid w:val="006332C5"/>
    <w:rsid w:val="00636335"/>
    <w:rsid w:val="0063722E"/>
    <w:rsid w:val="006404A7"/>
    <w:rsid w:val="006420BD"/>
    <w:rsid w:val="00644328"/>
    <w:rsid w:val="006451E4"/>
    <w:rsid w:val="00645B33"/>
    <w:rsid w:val="00646AB3"/>
    <w:rsid w:val="00646CD9"/>
    <w:rsid w:val="00646FC4"/>
    <w:rsid w:val="006516CB"/>
    <w:rsid w:val="00652D78"/>
    <w:rsid w:val="00652FB3"/>
    <w:rsid w:val="00657E87"/>
    <w:rsid w:val="00662AB8"/>
    <w:rsid w:val="00663707"/>
    <w:rsid w:val="00664803"/>
    <w:rsid w:val="00665BA4"/>
    <w:rsid w:val="00666E59"/>
    <w:rsid w:val="00667AF2"/>
    <w:rsid w:val="006710C9"/>
    <w:rsid w:val="00673327"/>
    <w:rsid w:val="00673A56"/>
    <w:rsid w:val="00674D89"/>
    <w:rsid w:val="00675E37"/>
    <w:rsid w:val="0067624D"/>
    <w:rsid w:val="00680B6E"/>
    <w:rsid w:val="00681431"/>
    <w:rsid w:val="0068174E"/>
    <w:rsid w:val="00681DCE"/>
    <w:rsid w:val="0068260E"/>
    <w:rsid w:val="00683A05"/>
    <w:rsid w:val="006935A9"/>
    <w:rsid w:val="0069580C"/>
    <w:rsid w:val="00695BEF"/>
    <w:rsid w:val="00695CB6"/>
    <w:rsid w:val="006975DC"/>
    <w:rsid w:val="006977F6"/>
    <w:rsid w:val="00697A13"/>
    <w:rsid w:val="00697F63"/>
    <w:rsid w:val="006A109C"/>
    <w:rsid w:val="006A1C32"/>
    <w:rsid w:val="006A2759"/>
    <w:rsid w:val="006B344A"/>
    <w:rsid w:val="006B625D"/>
    <w:rsid w:val="006B78D8"/>
    <w:rsid w:val="006C113F"/>
    <w:rsid w:val="006C123E"/>
    <w:rsid w:val="006C4B64"/>
    <w:rsid w:val="006C56D4"/>
    <w:rsid w:val="006C6924"/>
    <w:rsid w:val="006C7CA6"/>
    <w:rsid w:val="006D3545"/>
    <w:rsid w:val="006D3B0E"/>
    <w:rsid w:val="006D3E8A"/>
    <w:rsid w:val="006D4689"/>
    <w:rsid w:val="006D61F6"/>
    <w:rsid w:val="006E17CA"/>
    <w:rsid w:val="006E279A"/>
    <w:rsid w:val="006E313B"/>
    <w:rsid w:val="006E50DA"/>
    <w:rsid w:val="006F09B1"/>
    <w:rsid w:val="006F308B"/>
    <w:rsid w:val="006F5416"/>
    <w:rsid w:val="006F7137"/>
    <w:rsid w:val="00700619"/>
    <w:rsid w:val="007012BE"/>
    <w:rsid w:val="0070321E"/>
    <w:rsid w:val="00706AD4"/>
    <w:rsid w:val="00706F54"/>
    <w:rsid w:val="007126F2"/>
    <w:rsid w:val="007140BE"/>
    <w:rsid w:val="00716171"/>
    <w:rsid w:val="007171DF"/>
    <w:rsid w:val="00717C41"/>
    <w:rsid w:val="007211F5"/>
    <w:rsid w:val="00725BB5"/>
    <w:rsid w:val="00730AE8"/>
    <w:rsid w:val="00730CF1"/>
    <w:rsid w:val="0073155B"/>
    <w:rsid w:val="00736802"/>
    <w:rsid w:val="00741493"/>
    <w:rsid w:val="00743DF9"/>
    <w:rsid w:val="00744826"/>
    <w:rsid w:val="00746184"/>
    <w:rsid w:val="00747380"/>
    <w:rsid w:val="00747760"/>
    <w:rsid w:val="007516B7"/>
    <w:rsid w:val="00751897"/>
    <w:rsid w:val="00752180"/>
    <w:rsid w:val="00755202"/>
    <w:rsid w:val="00755D3A"/>
    <w:rsid w:val="007578D3"/>
    <w:rsid w:val="007609C6"/>
    <w:rsid w:val="0076175D"/>
    <w:rsid w:val="00764479"/>
    <w:rsid w:val="0076521E"/>
    <w:rsid w:val="007661E9"/>
    <w:rsid w:val="007727CC"/>
    <w:rsid w:val="00776169"/>
    <w:rsid w:val="00776344"/>
    <w:rsid w:val="00776527"/>
    <w:rsid w:val="00776589"/>
    <w:rsid w:val="00777221"/>
    <w:rsid w:val="007808A4"/>
    <w:rsid w:val="00780EF1"/>
    <w:rsid w:val="00786F49"/>
    <w:rsid w:val="007871A3"/>
    <w:rsid w:val="007904AD"/>
    <w:rsid w:val="00790764"/>
    <w:rsid w:val="00793E9A"/>
    <w:rsid w:val="0079453C"/>
    <w:rsid w:val="00794677"/>
    <w:rsid w:val="00797DFA"/>
    <w:rsid w:val="007A1450"/>
    <w:rsid w:val="007A3C70"/>
    <w:rsid w:val="007A4684"/>
    <w:rsid w:val="007A576A"/>
    <w:rsid w:val="007A5788"/>
    <w:rsid w:val="007B3FD3"/>
    <w:rsid w:val="007B6689"/>
    <w:rsid w:val="007C1321"/>
    <w:rsid w:val="007C44D1"/>
    <w:rsid w:val="007C6462"/>
    <w:rsid w:val="007D344C"/>
    <w:rsid w:val="007D3CE1"/>
    <w:rsid w:val="007D40DF"/>
    <w:rsid w:val="007D4AB4"/>
    <w:rsid w:val="007D4B97"/>
    <w:rsid w:val="007D4D0E"/>
    <w:rsid w:val="007D5BCF"/>
    <w:rsid w:val="007D6615"/>
    <w:rsid w:val="007D722E"/>
    <w:rsid w:val="007D7442"/>
    <w:rsid w:val="007E0E6D"/>
    <w:rsid w:val="007E0FF5"/>
    <w:rsid w:val="007E6387"/>
    <w:rsid w:val="007E7E61"/>
    <w:rsid w:val="007F0845"/>
    <w:rsid w:val="007F43D9"/>
    <w:rsid w:val="007F60D0"/>
    <w:rsid w:val="0080459C"/>
    <w:rsid w:val="00804A97"/>
    <w:rsid w:val="00807C82"/>
    <w:rsid w:val="00815C1F"/>
    <w:rsid w:val="00816905"/>
    <w:rsid w:val="00816B12"/>
    <w:rsid w:val="00817845"/>
    <w:rsid w:val="00821FF6"/>
    <w:rsid w:val="00824910"/>
    <w:rsid w:val="00825C4D"/>
    <w:rsid w:val="00830433"/>
    <w:rsid w:val="0083115C"/>
    <w:rsid w:val="0083143E"/>
    <w:rsid w:val="00831CDE"/>
    <w:rsid w:val="00834304"/>
    <w:rsid w:val="00834FAA"/>
    <w:rsid w:val="00836086"/>
    <w:rsid w:val="008402E2"/>
    <w:rsid w:val="008407D6"/>
    <w:rsid w:val="00843DC1"/>
    <w:rsid w:val="0084708F"/>
    <w:rsid w:val="008477C8"/>
    <w:rsid w:val="0085114D"/>
    <w:rsid w:val="0085208D"/>
    <w:rsid w:val="00852217"/>
    <w:rsid w:val="00853A82"/>
    <w:rsid w:val="00855408"/>
    <w:rsid w:val="00856901"/>
    <w:rsid w:val="00856905"/>
    <w:rsid w:val="00856D65"/>
    <w:rsid w:val="00861B41"/>
    <w:rsid w:val="00863434"/>
    <w:rsid w:val="008644B0"/>
    <w:rsid w:val="0086547C"/>
    <w:rsid w:val="00865E4C"/>
    <w:rsid w:val="008701E4"/>
    <w:rsid w:val="00870415"/>
    <w:rsid w:val="008705B8"/>
    <w:rsid w:val="00872BA9"/>
    <w:rsid w:val="00873E37"/>
    <w:rsid w:val="00874B90"/>
    <w:rsid w:val="00874CCD"/>
    <w:rsid w:val="00875A32"/>
    <w:rsid w:val="00876086"/>
    <w:rsid w:val="0088118E"/>
    <w:rsid w:val="00881BB6"/>
    <w:rsid w:val="0088355E"/>
    <w:rsid w:val="008867CE"/>
    <w:rsid w:val="008873D4"/>
    <w:rsid w:val="00892699"/>
    <w:rsid w:val="00893E85"/>
    <w:rsid w:val="00894031"/>
    <w:rsid w:val="008A1148"/>
    <w:rsid w:val="008A2643"/>
    <w:rsid w:val="008A4672"/>
    <w:rsid w:val="008B2F72"/>
    <w:rsid w:val="008B6DAE"/>
    <w:rsid w:val="008B7C02"/>
    <w:rsid w:val="008B7D2B"/>
    <w:rsid w:val="008C0049"/>
    <w:rsid w:val="008C0E88"/>
    <w:rsid w:val="008C74AD"/>
    <w:rsid w:val="008D034E"/>
    <w:rsid w:val="008D0CBD"/>
    <w:rsid w:val="008D1E6A"/>
    <w:rsid w:val="008D2A16"/>
    <w:rsid w:val="008D46BC"/>
    <w:rsid w:val="008D5947"/>
    <w:rsid w:val="008E2C57"/>
    <w:rsid w:val="008E31FF"/>
    <w:rsid w:val="008E3757"/>
    <w:rsid w:val="008E6F06"/>
    <w:rsid w:val="008F029B"/>
    <w:rsid w:val="008F0ADE"/>
    <w:rsid w:val="008F3FC9"/>
    <w:rsid w:val="008F585B"/>
    <w:rsid w:val="008F6A50"/>
    <w:rsid w:val="008F6FAC"/>
    <w:rsid w:val="009003A8"/>
    <w:rsid w:val="00901727"/>
    <w:rsid w:val="00902500"/>
    <w:rsid w:val="00902EFF"/>
    <w:rsid w:val="009038A8"/>
    <w:rsid w:val="00906401"/>
    <w:rsid w:val="0090703E"/>
    <w:rsid w:val="009076C1"/>
    <w:rsid w:val="0090798B"/>
    <w:rsid w:val="0091155E"/>
    <w:rsid w:val="00912423"/>
    <w:rsid w:val="009126A8"/>
    <w:rsid w:val="00912A92"/>
    <w:rsid w:val="0091728D"/>
    <w:rsid w:val="00921275"/>
    <w:rsid w:val="0092180B"/>
    <w:rsid w:val="00921F14"/>
    <w:rsid w:val="00924873"/>
    <w:rsid w:val="00924AC8"/>
    <w:rsid w:val="0092558E"/>
    <w:rsid w:val="0092597A"/>
    <w:rsid w:val="00932443"/>
    <w:rsid w:val="009364DE"/>
    <w:rsid w:val="00937AE2"/>
    <w:rsid w:val="0094286D"/>
    <w:rsid w:val="0094427A"/>
    <w:rsid w:val="00944345"/>
    <w:rsid w:val="00947E4F"/>
    <w:rsid w:val="00950892"/>
    <w:rsid w:val="00954833"/>
    <w:rsid w:val="009600A4"/>
    <w:rsid w:val="00964646"/>
    <w:rsid w:val="00965B11"/>
    <w:rsid w:val="00967836"/>
    <w:rsid w:val="0097122A"/>
    <w:rsid w:val="009718EA"/>
    <w:rsid w:val="00972D73"/>
    <w:rsid w:val="00974432"/>
    <w:rsid w:val="00974923"/>
    <w:rsid w:val="00976CB5"/>
    <w:rsid w:val="00977938"/>
    <w:rsid w:val="00980D3D"/>
    <w:rsid w:val="009814C8"/>
    <w:rsid w:val="009821FB"/>
    <w:rsid w:val="00983ED1"/>
    <w:rsid w:val="00987A30"/>
    <w:rsid w:val="00990D82"/>
    <w:rsid w:val="00992CF3"/>
    <w:rsid w:val="00992FFC"/>
    <w:rsid w:val="00993BE4"/>
    <w:rsid w:val="00995191"/>
    <w:rsid w:val="00995618"/>
    <w:rsid w:val="00996263"/>
    <w:rsid w:val="009968D6"/>
    <w:rsid w:val="009A1CAB"/>
    <w:rsid w:val="009A2506"/>
    <w:rsid w:val="009A5F22"/>
    <w:rsid w:val="009A60D1"/>
    <w:rsid w:val="009A6739"/>
    <w:rsid w:val="009A765F"/>
    <w:rsid w:val="009A7D47"/>
    <w:rsid w:val="009B1A33"/>
    <w:rsid w:val="009B6FD3"/>
    <w:rsid w:val="009C01B7"/>
    <w:rsid w:val="009C16E3"/>
    <w:rsid w:val="009C1750"/>
    <w:rsid w:val="009C2E29"/>
    <w:rsid w:val="009C554B"/>
    <w:rsid w:val="009C719E"/>
    <w:rsid w:val="009D1C60"/>
    <w:rsid w:val="009D3ACD"/>
    <w:rsid w:val="009D6B76"/>
    <w:rsid w:val="009E0097"/>
    <w:rsid w:val="009E2B02"/>
    <w:rsid w:val="009E4026"/>
    <w:rsid w:val="009E5273"/>
    <w:rsid w:val="009E5DDB"/>
    <w:rsid w:val="009F04D3"/>
    <w:rsid w:val="009F2209"/>
    <w:rsid w:val="009F4CA7"/>
    <w:rsid w:val="009F50B5"/>
    <w:rsid w:val="00A000D7"/>
    <w:rsid w:val="00A0199F"/>
    <w:rsid w:val="00A03844"/>
    <w:rsid w:val="00A05377"/>
    <w:rsid w:val="00A0629C"/>
    <w:rsid w:val="00A107DD"/>
    <w:rsid w:val="00A10D66"/>
    <w:rsid w:val="00A14114"/>
    <w:rsid w:val="00A15072"/>
    <w:rsid w:val="00A16413"/>
    <w:rsid w:val="00A174F2"/>
    <w:rsid w:val="00A20608"/>
    <w:rsid w:val="00A23696"/>
    <w:rsid w:val="00A23E43"/>
    <w:rsid w:val="00A24E70"/>
    <w:rsid w:val="00A25063"/>
    <w:rsid w:val="00A2545E"/>
    <w:rsid w:val="00A25DB6"/>
    <w:rsid w:val="00A30916"/>
    <w:rsid w:val="00A30F65"/>
    <w:rsid w:val="00A323D9"/>
    <w:rsid w:val="00A32584"/>
    <w:rsid w:val="00A3466F"/>
    <w:rsid w:val="00A34C27"/>
    <w:rsid w:val="00A405AE"/>
    <w:rsid w:val="00A418BC"/>
    <w:rsid w:val="00A42994"/>
    <w:rsid w:val="00A4304A"/>
    <w:rsid w:val="00A46DE0"/>
    <w:rsid w:val="00A50329"/>
    <w:rsid w:val="00A50394"/>
    <w:rsid w:val="00A50D73"/>
    <w:rsid w:val="00A5232D"/>
    <w:rsid w:val="00A52CAD"/>
    <w:rsid w:val="00A530DD"/>
    <w:rsid w:val="00A53BEC"/>
    <w:rsid w:val="00A53FC7"/>
    <w:rsid w:val="00A54451"/>
    <w:rsid w:val="00A56D3C"/>
    <w:rsid w:val="00A56DCE"/>
    <w:rsid w:val="00A570BE"/>
    <w:rsid w:val="00A57A09"/>
    <w:rsid w:val="00A6032E"/>
    <w:rsid w:val="00A60986"/>
    <w:rsid w:val="00A62CE1"/>
    <w:rsid w:val="00A633A3"/>
    <w:rsid w:val="00A67415"/>
    <w:rsid w:val="00A6741E"/>
    <w:rsid w:val="00A67E73"/>
    <w:rsid w:val="00A7127A"/>
    <w:rsid w:val="00A73844"/>
    <w:rsid w:val="00A73BCB"/>
    <w:rsid w:val="00A75E40"/>
    <w:rsid w:val="00A77D1D"/>
    <w:rsid w:val="00A81F66"/>
    <w:rsid w:val="00A857C0"/>
    <w:rsid w:val="00A9180F"/>
    <w:rsid w:val="00A95AE7"/>
    <w:rsid w:val="00AA2996"/>
    <w:rsid w:val="00AA52BF"/>
    <w:rsid w:val="00AA559A"/>
    <w:rsid w:val="00AB11A0"/>
    <w:rsid w:val="00AB2AF1"/>
    <w:rsid w:val="00AB3951"/>
    <w:rsid w:val="00AB5663"/>
    <w:rsid w:val="00AC1381"/>
    <w:rsid w:val="00AC4E8D"/>
    <w:rsid w:val="00AC5B96"/>
    <w:rsid w:val="00AD0509"/>
    <w:rsid w:val="00AD0A5E"/>
    <w:rsid w:val="00AD306C"/>
    <w:rsid w:val="00AD6465"/>
    <w:rsid w:val="00AE09B3"/>
    <w:rsid w:val="00AE1A83"/>
    <w:rsid w:val="00AE49F3"/>
    <w:rsid w:val="00AF0C24"/>
    <w:rsid w:val="00AF0F32"/>
    <w:rsid w:val="00AF3C7B"/>
    <w:rsid w:val="00AF4C2E"/>
    <w:rsid w:val="00AF75D5"/>
    <w:rsid w:val="00B00913"/>
    <w:rsid w:val="00B01593"/>
    <w:rsid w:val="00B043F7"/>
    <w:rsid w:val="00B05585"/>
    <w:rsid w:val="00B05EA7"/>
    <w:rsid w:val="00B075B8"/>
    <w:rsid w:val="00B07AA9"/>
    <w:rsid w:val="00B10A4D"/>
    <w:rsid w:val="00B12DAA"/>
    <w:rsid w:val="00B13471"/>
    <w:rsid w:val="00B16121"/>
    <w:rsid w:val="00B163C1"/>
    <w:rsid w:val="00B17E71"/>
    <w:rsid w:val="00B17FDE"/>
    <w:rsid w:val="00B2379C"/>
    <w:rsid w:val="00B23B8F"/>
    <w:rsid w:val="00B2687D"/>
    <w:rsid w:val="00B32DDB"/>
    <w:rsid w:val="00B34528"/>
    <w:rsid w:val="00B35525"/>
    <w:rsid w:val="00B35B7B"/>
    <w:rsid w:val="00B37F26"/>
    <w:rsid w:val="00B402FC"/>
    <w:rsid w:val="00B40D08"/>
    <w:rsid w:val="00B40D6F"/>
    <w:rsid w:val="00B4447D"/>
    <w:rsid w:val="00B4533A"/>
    <w:rsid w:val="00B45D48"/>
    <w:rsid w:val="00B46604"/>
    <w:rsid w:val="00B52882"/>
    <w:rsid w:val="00B5308A"/>
    <w:rsid w:val="00B530CD"/>
    <w:rsid w:val="00B55F5E"/>
    <w:rsid w:val="00B563D9"/>
    <w:rsid w:val="00B5752E"/>
    <w:rsid w:val="00B60414"/>
    <w:rsid w:val="00B617A5"/>
    <w:rsid w:val="00B63590"/>
    <w:rsid w:val="00B63A11"/>
    <w:rsid w:val="00B6429C"/>
    <w:rsid w:val="00B64C24"/>
    <w:rsid w:val="00B65FC7"/>
    <w:rsid w:val="00B6608F"/>
    <w:rsid w:val="00B679FB"/>
    <w:rsid w:val="00B769EA"/>
    <w:rsid w:val="00B76D1E"/>
    <w:rsid w:val="00B80EC6"/>
    <w:rsid w:val="00B8222F"/>
    <w:rsid w:val="00B8227C"/>
    <w:rsid w:val="00B82765"/>
    <w:rsid w:val="00B82B41"/>
    <w:rsid w:val="00B848EA"/>
    <w:rsid w:val="00B853FE"/>
    <w:rsid w:val="00B85B48"/>
    <w:rsid w:val="00B92D1D"/>
    <w:rsid w:val="00B938C5"/>
    <w:rsid w:val="00B95940"/>
    <w:rsid w:val="00B964A8"/>
    <w:rsid w:val="00B9722C"/>
    <w:rsid w:val="00BA133F"/>
    <w:rsid w:val="00BA17EF"/>
    <w:rsid w:val="00BA57ED"/>
    <w:rsid w:val="00BB439E"/>
    <w:rsid w:val="00BB46F3"/>
    <w:rsid w:val="00BB4CB1"/>
    <w:rsid w:val="00BB4F98"/>
    <w:rsid w:val="00BB5F44"/>
    <w:rsid w:val="00BC0E20"/>
    <w:rsid w:val="00BC62C3"/>
    <w:rsid w:val="00BC7154"/>
    <w:rsid w:val="00BD3114"/>
    <w:rsid w:val="00BD366B"/>
    <w:rsid w:val="00BD5355"/>
    <w:rsid w:val="00BD6D50"/>
    <w:rsid w:val="00BE0698"/>
    <w:rsid w:val="00BE18B9"/>
    <w:rsid w:val="00BE2495"/>
    <w:rsid w:val="00BE2FF5"/>
    <w:rsid w:val="00BE3071"/>
    <w:rsid w:val="00BF1578"/>
    <w:rsid w:val="00BF1949"/>
    <w:rsid w:val="00BF2945"/>
    <w:rsid w:val="00BF36FE"/>
    <w:rsid w:val="00BF76B8"/>
    <w:rsid w:val="00C0283D"/>
    <w:rsid w:val="00C0570F"/>
    <w:rsid w:val="00C10142"/>
    <w:rsid w:val="00C11DEA"/>
    <w:rsid w:val="00C160EE"/>
    <w:rsid w:val="00C1774E"/>
    <w:rsid w:val="00C201E8"/>
    <w:rsid w:val="00C21755"/>
    <w:rsid w:val="00C21F94"/>
    <w:rsid w:val="00C25E3F"/>
    <w:rsid w:val="00C266B7"/>
    <w:rsid w:val="00C26D9C"/>
    <w:rsid w:val="00C27913"/>
    <w:rsid w:val="00C27ECC"/>
    <w:rsid w:val="00C30DEF"/>
    <w:rsid w:val="00C33B68"/>
    <w:rsid w:val="00C36A79"/>
    <w:rsid w:val="00C405D4"/>
    <w:rsid w:val="00C40888"/>
    <w:rsid w:val="00C4513B"/>
    <w:rsid w:val="00C470CE"/>
    <w:rsid w:val="00C47D28"/>
    <w:rsid w:val="00C54697"/>
    <w:rsid w:val="00C54F8F"/>
    <w:rsid w:val="00C5622D"/>
    <w:rsid w:val="00C60C1E"/>
    <w:rsid w:val="00C61FC2"/>
    <w:rsid w:val="00C634FA"/>
    <w:rsid w:val="00C64BB2"/>
    <w:rsid w:val="00C65C14"/>
    <w:rsid w:val="00C67420"/>
    <w:rsid w:val="00C709E0"/>
    <w:rsid w:val="00C73885"/>
    <w:rsid w:val="00C747B1"/>
    <w:rsid w:val="00C7692D"/>
    <w:rsid w:val="00C810F6"/>
    <w:rsid w:val="00C82191"/>
    <w:rsid w:val="00C8424F"/>
    <w:rsid w:val="00C90CF4"/>
    <w:rsid w:val="00C92EB6"/>
    <w:rsid w:val="00C93389"/>
    <w:rsid w:val="00C94104"/>
    <w:rsid w:val="00C94A83"/>
    <w:rsid w:val="00CA3A32"/>
    <w:rsid w:val="00CA6ACC"/>
    <w:rsid w:val="00CB24DC"/>
    <w:rsid w:val="00CB3B8B"/>
    <w:rsid w:val="00CB4930"/>
    <w:rsid w:val="00CC2E7D"/>
    <w:rsid w:val="00CD0FE2"/>
    <w:rsid w:val="00CD10A5"/>
    <w:rsid w:val="00CD2044"/>
    <w:rsid w:val="00CD2076"/>
    <w:rsid w:val="00CE0AE2"/>
    <w:rsid w:val="00CE2DE6"/>
    <w:rsid w:val="00CE670B"/>
    <w:rsid w:val="00CE716F"/>
    <w:rsid w:val="00CF324E"/>
    <w:rsid w:val="00CF51EC"/>
    <w:rsid w:val="00CF6045"/>
    <w:rsid w:val="00CF73AE"/>
    <w:rsid w:val="00CF7F7C"/>
    <w:rsid w:val="00D0304B"/>
    <w:rsid w:val="00D040DD"/>
    <w:rsid w:val="00D04E04"/>
    <w:rsid w:val="00D1324F"/>
    <w:rsid w:val="00D13986"/>
    <w:rsid w:val="00D15C07"/>
    <w:rsid w:val="00D218AE"/>
    <w:rsid w:val="00D21DBA"/>
    <w:rsid w:val="00D227E2"/>
    <w:rsid w:val="00D235B7"/>
    <w:rsid w:val="00D25F28"/>
    <w:rsid w:val="00D267A3"/>
    <w:rsid w:val="00D27973"/>
    <w:rsid w:val="00D32346"/>
    <w:rsid w:val="00D328E7"/>
    <w:rsid w:val="00D33816"/>
    <w:rsid w:val="00D36727"/>
    <w:rsid w:val="00D467CF"/>
    <w:rsid w:val="00D50F46"/>
    <w:rsid w:val="00D53564"/>
    <w:rsid w:val="00D55123"/>
    <w:rsid w:val="00D551AB"/>
    <w:rsid w:val="00D5554D"/>
    <w:rsid w:val="00D562E9"/>
    <w:rsid w:val="00D63794"/>
    <w:rsid w:val="00D63E37"/>
    <w:rsid w:val="00D66223"/>
    <w:rsid w:val="00D8084C"/>
    <w:rsid w:val="00D83E10"/>
    <w:rsid w:val="00D84019"/>
    <w:rsid w:val="00D8678C"/>
    <w:rsid w:val="00D8771E"/>
    <w:rsid w:val="00D93BFD"/>
    <w:rsid w:val="00DA3E31"/>
    <w:rsid w:val="00DA59F4"/>
    <w:rsid w:val="00DA6691"/>
    <w:rsid w:val="00DA7232"/>
    <w:rsid w:val="00DA7C0C"/>
    <w:rsid w:val="00DB0E2D"/>
    <w:rsid w:val="00DB11CC"/>
    <w:rsid w:val="00DB2EC8"/>
    <w:rsid w:val="00DB61CA"/>
    <w:rsid w:val="00DB7B08"/>
    <w:rsid w:val="00DC54BB"/>
    <w:rsid w:val="00DC5B3B"/>
    <w:rsid w:val="00DD129F"/>
    <w:rsid w:val="00DD2C11"/>
    <w:rsid w:val="00DE410C"/>
    <w:rsid w:val="00DE44FC"/>
    <w:rsid w:val="00DE5764"/>
    <w:rsid w:val="00DF0898"/>
    <w:rsid w:val="00DF0A3C"/>
    <w:rsid w:val="00DF36AA"/>
    <w:rsid w:val="00DF42FF"/>
    <w:rsid w:val="00E00549"/>
    <w:rsid w:val="00E01C0E"/>
    <w:rsid w:val="00E02345"/>
    <w:rsid w:val="00E03D9A"/>
    <w:rsid w:val="00E03F9A"/>
    <w:rsid w:val="00E04694"/>
    <w:rsid w:val="00E12B1E"/>
    <w:rsid w:val="00E14280"/>
    <w:rsid w:val="00E14F97"/>
    <w:rsid w:val="00E17262"/>
    <w:rsid w:val="00E219AC"/>
    <w:rsid w:val="00E23AC1"/>
    <w:rsid w:val="00E240E5"/>
    <w:rsid w:val="00E253A2"/>
    <w:rsid w:val="00E2548B"/>
    <w:rsid w:val="00E26DF0"/>
    <w:rsid w:val="00E27CE5"/>
    <w:rsid w:val="00E3309D"/>
    <w:rsid w:val="00E369E3"/>
    <w:rsid w:val="00E40ABE"/>
    <w:rsid w:val="00E444FF"/>
    <w:rsid w:val="00E44B35"/>
    <w:rsid w:val="00E4600D"/>
    <w:rsid w:val="00E47933"/>
    <w:rsid w:val="00E47A3F"/>
    <w:rsid w:val="00E50156"/>
    <w:rsid w:val="00E52C56"/>
    <w:rsid w:val="00E53470"/>
    <w:rsid w:val="00E539F6"/>
    <w:rsid w:val="00E61CC3"/>
    <w:rsid w:val="00E61CDD"/>
    <w:rsid w:val="00E645B4"/>
    <w:rsid w:val="00E64741"/>
    <w:rsid w:val="00E6519D"/>
    <w:rsid w:val="00E664D0"/>
    <w:rsid w:val="00E664E5"/>
    <w:rsid w:val="00E67696"/>
    <w:rsid w:val="00E71676"/>
    <w:rsid w:val="00E71A4D"/>
    <w:rsid w:val="00E71A58"/>
    <w:rsid w:val="00E72A7A"/>
    <w:rsid w:val="00E72EC9"/>
    <w:rsid w:val="00E73E5E"/>
    <w:rsid w:val="00E75C20"/>
    <w:rsid w:val="00E75C94"/>
    <w:rsid w:val="00E86569"/>
    <w:rsid w:val="00E86917"/>
    <w:rsid w:val="00E90693"/>
    <w:rsid w:val="00E93820"/>
    <w:rsid w:val="00E943EF"/>
    <w:rsid w:val="00E944B9"/>
    <w:rsid w:val="00E966D9"/>
    <w:rsid w:val="00EA0C68"/>
    <w:rsid w:val="00EA32BC"/>
    <w:rsid w:val="00EA5D17"/>
    <w:rsid w:val="00EA6564"/>
    <w:rsid w:val="00EA78F6"/>
    <w:rsid w:val="00EB25E6"/>
    <w:rsid w:val="00EB4511"/>
    <w:rsid w:val="00EB4697"/>
    <w:rsid w:val="00EC03D7"/>
    <w:rsid w:val="00EC25E1"/>
    <w:rsid w:val="00EC67E9"/>
    <w:rsid w:val="00ED62C6"/>
    <w:rsid w:val="00ED64C1"/>
    <w:rsid w:val="00ED74FD"/>
    <w:rsid w:val="00ED7915"/>
    <w:rsid w:val="00EE04E0"/>
    <w:rsid w:val="00EE338E"/>
    <w:rsid w:val="00EE3446"/>
    <w:rsid w:val="00EE3E78"/>
    <w:rsid w:val="00EE4B1B"/>
    <w:rsid w:val="00EE62DA"/>
    <w:rsid w:val="00EE69BB"/>
    <w:rsid w:val="00EF13A1"/>
    <w:rsid w:val="00EF150D"/>
    <w:rsid w:val="00EF1F5A"/>
    <w:rsid w:val="00EF46FD"/>
    <w:rsid w:val="00EF47BF"/>
    <w:rsid w:val="00EF549D"/>
    <w:rsid w:val="00F00EE3"/>
    <w:rsid w:val="00F04811"/>
    <w:rsid w:val="00F0488C"/>
    <w:rsid w:val="00F048B9"/>
    <w:rsid w:val="00F057EA"/>
    <w:rsid w:val="00F05F5E"/>
    <w:rsid w:val="00F0650D"/>
    <w:rsid w:val="00F0722D"/>
    <w:rsid w:val="00F07C76"/>
    <w:rsid w:val="00F10F11"/>
    <w:rsid w:val="00F12225"/>
    <w:rsid w:val="00F15AAA"/>
    <w:rsid w:val="00F15BEF"/>
    <w:rsid w:val="00F1607C"/>
    <w:rsid w:val="00F17375"/>
    <w:rsid w:val="00F214D1"/>
    <w:rsid w:val="00F243FC"/>
    <w:rsid w:val="00F24407"/>
    <w:rsid w:val="00F24FAA"/>
    <w:rsid w:val="00F26D27"/>
    <w:rsid w:val="00F3364D"/>
    <w:rsid w:val="00F347EA"/>
    <w:rsid w:val="00F357D3"/>
    <w:rsid w:val="00F42C30"/>
    <w:rsid w:val="00F437CC"/>
    <w:rsid w:val="00F4381F"/>
    <w:rsid w:val="00F46521"/>
    <w:rsid w:val="00F47067"/>
    <w:rsid w:val="00F51A74"/>
    <w:rsid w:val="00F5201B"/>
    <w:rsid w:val="00F525EB"/>
    <w:rsid w:val="00F52F49"/>
    <w:rsid w:val="00F53147"/>
    <w:rsid w:val="00F63DDE"/>
    <w:rsid w:val="00F63FB7"/>
    <w:rsid w:val="00F649D2"/>
    <w:rsid w:val="00F657B3"/>
    <w:rsid w:val="00F6602B"/>
    <w:rsid w:val="00F7260E"/>
    <w:rsid w:val="00F73A0C"/>
    <w:rsid w:val="00F748A3"/>
    <w:rsid w:val="00F754DB"/>
    <w:rsid w:val="00F756DB"/>
    <w:rsid w:val="00F817B4"/>
    <w:rsid w:val="00F84233"/>
    <w:rsid w:val="00F85066"/>
    <w:rsid w:val="00F9462D"/>
    <w:rsid w:val="00FA477E"/>
    <w:rsid w:val="00FA515C"/>
    <w:rsid w:val="00FA53C3"/>
    <w:rsid w:val="00FA5D10"/>
    <w:rsid w:val="00FA5D4D"/>
    <w:rsid w:val="00FB06AE"/>
    <w:rsid w:val="00FB0EE2"/>
    <w:rsid w:val="00FB4F78"/>
    <w:rsid w:val="00FB542E"/>
    <w:rsid w:val="00FB55B8"/>
    <w:rsid w:val="00FB7483"/>
    <w:rsid w:val="00FC0E5F"/>
    <w:rsid w:val="00FC1A95"/>
    <w:rsid w:val="00FC322D"/>
    <w:rsid w:val="00FC4718"/>
    <w:rsid w:val="00FC56DE"/>
    <w:rsid w:val="00FC5F9E"/>
    <w:rsid w:val="00FC601D"/>
    <w:rsid w:val="00FC684B"/>
    <w:rsid w:val="00FC6CB5"/>
    <w:rsid w:val="00FC79BD"/>
    <w:rsid w:val="00FD0848"/>
    <w:rsid w:val="00FD21CA"/>
    <w:rsid w:val="00FD3265"/>
    <w:rsid w:val="00FD600D"/>
    <w:rsid w:val="00FE2F78"/>
    <w:rsid w:val="00FF1443"/>
    <w:rsid w:val="00FF25D7"/>
    <w:rsid w:val="00FF6FBF"/>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FA81DF"/>
  <w15:docId w15:val="{C9F38FDE-E07F-41CA-B4A3-64A147E4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6462"/>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nadpis">
    <w:name w:val="Subtitle"/>
    <w:link w:val="Podnadpis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nadpisChar">
    <w:name w:val="Podnadpis Char"/>
    <w:link w:val="Podnadpis"/>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Odstavecseseznamem">
    <w:name w:val="List Paragraph"/>
    <w:basedOn w:val="Normln"/>
    <w:uiPriority w:val="34"/>
    <w:rsid w:val="001D59A2"/>
    <w:pPr>
      <w:ind w:left="720"/>
      <w:contextualSpacing/>
    </w:pPr>
  </w:style>
  <w:style w:type="paragraph" w:styleId="Nadpisobsahu">
    <w:name w:val="TOC Heading"/>
    <w:basedOn w:val="Nadpis1"/>
    <w:next w:val="Normln"/>
    <w:uiPriority w:val="39"/>
    <w:unhideWhenUsed/>
    <w:qFormat/>
    <w:rsid w:val="004C3442"/>
    <w:pPr>
      <w:spacing w:before="240" w:after="0" w:line="259" w:lineRule="auto"/>
      <w:contextualSpacing w:val="0"/>
      <w:outlineLvl w:val="9"/>
    </w:pPr>
    <w:rPr>
      <w:rFonts w:asciiTheme="majorHAnsi" w:eastAsiaTheme="majorEastAsia" w:hAnsiTheme="majorHAnsi" w:cstheme="majorBidi"/>
      <w:b w:val="0"/>
      <w:bCs w:val="0"/>
      <w:color w:val="365F91" w:themeColor="accent1" w:themeShade="BF"/>
      <w:szCs w:val="32"/>
    </w:rPr>
  </w:style>
  <w:style w:type="paragraph" w:customStyle="1" w:styleId="Default">
    <w:name w:val="Default"/>
    <w:rsid w:val="002659EE"/>
    <w:pPr>
      <w:autoSpaceDE w:val="0"/>
      <w:autoSpaceDN w:val="0"/>
      <w:adjustRightInd w:val="0"/>
    </w:pPr>
    <w:rPr>
      <w:rFonts w:cs="Calibri"/>
      <w:color w:val="000000"/>
      <w:sz w:val="24"/>
      <w:szCs w:val="24"/>
    </w:rPr>
  </w:style>
  <w:style w:type="paragraph" w:styleId="Textpoznpodarou">
    <w:name w:val="footnote text"/>
    <w:basedOn w:val="Normln"/>
    <w:link w:val="TextpoznpodarouChar"/>
    <w:uiPriority w:val="99"/>
    <w:semiHidden/>
    <w:unhideWhenUsed/>
    <w:rsid w:val="002659EE"/>
    <w:pPr>
      <w:spacing w:after="0" w:line="240" w:lineRule="auto"/>
    </w:pPr>
    <w:rPr>
      <w:rFonts w:ascii="Calibri" w:eastAsia="Calibri" w:hAnsi="Calibri"/>
      <w:szCs w:val="20"/>
      <w:lang w:eastAsia="en-US"/>
    </w:rPr>
  </w:style>
  <w:style w:type="character" w:customStyle="1" w:styleId="TextpoznpodarouChar">
    <w:name w:val="Text pozn. pod čarou Char"/>
    <w:basedOn w:val="Standardnpsmoodstavce"/>
    <w:link w:val="Textpoznpodarou"/>
    <w:uiPriority w:val="99"/>
    <w:semiHidden/>
    <w:rsid w:val="002659EE"/>
  </w:style>
  <w:style w:type="character" w:styleId="Znakapoznpodarou">
    <w:name w:val="footnote reference"/>
    <w:uiPriority w:val="99"/>
    <w:semiHidden/>
    <w:unhideWhenUsed/>
    <w:rsid w:val="002659EE"/>
    <w:rPr>
      <w:vertAlign w:val="superscript"/>
    </w:rPr>
  </w:style>
  <w:style w:type="character" w:styleId="Sledovanodkaz">
    <w:name w:val="FollowedHyperlink"/>
    <w:basedOn w:val="Standardnpsmoodstavce"/>
    <w:uiPriority w:val="99"/>
    <w:semiHidden/>
    <w:unhideWhenUsed/>
    <w:rsid w:val="007D5BCF"/>
    <w:rPr>
      <w:color w:val="800080" w:themeColor="followedHyperlink"/>
      <w:u w:val="single"/>
    </w:rPr>
  </w:style>
  <w:style w:type="character" w:styleId="Odkaznakoment">
    <w:name w:val="annotation reference"/>
    <w:basedOn w:val="Standardnpsmoodstavce"/>
    <w:uiPriority w:val="99"/>
    <w:semiHidden/>
    <w:unhideWhenUsed/>
    <w:rsid w:val="00F07C76"/>
    <w:rPr>
      <w:sz w:val="16"/>
      <w:szCs w:val="16"/>
    </w:rPr>
  </w:style>
  <w:style w:type="paragraph" w:styleId="Textkomente">
    <w:name w:val="annotation text"/>
    <w:basedOn w:val="Normln"/>
    <w:link w:val="TextkomenteChar"/>
    <w:uiPriority w:val="99"/>
    <w:semiHidden/>
    <w:unhideWhenUsed/>
    <w:rsid w:val="00F07C76"/>
    <w:pPr>
      <w:spacing w:line="240" w:lineRule="auto"/>
    </w:pPr>
    <w:rPr>
      <w:szCs w:val="20"/>
    </w:rPr>
  </w:style>
  <w:style w:type="character" w:customStyle="1" w:styleId="TextkomenteChar">
    <w:name w:val="Text komentáře Char"/>
    <w:basedOn w:val="Standardnpsmoodstavce"/>
    <w:link w:val="Textkomente"/>
    <w:uiPriority w:val="99"/>
    <w:semiHidden/>
    <w:rsid w:val="00F07C76"/>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F07C76"/>
    <w:rPr>
      <w:b/>
      <w:bCs/>
    </w:rPr>
  </w:style>
  <w:style w:type="character" w:customStyle="1" w:styleId="PedmtkomenteChar">
    <w:name w:val="Předmět komentáře Char"/>
    <w:basedOn w:val="TextkomenteChar"/>
    <w:link w:val="Pedmtkomente"/>
    <w:uiPriority w:val="99"/>
    <w:semiHidden/>
    <w:rsid w:val="00F07C76"/>
    <w:rPr>
      <w:rFonts w:ascii="Arial" w:eastAsia="Times New Roman" w:hAnsi="Arial"/>
      <w:b/>
      <w:bCs/>
      <w:lang w:eastAsia="cs-CZ"/>
    </w:rPr>
  </w:style>
  <w:style w:type="paragraph" w:styleId="Revize">
    <w:name w:val="Revision"/>
    <w:hidden/>
    <w:uiPriority w:val="99"/>
    <w:semiHidden/>
    <w:rsid w:val="00FD21CA"/>
    <w:rPr>
      <w:rFonts w:ascii="Arial" w:eastAsia="Times New Roman" w:hAnsi="Arial"/>
      <w:szCs w:val="24"/>
      <w:lang w:eastAsia="cs-CZ"/>
    </w:rPr>
  </w:style>
  <w:style w:type="character" w:customStyle="1" w:styleId="hgkelc">
    <w:name w:val="hgkelc"/>
    <w:basedOn w:val="Standardnpsmoodstavce"/>
    <w:rsid w:val="00397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4066761">
      <w:bodyDiv w:val="1"/>
      <w:marLeft w:val="0"/>
      <w:marRight w:val="0"/>
      <w:marTop w:val="0"/>
      <w:marBottom w:val="0"/>
      <w:divBdr>
        <w:top w:val="none" w:sz="0" w:space="0" w:color="auto"/>
        <w:left w:val="none" w:sz="0" w:space="0" w:color="auto"/>
        <w:bottom w:val="none" w:sz="0" w:space="0" w:color="auto"/>
        <w:right w:val="none" w:sz="0" w:space="0" w:color="auto"/>
      </w:divBdr>
    </w:div>
    <w:div w:id="114981023">
      <w:bodyDiv w:val="1"/>
      <w:marLeft w:val="0"/>
      <w:marRight w:val="0"/>
      <w:marTop w:val="0"/>
      <w:marBottom w:val="0"/>
      <w:divBdr>
        <w:top w:val="none" w:sz="0" w:space="0" w:color="auto"/>
        <w:left w:val="none" w:sz="0" w:space="0" w:color="auto"/>
        <w:bottom w:val="none" w:sz="0" w:space="0" w:color="auto"/>
        <w:right w:val="none" w:sz="0" w:space="0" w:color="auto"/>
      </w:divBdr>
    </w:div>
    <w:div w:id="228656271">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2034976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493298201">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12055669">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820122402">
      <w:bodyDiv w:val="1"/>
      <w:marLeft w:val="0"/>
      <w:marRight w:val="0"/>
      <w:marTop w:val="0"/>
      <w:marBottom w:val="0"/>
      <w:divBdr>
        <w:top w:val="none" w:sz="0" w:space="0" w:color="auto"/>
        <w:left w:val="none" w:sz="0" w:space="0" w:color="auto"/>
        <w:bottom w:val="none" w:sz="0" w:space="0" w:color="auto"/>
        <w:right w:val="none" w:sz="0" w:space="0" w:color="auto"/>
      </w:divBdr>
    </w:div>
    <w:div w:id="1135412652">
      <w:bodyDiv w:val="1"/>
      <w:marLeft w:val="0"/>
      <w:marRight w:val="0"/>
      <w:marTop w:val="0"/>
      <w:marBottom w:val="0"/>
      <w:divBdr>
        <w:top w:val="none" w:sz="0" w:space="0" w:color="auto"/>
        <w:left w:val="none" w:sz="0" w:space="0" w:color="auto"/>
        <w:bottom w:val="none" w:sz="0" w:space="0" w:color="auto"/>
        <w:right w:val="none" w:sz="0" w:space="0" w:color="auto"/>
      </w:divBdr>
    </w:div>
    <w:div w:id="1157070837">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95332005">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04200021">
      <w:bodyDiv w:val="1"/>
      <w:marLeft w:val="0"/>
      <w:marRight w:val="0"/>
      <w:marTop w:val="0"/>
      <w:marBottom w:val="0"/>
      <w:divBdr>
        <w:top w:val="none" w:sz="0" w:space="0" w:color="auto"/>
        <w:left w:val="none" w:sz="0" w:space="0" w:color="auto"/>
        <w:bottom w:val="none" w:sz="0" w:space="0" w:color="auto"/>
        <w:right w:val="none" w:sz="0" w:space="0" w:color="auto"/>
      </w:divBdr>
    </w:div>
    <w:div w:id="1565144252">
      <w:bodyDiv w:val="1"/>
      <w:marLeft w:val="0"/>
      <w:marRight w:val="0"/>
      <w:marTop w:val="0"/>
      <w:marBottom w:val="0"/>
      <w:divBdr>
        <w:top w:val="none" w:sz="0" w:space="0" w:color="auto"/>
        <w:left w:val="none" w:sz="0" w:space="0" w:color="auto"/>
        <w:bottom w:val="none" w:sz="0" w:space="0" w:color="auto"/>
        <w:right w:val="none" w:sz="0" w:space="0" w:color="auto"/>
      </w:divBdr>
    </w:div>
    <w:div w:id="1588031175">
      <w:bodyDiv w:val="1"/>
      <w:marLeft w:val="0"/>
      <w:marRight w:val="0"/>
      <w:marTop w:val="0"/>
      <w:marBottom w:val="0"/>
      <w:divBdr>
        <w:top w:val="none" w:sz="0" w:space="0" w:color="auto"/>
        <w:left w:val="none" w:sz="0" w:space="0" w:color="auto"/>
        <w:bottom w:val="none" w:sz="0" w:space="0" w:color="auto"/>
        <w:right w:val="none" w:sz="0" w:space="0" w:color="auto"/>
      </w:divBdr>
    </w:div>
    <w:div w:id="1600016672">
      <w:bodyDiv w:val="1"/>
      <w:marLeft w:val="0"/>
      <w:marRight w:val="0"/>
      <w:marTop w:val="0"/>
      <w:marBottom w:val="0"/>
      <w:divBdr>
        <w:top w:val="none" w:sz="0" w:space="0" w:color="auto"/>
        <w:left w:val="none" w:sz="0" w:space="0" w:color="auto"/>
        <w:bottom w:val="none" w:sz="0" w:space="0" w:color="auto"/>
        <w:right w:val="none" w:sz="0" w:space="0" w:color="auto"/>
      </w:divBdr>
    </w:div>
    <w:div w:id="1663581766">
      <w:bodyDiv w:val="1"/>
      <w:marLeft w:val="0"/>
      <w:marRight w:val="0"/>
      <w:marTop w:val="0"/>
      <w:marBottom w:val="0"/>
      <w:divBdr>
        <w:top w:val="none" w:sz="0" w:space="0" w:color="auto"/>
        <w:left w:val="none" w:sz="0" w:space="0" w:color="auto"/>
        <w:bottom w:val="none" w:sz="0" w:space="0" w:color="auto"/>
        <w:right w:val="none" w:sz="0" w:space="0" w:color="auto"/>
      </w:divBdr>
    </w:div>
    <w:div w:id="1666011643">
      <w:bodyDiv w:val="1"/>
      <w:marLeft w:val="0"/>
      <w:marRight w:val="0"/>
      <w:marTop w:val="0"/>
      <w:marBottom w:val="0"/>
      <w:divBdr>
        <w:top w:val="none" w:sz="0" w:space="0" w:color="auto"/>
        <w:left w:val="none" w:sz="0" w:space="0" w:color="auto"/>
        <w:bottom w:val="none" w:sz="0" w:space="0" w:color="auto"/>
        <w:right w:val="none" w:sz="0" w:space="0" w:color="auto"/>
      </w:divBdr>
    </w:div>
    <w:div w:id="1732533241">
      <w:bodyDiv w:val="1"/>
      <w:marLeft w:val="0"/>
      <w:marRight w:val="0"/>
      <w:marTop w:val="0"/>
      <w:marBottom w:val="0"/>
      <w:divBdr>
        <w:top w:val="none" w:sz="0" w:space="0" w:color="auto"/>
        <w:left w:val="none" w:sz="0" w:space="0" w:color="auto"/>
        <w:bottom w:val="none" w:sz="0" w:space="0" w:color="auto"/>
        <w:right w:val="none" w:sz="0" w:space="0" w:color="auto"/>
      </w:divBdr>
    </w:div>
    <w:div w:id="1768041218">
      <w:bodyDiv w:val="1"/>
      <w:marLeft w:val="0"/>
      <w:marRight w:val="0"/>
      <w:marTop w:val="0"/>
      <w:marBottom w:val="0"/>
      <w:divBdr>
        <w:top w:val="none" w:sz="0" w:space="0" w:color="auto"/>
        <w:left w:val="none" w:sz="0" w:space="0" w:color="auto"/>
        <w:bottom w:val="none" w:sz="0" w:space="0" w:color="auto"/>
        <w:right w:val="none" w:sz="0" w:space="0" w:color="auto"/>
      </w:divBdr>
    </w:div>
    <w:div w:id="1782531648">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40025420">
      <w:bodyDiv w:val="1"/>
      <w:marLeft w:val="0"/>
      <w:marRight w:val="0"/>
      <w:marTop w:val="0"/>
      <w:marBottom w:val="0"/>
      <w:divBdr>
        <w:top w:val="none" w:sz="0" w:space="0" w:color="auto"/>
        <w:left w:val="none" w:sz="0" w:space="0" w:color="auto"/>
        <w:bottom w:val="none" w:sz="0" w:space="0" w:color="auto"/>
        <w:right w:val="none" w:sz="0" w:space="0" w:color="auto"/>
      </w:divBdr>
    </w:div>
    <w:div w:id="1988969638">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klasifikace_vzdelani_cz_isced_20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mt.cz/vzdelavani/vysoke-skolstvi/sims-sdruzene-informace-matrik-studentu-1?highlightWords=Sdru%C5%BEen%C3%A9+informace+matrik+student%C5%AF" TargetMode="External"/><Relationship Id="rId4" Type="http://schemas.openxmlformats.org/officeDocument/2006/relationships/settings" Target="settings.xml"/><Relationship Id="rId9" Type="http://schemas.openxmlformats.org/officeDocument/2006/relationships/hyperlink" Target="https://www.czso.cz/csu/czso/klasifikace-oboru-vzdelani-cz-isced-f-2013"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DRUS~1\AppData\Local\Temp\Publikace%20bar%20CZ_lide%20a%20spolecnos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9DA22-140F-49BF-B8E7-6B256161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spolecnost_2017-08-14.dotx</Template>
  <TotalTime>0</TotalTime>
  <Pages>2</Pages>
  <Words>706</Words>
  <Characters>4171</Characters>
  <Application>Microsoft Office Word</Application>
  <DocSecurity>0</DocSecurity>
  <Lines>34</Lines>
  <Paragraphs>9</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Manager/>
  <Company>CSU</Company>
  <LinksUpToDate>false</LinksUpToDate>
  <CharactersWithSpaces>4868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Ondrušová</dc:creator>
  <cp:keywords/>
  <dc:description/>
  <cp:lastModifiedBy>Kašparová Vendula</cp:lastModifiedBy>
  <cp:revision>3</cp:revision>
  <cp:lastPrinted>2014-07-17T14:07:00Z</cp:lastPrinted>
  <dcterms:created xsi:type="dcterms:W3CDTF">2022-05-10T11:04:00Z</dcterms:created>
  <dcterms:modified xsi:type="dcterms:W3CDTF">2022-05-10T11:05:00Z</dcterms:modified>
  <cp:category/>
</cp:coreProperties>
</file>