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654CD6" w:rsidP="004477BC">
      <w:pPr>
        <w:pStyle w:val="datum0"/>
        <w:rPr>
          <w:lang w:val="en-GB"/>
        </w:rPr>
      </w:pPr>
      <w:r>
        <w:rPr>
          <w:lang w:val="en-GB"/>
        </w:rPr>
        <w:t>17</w:t>
      </w:r>
      <w:r w:rsidR="004477BC">
        <w:rPr>
          <w:lang w:val="en-GB"/>
        </w:rPr>
        <w:t xml:space="preserve"> </w:t>
      </w:r>
      <w:r>
        <w:rPr>
          <w:lang w:val="en-GB"/>
        </w:rPr>
        <w:t>March</w:t>
      </w:r>
      <w:r w:rsidR="004477BC">
        <w:rPr>
          <w:lang w:val="en-GB"/>
        </w:rPr>
        <w:t xml:space="preserve"> 2014</w:t>
      </w:r>
    </w:p>
    <w:p w:rsidR="004477BC" w:rsidRPr="004F2D87" w:rsidRDefault="004F2D87" w:rsidP="004477BC">
      <w:pPr>
        <w:pStyle w:val="Nzev"/>
      </w:pPr>
      <w:r w:rsidRPr="004F2D87">
        <w:t xml:space="preserve">Y-o-y decrease in prices of all </w:t>
      </w:r>
      <w:r w:rsidRPr="007E61DC">
        <w:t>producers</w:t>
      </w:r>
      <w:r w:rsidR="007E61DC" w:rsidRPr="007E61DC">
        <w:t xml:space="preserve"> continued</w:t>
      </w:r>
    </w:p>
    <w:p w:rsidR="004477BC" w:rsidRPr="00A127FB" w:rsidRDefault="004477BC" w:rsidP="00312D8D">
      <w:pPr>
        <w:pStyle w:val="Podtitulek"/>
      </w:pPr>
      <w:r w:rsidRPr="00A127FB">
        <w:t xml:space="preserve">Producer price indices – </w:t>
      </w:r>
      <w:r w:rsidR="00F45FFC">
        <w:t xml:space="preserve">February </w:t>
      </w:r>
      <w:r w:rsidRPr="00A127FB">
        <w:t>201</w:t>
      </w:r>
      <w:r w:rsidR="006A682D">
        <w:t>4</w:t>
      </w:r>
    </w:p>
    <w:p w:rsidR="004477BC" w:rsidRPr="00ED6A58" w:rsidRDefault="004477BC" w:rsidP="00312D8D">
      <w:pPr>
        <w:pStyle w:val="Perex"/>
      </w:pPr>
      <w:r w:rsidRPr="009B31D0">
        <w:rPr>
          <w:lang w:eastAsia="cs-CZ"/>
        </w:rPr>
        <w:t xml:space="preserve">In </w:t>
      </w:r>
      <w:r w:rsidR="009B31D0" w:rsidRPr="009B31D0">
        <w:rPr>
          <w:lang w:eastAsia="cs-CZ"/>
        </w:rPr>
        <w:t>February</w:t>
      </w:r>
      <w:r w:rsidR="005140EB" w:rsidRPr="009B31D0">
        <w:rPr>
          <w:lang w:eastAsia="cs-CZ"/>
        </w:rPr>
        <w:t xml:space="preserve"> 2014</w:t>
      </w:r>
      <w:r w:rsidRPr="009B31D0">
        <w:rPr>
          <w:lang w:eastAsia="cs-CZ"/>
        </w:rPr>
        <w:t xml:space="preserve"> compared with the previous month, agricultural producer prices</w:t>
      </w:r>
      <w:r w:rsidR="007D4CFC" w:rsidRPr="009B31D0">
        <w:rPr>
          <w:lang w:eastAsia="cs-CZ"/>
        </w:rPr>
        <w:t xml:space="preserve"> grew</w:t>
      </w:r>
      <w:r w:rsidR="009B31D0" w:rsidRPr="009B31D0">
        <w:rPr>
          <w:lang w:eastAsia="cs-CZ"/>
        </w:rPr>
        <w:t xml:space="preserve"> by 0</w:t>
      </w:r>
      <w:r w:rsidR="007D4CFC" w:rsidRPr="009B31D0">
        <w:rPr>
          <w:lang w:eastAsia="cs-CZ"/>
        </w:rPr>
        <w:t>.</w:t>
      </w:r>
      <w:r w:rsidR="009B31D0" w:rsidRPr="009B31D0">
        <w:rPr>
          <w:lang w:eastAsia="cs-CZ"/>
        </w:rPr>
        <w:t>2</w:t>
      </w:r>
      <w:r w:rsidRPr="009B31D0">
        <w:rPr>
          <w:lang w:eastAsia="cs-CZ"/>
        </w:rPr>
        <w:t>%.</w:t>
      </w:r>
      <w:r w:rsidRPr="00EA2F69">
        <w:rPr>
          <w:color w:val="FF0000"/>
          <w:lang w:eastAsia="cs-CZ"/>
        </w:rPr>
        <w:t xml:space="preserve"> </w:t>
      </w:r>
      <w:r w:rsidR="00BF00EA" w:rsidRPr="00BF00EA">
        <w:rPr>
          <w:lang w:eastAsia="cs-CZ"/>
        </w:rPr>
        <w:t xml:space="preserve">Prices of </w:t>
      </w:r>
      <w:r w:rsidR="00BF00EA" w:rsidRPr="00BF00EA">
        <w:t xml:space="preserve">market services </w:t>
      </w:r>
      <w:r w:rsidR="00BF00EA" w:rsidRPr="00BF00EA">
        <w:rPr>
          <w:lang w:eastAsia="cs-CZ"/>
        </w:rPr>
        <w:t xml:space="preserve">went up by 0.7%. </w:t>
      </w:r>
      <w:r w:rsidRPr="00BF00EA">
        <w:rPr>
          <w:lang w:eastAsia="cs-CZ"/>
        </w:rPr>
        <w:t xml:space="preserve">Construction work prices </w:t>
      </w:r>
      <w:r w:rsidR="00BF00EA" w:rsidRPr="00BF00EA">
        <w:rPr>
          <w:lang w:eastAsia="cs-CZ"/>
        </w:rPr>
        <w:t>and p</w:t>
      </w:r>
      <w:r w:rsidR="003871D8" w:rsidRPr="00BF00EA">
        <w:rPr>
          <w:lang w:eastAsia="cs-CZ"/>
        </w:rPr>
        <w:t xml:space="preserve">rices of </w:t>
      </w:r>
      <w:r w:rsidR="003871D8" w:rsidRPr="00BF00EA">
        <w:t>i</w:t>
      </w:r>
      <w:r w:rsidR="003871D8" w:rsidRPr="00BF00EA">
        <w:rPr>
          <w:lang w:eastAsia="cs-CZ"/>
        </w:rPr>
        <w:t>ndustria</w:t>
      </w:r>
      <w:r w:rsidR="00001A6B" w:rsidRPr="00BF00EA">
        <w:rPr>
          <w:lang w:eastAsia="cs-CZ"/>
        </w:rPr>
        <w:t xml:space="preserve">l </w:t>
      </w:r>
      <w:r w:rsidR="00001A6B" w:rsidRPr="001B4115">
        <w:rPr>
          <w:lang w:eastAsia="cs-CZ"/>
        </w:rPr>
        <w:t xml:space="preserve">producer </w:t>
      </w:r>
      <w:r w:rsidR="00BF00EA" w:rsidRPr="001B4115">
        <w:rPr>
          <w:lang w:eastAsia="cs-CZ"/>
        </w:rPr>
        <w:t>stayed unchanged</w:t>
      </w:r>
      <w:r w:rsidR="003871D8" w:rsidRPr="001B4115">
        <w:rPr>
          <w:lang w:eastAsia="cs-CZ"/>
        </w:rPr>
        <w:t xml:space="preserve">. </w:t>
      </w:r>
      <w:r w:rsidRPr="001B4115">
        <w:rPr>
          <w:lang w:eastAsia="cs-CZ"/>
        </w:rPr>
        <w:t xml:space="preserve">In comparison to </w:t>
      </w:r>
      <w:r w:rsidR="00BF00EA" w:rsidRPr="001B4115">
        <w:rPr>
          <w:lang w:eastAsia="cs-CZ"/>
        </w:rPr>
        <w:t>February</w:t>
      </w:r>
      <w:r w:rsidR="006B6905" w:rsidRPr="001B4115">
        <w:rPr>
          <w:lang w:eastAsia="cs-CZ"/>
        </w:rPr>
        <w:t xml:space="preserve"> 2013</w:t>
      </w:r>
      <w:r w:rsidRPr="001B4115">
        <w:rPr>
          <w:lang w:eastAsia="cs-CZ"/>
        </w:rPr>
        <w:t xml:space="preserve">, prices of </w:t>
      </w:r>
      <w:r w:rsidRPr="00ED6A58">
        <w:t xml:space="preserve">agricultural </w:t>
      </w:r>
      <w:r w:rsidRPr="00ED6A58">
        <w:rPr>
          <w:lang w:eastAsia="cs-CZ"/>
        </w:rPr>
        <w:t>producer</w:t>
      </w:r>
      <w:r w:rsidR="002A329F" w:rsidRPr="00ED6A58">
        <w:t xml:space="preserve"> </w:t>
      </w:r>
      <w:r w:rsidR="00BF00EA" w:rsidRPr="00ED6A58">
        <w:t>decreased by 5</w:t>
      </w:r>
      <w:r w:rsidR="002A329F" w:rsidRPr="00ED6A58">
        <w:t>.0</w:t>
      </w:r>
      <w:r w:rsidRPr="00ED6A58">
        <w:t xml:space="preserve">%. Prices of </w:t>
      </w:r>
      <w:r w:rsidR="002A329F" w:rsidRPr="00ED6A58">
        <w:t>i</w:t>
      </w:r>
      <w:r w:rsidR="002A329F" w:rsidRPr="00ED6A58">
        <w:rPr>
          <w:lang w:eastAsia="cs-CZ"/>
        </w:rPr>
        <w:t xml:space="preserve">ndustrial producer and </w:t>
      </w:r>
      <w:r w:rsidRPr="00ED6A58">
        <w:t xml:space="preserve">construction works </w:t>
      </w:r>
      <w:r w:rsidR="002A329F" w:rsidRPr="00ED6A58">
        <w:t xml:space="preserve">prices </w:t>
      </w:r>
      <w:r w:rsidRPr="00ED6A58">
        <w:rPr>
          <w:bCs/>
        </w:rPr>
        <w:t>were both</w:t>
      </w:r>
      <w:r w:rsidRPr="00ED6A58">
        <w:t xml:space="preserve"> lower </w:t>
      </w:r>
      <w:r w:rsidR="002A329F" w:rsidRPr="00ED6A58">
        <w:t>by 0.7% and 0</w:t>
      </w:r>
      <w:r w:rsidRPr="00ED6A58">
        <w:t>.</w:t>
      </w:r>
      <w:r w:rsidR="001B4115" w:rsidRPr="00ED6A58">
        <w:t>4</w:t>
      </w:r>
      <w:r w:rsidRPr="00ED6A58">
        <w:t xml:space="preserve">%, respectively. </w:t>
      </w:r>
      <w:r w:rsidRPr="00ED6A58">
        <w:rPr>
          <w:lang w:eastAsia="cs-CZ"/>
        </w:rPr>
        <w:t xml:space="preserve">Prices of </w:t>
      </w:r>
      <w:r w:rsidR="002A329F" w:rsidRPr="00ED6A58">
        <w:t xml:space="preserve">market services </w:t>
      </w:r>
      <w:r w:rsidR="002A329F" w:rsidRPr="00ED6A58">
        <w:rPr>
          <w:lang w:eastAsia="cs-CZ"/>
        </w:rPr>
        <w:t>went down by 1.</w:t>
      </w:r>
      <w:r w:rsidR="001B32D8" w:rsidRPr="00ED6A58">
        <w:rPr>
          <w:lang w:eastAsia="cs-CZ"/>
        </w:rPr>
        <w:t>0</w:t>
      </w:r>
      <w:r w:rsidRPr="00ED6A58">
        <w:rPr>
          <w:lang w:eastAsia="cs-CZ"/>
        </w:rPr>
        <w:t>%.</w:t>
      </w:r>
      <w:r w:rsidR="00312D8D" w:rsidRPr="00ED6A58">
        <w:rPr>
          <w:lang w:eastAsia="cs-CZ"/>
        </w:rPr>
        <w:t xml:space="preserve"> </w:t>
      </w:r>
    </w:p>
    <w:p w:rsidR="004477BC" w:rsidRPr="00ED6A58" w:rsidRDefault="004477BC" w:rsidP="00E64AFF">
      <w:pPr>
        <w:pStyle w:val="Nadpis1"/>
      </w:pPr>
      <w:r w:rsidRPr="00ED6A58">
        <w:t>Month-on-month comparison:</w:t>
      </w:r>
    </w:p>
    <w:p w:rsidR="004477BC" w:rsidRPr="00ED6A58" w:rsidRDefault="004477BC" w:rsidP="004477BC">
      <w:pPr>
        <w:rPr>
          <w:noProof/>
          <w:lang w:val="en-GB"/>
        </w:rPr>
      </w:pPr>
      <w:r w:rsidRPr="00ED6A58">
        <w:rPr>
          <w:b/>
          <w:noProof/>
          <w:lang w:val="en-GB"/>
        </w:rPr>
        <w:t xml:space="preserve">Agricultural producer </w:t>
      </w:r>
      <w:r w:rsidR="002A329F" w:rsidRPr="00ED6A58">
        <w:rPr>
          <w:noProof/>
          <w:lang w:val="en-GB"/>
        </w:rPr>
        <w:t>prices went up by</w:t>
      </w:r>
      <w:r w:rsidR="0072442A" w:rsidRPr="00ED6A58">
        <w:rPr>
          <w:noProof/>
          <w:lang w:val="en-GB"/>
        </w:rPr>
        <w:t xml:space="preserve"> 0</w:t>
      </w:r>
      <w:r w:rsidR="002A329F" w:rsidRPr="00ED6A58">
        <w:rPr>
          <w:noProof/>
          <w:lang w:val="en-GB"/>
        </w:rPr>
        <w:t>.</w:t>
      </w:r>
      <w:r w:rsidR="0072442A" w:rsidRPr="00ED6A58">
        <w:rPr>
          <w:noProof/>
          <w:lang w:val="en-GB"/>
        </w:rPr>
        <w:t>2</w:t>
      </w:r>
      <w:r w:rsidRPr="00ED6A58">
        <w:rPr>
          <w:noProof/>
          <w:lang w:val="en-GB"/>
        </w:rPr>
        <w:t xml:space="preserve">%. Prices of </w:t>
      </w:r>
      <w:r w:rsidR="0072442A" w:rsidRPr="00ED6A58">
        <w:rPr>
          <w:noProof/>
          <w:lang w:val="en-GB"/>
        </w:rPr>
        <w:t>cereals</w:t>
      </w:r>
      <w:r w:rsidR="002A329F" w:rsidRPr="00ED6A58">
        <w:rPr>
          <w:noProof/>
          <w:lang w:val="en-GB"/>
        </w:rPr>
        <w:t xml:space="preserve"> increased by</w:t>
      </w:r>
      <w:r w:rsidR="0072442A" w:rsidRPr="00ED6A58">
        <w:rPr>
          <w:noProof/>
          <w:lang w:val="en-GB"/>
        </w:rPr>
        <w:t xml:space="preserve"> 1</w:t>
      </w:r>
      <w:r w:rsidRPr="00ED6A58">
        <w:rPr>
          <w:noProof/>
          <w:lang w:val="en-GB"/>
        </w:rPr>
        <w:t>.</w:t>
      </w:r>
      <w:r w:rsidR="0072442A" w:rsidRPr="00ED6A58">
        <w:rPr>
          <w:noProof/>
          <w:lang w:val="en-GB"/>
        </w:rPr>
        <w:t>0</w:t>
      </w:r>
      <w:r w:rsidRPr="00ED6A58">
        <w:rPr>
          <w:noProof/>
          <w:lang w:val="en-GB"/>
        </w:rPr>
        <w:t xml:space="preserve">%, as well as </w:t>
      </w:r>
      <w:r w:rsidR="0072442A" w:rsidRPr="00ED6A58">
        <w:rPr>
          <w:noProof/>
          <w:lang w:val="en-GB"/>
        </w:rPr>
        <w:t>oil plants</w:t>
      </w:r>
      <w:r w:rsidRPr="00ED6A58">
        <w:rPr>
          <w:lang w:val="en-GB"/>
        </w:rPr>
        <w:t xml:space="preserve"> </w:t>
      </w:r>
      <w:r w:rsidR="0072442A" w:rsidRPr="00ED6A58">
        <w:rPr>
          <w:noProof/>
          <w:lang w:val="en-GB"/>
        </w:rPr>
        <w:t>(+1</w:t>
      </w:r>
      <w:r w:rsidRPr="00ED6A58">
        <w:rPr>
          <w:noProof/>
          <w:lang w:val="en-GB"/>
        </w:rPr>
        <w:t>.</w:t>
      </w:r>
      <w:r w:rsidR="0072442A" w:rsidRPr="00ED6A58">
        <w:rPr>
          <w:noProof/>
          <w:lang w:val="en-GB"/>
        </w:rPr>
        <w:t xml:space="preserve">1%) </w:t>
      </w:r>
      <w:r w:rsidRPr="00ED6A58">
        <w:rPr>
          <w:noProof/>
          <w:lang w:val="en-GB"/>
        </w:rPr>
        <w:t xml:space="preserve">and </w:t>
      </w:r>
      <w:r w:rsidR="002A329F" w:rsidRPr="00ED6A58">
        <w:rPr>
          <w:noProof/>
          <w:lang w:val="en-GB"/>
        </w:rPr>
        <w:t>milk (+</w:t>
      </w:r>
      <w:r w:rsidR="0072442A" w:rsidRPr="00ED6A58">
        <w:rPr>
          <w:noProof/>
          <w:lang w:val="en-GB"/>
        </w:rPr>
        <w:t>1</w:t>
      </w:r>
      <w:r w:rsidRPr="00ED6A58">
        <w:rPr>
          <w:noProof/>
          <w:lang w:val="en-GB"/>
        </w:rPr>
        <w:t>.</w:t>
      </w:r>
      <w:r w:rsidR="0072442A" w:rsidRPr="00ED6A58">
        <w:rPr>
          <w:noProof/>
          <w:lang w:val="en-GB"/>
        </w:rPr>
        <w:t>7</w:t>
      </w:r>
      <w:r w:rsidRPr="00ED6A58">
        <w:rPr>
          <w:noProof/>
          <w:lang w:val="en-GB"/>
        </w:rPr>
        <w:t xml:space="preserve">%). Prices of </w:t>
      </w:r>
      <w:r w:rsidR="00247422" w:rsidRPr="00ED6A58">
        <w:rPr>
          <w:noProof/>
          <w:lang w:val="en-GB"/>
        </w:rPr>
        <w:t>fruit</w:t>
      </w:r>
      <w:r w:rsidRPr="00ED6A58">
        <w:rPr>
          <w:noProof/>
          <w:lang w:val="en-GB"/>
        </w:rPr>
        <w:t xml:space="preserve"> </w:t>
      </w:r>
      <w:r w:rsidR="0072442A" w:rsidRPr="00ED6A58">
        <w:rPr>
          <w:noProof/>
          <w:lang w:val="en-GB"/>
        </w:rPr>
        <w:t>(+</w:t>
      </w:r>
      <w:r w:rsidR="00247422" w:rsidRPr="00ED6A58">
        <w:rPr>
          <w:noProof/>
          <w:lang w:val="en-GB"/>
        </w:rPr>
        <w:t>5</w:t>
      </w:r>
      <w:r w:rsidRPr="00ED6A58">
        <w:rPr>
          <w:noProof/>
          <w:lang w:val="en-GB"/>
        </w:rPr>
        <w:t>.</w:t>
      </w:r>
      <w:r w:rsidR="0072442A" w:rsidRPr="00ED6A58">
        <w:rPr>
          <w:noProof/>
          <w:lang w:val="en-GB"/>
        </w:rPr>
        <w:t>6</w:t>
      </w:r>
      <w:r w:rsidR="00247422" w:rsidRPr="00ED6A58">
        <w:rPr>
          <w:noProof/>
          <w:lang w:val="en-GB"/>
        </w:rPr>
        <w:t>%)</w:t>
      </w:r>
      <w:r w:rsidRPr="00ED6A58">
        <w:rPr>
          <w:noProof/>
          <w:lang w:val="en-GB"/>
        </w:rPr>
        <w:t xml:space="preserve"> and </w:t>
      </w:r>
      <w:r w:rsidR="00247422" w:rsidRPr="00ED6A58">
        <w:rPr>
          <w:lang w:val="en-GB"/>
        </w:rPr>
        <w:t>fresh</w:t>
      </w:r>
      <w:r w:rsidRPr="00ED6A58">
        <w:rPr>
          <w:noProof/>
          <w:lang w:val="en-GB"/>
        </w:rPr>
        <w:t xml:space="preserve"> </w:t>
      </w:r>
      <w:r w:rsidR="00247422" w:rsidRPr="00ED6A58">
        <w:rPr>
          <w:lang w:val="en-GB"/>
        </w:rPr>
        <w:t>vegetables</w:t>
      </w:r>
      <w:r w:rsidR="00247422" w:rsidRPr="00ED6A58">
        <w:rPr>
          <w:noProof/>
          <w:lang w:val="en-GB"/>
        </w:rPr>
        <w:t xml:space="preserve"> </w:t>
      </w:r>
      <w:r w:rsidR="0072442A" w:rsidRPr="00ED6A58">
        <w:rPr>
          <w:noProof/>
          <w:lang w:val="en-GB"/>
        </w:rPr>
        <w:t>(+10</w:t>
      </w:r>
      <w:r w:rsidRPr="00ED6A58">
        <w:rPr>
          <w:noProof/>
          <w:lang w:val="en-GB"/>
        </w:rPr>
        <w:t>.</w:t>
      </w:r>
      <w:r w:rsidR="0072442A" w:rsidRPr="00ED6A58">
        <w:rPr>
          <w:noProof/>
          <w:lang w:val="en-GB"/>
        </w:rPr>
        <w:t>7%) in</w:t>
      </w:r>
      <w:r w:rsidRPr="00ED6A58">
        <w:rPr>
          <w:noProof/>
          <w:lang w:val="en-GB"/>
        </w:rPr>
        <w:t>creased.</w:t>
      </w:r>
      <w:r w:rsidR="00E34441" w:rsidRPr="00ED6A58">
        <w:rPr>
          <w:noProof/>
          <w:lang w:val="en-GB"/>
        </w:rPr>
        <w:t xml:space="preserve"> On the decrease were prices of </w:t>
      </w:r>
      <w:r w:rsidR="00E34441" w:rsidRPr="00ED6A58">
        <w:rPr>
          <w:lang w:val="en-GB"/>
        </w:rPr>
        <w:t>pigs for slaughter (-3.9%), potatoes (-4.5%) and poultry (-7.1%).</w:t>
      </w:r>
    </w:p>
    <w:p w:rsidR="004477BC" w:rsidRPr="00ED6A58" w:rsidRDefault="004477BC" w:rsidP="004477BC">
      <w:pPr>
        <w:rPr>
          <w:noProof/>
          <w:lang w:val="en-GB"/>
        </w:rPr>
      </w:pPr>
    </w:p>
    <w:p w:rsidR="00ED6A58" w:rsidRPr="00ED6A58" w:rsidRDefault="00ED6A58" w:rsidP="00ED6A58">
      <w:pPr>
        <w:rPr>
          <w:szCs w:val="20"/>
          <w:lang w:val="en-GB"/>
        </w:rPr>
      </w:pPr>
      <w:r w:rsidRPr="00ED6A58">
        <w:rPr>
          <w:szCs w:val="20"/>
          <w:lang w:val="en-GB"/>
        </w:rPr>
        <w:t xml:space="preserve">Prices of </w:t>
      </w:r>
      <w:r w:rsidRPr="00ED6A58">
        <w:rPr>
          <w:b/>
          <w:szCs w:val="20"/>
          <w:lang w:val="en-GB"/>
        </w:rPr>
        <w:t>industrial producers</w:t>
      </w:r>
      <w:r w:rsidRPr="00ED6A58">
        <w:rPr>
          <w:szCs w:val="20"/>
          <w:lang w:val="en-GB"/>
        </w:rPr>
        <w:t xml:space="preserve"> remained stable m-o-m. Prices rose primarily in ‘basic metals, fabricated metal products’ and ‘wood, wood products, paper, printing’ (+0.4% both). Lower prices were recorded in ‘food products, beverages, tobacco’ (-0.1%), thereof ‘meat and meat products’ (-1.0%) and ‘grain mill products, starches and starch products’ (-1.5%). Prices went down in ‘coke, refined petroleum products’ (-0.3%).</w:t>
      </w:r>
    </w:p>
    <w:p w:rsidR="00CD368A" w:rsidRPr="00ED6A58" w:rsidRDefault="00CD368A" w:rsidP="004477BC">
      <w:pPr>
        <w:rPr>
          <w:noProof/>
          <w:lang w:val="en-GB"/>
        </w:rPr>
      </w:pPr>
    </w:p>
    <w:p w:rsidR="004477BC" w:rsidRPr="00ED6A58" w:rsidRDefault="004477BC" w:rsidP="004477BC">
      <w:pPr>
        <w:rPr>
          <w:lang w:val="en-GB"/>
        </w:rPr>
      </w:pPr>
      <w:r w:rsidRPr="00ED6A58">
        <w:rPr>
          <w:bCs/>
          <w:lang w:val="en-GB"/>
        </w:rPr>
        <w:t>According to an estimate,</w:t>
      </w:r>
      <w:r w:rsidRPr="00ED6A58">
        <w:rPr>
          <w:b/>
          <w:bCs/>
          <w:lang w:val="en-GB"/>
        </w:rPr>
        <w:t xml:space="preserve"> construction work</w:t>
      </w:r>
      <w:r w:rsidRPr="00ED6A58">
        <w:rPr>
          <w:lang w:val="en-GB"/>
        </w:rPr>
        <w:t xml:space="preserve"> prices </w:t>
      </w:r>
      <w:r w:rsidR="00E34441" w:rsidRPr="00ED6A58">
        <w:rPr>
          <w:lang w:val="en-GB"/>
        </w:rPr>
        <w:t>stayed unchanged</w:t>
      </w:r>
      <w:r w:rsidRPr="00ED6A58">
        <w:rPr>
          <w:lang w:val="en-GB"/>
        </w:rPr>
        <w:t xml:space="preserve"> and construction material input prices</w:t>
      </w:r>
      <w:r w:rsidR="00E34441" w:rsidRPr="00ED6A58">
        <w:rPr>
          <w:lang w:val="en-GB"/>
        </w:rPr>
        <w:t xml:space="preserve"> fell</w:t>
      </w:r>
      <w:r w:rsidR="00530C17" w:rsidRPr="00ED6A58">
        <w:rPr>
          <w:lang w:val="en-GB"/>
        </w:rPr>
        <w:t xml:space="preserve"> by</w:t>
      </w:r>
      <w:r w:rsidR="00E34441" w:rsidRPr="00ED6A58">
        <w:rPr>
          <w:lang w:val="en-GB"/>
        </w:rPr>
        <w:t xml:space="preserve"> 0.1</w:t>
      </w:r>
      <w:r w:rsidRPr="00ED6A58">
        <w:rPr>
          <w:lang w:val="en-GB"/>
        </w:rPr>
        <w:t>%.</w:t>
      </w:r>
    </w:p>
    <w:p w:rsidR="004477BC" w:rsidRPr="00ED6A58" w:rsidRDefault="004477BC" w:rsidP="004477BC">
      <w:pPr>
        <w:rPr>
          <w:rFonts w:cs="Arial"/>
          <w:szCs w:val="20"/>
          <w:lang w:val="en-GB"/>
        </w:rPr>
      </w:pPr>
    </w:p>
    <w:p w:rsidR="004477BC" w:rsidRPr="00ED6A58" w:rsidRDefault="004477BC" w:rsidP="004477BC">
      <w:pPr>
        <w:rPr>
          <w:noProof/>
          <w:lang w:val="en-GB"/>
        </w:rPr>
      </w:pPr>
      <w:r w:rsidRPr="00ED6A58">
        <w:rPr>
          <w:b/>
          <w:lang w:val="en-GB"/>
        </w:rPr>
        <w:t xml:space="preserve">Market services </w:t>
      </w:r>
      <w:r w:rsidRPr="00ED6A58">
        <w:rPr>
          <w:lang w:val="en-GB"/>
        </w:rPr>
        <w:t>prices</w:t>
      </w:r>
      <w:r w:rsidRPr="00ED6A58">
        <w:rPr>
          <w:b/>
          <w:lang w:val="en-GB"/>
        </w:rPr>
        <w:t xml:space="preserve"> in the business sphere</w:t>
      </w:r>
      <w:r w:rsidR="00A4751A" w:rsidRPr="00ED6A58">
        <w:rPr>
          <w:lang w:val="en-GB"/>
        </w:rPr>
        <w:t xml:space="preserve"> grew</w:t>
      </w:r>
      <w:r w:rsidRPr="00ED6A58">
        <w:rPr>
          <w:lang w:val="en-GB"/>
        </w:rPr>
        <w:t xml:space="preserve"> by</w:t>
      </w:r>
      <w:r w:rsidR="00A4751A" w:rsidRPr="00ED6A58">
        <w:rPr>
          <w:lang w:val="en-GB"/>
        </w:rPr>
        <w:t xml:space="preserve"> 0.7</w:t>
      </w:r>
      <w:r w:rsidRPr="00ED6A58">
        <w:rPr>
          <w:lang w:val="en-GB"/>
        </w:rPr>
        <w:t>%. Prices of ‘advertising and market research services’</w:t>
      </w:r>
      <w:r w:rsidR="00A9111D" w:rsidRPr="00ED6A58">
        <w:rPr>
          <w:lang w:val="en-GB"/>
        </w:rPr>
        <w:t xml:space="preserve"> went up</w:t>
      </w:r>
      <w:r w:rsidR="00530C17" w:rsidRPr="00ED6A58">
        <w:rPr>
          <w:lang w:val="en-GB"/>
        </w:rPr>
        <w:t xml:space="preserve"> by </w:t>
      </w:r>
      <w:r w:rsidR="00A9111D" w:rsidRPr="00ED6A58">
        <w:rPr>
          <w:lang w:val="en-GB"/>
        </w:rPr>
        <w:t>1</w:t>
      </w:r>
      <w:r w:rsidRPr="00ED6A58">
        <w:rPr>
          <w:lang w:val="en-GB"/>
        </w:rPr>
        <w:t>.</w:t>
      </w:r>
      <w:r w:rsidR="00A9111D" w:rsidRPr="00ED6A58">
        <w:rPr>
          <w:lang w:val="en-GB"/>
        </w:rPr>
        <w:t>8</w:t>
      </w:r>
      <w:r w:rsidRPr="00ED6A58">
        <w:rPr>
          <w:lang w:val="en-GB"/>
        </w:rPr>
        <w:t xml:space="preserve">%. </w:t>
      </w:r>
      <w:r w:rsidR="00583A7F" w:rsidRPr="00ED6A58">
        <w:rPr>
          <w:lang w:val="en-GB"/>
        </w:rPr>
        <w:t>P</w:t>
      </w:r>
      <w:r w:rsidR="00581DBA" w:rsidRPr="00ED6A58">
        <w:rPr>
          <w:lang w:val="en-GB"/>
        </w:rPr>
        <w:t>rices of ‘</w:t>
      </w:r>
      <w:r w:rsidR="00581DBA" w:rsidRPr="00ED6A58">
        <w:rPr>
          <w:rFonts w:cs="Arial"/>
          <w:lang w:val="en-GB"/>
        </w:rPr>
        <w:t>l</w:t>
      </w:r>
      <w:r w:rsidR="00581DBA" w:rsidRPr="00ED6A58">
        <w:rPr>
          <w:rFonts w:cs="Arial"/>
          <w:szCs w:val="20"/>
          <w:lang w:val="en-GB"/>
        </w:rPr>
        <w:t>and transport services and transport services via pipelines’</w:t>
      </w:r>
      <w:r w:rsidR="00583A7F" w:rsidRPr="00ED6A58">
        <w:rPr>
          <w:lang w:val="en-GB"/>
        </w:rPr>
        <w:t xml:space="preserve"> </w:t>
      </w:r>
      <w:r w:rsidR="00581DBA" w:rsidRPr="00ED6A58">
        <w:rPr>
          <w:lang w:val="en-GB"/>
        </w:rPr>
        <w:t xml:space="preserve">and ‘warehousing and support services for transportation’ </w:t>
      </w:r>
      <w:r w:rsidR="00583A7F" w:rsidRPr="00ED6A58">
        <w:rPr>
          <w:lang w:val="en-GB"/>
        </w:rPr>
        <w:t>were both higher by 1.1%</w:t>
      </w:r>
      <w:r w:rsidR="00581DBA" w:rsidRPr="00ED6A58">
        <w:rPr>
          <w:lang w:val="en-GB"/>
        </w:rPr>
        <w:t xml:space="preserve">. </w:t>
      </w:r>
      <w:r w:rsidRPr="00ED6A58">
        <w:rPr>
          <w:noProof/>
          <w:lang w:val="en-GB"/>
        </w:rPr>
        <w:t xml:space="preserve">Market services prices excluding advertising services </w:t>
      </w:r>
      <w:r w:rsidR="001B6F8C" w:rsidRPr="00ED6A58">
        <w:rPr>
          <w:lang w:val="en-GB"/>
        </w:rPr>
        <w:t>went up by 0.4</w:t>
      </w:r>
      <w:r w:rsidRPr="00ED6A58">
        <w:rPr>
          <w:lang w:val="en-GB"/>
        </w:rPr>
        <w:t>%.</w:t>
      </w:r>
    </w:p>
    <w:p w:rsidR="004477BC" w:rsidRPr="00ED6A58" w:rsidRDefault="004477BC" w:rsidP="004477BC">
      <w:pPr>
        <w:rPr>
          <w:rFonts w:cs="Arial"/>
          <w:szCs w:val="20"/>
          <w:lang w:val="en-GB"/>
        </w:rPr>
      </w:pPr>
    </w:p>
    <w:p w:rsidR="004477BC" w:rsidRPr="00ED6A58" w:rsidRDefault="004477BC" w:rsidP="00E64AFF">
      <w:pPr>
        <w:pStyle w:val="Nadpis1"/>
      </w:pPr>
      <w:r w:rsidRPr="00ED6A58">
        <w:t>Year-on-year comparison:</w:t>
      </w:r>
    </w:p>
    <w:p w:rsidR="004477BC" w:rsidRPr="00EA2F69" w:rsidRDefault="004477BC" w:rsidP="004477BC">
      <w:pPr>
        <w:rPr>
          <w:color w:val="FF0000"/>
          <w:lang w:val="en-GB"/>
        </w:rPr>
      </w:pPr>
      <w:r w:rsidRPr="001748EF">
        <w:rPr>
          <w:b/>
          <w:bCs/>
          <w:lang w:val="en-GB"/>
        </w:rPr>
        <w:t xml:space="preserve">Agricultural producer </w:t>
      </w:r>
      <w:r w:rsidRPr="001748EF">
        <w:rPr>
          <w:bCs/>
          <w:lang w:val="en-GB"/>
        </w:rPr>
        <w:t>prices</w:t>
      </w:r>
      <w:r w:rsidRPr="001748EF">
        <w:rPr>
          <w:b/>
          <w:bCs/>
          <w:lang w:val="en-GB"/>
        </w:rPr>
        <w:t xml:space="preserve"> </w:t>
      </w:r>
      <w:r w:rsidRPr="001748EF">
        <w:rPr>
          <w:bCs/>
          <w:lang w:val="en-GB"/>
        </w:rPr>
        <w:t>went down by</w:t>
      </w:r>
      <w:r w:rsidR="001748EF" w:rsidRPr="001748EF">
        <w:rPr>
          <w:bCs/>
          <w:lang w:val="en-GB"/>
        </w:rPr>
        <w:t xml:space="preserve"> 5</w:t>
      </w:r>
      <w:r w:rsidRPr="001748EF">
        <w:rPr>
          <w:bCs/>
          <w:lang w:val="en-GB"/>
        </w:rPr>
        <w:t>.</w:t>
      </w:r>
      <w:r w:rsidR="001B6F8C" w:rsidRPr="001748EF">
        <w:rPr>
          <w:bCs/>
          <w:lang w:val="en-GB"/>
        </w:rPr>
        <w:t>0</w:t>
      </w:r>
      <w:r w:rsidRPr="001748EF">
        <w:rPr>
          <w:bCs/>
          <w:lang w:val="en-GB"/>
        </w:rPr>
        <w:t>% (-</w:t>
      </w:r>
      <w:r w:rsidR="001B6F8C" w:rsidRPr="001748EF">
        <w:rPr>
          <w:bCs/>
          <w:lang w:val="en-GB"/>
        </w:rPr>
        <w:t>4</w:t>
      </w:r>
      <w:r w:rsidRPr="001748EF">
        <w:rPr>
          <w:bCs/>
          <w:lang w:val="en-GB"/>
        </w:rPr>
        <w:t>.</w:t>
      </w:r>
      <w:r w:rsidR="001748EF" w:rsidRPr="001748EF">
        <w:rPr>
          <w:bCs/>
          <w:lang w:val="en-GB"/>
        </w:rPr>
        <w:t>0</w:t>
      </w:r>
      <w:r w:rsidRPr="001748EF">
        <w:rPr>
          <w:bCs/>
          <w:lang w:val="en-GB"/>
        </w:rPr>
        <w:t xml:space="preserve">% in </w:t>
      </w:r>
      <w:r w:rsidR="001748EF" w:rsidRPr="001748EF">
        <w:rPr>
          <w:bCs/>
          <w:lang w:val="en-GB"/>
        </w:rPr>
        <w:t>January</w:t>
      </w:r>
      <w:r w:rsidRPr="001748EF">
        <w:rPr>
          <w:bCs/>
          <w:lang w:val="en-GB"/>
        </w:rPr>
        <w:t xml:space="preserve">). </w:t>
      </w:r>
      <w:r w:rsidRPr="001748EF">
        <w:rPr>
          <w:lang w:val="en-GB"/>
        </w:rPr>
        <w:t xml:space="preserve">Prices of crop products </w:t>
      </w:r>
      <w:r w:rsidRPr="00EC6BDB">
        <w:rPr>
          <w:lang w:val="en-GB"/>
        </w:rPr>
        <w:t>fell by 1</w:t>
      </w:r>
      <w:r w:rsidR="001748EF" w:rsidRPr="00EC6BDB">
        <w:rPr>
          <w:lang w:val="en-GB"/>
        </w:rPr>
        <w:t>5</w:t>
      </w:r>
      <w:r w:rsidRPr="00EC6BDB">
        <w:rPr>
          <w:lang w:val="en-GB"/>
        </w:rPr>
        <w:t>.</w:t>
      </w:r>
      <w:r w:rsidR="001748EF" w:rsidRPr="00EC6BDB">
        <w:rPr>
          <w:lang w:val="en-GB"/>
        </w:rPr>
        <w:t>2</w:t>
      </w:r>
      <w:r w:rsidRPr="00EC6BDB">
        <w:rPr>
          <w:lang w:val="en-GB"/>
        </w:rPr>
        <w:t xml:space="preserve">%, </w:t>
      </w:r>
      <w:r w:rsidR="00637EF1" w:rsidRPr="00EC6BDB">
        <w:rPr>
          <w:lang w:val="en-GB"/>
        </w:rPr>
        <w:t>thereof cereals</w:t>
      </w:r>
      <w:r w:rsidR="001748EF" w:rsidRPr="00EC6BDB">
        <w:rPr>
          <w:lang w:val="en-GB"/>
        </w:rPr>
        <w:t xml:space="preserve"> (-21.8</w:t>
      </w:r>
      <w:r w:rsidRPr="00EC6BDB">
        <w:rPr>
          <w:lang w:val="en-GB"/>
        </w:rPr>
        <w:t>%) and oil plants</w:t>
      </w:r>
      <w:r w:rsidR="001748EF" w:rsidRPr="00EC6BDB">
        <w:rPr>
          <w:lang w:val="en-GB"/>
        </w:rPr>
        <w:t xml:space="preserve"> (-11</w:t>
      </w:r>
      <w:r w:rsidRPr="00EC6BDB">
        <w:rPr>
          <w:lang w:val="en-GB"/>
        </w:rPr>
        <w:t>.</w:t>
      </w:r>
      <w:r w:rsidR="001748EF" w:rsidRPr="00EC6BDB">
        <w:rPr>
          <w:lang w:val="en-GB"/>
        </w:rPr>
        <w:t>6</w:t>
      </w:r>
      <w:r w:rsidRPr="00EC6BDB">
        <w:rPr>
          <w:lang w:val="en-GB"/>
        </w:rPr>
        <w:t>%). Higher were prices of potatoes</w:t>
      </w:r>
      <w:r w:rsidR="001748EF" w:rsidRPr="00EC6BDB">
        <w:rPr>
          <w:lang w:val="en-GB"/>
        </w:rPr>
        <w:t xml:space="preserve"> (+42</w:t>
      </w:r>
      <w:r w:rsidRPr="00EC6BDB">
        <w:rPr>
          <w:lang w:val="en-GB"/>
        </w:rPr>
        <w:t>.</w:t>
      </w:r>
      <w:r w:rsidR="001748EF" w:rsidRPr="00EC6BDB">
        <w:rPr>
          <w:lang w:val="en-GB"/>
        </w:rPr>
        <w:t>5</w:t>
      </w:r>
      <w:r w:rsidR="00E5289E" w:rsidRPr="00EC6BDB">
        <w:rPr>
          <w:lang w:val="en-GB"/>
        </w:rPr>
        <w:t>%)</w:t>
      </w:r>
      <w:r w:rsidR="001748EF" w:rsidRPr="00EC6BDB">
        <w:rPr>
          <w:lang w:val="en-GB"/>
        </w:rPr>
        <w:t>, fresh</w:t>
      </w:r>
      <w:r w:rsidR="001748EF" w:rsidRPr="00EC6BDB">
        <w:rPr>
          <w:noProof/>
          <w:lang w:val="en-GB"/>
        </w:rPr>
        <w:t xml:space="preserve"> </w:t>
      </w:r>
      <w:r w:rsidR="001748EF" w:rsidRPr="00EC6BDB">
        <w:rPr>
          <w:lang w:val="en-GB"/>
        </w:rPr>
        <w:t>vegetables</w:t>
      </w:r>
      <w:r w:rsidR="00EC6BDB" w:rsidRPr="00EC6BDB">
        <w:rPr>
          <w:lang w:val="en-GB"/>
        </w:rPr>
        <w:t xml:space="preserve"> (+22.3%)</w:t>
      </w:r>
      <w:r w:rsidR="00E5289E" w:rsidRPr="00EC6BDB">
        <w:rPr>
          <w:lang w:val="en-GB"/>
        </w:rPr>
        <w:t xml:space="preserve"> </w:t>
      </w:r>
      <w:r w:rsidRPr="00EC6BDB">
        <w:rPr>
          <w:lang w:val="en-GB"/>
        </w:rPr>
        <w:t xml:space="preserve">and </w:t>
      </w:r>
      <w:r w:rsidRPr="00EC6BDB">
        <w:rPr>
          <w:noProof/>
          <w:lang w:val="en-GB"/>
        </w:rPr>
        <w:t xml:space="preserve">fruit </w:t>
      </w:r>
      <w:r w:rsidR="00EC6BDB" w:rsidRPr="00EC6BDB">
        <w:rPr>
          <w:lang w:val="en-GB"/>
        </w:rPr>
        <w:t>(+11</w:t>
      </w:r>
      <w:r w:rsidRPr="00EC6BDB">
        <w:rPr>
          <w:lang w:val="en-GB"/>
        </w:rPr>
        <w:t>.</w:t>
      </w:r>
      <w:r w:rsidR="00EC6BDB" w:rsidRPr="00EC6BDB">
        <w:rPr>
          <w:lang w:val="en-GB"/>
        </w:rPr>
        <w:t>7</w:t>
      </w:r>
      <w:r w:rsidRPr="00EC6BDB">
        <w:rPr>
          <w:lang w:val="en-GB"/>
        </w:rPr>
        <w:t xml:space="preserve">%). Prices of animal products </w:t>
      </w:r>
      <w:r w:rsidR="00E5289E" w:rsidRPr="00EC6BDB">
        <w:rPr>
          <w:lang w:val="en-GB"/>
        </w:rPr>
        <w:t>went up by</w:t>
      </w:r>
      <w:r w:rsidR="00EC6BDB" w:rsidRPr="00EC6BDB">
        <w:rPr>
          <w:lang w:val="en-GB"/>
        </w:rPr>
        <w:t xml:space="preserve"> 7</w:t>
      </w:r>
      <w:r w:rsidRPr="00EC6BDB">
        <w:rPr>
          <w:lang w:val="en-GB"/>
        </w:rPr>
        <w:t>.</w:t>
      </w:r>
      <w:r w:rsidR="00EC6BDB" w:rsidRPr="00EC6BDB">
        <w:rPr>
          <w:lang w:val="en-GB"/>
        </w:rPr>
        <w:t>7</w:t>
      </w:r>
      <w:r w:rsidRPr="00EC6BDB">
        <w:rPr>
          <w:lang w:val="en-GB"/>
        </w:rPr>
        <w:t>% due to increasing prices of milk (+2</w:t>
      </w:r>
      <w:r w:rsidR="00EC6BDB" w:rsidRPr="00EC6BDB">
        <w:rPr>
          <w:lang w:val="en-GB"/>
        </w:rPr>
        <w:t>2</w:t>
      </w:r>
      <w:r w:rsidRPr="00EC6BDB">
        <w:rPr>
          <w:lang w:val="en-GB"/>
        </w:rPr>
        <w:t>.</w:t>
      </w:r>
      <w:r w:rsidR="00EC6BDB" w:rsidRPr="00EC6BDB">
        <w:rPr>
          <w:lang w:val="en-GB"/>
        </w:rPr>
        <w:t>5</w:t>
      </w:r>
      <w:r w:rsidRPr="00EC6BDB">
        <w:rPr>
          <w:lang w:val="en-GB"/>
        </w:rPr>
        <w:t>%)</w:t>
      </w:r>
      <w:r w:rsidR="00824FAA" w:rsidRPr="00EC6BDB">
        <w:rPr>
          <w:lang w:val="en-GB"/>
        </w:rPr>
        <w:t xml:space="preserve"> and pigs </w:t>
      </w:r>
      <w:r w:rsidR="00824FAA" w:rsidRPr="00312014">
        <w:rPr>
          <w:lang w:val="en-GB"/>
        </w:rPr>
        <w:t>for slaughter (</w:t>
      </w:r>
      <w:r w:rsidR="00EC6BDB" w:rsidRPr="00312014">
        <w:rPr>
          <w:lang w:val="en-GB"/>
        </w:rPr>
        <w:t>+4</w:t>
      </w:r>
      <w:r w:rsidR="00824FAA" w:rsidRPr="00312014">
        <w:rPr>
          <w:lang w:val="en-GB"/>
        </w:rPr>
        <w:t>.</w:t>
      </w:r>
      <w:r w:rsidR="00EC6BDB" w:rsidRPr="00312014">
        <w:rPr>
          <w:lang w:val="en-GB"/>
        </w:rPr>
        <w:t>5</w:t>
      </w:r>
      <w:r w:rsidR="00824FAA" w:rsidRPr="00312014">
        <w:rPr>
          <w:lang w:val="en-GB"/>
        </w:rPr>
        <w:t>%)</w:t>
      </w:r>
      <w:r w:rsidRPr="00312014">
        <w:rPr>
          <w:lang w:val="en-GB"/>
        </w:rPr>
        <w:t>.</w:t>
      </w:r>
      <w:r w:rsidR="009F40B0" w:rsidRPr="00312014">
        <w:rPr>
          <w:lang w:val="en-GB"/>
        </w:rPr>
        <w:t xml:space="preserve"> On the decrease were prices of </w:t>
      </w:r>
      <w:r w:rsidRPr="00312014">
        <w:rPr>
          <w:lang w:val="en-GB"/>
        </w:rPr>
        <w:t>cattle for slaughter</w:t>
      </w:r>
      <w:r w:rsidR="00D94652" w:rsidRPr="00312014">
        <w:rPr>
          <w:lang w:val="en-GB"/>
        </w:rPr>
        <w:t xml:space="preserve"> (-5</w:t>
      </w:r>
      <w:r w:rsidRPr="00312014">
        <w:rPr>
          <w:lang w:val="en-GB"/>
        </w:rPr>
        <w:t>.</w:t>
      </w:r>
      <w:r w:rsidR="00D94652" w:rsidRPr="00312014">
        <w:rPr>
          <w:lang w:val="en-GB"/>
        </w:rPr>
        <w:t>4</w:t>
      </w:r>
      <w:r w:rsidRPr="00312014">
        <w:rPr>
          <w:lang w:val="en-GB"/>
        </w:rPr>
        <w:t>%)</w:t>
      </w:r>
      <w:r w:rsidR="00D94652" w:rsidRPr="00312014">
        <w:rPr>
          <w:lang w:val="en-GB"/>
        </w:rPr>
        <w:t xml:space="preserve">, poultry (-8.3%) </w:t>
      </w:r>
      <w:r w:rsidRPr="00312014">
        <w:rPr>
          <w:lang w:val="en-GB"/>
        </w:rPr>
        <w:t xml:space="preserve">and eggs </w:t>
      </w:r>
      <w:r w:rsidRPr="00312014">
        <w:rPr>
          <w:noProof/>
          <w:lang w:val="en-GB"/>
        </w:rPr>
        <w:t>(-1</w:t>
      </w:r>
      <w:r w:rsidR="00312014" w:rsidRPr="00312014">
        <w:rPr>
          <w:noProof/>
          <w:lang w:val="en-GB"/>
        </w:rPr>
        <w:t>4</w:t>
      </w:r>
      <w:r w:rsidRPr="00312014">
        <w:rPr>
          <w:noProof/>
          <w:lang w:val="en-GB"/>
        </w:rPr>
        <w:t>.</w:t>
      </w:r>
      <w:r w:rsidR="00312014" w:rsidRPr="00312014">
        <w:rPr>
          <w:noProof/>
          <w:lang w:val="en-GB"/>
        </w:rPr>
        <w:t>7</w:t>
      </w:r>
      <w:r w:rsidRPr="00312014">
        <w:rPr>
          <w:noProof/>
          <w:lang w:val="en-GB"/>
        </w:rPr>
        <w:t>%).</w:t>
      </w:r>
      <w:r w:rsidRPr="00EA2F69">
        <w:rPr>
          <w:noProof/>
          <w:color w:val="FF0000"/>
          <w:lang w:val="en-GB"/>
        </w:rPr>
        <w:t xml:space="preserve"> </w:t>
      </w:r>
    </w:p>
    <w:p w:rsidR="004477BC" w:rsidRPr="00ED6A58" w:rsidRDefault="004477BC" w:rsidP="004477BC">
      <w:pPr>
        <w:rPr>
          <w:lang w:val="en-GB"/>
        </w:rPr>
      </w:pPr>
    </w:p>
    <w:p w:rsidR="007D08DE" w:rsidRPr="0032741E" w:rsidRDefault="007D08DE" w:rsidP="007D08DE">
      <w:pPr>
        <w:rPr>
          <w:szCs w:val="20"/>
          <w:lang w:val="en-GB"/>
        </w:rPr>
      </w:pPr>
      <w:r w:rsidRPr="00B82CCA">
        <w:rPr>
          <w:b/>
          <w:szCs w:val="20"/>
          <w:lang w:val="en-US"/>
        </w:rPr>
        <w:t>Industrial producer</w:t>
      </w:r>
      <w:r w:rsidRPr="00B82CCA">
        <w:rPr>
          <w:szCs w:val="20"/>
          <w:lang w:val="en-US"/>
        </w:rPr>
        <w:t xml:space="preserve"> prices decreased by 0.7% (the same as in January).</w:t>
      </w:r>
      <w:r w:rsidRPr="0032741E">
        <w:rPr>
          <w:szCs w:val="20"/>
          <w:lang w:val="en-GB"/>
        </w:rPr>
        <w:t xml:space="preserve"> </w:t>
      </w:r>
      <w:r>
        <w:rPr>
          <w:szCs w:val="20"/>
          <w:lang w:val="en-GB"/>
        </w:rPr>
        <w:t>T</w:t>
      </w:r>
      <w:r w:rsidRPr="0032741E">
        <w:rPr>
          <w:szCs w:val="20"/>
          <w:lang w:val="en-GB"/>
        </w:rPr>
        <w:t>he lower prices in ‘electricity, gas, steam and air conditioning’ (-8.8%)</w:t>
      </w:r>
      <w:r>
        <w:rPr>
          <w:szCs w:val="20"/>
          <w:lang w:val="en-GB"/>
        </w:rPr>
        <w:t xml:space="preserve"> had t</w:t>
      </w:r>
      <w:r w:rsidRPr="0032741E">
        <w:rPr>
          <w:szCs w:val="20"/>
          <w:lang w:val="en-GB"/>
        </w:rPr>
        <w:t xml:space="preserve">he largest influence on the total price level. Prices went down in </w:t>
      </w:r>
      <w:r>
        <w:rPr>
          <w:szCs w:val="20"/>
          <w:lang w:val="en-GB"/>
        </w:rPr>
        <w:t>‘</w:t>
      </w:r>
      <w:r w:rsidRPr="0032741E">
        <w:rPr>
          <w:szCs w:val="20"/>
          <w:lang w:val="en-GB"/>
        </w:rPr>
        <w:t>coke, refined petroleum products’ (-2.3%)</w:t>
      </w:r>
      <w:r>
        <w:rPr>
          <w:szCs w:val="20"/>
          <w:lang w:val="en-GB"/>
        </w:rPr>
        <w:t xml:space="preserve"> and </w:t>
      </w:r>
      <w:r w:rsidRPr="0032741E">
        <w:rPr>
          <w:szCs w:val="20"/>
          <w:lang w:val="en-GB"/>
        </w:rPr>
        <w:t>‘mining and quarrying’ (-3.</w:t>
      </w:r>
      <w:r w:rsidR="00470C35">
        <w:rPr>
          <w:szCs w:val="20"/>
          <w:lang w:val="en-GB"/>
        </w:rPr>
        <w:t>1</w:t>
      </w:r>
      <w:r w:rsidRPr="0032741E">
        <w:rPr>
          <w:szCs w:val="20"/>
          <w:lang w:val="en-GB"/>
        </w:rPr>
        <w:t xml:space="preserve">%), thereof ‘coal and lignite’ (-5.6%). Prices increased in ‘transport equipment’ (+4.1%), </w:t>
      </w:r>
      <w:r w:rsidRPr="0032741E">
        <w:rPr>
          <w:szCs w:val="20"/>
          <w:lang w:val="en-GB"/>
        </w:rPr>
        <w:lastRenderedPageBreak/>
        <w:t>thereof ‘parts and accessories for motor vehicles’ by 5.7%</w:t>
      </w:r>
      <w:r>
        <w:rPr>
          <w:szCs w:val="20"/>
          <w:lang w:val="en-GB"/>
        </w:rPr>
        <w:t xml:space="preserve">. </w:t>
      </w:r>
      <w:r w:rsidRPr="0032741E">
        <w:rPr>
          <w:szCs w:val="20"/>
          <w:lang w:val="en-GB"/>
        </w:rPr>
        <w:t xml:space="preserve">Prices rose in ‘basic metals, fabricated metal products’ (+2.0%) and ‘wood, wood products, paper, printing’ (+3.1%). Prices were higher in ‘food products, beverages, tobacco’ (+0.6%), thereof ‘dairy products’ (+12.6%) and ‘meat and meat products’ (+2.5%). Prices went down </w:t>
      </w:r>
      <w:r>
        <w:rPr>
          <w:szCs w:val="20"/>
          <w:lang w:val="en-GB"/>
        </w:rPr>
        <w:t xml:space="preserve">particularly </w:t>
      </w:r>
      <w:r w:rsidRPr="0032741E">
        <w:rPr>
          <w:szCs w:val="20"/>
          <w:lang w:val="en-GB"/>
        </w:rPr>
        <w:t>in ‘bakery and farinaceous products’ (-3.7%) and ‘grain mill products, starches and starch products’ (-11.1%).</w:t>
      </w:r>
    </w:p>
    <w:p w:rsidR="007D08DE" w:rsidRPr="00235ACC" w:rsidRDefault="007D08DE" w:rsidP="007D08DE">
      <w:pPr>
        <w:rPr>
          <w:szCs w:val="20"/>
          <w:lang w:val="en-GB"/>
        </w:rPr>
      </w:pPr>
      <w:r w:rsidRPr="0032741E">
        <w:rPr>
          <w:szCs w:val="20"/>
          <w:lang w:val="en-GB"/>
        </w:rPr>
        <w:t>Among the main industrial groupings prices of ‘energy’ (-6.1%) decreased the most, year-on-year.</w:t>
      </w:r>
    </w:p>
    <w:p w:rsidR="004477BC" w:rsidRPr="00ED6A58" w:rsidRDefault="004477BC" w:rsidP="004477BC">
      <w:pPr>
        <w:rPr>
          <w:rFonts w:cs="Arial"/>
          <w:szCs w:val="20"/>
          <w:lang w:val="en-GB"/>
        </w:rPr>
      </w:pPr>
    </w:p>
    <w:p w:rsidR="004477BC" w:rsidRPr="00ED6A58" w:rsidRDefault="004477BC" w:rsidP="004477BC">
      <w:pPr>
        <w:rPr>
          <w:rFonts w:cs="Arial"/>
          <w:szCs w:val="20"/>
          <w:lang w:val="en-GB"/>
        </w:rPr>
      </w:pPr>
      <w:r w:rsidRPr="00ED6A58">
        <w:rPr>
          <w:bCs/>
          <w:lang w:val="en-GB"/>
        </w:rPr>
        <w:t>According to an estimate,</w:t>
      </w:r>
      <w:r w:rsidRPr="00ED6A58">
        <w:rPr>
          <w:b/>
          <w:bCs/>
          <w:lang w:val="en-GB"/>
        </w:rPr>
        <w:t xml:space="preserve"> construction work</w:t>
      </w:r>
      <w:r w:rsidRPr="00ED6A58">
        <w:rPr>
          <w:lang w:val="en-GB"/>
        </w:rPr>
        <w:t xml:space="preserve"> prices went down by 0.</w:t>
      </w:r>
      <w:r w:rsidR="008167D1" w:rsidRPr="00ED6A58">
        <w:rPr>
          <w:lang w:val="en-GB"/>
        </w:rPr>
        <w:t>4</w:t>
      </w:r>
      <w:r w:rsidRPr="00ED6A58">
        <w:rPr>
          <w:lang w:val="en-GB"/>
        </w:rPr>
        <w:t xml:space="preserve">% </w:t>
      </w:r>
      <w:r w:rsidR="006E4E64" w:rsidRPr="00ED6A58">
        <w:rPr>
          <w:rFonts w:cs="Arial"/>
          <w:bCs/>
          <w:szCs w:val="20"/>
          <w:lang w:val="en-GB"/>
        </w:rPr>
        <w:t>(-0.5</w:t>
      </w:r>
      <w:r w:rsidRPr="00ED6A58">
        <w:rPr>
          <w:rFonts w:cs="Arial"/>
          <w:bCs/>
          <w:szCs w:val="20"/>
          <w:lang w:val="en-GB"/>
        </w:rPr>
        <w:t xml:space="preserve">% in </w:t>
      </w:r>
      <w:r w:rsidR="006E4E64" w:rsidRPr="00ED6A58">
        <w:rPr>
          <w:rFonts w:cs="Arial"/>
          <w:bCs/>
          <w:szCs w:val="20"/>
          <w:lang w:val="en-GB"/>
        </w:rPr>
        <w:t>January</w:t>
      </w:r>
      <w:r w:rsidRPr="00ED6A58">
        <w:rPr>
          <w:rFonts w:cs="Arial"/>
          <w:bCs/>
          <w:szCs w:val="20"/>
          <w:lang w:val="en-GB"/>
        </w:rPr>
        <w:t>) and c</w:t>
      </w:r>
      <w:r w:rsidRPr="00ED6A58">
        <w:rPr>
          <w:lang w:val="en-GB"/>
        </w:rPr>
        <w:t>onstruction material input prices</w:t>
      </w:r>
      <w:r w:rsidRPr="00ED6A58">
        <w:rPr>
          <w:rFonts w:cs="Arial"/>
          <w:szCs w:val="20"/>
          <w:lang w:val="en-GB"/>
        </w:rPr>
        <w:t xml:space="preserve"> grew by</w:t>
      </w:r>
      <w:r w:rsidR="0061296D" w:rsidRPr="00ED6A58">
        <w:rPr>
          <w:rFonts w:cs="Arial"/>
          <w:szCs w:val="20"/>
          <w:lang w:val="en-GB"/>
        </w:rPr>
        <w:t xml:space="preserve"> 0</w:t>
      </w:r>
      <w:r w:rsidRPr="00ED6A58">
        <w:rPr>
          <w:rFonts w:cs="Arial"/>
          <w:szCs w:val="20"/>
          <w:lang w:val="en-GB"/>
        </w:rPr>
        <w:t>.</w:t>
      </w:r>
      <w:r w:rsidR="0061296D" w:rsidRPr="00ED6A58">
        <w:rPr>
          <w:rFonts w:cs="Arial"/>
          <w:szCs w:val="20"/>
          <w:lang w:val="en-GB"/>
        </w:rPr>
        <w:t>9</w:t>
      </w:r>
      <w:r w:rsidRPr="00ED6A58">
        <w:rPr>
          <w:rFonts w:cs="Arial"/>
          <w:szCs w:val="20"/>
          <w:lang w:val="en-GB"/>
        </w:rPr>
        <w:t>%</w:t>
      </w:r>
      <w:r w:rsidR="0061296D" w:rsidRPr="00ED6A58">
        <w:rPr>
          <w:rFonts w:cs="Arial"/>
          <w:szCs w:val="20"/>
          <w:lang w:val="en-GB"/>
        </w:rPr>
        <w:t xml:space="preserve"> (</w:t>
      </w:r>
      <w:r w:rsidR="004E272E" w:rsidRPr="00ED6A58">
        <w:rPr>
          <w:rFonts w:cs="Arial"/>
          <w:szCs w:val="20"/>
          <w:lang w:val="en-GB"/>
        </w:rPr>
        <w:t xml:space="preserve">like </w:t>
      </w:r>
      <w:r w:rsidRPr="00ED6A58">
        <w:rPr>
          <w:rFonts w:cs="Arial"/>
          <w:bCs/>
          <w:szCs w:val="20"/>
          <w:lang w:val="en-GB"/>
        </w:rPr>
        <w:t xml:space="preserve">in </w:t>
      </w:r>
      <w:r w:rsidR="004E272E" w:rsidRPr="00ED6A58">
        <w:rPr>
          <w:rFonts w:cs="Arial"/>
          <w:bCs/>
          <w:szCs w:val="20"/>
          <w:lang w:val="en-GB"/>
        </w:rPr>
        <w:t>January</w:t>
      </w:r>
      <w:r w:rsidRPr="00ED6A58">
        <w:rPr>
          <w:rFonts w:cs="Arial"/>
          <w:szCs w:val="20"/>
          <w:lang w:val="en-GB"/>
        </w:rPr>
        <w:t xml:space="preserve">). </w:t>
      </w:r>
    </w:p>
    <w:p w:rsidR="004477BC" w:rsidRPr="00ED6A58" w:rsidRDefault="004477BC" w:rsidP="004477BC">
      <w:pPr>
        <w:rPr>
          <w:rFonts w:cs="Arial"/>
          <w:szCs w:val="20"/>
          <w:lang w:val="en-GB"/>
        </w:rPr>
      </w:pPr>
    </w:p>
    <w:p w:rsidR="004477BC" w:rsidRPr="00ED6A58" w:rsidRDefault="004477BC" w:rsidP="004477BC">
      <w:pPr>
        <w:rPr>
          <w:lang w:val="en-GB"/>
        </w:rPr>
      </w:pPr>
      <w:r w:rsidRPr="00ED6A58">
        <w:rPr>
          <w:b/>
          <w:bCs/>
          <w:lang w:val="en-GB"/>
        </w:rPr>
        <w:t xml:space="preserve">Market services </w:t>
      </w:r>
      <w:r w:rsidRPr="00ED6A58">
        <w:rPr>
          <w:bCs/>
          <w:lang w:val="en-GB"/>
        </w:rPr>
        <w:t>prices</w:t>
      </w:r>
      <w:r w:rsidRPr="00ED6A58">
        <w:rPr>
          <w:b/>
          <w:bCs/>
          <w:lang w:val="en-GB"/>
        </w:rPr>
        <w:t xml:space="preserve"> in the business sphere</w:t>
      </w:r>
      <w:r w:rsidRPr="00ED6A58">
        <w:rPr>
          <w:rFonts w:cs="Arial"/>
          <w:szCs w:val="20"/>
          <w:lang w:val="en-GB"/>
        </w:rPr>
        <w:t xml:space="preserve"> </w:t>
      </w:r>
      <w:r w:rsidRPr="00ED6A58">
        <w:rPr>
          <w:lang w:val="en-GB"/>
        </w:rPr>
        <w:t>decreased by</w:t>
      </w:r>
      <w:r w:rsidR="006B025D" w:rsidRPr="00ED6A58">
        <w:rPr>
          <w:lang w:val="en-GB"/>
        </w:rPr>
        <w:t xml:space="preserve"> 1.0</w:t>
      </w:r>
      <w:r w:rsidRPr="00ED6A58">
        <w:rPr>
          <w:lang w:val="en-GB"/>
        </w:rPr>
        <w:t>%</w:t>
      </w:r>
      <w:r w:rsidR="00365EE5" w:rsidRPr="00ED6A58">
        <w:rPr>
          <w:lang w:val="en-GB"/>
        </w:rPr>
        <w:t xml:space="preserve"> (-1</w:t>
      </w:r>
      <w:r w:rsidRPr="00ED6A58">
        <w:rPr>
          <w:lang w:val="en-GB"/>
        </w:rPr>
        <w:t>.</w:t>
      </w:r>
      <w:r w:rsidR="006B025D" w:rsidRPr="00ED6A58">
        <w:rPr>
          <w:lang w:val="en-GB"/>
        </w:rPr>
        <w:t>8</w:t>
      </w:r>
      <w:r w:rsidRPr="00ED6A58">
        <w:rPr>
          <w:lang w:val="en-GB"/>
        </w:rPr>
        <w:t xml:space="preserve">% in </w:t>
      </w:r>
      <w:r w:rsidR="006B025D" w:rsidRPr="00ED6A58">
        <w:rPr>
          <w:lang w:val="en-GB"/>
        </w:rPr>
        <w:t>January</w:t>
      </w:r>
      <w:r w:rsidRPr="00ED6A58">
        <w:rPr>
          <w:lang w:val="en-GB"/>
        </w:rPr>
        <w:t>). On the decrease were prices of ‘telec</w:t>
      </w:r>
      <w:r w:rsidR="00AC6D68" w:rsidRPr="00ED6A58">
        <w:rPr>
          <w:lang w:val="en-GB"/>
        </w:rPr>
        <w:t>ommunication services’ (-21.0%) and</w:t>
      </w:r>
      <w:r w:rsidRPr="00ED6A58">
        <w:rPr>
          <w:lang w:val="en-GB"/>
        </w:rPr>
        <w:t xml:space="preserve"> ‘</w:t>
      </w:r>
      <w:r w:rsidR="006B025D" w:rsidRPr="00ED6A58">
        <w:rPr>
          <w:lang w:val="en-GB"/>
        </w:rPr>
        <w:t>warehousing and storage services</w:t>
      </w:r>
      <w:r w:rsidRPr="00ED6A58">
        <w:rPr>
          <w:lang w:val="en-GB"/>
        </w:rPr>
        <w:t>’ (</w:t>
      </w:r>
      <w:r w:rsidRPr="00ED6A58">
        <w:rPr>
          <w:szCs w:val="20"/>
          <w:lang w:val="en-GB"/>
        </w:rPr>
        <w:t>-18</w:t>
      </w:r>
      <w:r w:rsidR="00AC6D68" w:rsidRPr="00ED6A58">
        <w:rPr>
          <w:lang w:val="en-GB"/>
        </w:rPr>
        <w:t xml:space="preserve">.1%). </w:t>
      </w:r>
      <w:r w:rsidRPr="00ED6A58">
        <w:rPr>
          <w:lang w:val="en-GB"/>
        </w:rPr>
        <w:t>Increasing were prices in ‘</w:t>
      </w:r>
      <w:r w:rsidR="00365EE5" w:rsidRPr="00ED6A58">
        <w:rPr>
          <w:lang w:val="en-GB"/>
        </w:rPr>
        <w:t>postal and courier services</w:t>
      </w:r>
      <w:r w:rsidRPr="00ED6A58">
        <w:rPr>
          <w:lang w:val="en-GB"/>
        </w:rPr>
        <w:t>’</w:t>
      </w:r>
      <w:r w:rsidR="00F460A9" w:rsidRPr="00ED6A58">
        <w:rPr>
          <w:lang w:val="en-GB"/>
        </w:rPr>
        <w:t xml:space="preserve"> (+8.9</w:t>
      </w:r>
      <w:r w:rsidR="00365EE5" w:rsidRPr="00ED6A58">
        <w:rPr>
          <w:lang w:val="en-GB"/>
        </w:rPr>
        <w:t xml:space="preserve">%), </w:t>
      </w:r>
      <w:r w:rsidR="00134396" w:rsidRPr="00ED6A58">
        <w:rPr>
          <w:lang w:val="en-GB"/>
        </w:rPr>
        <w:t xml:space="preserve">prices of ‘advertising and market research services’ (+5.3%) and </w:t>
      </w:r>
      <w:r w:rsidRPr="00ED6A58">
        <w:rPr>
          <w:lang w:val="en-GB"/>
        </w:rPr>
        <w:t>prices of ‘</w:t>
      </w:r>
      <w:r w:rsidR="00365EE5" w:rsidRPr="00ED6A58">
        <w:rPr>
          <w:lang w:val="en-GB"/>
        </w:rPr>
        <w:t>employment services’ (+5</w:t>
      </w:r>
      <w:r w:rsidRPr="00ED6A58">
        <w:rPr>
          <w:lang w:val="en-GB"/>
        </w:rPr>
        <w:t>.</w:t>
      </w:r>
      <w:r w:rsidR="00134396" w:rsidRPr="00ED6A58">
        <w:rPr>
          <w:lang w:val="en-GB"/>
        </w:rPr>
        <w:t>2</w:t>
      </w:r>
      <w:r w:rsidRPr="00ED6A58">
        <w:rPr>
          <w:lang w:val="en-GB"/>
        </w:rPr>
        <w:t>%). Market services prices excluding advertising services decreased by</w:t>
      </w:r>
      <w:r w:rsidR="00134396" w:rsidRPr="00ED6A58">
        <w:rPr>
          <w:lang w:val="en-GB"/>
        </w:rPr>
        <w:t xml:space="preserve"> 1</w:t>
      </w:r>
      <w:r w:rsidRPr="00ED6A58">
        <w:rPr>
          <w:lang w:val="en-GB"/>
        </w:rPr>
        <w:t>.</w:t>
      </w:r>
      <w:r w:rsidR="00134396" w:rsidRPr="00ED6A58">
        <w:rPr>
          <w:lang w:val="en-GB"/>
        </w:rPr>
        <w:t>5</w:t>
      </w:r>
      <w:r w:rsidRPr="00ED6A58">
        <w:rPr>
          <w:lang w:val="en-GB"/>
        </w:rPr>
        <w:t>%</w:t>
      </w:r>
      <w:r w:rsidR="00134396" w:rsidRPr="00ED6A58">
        <w:rPr>
          <w:lang w:val="en-GB"/>
        </w:rPr>
        <w:t xml:space="preserve"> (-2.1</w:t>
      </w:r>
      <w:r w:rsidRPr="00ED6A58">
        <w:rPr>
          <w:lang w:val="en-GB"/>
        </w:rPr>
        <w:t xml:space="preserve">% in </w:t>
      </w:r>
      <w:r w:rsidR="00134396" w:rsidRPr="00ED6A58">
        <w:rPr>
          <w:lang w:val="en-GB"/>
        </w:rPr>
        <w:t>January</w:t>
      </w:r>
      <w:r w:rsidRPr="00ED6A58">
        <w:rPr>
          <w:lang w:val="en-GB"/>
        </w:rPr>
        <w:t>).</w:t>
      </w:r>
    </w:p>
    <w:p w:rsidR="004477BC" w:rsidRPr="00ED6A58" w:rsidRDefault="004477BC" w:rsidP="004477BC">
      <w:pPr>
        <w:rPr>
          <w:lang w:val="en-GB"/>
        </w:rPr>
      </w:pPr>
    </w:p>
    <w:p w:rsidR="008370F4" w:rsidRPr="00392869" w:rsidRDefault="008370F4" w:rsidP="008370F4">
      <w:pPr>
        <w:pStyle w:val="Nadpis1"/>
        <w:jc w:val="both"/>
      </w:pPr>
      <w:r w:rsidRPr="00392869">
        <w:t xml:space="preserve">Industrial producer prices in the EU – </w:t>
      </w:r>
      <w:r>
        <w:t>January 2014</w:t>
      </w:r>
      <w:r w:rsidRPr="00392869">
        <w:t>*</w:t>
      </w:r>
    </w:p>
    <w:p w:rsidR="008370F4" w:rsidRDefault="008370F4" w:rsidP="008370F4">
      <w:pPr>
        <w:rPr>
          <w:lang w:val="en-GB"/>
        </w:rPr>
      </w:pPr>
      <w:r w:rsidRPr="00836989">
        <w:rPr>
          <w:lang w:val="en-GB"/>
        </w:rPr>
        <w:t>According to the Eurostat News Releases, industrial producer prices</w:t>
      </w:r>
      <w:r>
        <w:rPr>
          <w:lang w:val="en-GB"/>
        </w:rPr>
        <w:t xml:space="preserve"> decreased in January by 0.4% </w:t>
      </w:r>
      <w:r w:rsidRPr="00836989">
        <w:rPr>
          <w:lang w:val="en-GB"/>
        </w:rPr>
        <w:t>(</w:t>
      </w:r>
      <w:r>
        <w:rPr>
          <w:lang w:val="en-GB"/>
        </w:rPr>
        <w:t xml:space="preserve">+0.2% </w:t>
      </w:r>
      <w:r w:rsidRPr="00836989">
        <w:rPr>
          <w:lang w:val="en-GB"/>
        </w:rPr>
        <w:t xml:space="preserve">in </w:t>
      </w:r>
      <w:r>
        <w:rPr>
          <w:lang w:val="en-GB"/>
        </w:rPr>
        <w:t>December 2013</w:t>
      </w:r>
      <w:r w:rsidRPr="00836989">
        <w:rPr>
          <w:lang w:val="en-GB"/>
        </w:rPr>
        <w:t xml:space="preserve">) in EU28, </w:t>
      </w:r>
      <w:r w:rsidRPr="00836989">
        <w:rPr>
          <w:b/>
          <w:lang w:val="en-GB"/>
        </w:rPr>
        <w:t>month-on-month</w:t>
      </w:r>
      <w:r w:rsidRPr="00836989">
        <w:rPr>
          <w:lang w:val="en-GB"/>
        </w:rPr>
        <w:t>.</w:t>
      </w:r>
      <w:r>
        <w:rPr>
          <w:lang w:val="en-GB"/>
        </w:rPr>
        <w:t xml:space="preserve"> </w:t>
      </w:r>
      <w:r w:rsidRPr="00836989">
        <w:rPr>
          <w:lang w:val="en-GB"/>
        </w:rPr>
        <w:t>Among the Member States for which data are available,</w:t>
      </w:r>
      <w:r>
        <w:rPr>
          <w:lang w:val="en-GB"/>
        </w:rPr>
        <w:t xml:space="preserve"> t</w:t>
      </w:r>
      <w:r w:rsidRPr="009F4CAC">
        <w:rPr>
          <w:lang w:val="en-GB"/>
        </w:rPr>
        <w:t>he largest decreases in industrial producer prices were observed in the Czech Republic and Spain (-1.3%</w:t>
      </w:r>
      <w:r>
        <w:rPr>
          <w:lang w:val="en-GB"/>
        </w:rPr>
        <w:t xml:space="preserve"> both</w:t>
      </w:r>
      <w:r w:rsidRPr="009F4CAC">
        <w:rPr>
          <w:lang w:val="en-GB"/>
        </w:rPr>
        <w:t>),</w:t>
      </w:r>
      <w:r>
        <w:rPr>
          <w:lang w:val="en-GB"/>
        </w:rPr>
        <w:t xml:space="preserve"> </w:t>
      </w:r>
      <w:r w:rsidRPr="009F4CAC">
        <w:rPr>
          <w:lang w:val="en-GB"/>
        </w:rPr>
        <w:t>Lithuania (-0.8%), France and Slovakia (-0.6%</w:t>
      </w:r>
      <w:r>
        <w:rPr>
          <w:lang w:val="en-GB"/>
        </w:rPr>
        <w:t xml:space="preserve"> both</w:t>
      </w:r>
      <w:r w:rsidRPr="009F4CAC">
        <w:rPr>
          <w:lang w:val="en-GB"/>
        </w:rPr>
        <w:t>)</w:t>
      </w:r>
      <w:r>
        <w:rPr>
          <w:lang w:val="en-GB"/>
        </w:rPr>
        <w:t>. Prices went down in Austria (-0.2%) and Germany (-0.1%). T</w:t>
      </w:r>
      <w:r w:rsidRPr="009F4CAC">
        <w:rPr>
          <w:lang w:val="en-GB"/>
        </w:rPr>
        <w:t>he highest</w:t>
      </w:r>
      <w:r>
        <w:rPr>
          <w:lang w:val="en-GB"/>
        </w:rPr>
        <w:t xml:space="preserve"> </w:t>
      </w:r>
      <w:r w:rsidRPr="009F4CAC">
        <w:rPr>
          <w:lang w:val="en-GB"/>
        </w:rPr>
        <w:t>increases</w:t>
      </w:r>
      <w:r>
        <w:rPr>
          <w:lang w:val="en-GB"/>
        </w:rPr>
        <w:t xml:space="preserve"> were recorded in </w:t>
      </w:r>
      <w:r w:rsidRPr="009F4CAC">
        <w:rPr>
          <w:lang w:val="en-GB"/>
        </w:rPr>
        <w:t>Estonia (+1.1%) and Latvia (+1.0%).</w:t>
      </w:r>
      <w:r>
        <w:rPr>
          <w:lang w:val="en-GB"/>
        </w:rPr>
        <w:t xml:space="preserve"> Prices were higher in Poland (+0.1%).</w:t>
      </w:r>
    </w:p>
    <w:p w:rsidR="008370F4" w:rsidRDefault="008370F4" w:rsidP="008370F4">
      <w:pPr>
        <w:rPr>
          <w:rFonts w:cs="Arial"/>
          <w:bCs/>
          <w:iCs/>
          <w:szCs w:val="20"/>
        </w:rPr>
      </w:pPr>
    </w:p>
    <w:p w:rsidR="008370F4" w:rsidRDefault="008370F4" w:rsidP="008370F4">
      <w:pPr>
        <w:rPr>
          <w:lang w:val="en-GB"/>
        </w:rPr>
      </w:pPr>
      <w:r w:rsidRPr="00836989">
        <w:rPr>
          <w:lang w:val="en-GB"/>
        </w:rPr>
        <w:t>Industrial producer prices</w:t>
      </w:r>
      <w:r>
        <w:rPr>
          <w:lang w:val="en-GB"/>
        </w:rPr>
        <w:t xml:space="preserve"> decreased in January by 1.2% </w:t>
      </w:r>
      <w:r w:rsidRPr="00836989">
        <w:rPr>
          <w:lang w:val="en-GB"/>
        </w:rPr>
        <w:t>(</w:t>
      </w:r>
      <w:r>
        <w:rPr>
          <w:lang w:val="en-GB"/>
        </w:rPr>
        <w:t>-0.5</w:t>
      </w:r>
      <w:r w:rsidRPr="00836989">
        <w:rPr>
          <w:lang w:val="en-GB"/>
        </w:rPr>
        <w:t xml:space="preserve">% in </w:t>
      </w:r>
      <w:r>
        <w:rPr>
          <w:lang w:val="en-GB"/>
        </w:rPr>
        <w:t>December 2013)</w:t>
      </w:r>
      <w:r w:rsidRPr="00836989">
        <w:rPr>
          <w:lang w:val="en-GB"/>
        </w:rPr>
        <w:t xml:space="preserve"> in EU28</w:t>
      </w:r>
      <w:r>
        <w:rPr>
          <w:lang w:val="en-GB"/>
        </w:rPr>
        <w:t xml:space="preserve">, </w:t>
      </w:r>
      <w:r w:rsidRPr="00836989">
        <w:rPr>
          <w:b/>
          <w:lang w:val="en-GB"/>
        </w:rPr>
        <w:t>year-on-year</w:t>
      </w:r>
      <w:r w:rsidRPr="00836989">
        <w:rPr>
          <w:lang w:val="en-GB"/>
        </w:rPr>
        <w:t>.</w:t>
      </w:r>
      <w:r>
        <w:rPr>
          <w:lang w:val="en-GB"/>
        </w:rPr>
        <w:t xml:space="preserve"> </w:t>
      </w:r>
      <w:r w:rsidRPr="009F4CAC">
        <w:rPr>
          <w:lang w:val="en-GB"/>
        </w:rPr>
        <w:t>The largest decreases in industrial producer prices were observed in Cyprus (-4.8%), Belgium (-3.9%)</w:t>
      </w:r>
      <w:r>
        <w:rPr>
          <w:lang w:val="en-GB"/>
        </w:rPr>
        <w:t xml:space="preserve"> and </w:t>
      </w:r>
      <w:r w:rsidRPr="009F4CAC">
        <w:rPr>
          <w:lang w:val="en-GB"/>
        </w:rPr>
        <w:t>Lithuania</w:t>
      </w:r>
      <w:r>
        <w:rPr>
          <w:lang w:val="en-GB"/>
        </w:rPr>
        <w:t xml:space="preserve"> </w:t>
      </w:r>
      <w:r w:rsidRPr="009F4CAC">
        <w:rPr>
          <w:lang w:val="en-GB"/>
        </w:rPr>
        <w:t>(-3.7%)</w:t>
      </w:r>
      <w:r>
        <w:rPr>
          <w:lang w:val="en-GB"/>
        </w:rPr>
        <w:t>. Prices were lower in Slovakia (-2.7%), Austria (-1.5%), Poland and Germany (-1.0% both) and in the Czech Republic (-0.7%). The highest increases were observed in Ireland (+2.1%) and Latvia (+0.5%).</w:t>
      </w:r>
    </w:p>
    <w:p w:rsidR="008370F4" w:rsidRDefault="008370F4" w:rsidP="008370F4">
      <w:pPr>
        <w:rPr>
          <w:lang w:val="en-GB"/>
        </w:rPr>
      </w:pPr>
    </w:p>
    <w:p w:rsidR="008370F4" w:rsidRPr="00E92BFB" w:rsidRDefault="008370F4" w:rsidP="008370F4">
      <w:pPr>
        <w:rPr>
          <w:noProof/>
          <w:szCs w:val="20"/>
          <w:lang w:val="en-GB"/>
        </w:rPr>
      </w:pPr>
      <w:r w:rsidRPr="00E92BFB">
        <w:rPr>
          <w:i/>
          <w:sz w:val="18"/>
          <w:szCs w:val="18"/>
          <w:lang w:val="en-GB"/>
        </w:rPr>
        <w:t>* Preliminary data</w:t>
      </w:r>
    </w:p>
    <w:p w:rsidR="004477BC" w:rsidRPr="00E92BFB" w:rsidRDefault="004477BC" w:rsidP="004477BC">
      <w:pPr>
        <w:rPr>
          <w:lang w:val="en-GB"/>
        </w:rPr>
      </w:pPr>
    </w:p>
    <w:p w:rsidR="004477BC" w:rsidRPr="00E92BFB" w:rsidRDefault="004477BC" w:rsidP="004477BC">
      <w:pPr>
        <w:pStyle w:val="Poznmky"/>
        <w:spacing w:before="0" w:line="240" w:lineRule="auto"/>
        <w:rPr>
          <w:color w:val="auto"/>
          <w:sz w:val="20"/>
          <w:szCs w:val="20"/>
          <w:lang w:val="en-GB"/>
        </w:rPr>
      </w:pPr>
      <w:r w:rsidRPr="00E92BFB">
        <w:rPr>
          <w:color w:val="auto"/>
          <w:sz w:val="20"/>
          <w:szCs w:val="20"/>
          <w:lang w:val="en-GB"/>
        </w:rPr>
        <w:t xml:space="preserve">Notes: </w:t>
      </w:r>
    </w:p>
    <w:p w:rsidR="00984E21" w:rsidRDefault="004477BC" w:rsidP="00984E21">
      <w:pPr>
        <w:ind w:left="3261" w:hanging="3261"/>
        <w:rPr>
          <w:lang w:val="en-GB"/>
        </w:rPr>
      </w:pPr>
      <w:r w:rsidRPr="00E92BFB">
        <w:rPr>
          <w:i/>
          <w:sz w:val="18"/>
          <w:szCs w:val="18"/>
          <w:lang w:val="en-GB"/>
        </w:rPr>
        <w:t xml:space="preserve">Responsible manager of the CZSO: </w:t>
      </w:r>
      <w:r w:rsidRPr="00E92BFB">
        <w:rPr>
          <w:i/>
          <w:sz w:val="18"/>
          <w:szCs w:val="18"/>
          <w:lang w:val="en-GB"/>
        </w:rPr>
        <w:tab/>
        <w:t xml:space="preserve">Jiri Mrazek, Department Director, phone (+420) </w:t>
      </w:r>
      <w:r w:rsidRPr="00E92BFB">
        <w:rPr>
          <w:i/>
          <w:iCs/>
          <w:sz w:val="18"/>
          <w:szCs w:val="18"/>
          <w:lang w:val="en-GB"/>
        </w:rPr>
        <w:t>274 052 533</w:t>
      </w:r>
      <w:r w:rsidRPr="00E92BFB">
        <w:rPr>
          <w:i/>
          <w:sz w:val="18"/>
          <w:szCs w:val="18"/>
          <w:lang w:val="en-GB"/>
        </w:rPr>
        <w:t xml:space="preserve">, </w:t>
      </w:r>
      <w:hyperlink r:id="rId7" w:history="1">
        <w:r w:rsidR="00984E21" w:rsidRPr="00B6737A">
          <w:rPr>
            <w:rStyle w:val="Hypertextovodkaz"/>
            <w:i/>
            <w:iCs/>
            <w:sz w:val="18"/>
            <w:szCs w:val="18"/>
            <w:lang w:val="en-GB"/>
          </w:rPr>
          <w:t>jiri.mrazek@czso.cz</w:t>
        </w:r>
      </w:hyperlink>
    </w:p>
    <w:p w:rsidR="004477BC" w:rsidRDefault="004477BC" w:rsidP="00984E21">
      <w:pPr>
        <w:rPr>
          <w:i/>
          <w:sz w:val="18"/>
          <w:szCs w:val="18"/>
          <w:lang w:val="en-GB"/>
        </w:rPr>
      </w:pPr>
      <w:r w:rsidRPr="00E92BFB">
        <w:rPr>
          <w:i/>
          <w:sz w:val="18"/>
          <w:szCs w:val="18"/>
          <w:lang w:val="en-GB"/>
        </w:rPr>
        <w:t xml:space="preserve">Contact: </w:t>
      </w:r>
      <w:r w:rsidRPr="00E92BFB">
        <w:rPr>
          <w:i/>
          <w:sz w:val="18"/>
          <w:szCs w:val="18"/>
          <w:lang w:val="en-GB"/>
        </w:rPr>
        <w:tab/>
      </w:r>
      <w:r w:rsidR="00984E21">
        <w:rPr>
          <w:i/>
          <w:sz w:val="18"/>
          <w:szCs w:val="18"/>
          <w:lang w:val="en-GB"/>
        </w:rPr>
        <w:tab/>
      </w:r>
      <w:r w:rsidR="00984E21">
        <w:rPr>
          <w:i/>
          <w:sz w:val="18"/>
          <w:szCs w:val="18"/>
          <w:lang w:val="en-GB"/>
        </w:rPr>
        <w:tab/>
        <w:t xml:space="preserve">    </w:t>
      </w:r>
      <w:r w:rsidR="008370F4">
        <w:rPr>
          <w:i/>
          <w:sz w:val="18"/>
          <w:szCs w:val="18"/>
          <w:lang w:val="en-GB"/>
        </w:rPr>
        <w:t xml:space="preserve"> </w:t>
      </w:r>
      <w:r w:rsidR="00984E21">
        <w:rPr>
          <w:i/>
          <w:sz w:val="18"/>
          <w:szCs w:val="18"/>
          <w:lang w:val="en-GB"/>
        </w:rPr>
        <w:t xml:space="preserve">  </w:t>
      </w:r>
      <w:r w:rsidRPr="00E92BFB">
        <w:rPr>
          <w:i/>
          <w:sz w:val="18"/>
          <w:szCs w:val="18"/>
          <w:lang w:val="en-GB"/>
        </w:rPr>
        <w:t xml:space="preserve">Jiri Sulc, phone (+420) 274 052 148, e-mail: </w:t>
      </w:r>
      <w:hyperlink r:id="rId8" w:history="1">
        <w:r w:rsidR="00984E21" w:rsidRPr="00B6737A">
          <w:rPr>
            <w:rStyle w:val="Hypertextovodkaz"/>
            <w:rFonts w:cs="Arial"/>
            <w:i/>
            <w:sz w:val="18"/>
            <w:szCs w:val="18"/>
            <w:lang w:val="en-GB"/>
          </w:rPr>
          <w:t>jiri.sulc@czso.cz</w:t>
        </w:r>
      </w:hyperlink>
    </w:p>
    <w:p w:rsidR="004477BC" w:rsidRDefault="004477BC" w:rsidP="004477BC">
      <w:pPr>
        <w:ind w:left="3261"/>
        <w:rPr>
          <w:i/>
          <w:sz w:val="18"/>
          <w:szCs w:val="18"/>
          <w:lang w:val="en-GB"/>
        </w:rPr>
      </w:pPr>
      <w:r w:rsidRPr="00E92BFB">
        <w:rPr>
          <w:i/>
          <w:sz w:val="18"/>
          <w:szCs w:val="18"/>
          <w:lang w:val="en-GB"/>
        </w:rPr>
        <w:t xml:space="preserve">Miloslav Beranek, phone (+420) 274 052 665, e-mail: </w:t>
      </w:r>
      <w:hyperlink r:id="rId9" w:history="1">
        <w:r w:rsidR="00984E21" w:rsidRPr="00B6737A">
          <w:rPr>
            <w:rStyle w:val="Hypertextovodkaz"/>
            <w:rFonts w:cs="Arial"/>
            <w:i/>
            <w:sz w:val="18"/>
            <w:szCs w:val="18"/>
            <w:lang w:val="en-GB"/>
          </w:rPr>
          <w:t>miloslav.beranek@czso.cz</w:t>
        </w:r>
      </w:hyperlink>
    </w:p>
    <w:p w:rsidR="004477BC" w:rsidRPr="00E92BFB" w:rsidRDefault="004477BC" w:rsidP="004477BC">
      <w:pPr>
        <w:rPr>
          <w:i/>
          <w:sz w:val="18"/>
          <w:szCs w:val="18"/>
          <w:lang w:val="en-GB"/>
        </w:rPr>
      </w:pPr>
      <w:r w:rsidRPr="00E92BFB">
        <w:rPr>
          <w:i/>
          <w:sz w:val="18"/>
          <w:szCs w:val="18"/>
          <w:lang w:val="en-GB"/>
        </w:rPr>
        <w:t xml:space="preserve">Data source: </w:t>
      </w:r>
      <w:r w:rsidRPr="00E92BFB">
        <w:rPr>
          <w:i/>
          <w:sz w:val="18"/>
          <w:szCs w:val="18"/>
          <w:lang w:val="en-GB"/>
        </w:rPr>
        <w:tab/>
      </w:r>
      <w:r w:rsidRPr="00E92BFB">
        <w:rPr>
          <w:i/>
          <w:sz w:val="18"/>
          <w:szCs w:val="18"/>
          <w:lang w:val="en-GB"/>
        </w:rPr>
        <w:tab/>
      </w:r>
      <w:r w:rsidRPr="00E92BFB">
        <w:rPr>
          <w:i/>
          <w:sz w:val="18"/>
          <w:szCs w:val="18"/>
          <w:lang w:val="en-GB"/>
        </w:rPr>
        <w:tab/>
        <w:t xml:space="preserve">       CZSO surveys </w:t>
      </w:r>
    </w:p>
    <w:p w:rsidR="004477BC" w:rsidRPr="00E92BFB" w:rsidRDefault="004477BC" w:rsidP="004477BC">
      <w:pPr>
        <w:rPr>
          <w:i/>
          <w:sz w:val="18"/>
          <w:szCs w:val="18"/>
          <w:lang w:val="en-GB"/>
        </w:rPr>
      </w:pPr>
      <w:r w:rsidRPr="00E92BFB">
        <w:rPr>
          <w:i/>
          <w:sz w:val="18"/>
          <w:szCs w:val="18"/>
          <w:lang w:val="en-GB"/>
        </w:rPr>
        <w:t>End of data collection / end of data processing:</w:t>
      </w:r>
    </w:p>
    <w:p w:rsidR="004477BC" w:rsidRPr="00E92BFB" w:rsidRDefault="004477BC" w:rsidP="004477BC">
      <w:pPr>
        <w:rPr>
          <w:i/>
          <w:sz w:val="18"/>
          <w:szCs w:val="18"/>
          <w:lang w:val="en-GB"/>
        </w:rPr>
      </w:pPr>
      <w:r w:rsidRPr="00E92BFB">
        <w:rPr>
          <w:i/>
          <w:sz w:val="18"/>
          <w:szCs w:val="18"/>
          <w:lang w:val="en-GB"/>
        </w:rPr>
        <w:t xml:space="preserve">Agricultural producer price indices: 24th calendar day of reference month / 8th calendar day of the following month </w:t>
      </w:r>
    </w:p>
    <w:p w:rsidR="004477BC" w:rsidRPr="00E92BFB" w:rsidRDefault="004477BC" w:rsidP="004477BC">
      <w:pPr>
        <w:rPr>
          <w:i/>
          <w:sz w:val="18"/>
          <w:szCs w:val="18"/>
          <w:lang w:val="en-GB"/>
        </w:rPr>
      </w:pPr>
      <w:r w:rsidRPr="00E92BFB">
        <w:rPr>
          <w:i/>
          <w:sz w:val="18"/>
          <w:szCs w:val="18"/>
          <w:lang w:val="en-GB"/>
        </w:rPr>
        <w:t xml:space="preserve">Industrial producer price indices: 20th calendar day of reference month / 7th calendar day of the following month </w:t>
      </w:r>
    </w:p>
    <w:p w:rsidR="004477BC" w:rsidRPr="00E92BFB" w:rsidRDefault="004477BC" w:rsidP="004477BC">
      <w:pPr>
        <w:rPr>
          <w:i/>
          <w:sz w:val="18"/>
          <w:szCs w:val="18"/>
          <w:lang w:val="en-GB"/>
        </w:rPr>
      </w:pPr>
      <w:r w:rsidRPr="00E92BFB">
        <w:rPr>
          <w:i/>
          <w:sz w:val="18"/>
          <w:szCs w:val="18"/>
          <w:lang w:val="en-GB"/>
        </w:rPr>
        <w:t xml:space="preserve">Construction work price indices: last calendar day of reference month / 5th working day of the following month </w:t>
      </w:r>
    </w:p>
    <w:p w:rsidR="004477BC" w:rsidRPr="00E92BFB" w:rsidRDefault="004477BC" w:rsidP="004477BC">
      <w:pPr>
        <w:rPr>
          <w:i/>
          <w:sz w:val="18"/>
          <w:szCs w:val="18"/>
          <w:lang w:val="en-GB"/>
        </w:rPr>
      </w:pPr>
      <w:r w:rsidRPr="00E92BFB">
        <w:rPr>
          <w:i/>
          <w:sz w:val="18"/>
          <w:szCs w:val="18"/>
          <w:lang w:val="en-GB"/>
        </w:rPr>
        <w:t xml:space="preserve">Market services price indices: 15th calendar day of reference month / 7th calendar day of the following month </w:t>
      </w:r>
    </w:p>
    <w:p w:rsidR="004477BC" w:rsidRPr="00E92BFB" w:rsidRDefault="004477BC" w:rsidP="004477BC">
      <w:pPr>
        <w:rPr>
          <w:i/>
          <w:sz w:val="18"/>
          <w:szCs w:val="18"/>
          <w:lang w:val="en-GB"/>
        </w:rPr>
      </w:pPr>
    </w:p>
    <w:p w:rsidR="004477BC" w:rsidRPr="00E92BFB" w:rsidRDefault="004477BC" w:rsidP="004477BC">
      <w:pPr>
        <w:rPr>
          <w:rFonts w:eastAsia="Times New Roman" w:cs="Arial"/>
          <w:i/>
          <w:sz w:val="18"/>
          <w:szCs w:val="18"/>
          <w:lang w:val="en-GB" w:eastAsia="cs-CZ"/>
        </w:rPr>
      </w:pPr>
      <w:r w:rsidRPr="00E92BFB">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4477BC" w:rsidRPr="00E92BFB" w:rsidRDefault="004477BC" w:rsidP="004477BC">
      <w:pPr>
        <w:rPr>
          <w:i/>
          <w:iCs/>
          <w:sz w:val="18"/>
          <w:szCs w:val="18"/>
          <w:lang w:val="en-GB"/>
        </w:rPr>
      </w:pPr>
    </w:p>
    <w:p w:rsidR="004477BC" w:rsidRPr="007571DC" w:rsidRDefault="004477BC" w:rsidP="004477BC">
      <w:pPr>
        <w:ind w:left="2160" w:hanging="2160"/>
        <w:rPr>
          <w:b/>
          <w:i/>
          <w:sz w:val="18"/>
          <w:szCs w:val="18"/>
          <w:lang w:val="en-GB"/>
        </w:rPr>
      </w:pPr>
      <w:r w:rsidRPr="00E92BFB">
        <w:rPr>
          <w:i/>
          <w:sz w:val="18"/>
          <w:szCs w:val="18"/>
          <w:lang w:val="en-GB"/>
        </w:rPr>
        <w:t xml:space="preserve">Related publications: </w:t>
      </w:r>
      <w:r w:rsidRPr="00E92BFB">
        <w:rPr>
          <w:i/>
          <w:sz w:val="18"/>
          <w:szCs w:val="18"/>
          <w:lang w:val="en-GB"/>
        </w:rPr>
        <w:tab/>
      </w:r>
      <w:r w:rsidR="000356EE" w:rsidRPr="000356EE">
        <w:rPr>
          <w:i/>
          <w:sz w:val="18"/>
          <w:szCs w:val="18"/>
        </w:rPr>
        <w:t>011041-14</w:t>
      </w:r>
      <w:r w:rsidRPr="007571DC">
        <w:rPr>
          <w:b/>
          <w:i/>
          <w:sz w:val="18"/>
          <w:szCs w:val="18"/>
          <w:lang w:val="en-GB"/>
        </w:rPr>
        <w:t xml:space="preserve"> </w:t>
      </w:r>
      <w:r w:rsidRPr="000356EE">
        <w:rPr>
          <w:i/>
          <w:sz w:val="18"/>
          <w:szCs w:val="18"/>
          <w:lang w:val="en-GB"/>
        </w:rPr>
        <w:t>Price Indices of Constructions Works, Price Indices of Constructions and Indices of Construction Costs</w:t>
      </w:r>
    </w:p>
    <w:p w:rsidR="004477BC" w:rsidRPr="00E92BFB" w:rsidRDefault="009755D8" w:rsidP="004477BC">
      <w:pPr>
        <w:ind w:left="1440" w:firstLine="720"/>
        <w:rPr>
          <w:i/>
          <w:sz w:val="18"/>
          <w:szCs w:val="18"/>
          <w:lang w:val="en-GB"/>
        </w:rPr>
      </w:pPr>
      <w:r w:rsidRPr="009755D8">
        <w:rPr>
          <w:i/>
          <w:sz w:val="18"/>
          <w:szCs w:val="18"/>
        </w:rPr>
        <w:t>011039-14</w:t>
      </w:r>
      <w:r w:rsidR="004477BC" w:rsidRPr="00E92BFB">
        <w:rPr>
          <w:i/>
          <w:sz w:val="18"/>
          <w:szCs w:val="18"/>
          <w:lang w:val="en-GB"/>
        </w:rPr>
        <w:t xml:space="preserve"> Producer Price Indices – Basic Information</w:t>
      </w:r>
    </w:p>
    <w:p w:rsidR="004477BC" w:rsidRPr="00E92BFB" w:rsidRDefault="002F15E9" w:rsidP="004477BC">
      <w:pPr>
        <w:ind w:left="1440" w:firstLine="720"/>
        <w:rPr>
          <w:i/>
          <w:sz w:val="18"/>
          <w:szCs w:val="18"/>
          <w:lang w:val="en-GB"/>
        </w:rPr>
      </w:pPr>
      <w:r w:rsidRPr="002F15E9">
        <w:rPr>
          <w:i/>
          <w:sz w:val="18"/>
          <w:szCs w:val="18"/>
        </w:rPr>
        <w:t>011044-14</w:t>
      </w:r>
      <w:r w:rsidR="004477BC" w:rsidRPr="00E92BFB">
        <w:rPr>
          <w:i/>
          <w:sz w:val="18"/>
          <w:szCs w:val="18"/>
          <w:lang w:val="en-GB"/>
        </w:rPr>
        <w:t xml:space="preserve"> Industrial Producer Price Indices</w:t>
      </w:r>
    </w:p>
    <w:p w:rsidR="004477BC" w:rsidRPr="00E92BFB" w:rsidRDefault="00BF1A7C" w:rsidP="004477BC">
      <w:pPr>
        <w:ind w:left="1440" w:firstLine="720"/>
        <w:rPr>
          <w:i/>
          <w:sz w:val="18"/>
          <w:szCs w:val="18"/>
          <w:lang w:val="en-GB"/>
        </w:rPr>
      </w:pPr>
      <w:r w:rsidRPr="00BF1A7C">
        <w:rPr>
          <w:i/>
          <w:sz w:val="18"/>
          <w:szCs w:val="18"/>
        </w:rPr>
        <w:t>011045-14</w:t>
      </w:r>
      <w:r w:rsidR="004477BC" w:rsidRPr="00E92BFB">
        <w:rPr>
          <w:i/>
          <w:sz w:val="18"/>
          <w:szCs w:val="18"/>
          <w:lang w:val="en-GB"/>
        </w:rPr>
        <w:t xml:space="preserve"> Agricultural Producer Price Indices</w:t>
      </w:r>
    </w:p>
    <w:p w:rsidR="004477BC" w:rsidRPr="00E92BFB" w:rsidRDefault="00C92252" w:rsidP="004477BC">
      <w:pPr>
        <w:ind w:left="1440" w:firstLine="720"/>
        <w:rPr>
          <w:i/>
          <w:sz w:val="18"/>
          <w:szCs w:val="18"/>
          <w:lang w:val="en-GB"/>
        </w:rPr>
      </w:pPr>
      <w:r w:rsidRPr="00C92252">
        <w:rPr>
          <w:i/>
          <w:sz w:val="18"/>
          <w:szCs w:val="18"/>
        </w:rPr>
        <w:t>011046-14</w:t>
      </w:r>
      <w:r w:rsidR="004477BC" w:rsidRPr="00E92BFB">
        <w:rPr>
          <w:i/>
          <w:sz w:val="18"/>
          <w:szCs w:val="18"/>
          <w:lang w:val="en-GB"/>
        </w:rPr>
        <w:t xml:space="preserve"> Market Services Price Indices in the Business Sphere</w:t>
      </w:r>
    </w:p>
    <w:p w:rsidR="004477BC" w:rsidRPr="00E92BFB" w:rsidRDefault="004477BC" w:rsidP="004477BC">
      <w:pPr>
        <w:rPr>
          <w:i/>
          <w:iCs/>
          <w:sz w:val="18"/>
          <w:szCs w:val="18"/>
          <w:lang w:val="en-GB"/>
        </w:rPr>
      </w:pPr>
    </w:p>
    <w:p w:rsidR="004477BC" w:rsidRDefault="004477BC" w:rsidP="008C669E">
      <w:pPr>
        <w:tabs>
          <w:tab w:val="left" w:pos="1843"/>
          <w:tab w:val="left" w:pos="1985"/>
          <w:tab w:val="left" w:pos="2268"/>
        </w:tabs>
        <w:rPr>
          <w:i/>
          <w:sz w:val="18"/>
          <w:szCs w:val="18"/>
        </w:rPr>
      </w:pPr>
      <w:r w:rsidRPr="00E92BFB">
        <w:rPr>
          <w:i/>
          <w:sz w:val="18"/>
          <w:szCs w:val="18"/>
          <w:lang w:val="en-GB"/>
        </w:rPr>
        <w:t>Internet:</w:t>
      </w:r>
      <w:r w:rsidRPr="00E92BFB">
        <w:rPr>
          <w:i/>
          <w:sz w:val="18"/>
          <w:szCs w:val="18"/>
          <w:lang w:val="en-GB"/>
        </w:rPr>
        <w:tab/>
      </w:r>
      <w:r w:rsidRPr="00E92BFB">
        <w:rPr>
          <w:i/>
          <w:sz w:val="18"/>
          <w:szCs w:val="18"/>
          <w:lang w:val="en-GB"/>
        </w:rPr>
        <w:tab/>
      </w:r>
      <w:r w:rsidRPr="00E92BFB">
        <w:rPr>
          <w:i/>
          <w:sz w:val="18"/>
          <w:szCs w:val="18"/>
          <w:lang w:val="en-GB"/>
        </w:rPr>
        <w:tab/>
      </w:r>
      <w:hyperlink r:id="rId10" w:history="1">
        <w:r w:rsidR="00F93AF1" w:rsidRPr="00B6737A">
          <w:rPr>
            <w:rStyle w:val="Hypertextovodkaz"/>
            <w:i/>
            <w:sz w:val="18"/>
            <w:szCs w:val="18"/>
          </w:rPr>
          <w:t>http://www.czso.cz/csu/produkty.nsf/engpodskupina?openform&amp;:2014-011</w:t>
        </w:r>
      </w:hyperlink>
    </w:p>
    <w:p w:rsidR="00F93AF1" w:rsidRDefault="000E0FD3" w:rsidP="00F93AF1">
      <w:pPr>
        <w:rPr>
          <w:i/>
          <w:sz w:val="18"/>
          <w:szCs w:val="18"/>
          <w:lang w:val="en-GB"/>
        </w:rPr>
      </w:pPr>
      <w:r>
        <w:rPr>
          <w:i/>
          <w:sz w:val="18"/>
          <w:szCs w:val="18"/>
          <w:lang w:val="en-GB"/>
        </w:rPr>
        <w:tab/>
      </w:r>
      <w:r>
        <w:rPr>
          <w:i/>
          <w:sz w:val="18"/>
          <w:szCs w:val="18"/>
          <w:lang w:val="en-GB"/>
        </w:rPr>
        <w:tab/>
      </w:r>
      <w:r>
        <w:rPr>
          <w:i/>
          <w:sz w:val="18"/>
          <w:szCs w:val="18"/>
          <w:lang w:val="en-GB"/>
        </w:rPr>
        <w:tab/>
      </w:r>
      <w:hyperlink r:id="rId11" w:anchor="70" w:history="1">
        <w:r w:rsidRPr="00B6737A">
          <w:rPr>
            <w:rStyle w:val="Hypertextovodkaz"/>
            <w:i/>
            <w:sz w:val="18"/>
            <w:szCs w:val="18"/>
            <w:lang w:val="en-GB"/>
          </w:rPr>
          <w:t>http://www.czso.cz/eng/edicniplan.nsf/aktual/ep-7?opendocument#70</w:t>
        </w:r>
      </w:hyperlink>
    </w:p>
    <w:p w:rsidR="004477BC" w:rsidRPr="00933BFA" w:rsidRDefault="004477BC" w:rsidP="004477BC">
      <w:pPr>
        <w:rPr>
          <w:i/>
          <w:sz w:val="18"/>
          <w:szCs w:val="18"/>
        </w:rPr>
      </w:pPr>
      <w:r w:rsidRPr="00933BFA">
        <w:rPr>
          <w:i/>
          <w:sz w:val="18"/>
          <w:szCs w:val="18"/>
        </w:rPr>
        <w:t xml:space="preserve"> </w:t>
      </w:r>
    </w:p>
    <w:p w:rsidR="004477BC" w:rsidRPr="00E92BFB" w:rsidRDefault="004477BC" w:rsidP="004477BC">
      <w:pPr>
        <w:tabs>
          <w:tab w:val="left" w:pos="2127"/>
        </w:tabs>
        <w:rPr>
          <w:i/>
          <w:sz w:val="18"/>
          <w:szCs w:val="18"/>
          <w:lang w:val="en-GB"/>
        </w:rPr>
      </w:pPr>
      <w:r w:rsidRPr="00E92BFB">
        <w:rPr>
          <w:i/>
          <w:sz w:val="18"/>
          <w:szCs w:val="18"/>
          <w:lang w:val="en-GB"/>
        </w:rPr>
        <w:t xml:space="preserve">Next News Release: </w:t>
      </w:r>
      <w:r w:rsidRPr="00E92BFB">
        <w:rPr>
          <w:i/>
          <w:sz w:val="18"/>
          <w:szCs w:val="18"/>
          <w:lang w:val="en-GB"/>
        </w:rPr>
        <w:tab/>
      </w:r>
      <w:r w:rsidR="00963B91">
        <w:rPr>
          <w:i/>
          <w:sz w:val="18"/>
          <w:szCs w:val="18"/>
          <w:lang w:val="en-GB"/>
        </w:rPr>
        <w:t>1</w:t>
      </w:r>
      <w:r w:rsidR="00EA2F69">
        <w:rPr>
          <w:i/>
          <w:sz w:val="18"/>
          <w:szCs w:val="18"/>
          <w:lang w:val="en-GB"/>
        </w:rPr>
        <w:t>6</w:t>
      </w:r>
      <w:r w:rsidRPr="00E92BFB">
        <w:rPr>
          <w:i/>
          <w:sz w:val="18"/>
          <w:szCs w:val="18"/>
          <w:lang w:val="en-GB"/>
        </w:rPr>
        <w:t xml:space="preserve"> </w:t>
      </w:r>
      <w:r w:rsidR="00EA2F69">
        <w:rPr>
          <w:i/>
          <w:sz w:val="18"/>
          <w:szCs w:val="18"/>
          <w:lang w:val="en-GB"/>
        </w:rPr>
        <w:t>April</w:t>
      </w:r>
      <w:r w:rsidRPr="00E92BFB">
        <w:rPr>
          <w:i/>
          <w:sz w:val="18"/>
          <w:szCs w:val="18"/>
          <w:lang w:val="en-GB"/>
        </w:rPr>
        <w:t xml:space="preserve"> 2014</w:t>
      </w:r>
    </w:p>
    <w:p w:rsidR="004477BC" w:rsidRPr="00E92BFB" w:rsidRDefault="004477BC" w:rsidP="004477BC">
      <w:pPr>
        <w:rPr>
          <w:b/>
          <w:i/>
          <w:sz w:val="18"/>
          <w:szCs w:val="18"/>
          <w:lang w:val="en-GB"/>
        </w:rPr>
      </w:pPr>
      <w:r w:rsidRPr="00E92BFB">
        <w:rPr>
          <w:b/>
          <w:i/>
          <w:sz w:val="18"/>
          <w:szCs w:val="18"/>
          <w:lang w:val="en-GB"/>
        </w:rPr>
        <w:t>Text not edited for language.</w:t>
      </w:r>
    </w:p>
    <w:p w:rsidR="004477BC" w:rsidRPr="00E92BFB" w:rsidRDefault="004477BC" w:rsidP="004477BC">
      <w:pPr>
        <w:pStyle w:val="Zkladntext2"/>
        <w:spacing w:line="276" w:lineRule="auto"/>
        <w:jc w:val="both"/>
        <w:rPr>
          <w:rFonts w:cs="Arial"/>
          <w:b/>
          <w:bCs/>
          <w:i/>
          <w:sz w:val="16"/>
          <w:szCs w:val="16"/>
          <w:lang w:val="en-GB"/>
        </w:rPr>
      </w:pPr>
    </w:p>
    <w:p w:rsidR="004477BC" w:rsidRPr="00E92BFB" w:rsidRDefault="004477BC" w:rsidP="00C06DBC">
      <w:pPr>
        <w:rPr>
          <w:lang w:val="en-GB"/>
        </w:rPr>
      </w:pPr>
      <w:r w:rsidRPr="00E92BFB">
        <w:rPr>
          <w:lang w:val="en-GB"/>
        </w:rPr>
        <w:t>Annexes:</w:t>
      </w:r>
    </w:p>
    <w:p w:rsidR="004477BC" w:rsidRPr="00E92BFB" w:rsidRDefault="004477BC" w:rsidP="00C06DBC">
      <w:pPr>
        <w:rPr>
          <w:lang w:val="en-GB"/>
        </w:rPr>
      </w:pPr>
      <w:r w:rsidRPr="00E92BFB">
        <w:rPr>
          <w:lang w:val="en-GB"/>
        </w:rPr>
        <w:t>Table 1: Producer prices (indices)</w:t>
      </w:r>
    </w:p>
    <w:p w:rsidR="004477BC" w:rsidRPr="00E92BFB" w:rsidRDefault="004477BC" w:rsidP="00C06DBC">
      <w:pPr>
        <w:rPr>
          <w:lang w:val="en-GB"/>
        </w:rPr>
      </w:pPr>
      <w:r w:rsidRPr="00E92BFB">
        <w:rPr>
          <w:lang w:val="en-GB"/>
        </w:rPr>
        <w:t>Table 2: Industrial producer prices (main industrial groupings, indices)</w:t>
      </w:r>
    </w:p>
    <w:p w:rsidR="004477BC" w:rsidRPr="00E92BFB" w:rsidRDefault="004477BC" w:rsidP="00C06DBC">
      <w:pPr>
        <w:rPr>
          <w:lang w:val="en-GB"/>
        </w:rPr>
      </w:pPr>
      <w:r w:rsidRPr="00E92BFB">
        <w:rPr>
          <w:lang w:val="en-GB"/>
        </w:rPr>
        <w:t>Table 3: Industrial producer prices (decomposition of increases – month-on-month, year-on-year)</w:t>
      </w:r>
    </w:p>
    <w:p w:rsidR="004477BC" w:rsidRPr="00E92BFB" w:rsidRDefault="004477BC" w:rsidP="00C06DBC">
      <w:pPr>
        <w:rPr>
          <w:lang w:val="en-GB"/>
        </w:rPr>
      </w:pPr>
      <w:r w:rsidRPr="00E92BFB">
        <w:rPr>
          <w:lang w:val="en-GB"/>
        </w:rPr>
        <w:t>Graph 1: Industrial producer prices (year-on-year changes, changes on base year 2005)</w:t>
      </w:r>
    </w:p>
    <w:p w:rsidR="004477BC" w:rsidRPr="00E92BFB" w:rsidRDefault="004477BC" w:rsidP="00C06DBC">
      <w:pPr>
        <w:rPr>
          <w:lang w:val="en-GB"/>
        </w:rPr>
      </w:pPr>
      <w:r w:rsidRPr="00E92BFB">
        <w:rPr>
          <w:lang w:val="en-GB"/>
        </w:rPr>
        <w:t>Graph 2: Construction work prices (year-on-year changes, changes on base year 2005)</w:t>
      </w:r>
    </w:p>
    <w:p w:rsidR="004477BC" w:rsidRPr="00E92BFB" w:rsidRDefault="004477BC" w:rsidP="00C06DBC">
      <w:pPr>
        <w:rPr>
          <w:lang w:val="en-GB"/>
        </w:rPr>
      </w:pPr>
      <w:r w:rsidRPr="00E92BFB">
        <w:rPr>
          <w:lang w:val="en-GB"/>
        </w:rPr>
        <w:t>Graph 3: Prices of market services for the business sphere (year-on-year changes, changes on base year 2005)</w:t>
      </w:r>
    </w:p>
    <w:p w:rsidR="004477BC" w:rsidRPr="00E92BFB" w:rsidRDefault="004477BC" w:rsidP="00C06DBC">
      <w:pPr>
        <w:rPr>
          <w:lang w:val="en-GB"/>
        </w:rPr>
      </w:pPr>
      <w:r w:rsidRPr="00E92BFB">
        <w:rPr>
          <w:lang w:val="en-GB"/>
        </w:rPr>
        <w:t>Graph 4: Agricultural producer prices (year-on-year changes, changes on base year 2005)</w:t>
      </w:r>
    </w:p>
    <w:p w:rsidR="004477BC" w:rsidRPr="00E92BFB" w:rsidRDefault="004477BC" w:rsidP="00C06DBC">
      <w:pPr>
        <w:rPr>
          <w:szCs w:val="20"/>
          <w:lang w:val="en-GB"/>
        </w:rPr>
      </w:pPr>
      <w:r w:rsidRPr="00E92BFB">
        <w:rPr>
          <w:lang w:val="en-GB"/>
        </w:rPr>
        <w:t>Graph 5: Industrial producer price indices – international comparison (changes on base year 2010)</w:t>
      </w:r>
    </w:p>
    <w:p w:rsidR="004477BC" w:rsidRPr="00E92BFB" w:rsidRDefault="004477BC" w:rsidP="00C06DBC">
      <w:pPr>
        <w:rPr>
          <w:szCs w:val="20"/>
          <w:lang w:val="en-GB"/>
        </w:rPr>
      </w:pPr>
    </w:p>
    <w:p w:rsidR="005E506C" w:rsidRPr="00E92BFB" w:rsidRDefault="005E506C" w:rsidP="004477BC">
      <w:pPr>
        <w:rPr>
          <w:szCs w:val="20"/>
          <w:lang w:val="en-GB"/>
        </w:rPr>
      </w:pPr>
    </w:p>
    <w:sectPr w:rsidR="005E506C" w:rsidRPr="00E92BFB"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5E" w:rsidRDefault="0095155E" w:rsidP="00BA6370">
      <w:r>
        <w:separator/>
      </w:r>
    </w:p>
  </w:endnote>
  <w:endnote w:type="continuationSeparator" w:id="0">
    <w:p w:rsidR="0095155E" w:rsidRDefault="0095155E"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D444A6">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D444A6" w:rsidRPr="007E75DE">
                  <w:rPr>
                    <w:rFonts w:cs="Arial"/>
                    <w:szCs w:val="15"/>
                  </w:rPr>
                  <w:fldChar w:fldCharType="begin"/>
                </w:r>
                <w:r w:rsidRPr="007E75DE">
                  <w:rPr>
                    <w:rFonts w:cs="Arial"/>
                    <w:szCs w:val="15"/>
                  </w:rPr>
                  <w:instrText xml:space="preserve"> PAGE   \* MERGEFORMAT </w:instrText>
                </w:r>
                <w:r w:rsidR="00D444A6" w:rsidRPr="007E75DE">
                  <w:rPr>
                    <w:rFonts w:cs="Arial"/>
                    <w:szCs w:val="15"/>
                  </w:rPr>
                  <w:fldChar w:fldCharType="separate"/>
                </w:r>
                <w:r w:rsidR="0095155E">
                  <w:rPr>
                    <w:rFonts w:cs="Arial"/>
                    <w:noProof/>
                    <w:szCs w:val="15"/>
                  </w:rPr>
                  <w:t>1</w:t>
                </w:r>
                <w:r w:rsidR="00D444A6"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5E" w:rsidRDefault="0095155E" w:rsidP="00BA6370">
      <w:r>
        <w:separator/>
      </w:r>
    </w:p>
  </w:footnote>
  <w:footnote w:type="continuationSeparator" w:id="0">
    <w:p w:rsidR="0095155E" w:rsidRDefault="0095155E"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D444A6">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savePreviewPicture/>
  <w:hdrShapeDefaults>
    <o:shapedefaults v:ext="edit" spidmax="1638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22518"/>
    <w:rsid w:val="000356EE"/>
    <w:rsid w:val="00043BF4"/>
    <w:rsid w:val="0005158A"/>
    <w:rsid w:val="0007619B"/>
    <w:rsid w:val="00077A93"/>
    <w:rsid w:val="000843A5"/>
    <w:rsid w:val="0008627D"/>
    <w:rsid w:val="00091722"/>
    <w:rsid w:val="00095E97"/>
    <w:rsid w:val="000B6F63"/>
    <w:rsid w:val="000E0FD3"/>
    <w:rsid w:val="00111E34"/>
    <w:rsid w:val="00116ED1"/>
    <w:rsid w:val="0012321B"/>
    <w:rsid w:val="00134396"/>
    <w:rsid w:val="001404AB"/>
    <w:rsid w:val="0017231D"/>
    <w:rsid w:val="001748EF"/>
    <w:rsid w:val="00176E26"/>
    <w:rsid w:val="001810DC"/>
    <w:rsid w:val="001B32D8"/>
    <w:rsid w:val="001B4115"/>
    <w:rsid w:val="001B607F"/>
    <w:rsid w:val="001B6F8C"/>
    <w:rsid w:val="001C71FD"/>
    <w:rsid w:val="001D1378"/>
    <w:rsid w:val="001D369A"/>
    <w:rsid w:val="001F08B3"/>
    <w:rsid w:val="002070FB"/>
    <w:rsid w:val="00213729"/>
    <w:rsid w:val="0023308D"/>
    <w:rsid w:val="002402FA"/>
    <w:rsid w:val="002406FA"/>
    <w:rsid w:val="00247422"/>
    <w:rsid w:val="00284A76"/>
    <w:rsid w:val="0029163F"/>
    <w:rsid w:val="00293648"/>
    <w:rsid w:val="00294BAF"/>
    <w:rsid w:val="002A329F"/>
    <w:rsid w:val="002B1255"/>
    <w:rsid w:val="002B2E47"/>
    <w:rsid w:val="002C478C"/>
    <w:rsid w:val="002D37F5"/>
    <w:rsid w:val="002F0D49"/>
    <w:rsid w:val="002F15E9"/>
    <w:rsid w:val="003036F7"/>
    <w:rsid w:val="00312014"/>
    <w:rsid w:val="00312D8D"/>
    <w:rsid w:val="0032398D"/>
    <w:rsid w:val="003301A3"/>
    <w:rsid w:val="00335011"/>
    <w:rsid w:val="00365EE5"/>
    <w:rsid w:val="0036777B"/>
    <w:rsid w:val="00380178"/>
    <w:rsid w:val="0038282A"/>
    <w:rsid w:val="003871D8"/>
    <w:rsid w:val="00397580"/>
    <w:rsid w:val="003A45C8"/>
    <w:rsid w:val="003C2DCF"/>
    <w:rsid w:val="003C7FE7"/>
    <w:rsid w:val="003D0499"/>
    <w:rsid w:val="003D3576"/>
    <w:rsid w:val="003D686A"/>
    <w:rsid w:val="003F526A"/>
    <w:rsid w:val="00405244"/>
    <w:rsid w:val="004204B1"/>
    <w:rsid w:val="00436D82"/>
    <w:rsid w:val="004436EE"/>
    <w:rsid w:val="004477BC"/>
    <w:rsid w:val="0045547F"/>
    <w:rsid w:val="00470C35"/>
    <w:rsid w:val="00490A94"/>
    <w:rsid w:val="004920AD"/>
    <w:rsid w:val="004C0612"/>
    <w:rsid w:val="004D05B3"/>
    <w:rsid w:val="004E272E"/>
    <w:rsid w:val="004E3494"/>
    <w:rsid w:val="004E479E"/>
    <w:rsid w:val="004F2D87"/>
    <w:rsid w:val="004F2E90"/>
    <w:rsid w:val="004F78E6"/>
    <w:rsid w:val="00512D99"/>
    <w:rsid w:val="005140EB"/>
    <w:rsid w:val="00530C17"/>
    <w:rsid w:val="00531DBB"/>
    <w:rsid w:val="00564213"/>
    <w:rsid w:val="005671E1"/>
    <w:rsid w:val="00581DBA"/>
    <w:rsid w:val="00582FC2"/>
    <w:rsid w:val="00583A7F"/>
    <w:rsid w:val="005865E5"/>
    <w:rsid w:val="005D3E20"/>
    <w:rsid w:val="005E506C"/>
    <w:rsid w:val="005F79FB"/>
    <w:rsid w:val="00604406"/>
    <w:rsid w:val="00605F4A"/>
    <w:rsid w:val="006061FF"/>
    <w:rsid w:val="00607822"/>
    <w:rsid w:val="006103AA"/>
    <w:rsid w:val="0061296D"/>
    <w:rsid w:val="00613BBF"/>
    <w:rsid w:val="00622B80"/>
    <w:rsid w:val="006309E0"/>
    <w:rsid w:val="00637EF1"/>
    <w:rsid w:val="0064139A"/>
    <w:rsid w:val="00654CD6"/>
    <w:rsid w:val="0066161E"/>
    <w:rsid w:val="006706DF"/>
    <w:rsid w:val="00693EA2"/>
    <w:rsid w:val="006A682D"/>
    <w:rsid w:val="006B025D"/>
    <w:rsid w:val="006B6905"/>
    <w:rsid w:val="006D5CE6"/>
    <w:rsid w:val="006D6B65"/>
    <w:rsid w:val="006E024F"/>
    <w:rsid w:val="006E420C"/>
    <w:rsid w:val="006E4E64"/>
    <w:rsid w:val="006E4E81"/>
    <w:rsid w:val="006F4856"/>
    <w:rsid w:val="00707F7D"/>
    <w:rsid w:val="00717EC5"/>
    <w:rsid w:val="0072442A"/>
    <w:rsid w:val="00740C6B"/>
    <w:rsid w:val="00755D8B"/>
    <w:rsid w:val="007571DC"/>
    <w:rsid w:val="0077327E"/>
    <w:rsid w:val="007A0CA5"/>
    <w:rsid w:val="007A57F2"/>
    <w:rsid w:val="007B1333"/>
    <w:rsid w:val="007D08DE"/>
    <w:rsid w:val="007D4CFC"/>
    <w:rsid w:val="007E369F"/>
    <w:rsid w:val="007E61DC"/>
    <w:rsid w:val="007F4AEB"/>
    <w:rsid w:val="007F75B2"/>
    <w:rsid w:val="008043C4"/>
    <w:rsid w:val="008167D1"/>
    <w:rsid w:val="00824FAA"/>
    <w:rsid w:val="00831B1B"/>
    <w:rsid w:val="008370F4"/>
    <w:rsid w:val="00855FB3"/>
    <w:rsid w:val="00861D0E"/>
    <w:rsid w:val="00867569"/>
    <w:rsid w:val="00885C0D"/>
    <w:rsid w:val="008A750A"/>
    <w:rsid w:val="008B3970"/>
    <w:rsid w:val="008C384C"/>
    <w:rsid w:val="008C669E"/>
    <w:rsid w:val="008C7ED6"/>
    <w:rsid w:val="008D0F11"/>
    <w:rsid w:val="008F28A2"/>
    <w:rsid w:val="008F73B4"/>
    <w:rsid w:val="009035E8"/>
    <w:rsid w:val="0090412A"/>
    <w:rsid w:val="00933BFA"/>
    <w:rsid w:val="0095155E"/>
    <w:rsid w:val="00963B91"/>
    <w:rsid w:val="00971374"/>
    <w:rsid w:val="009755D8"/>
    <w:rsid w:val="00984E21"/>
    <w:rsid w:val="009957ED"/>
    <w:rsid w:val="009B31D0"/>
    <w:rsid w:val="009B55B1"/>
    <w:rsid w:val="009C49C1"/>
    <w:rsid w:val="009E39C5"/>
    <w:rsid w:val="009F40B0"/>
    <w:rsid w:val="00A3676F"/>
    <w:rsid w:val="00A36848"/>
    <w:rsid w:val="00A3770E"/>
    <w:rsid w:val="00A4343D"/>
    <w:rsid w:val="00A4751A"/>
    <w:rsid w:val="00A502F1"/>
    <w:rsid w:val="00A70A83"/>
    <w:rsid w:val="00A81EB3"/>
    <w:rsid w:val="00A9111D"/>
    <w:rsid w:val="00AB7B6B"/>
    <w:rsid w:val="00AC6D68"/>
    <w:rsid w:val="00B00C1D"/>
    <w:rsid w:val="00B0750E"/>
    <w:rsid w:val="00B30D0F"/>
    <w:rsid w:val="00B632CC"/>
    <w:rsid w:val="00B86B1C"/>
    <w:rsid w:val="00BA12F1"/>
    <w:rsid w:val="00BA439F"/>
    <w:rsid w:val="00BA6370"/>
    <w:rsid w:val="00BF00EA"/>
    <w:rsid w:val="00BF1A7C"/>
    <w:rsid w:val="00C05BE1"/>
    <w:rsid w:val="00C06DBC"/>
    <w:rsid w:val="00C14237"/>
    <w:rsid w:val="00C269D4"/>
    <w:rsid w:val="00C4160D"/>
    <w:rsid w:val="00C8406E"/>
    <w:rsid w:val="00C92252"/>
    <w:rsid w:val="00CB2709"/>
    <w:rsid w:val="00CB6F89"/>
    <w:rsid w:val="00CD368A"/>
    <w:rsid w:val="00CE228C"/>
    <w:rsid w:val="00CE48A1"/>
    <w:rsid w:val="00CE71D9"/>
    <w:rsid w:val="00CF3885"/>
    <w:rsid w:val="00CF545B"/>
    <w:rsid w:val="00D00E64"/>
    <w:rsid w:val="00D209A7"/>
    <w:rsid w:val="00D27D69"/>
    <w:rsid w:val="00D444A6"/>
    <w:rsid w:val="00D448C2"/>
    <w:rsid w:val="00D666C3"/>
    <w:rsid w:val="00D94652"/>
    <w:rsid w:val="00DE5EC7"/>
    <w:rsid w:val="00DF47FE"/>
    <w:rsid w:val="00E0156A"/>
    <w:rsid w:val="00E145B6"/>
    <w:rsid w:val="00E26704"/>
    <w:rsid w:val="00E31980"/>
    <w:rsid w:val="00E34441"/>
    <w:rsid w:val="00E5289E"/>
    <w:rsid w:val="00E62A34"/>
    <w:rsid w:val="00E6423C"/>
    <w:rsid w:val="00E64AFF"/>
    <w:rsid w:val="00E71483"/>
    <w:rsid w:val="00E92BFB"/>
    <w:rsid w:val="00E93830"/>
    <w:rsid w:val="00E93E0E"/>
    <w:rsid w:val="00EA2F69"/>
    <w:rsid w:val="00EB1A25"/>
    <w:rsid w:val="00EB1ED3"/>
    <w:rsid w:val="00EC6BDB"/>
    <w:rsid w:val="00ED6A58"/>
    <w:rsid w:val="00EE70B7"/>
    <w:rsid w:val="00EF067C"/>
    <w:rsid w:val="00F02710"/>
    <w:rsid w:val="00F059CC"/>
    <w:rsid w:val="00F314B7"/>
    <w:rsid w:val="00F45FFC"/>
    <w:rsid w:val="00F460A9"/>
    <w:rsid w:val="00F54C23"/>
    <w:rsid w:val="00F83C49"/>
    <w:rsid w:val="00F93AF1"/>
    <w:rsid w:val="00FB687C"/>
    <w:rsid w:val="00FE114D"/>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zso.cz/eng/edicniplan.nsf/aktual/ep-7?opendocu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zso.cz/csu/produkty.nsf/engpodskupina?openform&amp;:2014-011"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D56A-B07D-4E4A-8C78-5542EEBA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106</TotalTime>
  <Pages>3</Pages>
  <Words>1099</Words>
  <Characters>6487</Characters>
  <Application>Microsoft Office Word</Application>
  <DocSecurity>0</DocSecurity>
  <Lines>54</Lines>
  <Paragraphs>15</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Y-o-y decrease in prices of all producers continued</vt:lpstr>
      <vt:lpstr>Producer price indices – February 2014</vt:lpstr>
      <vt:lpstr>Month-on-month comparison:</vt:lpstr>
      <vt:lpstr>Year-on-year comparison:</vt:lpstr>
      <vt:lpstr>Industrial producer prices in the EU – January 2014*</vt:lpstr>
    </vt:vector>
  </TitlesOfParts>
  <Company/>
  <LinksUpToDate>false</LinksUpToDate>
  <CharactersWithSpaces>7571</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Sýkorová</dc:creator>
  <cp:keywords/>
  <cp:lastModifiedBy>Hana Sýkorová</cp:lastModifiedBy>
  <cp:revision>31</cp:revision>
  <dcterms:created xsi:type="dcterms:W3CDTF">2014-03-12T09:01:00Z</dcterms:created>
  <dcterms:modified xsi:type="dcterms:W3CDTF">2014-03-13T09:15:00Z</dcterms:modified>
</cp:coreProperties>
</file>