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A739" w14:textId="77777777" w:rsidR="00644B56" w:rsidRPr="006154EC" w:rsidRDefault="00CF6843" w:rsidP="00644B56">
      <w:pPr>
        <w:pStyle w:val="Datum"/>
      </w:pPr>
      <w:bookmarkStart w:id="0" w:name="_GoBack"/>
      <w:bookmarkEnd w:id="0"/>
      <w:r>
        <w:t>16</w:t>
      </w:r>
      <w:r w:rsidR="00644B56" w:rsidRPr="006154EC">
        <w:t xml:space="preserve"> </w:t>
      </w:r>
      <w:r>
        <w:t>January</w:t>
      </w:r>
      <w:r w:rsidR="00F52272">
        <w:t xml:space="preserve"> </w:t>
      </w:r>
      <w:r w:rsidR="00644B56" w:rsidRPr="006154EC">
        <w:t>20</w:t>
      </w:r>
      <w:r>
        <w:t>23</w:t>
      </w:r>
    </w:p>
    <w:p w14:paraId="357E21FB" w14:textId="77777777" w:rsidR="00CF6843" w:rsidRPr="00CF6843" w:rsidRDefault="00213D01" w:rsidP="00B31F61">
      <w:pPr>
        <w:pStyle w:val="Nzev"/>
      </w:pPr>
      <w:r w:rsidRPr="006154EC">
        <w:t>Trends</w:t>
      </w:r>
      <w:r w:rsidR="00C652B7">
        <w:t xml:space="preserve"> in producer price indices in Q</w:t>
      </w:r>
      <w:r w:rsidR="00CF6843">
        <w:t>4</w:t>
      </w:r>
      <w:r>
        <w:t> 202</w:t>
      </w:r>
      <w:r w:rsidR="00C652B7">
        <w:t>2</w:t>
      </w:r>
      <w:r w:rsidR="00D120AD">
        <w:t xml:space="preserve"> </w:t>
      </w:r>
      <w:r w:rsidR="00B31F61">
        <w:t>and in the year 2022</w:t>
      </w:r>
    </w:p>
    <w:p w14:paraId="42EA5FCB" w14:textId="77777777" w:rsidR="00814BE1" w:rsidRPr="00952619" w:rsidRDefault="00814BE1" w:rsidP="00814BE1">
      <w:pPr>
        <w:pStyle w:val="Perex"/>
        <w:contextualSpacing/>
        <w:rPr>
          <w:szCs w:val="20"/>
          <w:lang w:eastAsia="cs-CZ"/>
        </w:rPr>
      </w:pPr>
      <w:r w:rsidRPr="00472988">
        <w:rPr>
          <w:szCs w:val="20"/>
          <w:lang w:eastAsia="cs-CZ"/>
        </w:rPr>
        <w:t>In Q</w:t>
      </w:r>
      <w:r w:rsidR="00472988" w:rsidRPr="00472988">
        <w:rPr>
          <w:szCs w:val="20"/>
          <w:lang w:eastAsia="cs-CZ"/>
        </w:rPr>
        <w:t>4</w:t>
      </w:r>
      <w:r w:rsidRPr="00472988">
        <w:rPr>
          <w:szCs w:val="20"/>
          <w:lang w:eastAsia="cs-CZ"/>
        </w:rPr>
        <w:t> 202</w:t>
      </w:r>
      <w:r w:rsidR="007C5997" w:rsidRPr="00472988">
        <w:rPr>
          <w:szCs w:val="20"/>
          <w:lang w:eastAsia="cs-CZ"/>
        </w:rPr>
        <w:t>2</w:t>
      </w:r>
      <w:r w:rsidRPr="00472988">
        <w:rPr>
          <w:szCs w:val="20"/>
          <w:lang w:eastAsia="cs-CZ"/>
        </w:rPr>
        <w:t xml:space="preserve">, </w:t>
      </w:r>
      <w:r w:rsidR="006C3522" w:rsidRPr="00E01EFA">
        <w:rPr>
          <w:szCs w:val="20"/>
          <w:lang w:eastAsia="cs-CZ"/>
        </w:rPr>
        <w:t xml:space="preserve">compared </w:t>
      </w:r>
      <w:r w:rsidR="00472988" w:rsidRPr="00E01EFA">
        <w:rPr>
          <w:szCs w:val="20"/>
          <w:lang w:eastAsia="cs-CZ"/>
        </w:rPr>
        <w:t>to Q3</w:t>
      </w:r>
      <w:r w:rsidR="001C1725" w:rsidRPr="00E01EFA">
        <w:rPr>
          <w:szCs w:val="20"/>
          <w:lang w:eastAsia="cs-CZ"/>
        </w:rPr>
        <w:t> 2022</w:t>
      </w:r>
      <w:r w:rsidRPr="00E01EFA">
        <w:rPr>
          <w:szCs w:val="20"/>
          <w:lang w:eastAsia="cs-CZ"/>
        </w:rPr>
        <w:t xml:space="preserve">, </w:t>
      </w:r>
      <w:r w:rsidR="00D4466B" w:rsidRPr="00E01EFA">
        <w:rPr>
          <w:szCs w:val="20"/>
          <w:lang w:eastAsia="cs-CZ"/>
        </w:rPr>
        <w:t xml:space="preserve">agricultural producer prices </w:t>
      </w:r>
      <w:r w:rsidR="00EB0EFB" w:rsidRPr="00E01EFA">
        <w:rPr>
          <w:szCs w:val="20"/>
          <w:lang w:eastAsia="cs-CZ"/>
        </w:rPr>
        <w:t>fell</w:t>
      </w:r>
      <w:r w:rsidR="00472988" w:rsidRPr="00E01EFA">
        <w:rPr>
          <w:szCs w:val="20"/>
          <w:lang w:eastAsia="cs-CZ"/>
        </w:rPr>
        <w:t xml:space="preserve"> by 2</w:t>
      </w:r>
      <w:r w:rsidR="00992B39" w:rsidRPr="00E01EFA">
        <w:rPr>
          <w:szCs w:val="20"/>
          <w:lang w:eastAsia="cs-CZ"/>
        </w:rPr>
        <w:t>.</w:t>
      </w:r>
      <w:r w:rsidR="00472988" w:rsidRPr="00E01EFA">
        <w:rPr>
          <w:szCs w:val="20"/>
          <w:lang w:eastAsia="cs-CZ"/>
        </w:rPr>
        <w:t>4</w:t>
      </w:r>
      <w:r w:rsidR="00992B39" w:rsidRPr="00E01EFA">
        <w:rPr>
          <w:szCs w:val="20"/>
          <w:lang w:eastAsia="cs-CZ"/>
        </w:rPr>
        <w:t>%</w:t>
      </w:r>
      <w:r w:rsidR="00727625" w:rsidRPr="00E01EFA">
        <w:rPr>
          <w:lang w:eastAsia="cs-CZ"/>
        </w:rPr>
        <w:t>. Year-on-year (y-o-y</w:t>
      </w:r>
      <w:r w:rsidR="00727625" w:rsidRPr="000A2C74">
        <w:rPr>
          <w:lang w:eastAsia="cs-CZ"/>
        </w:rPr>
        <w:t xml:space="preserve">) they </w:t>
      </w:r>
      <w:r w:rsidR="000C4B71" w:rsidRPr="000A2C74">
        <w:rPr>
          <w:lang w:eastAsia="cs-CZ"/>
        </w:rPr>
        <w:t>grew by 28</w:t>
      </w:r>
      <w:r w:rsidR="00992B39" w:rsidRPr="000A2C74">
        <w:rPr>
          <w:lang w:eastAsia="cs-CZ"/>
        </w:rPr>
        <w:t>.</w:t>
      </w:r>
      <w:r w:rsidR="00FF74CF" w:rsidRPr="000A2C74">
        <w:rPr>
          <w:lang w:eastAsia="cs-CZ"/>
        </w:rPr>
        <w:t>0</w:t>
      </w:r>
      <w:r w:rsidR="00992B39" w:rsidRPr="000A2C74">
        <w:rPr>
          <w:lang w:eastAsia="cs-CZ"/>
        </w:rPr>
        <w:t xml:space="preserve">% </w:t>
      </w:r>
      <w:r w:rsidR="000C4B71" w:rsidRPr="000A2C74">
        <w:rPr>
          <w:lang w:eastAsia="cs-CZ"/>
        </w:rPr>
        <w:t>in Q4</w:t>
      </w:r>
      <w:r w:rsidR="00FE5463" w:rsidRPr="000A2C74">
        <w:rPr>
          <w:lang w:eastAsia="cs-CZ"/>
        </w:rPr>
        <w:t xml:space="preserve"> 2022</w:t>
      </w:r>
      <w:r w:rsidR="00992B39" w:rsidRPr="000A2C74">
        <w:rPr>
          <w:lang w:eastAsia="cs-CZ"/>
        </w:rPr>
        <w:t>.</w:t>
      </w:r>
      <w:r w:rsidR="00FE5463" w:rsidRPr="000A2C74">
        <w:rPr>
          <w:lang w:eastAsia="cs-CZ"/>
        </w:rPr>
        <w:t xml:space="preserve"> </w:t>
      </w:r>
      <w:r w:rsidR="00FE5463" w:rsidRPr="000A2C74">
        <w:rPr>
          <w:szCs w:val="20"/>
          <w:lang w:eastAsia="cs-CZ"/>
        </w:rPr>
        <w:t>I</w:t>
      </w:r>
      <w:r w:rsidRPr="000A2C74">
        <w:rPr>
          <w:szCs w:val="20"/>
          <w:lang w:eastAsia="cs-CZ"/>
        </w:rPr>
        <w:t>ndustrial producer prices</w:t>
      </w:r>
      <w:r w:rsidR="00FE5463" w:rsidRPr="000A2C74">
        <w:rPr>
          <w:szCs w:val="20"/>
          <w:lang w:eastAsia="cs-CZ"/>
        </w:rPr>
        <w:t xml:space="preserve"> went up </w:t>
      </w:r>
      <w:r w:rsidR="00D17828" w:rsidRPr="000A2C74">
        <w:rPr>
          <w:szCs w:val="20"/>
          <w:lang w:eastAsia="cs-CZ"/>
        </w:rPr>
        <w:t xml:space="preserve">by </w:t>
      </w:r>
      <w:r w:rsidR="00E01EFA" w:rsidRPr="000A2C74">
        <w:rPr>
          <w:szCs w:val="20"/>
          <w:lang w:eastAsia="cs-CZ"/>
        </w:rPr>
        <w:t>0</w:t>
      </w:r>
      <w:r w:rsidR="00FE5463" w:rsidRPr="000A2C74">
        <w:rPr>
          <w:szCs w:val="20"/>
          <w:lang w:eastAsia="cs-CZ"/>
        </w:rPr>
        <w:t>.</w:t>
      </w:r>
      <w:r w:rsidR="00E01EFA" w:rsidRPr="000A2C74">
        <w:rPr>
          <w:szCs w:val="20"/>
          <w:lang w:eastAsia="cs-CZ"/>
        </w:rPr>
        <w:t>3</w:t>
      </w:r>
      <w:r w:rsidR="00FE5463" w:rsidRPr="000A2C74">
        <w:rPr>
          <w:szCs w:val="20"/>
          <w:lang w:eastAsia="cs-CZ"/>
        </w:rPr>
        <w:t>%</w:t>
      </w:r>
      <w:r w:rsidR="00D17828" w:rsidRPr="000A2C74">
        <w:rPr>
          <w:szCs w:val="20"/>
          <w:lang w:eastAsia="cs-CZ"/>
        </w:rPr>
        <w:t xml:space="preserve"> in Q</w:t>
      </w:r>
      <w:r w:rsidR="00E01EFA" w:rsidRPr="000A2C74">
        <w:rPr>
          <w:szCs w:val="20"/>
          <w:lang w:eastAsia="cs-CZ"/>
        </w:rPr>
        <w:t>4</w:t>
      </w:r>
      <w:r w:rsidR="00847572" w:rsidRPr="000A2C74">
        <w:rPr>
          <w:szCs w:val="20"/>
          <w:lang w:eastAsia="cs-CZ"/>
        </w:rPr>
        <w:t> </w:t>
      </w:r>
      <w:r w:rsidR="00D17828" w:rsidRPr="000A2C74">
        <w:rPr>
          <w:szCs w:val="20"/>
          <w:lang w:eastAsia="cs-CZ"/>
        </w:rPr>
        <w:t xml:space="preserve">2022 </w:t>
      </w:r>
      <w:r w:rsidR="00D17828" w:rsidRPr="003B4A6C">
        <w:rPr>
          <w:szCs w:val="20"/>
          <w:lang w:eastAsia="cs-CZ"/>
        </w:rPr>
        <w:t>compared to Q</w:t>
      </w:r>
      <w:r w:rsidR="00E01EFA" w:rsidRPr="003B4A6C">
        <w:rPr>
          <w:szCs w:val="20"/>
          <w:lang w:eastAsia="cs-CZ"/>
        </w:rPr>
        <w:t>3</w:t>
      </w:r>
      <w:r w:rsidR="008139B1" w:rsidRPr="003B4A6C">
        <w:rPr>
          <w:szCs w:val="20"/>
          <w:lang w:eastAsia="cs-CZ"/>
        </w:rPr>
        <w:t xml:space="preserve"> 2022</w:t>
      </w:r>
      <w:r w:rsidR="00D17828" w:rsidRPr="003B4A6C">
        <w:rPr>
          <w:szCs w:val="20"/>
          <w:lang w:eastAsia="cs-CZ"/>
        </w:rPr>
        <w:t>.</w:t>
      </w:r>
      <w:r w:rsidR="00FE5463" w:rsidRPr="003B4A6C">
        <w:rPr>
          <w:szCs w:val="20"/>
          <w:lang w:eastAsia="cs-CZ"/>
        </w:rPr>
        <w:t xml:space="preserve"> </w:t>
      </w:r>
      <w:r w:rsidR="00040586" w:rsidRPr="003B4A6C">
        <w:rPr>
          <w:szCs w:val="20"/>
          <w:lang w:eastAsia="cs-CZ"/>
        </w:rPr>
        <w:t>Y</w:t>
      </w:r>
      <w:r w:rsidR="00FE5463" w:rsidRPr="003B4A6C">
        <w:rPr>
          <w:szCs w:val="20"/>
          <w:lang w:eastAsia="cs-CZ"/>
        </w:rPr>
        <w:t xml:space="preserve">-o-y </w:t>
      </w:r>
      <w:r w:rsidR="00040586" w:rsidRPr="003B4A6C">
        <w:rPr>
          <w:szCs w:val="20"/>
          <w:lang w:eastAsia="cs-CZ"/>
        </w:rPr>
        <w:t xml:space="preserve">they were higher by </w:t>
      </w:r>
      <w:r w:rsidR="00AE0F89" w:rsidRPr="003B4A6C">
        <w:rPr>
          <w:szCs w:val="20"/>
          <w:lang w:eastAsia="cs-CZ"/>
        </w:rPr>
        <w:t>21</w:t>
      </w:r>
      <w:r w:rsidR="00FE5463" w:rsidRPr="003B4A6C">
        <w:rPr>
          <w:szCs w:val="20"/>
          <w:lang w:eastAsia="cs-CZ"/>
        </w:rPr>
        <w:t>.</w:t>
      </w:r>
      <w:r w:rsidR="00AE0F89" w:rsidRPr="003B4A6C">
        <w:rPr>
          <w:szCs w:val="20"/>
          <w:lang w:eastAsia="cs-CZ"/>
        </w:rPr>
        <w:t>8</w:t>
      </w:r>
      <w:r w:rsidR="00FE5463" w:rsidRPr="003B4A6C">
        <w:rPr>
          <w:szCs w:val="20"/>
          <w:lang w:eastAsia="cs-CZ"/>
        </w:rPr>
        <w:t>%</w:t>
      </w:r>
      <w:r w:rsidR="00F5298B" w:rsidRPr="003B4A6C">
        <w:rPr>
          <w:szCs w:val="20"/>
          <w:lang w:eastAsia="cs-CZ"/>
        </w:rPr>
        <w:t xml:space="preserve"> in Q</w:t>
      </w:r>
      <w:r w:rsidR="00AE0F89" w:rsidRPr="003B4A6C">
        <w:rPr>
          <w:szCs w:val="20"/>
          <w:lang w:eastAsia="cs-CZ"/>
        </w:rPr>
        <w:t>4</w:t>
      </w:r>
      <w:r w:rsidR="00040586" w:rsidRPr="003B4A6C">
        <w:rPr>
          <w:szCs w:val="20"/>
          <w:lang w:eastAsia="cs-CZ"/>
        </w:rPr>
        <w:t xml:space="preserve"> 2022.</w:t>
      </w:r>
      <w:r w:rsidR="00FE5463" w:rsidRPr="003B4A6C">
        <w:rPr>
          <w:szCs w:val="20"/>
          <w:lang w:eastAsia="cs-CZ"/>
        </w:rPr>
        <w:t xml:space="preserve"> </w:t>
      </w:r>
      <w:r w:rsidR="009A1923" w:rsidRPr="003B4A6C">
        <w:rPr>
          <w:szCs w:val="20"/>
          <w:lang w:eastAsia="cs-CZ"/>
        </w:rPr>
        <w:t>C</w:t>
      </w:r>
      <w:r w:rsidRPr="003B4A6C">
        <w:rPr>
          <w:szCs w:val="20"/>
          <w:lang w:eastAsia="cs-CZ"/>
        </w:rPr>
        <w:t>onstruction work prices</w:t>
      </w:r>
      <w:r w:rsidR="009A1923" w:rsidRPr="003B4A6C">
        <w:rPr>
          <w:szCs w:val="20"/>
          <w:lang w:eastAsia="cs-CZ"/>
        </w:rPr>
        <w:t xml:space="preserve"> increased </w:t>
      </w:r>
      <w:r w:rsidR="006F7C8B" w:rsidRPr="003B4A6C">
        <w:rPr>
          <w:szCs w:val="20"/>
          <w:lang w:eastAsia="cs-CZ"/>
        </w:rPr>
        <w:t>by 1</w:t>
      </w:r>
      <w:r w:rsidR="009A1923" w:rsidRPr="003B4A6C">
        <w:rPr>
          <w:szCs w:val="20"/>
          <w:lang w:eastAsia="cs-CZ"/>
        </w:rPr>
        <w:t>.</w:t>
      </w:r>
      <w:r w:rsidR="006F7C8B" w:rsidRPr="003B4A6C">
        <w:rPr>
          <w:szCs w:val="20"/>
          <w:lang w:eastAsia="cs-CZ"/>
        </w:rPr>
        <w:t>2% in Q4</w:t>
      </w:r>
      <w:r w:rsidR="009A1923" w:rsidRPr="003B4A6C">
        <w:rPr>
          <w:szCs w:val="20"/>
          <w:lang w:eastAsia="cs-CZ"/>
        </w:rPr>
        <w:t xml:space="preserve"> 2022 </w:t>
      </w:r>
      <w:r w:rsidR="00EE7D7B" w:rsidRPr="003B4A6C">
        <w:rPr>
          <w:szCs w:val="20"/>
          <w:lang w:eastAsia="cs-CZ"/>
        </w:rPr>
        <w:t xml:space="preserve">compared to </w:t>
      </w:r>
      <w:r w:rsidR="009A1923" w:rsidRPr="003B4A6C">
        <w:rPr>
          <w:szCs w:val="20"/>
          <w:lang w:eastAsia="cs-CZ"/>
        </w:rPr>
        <w:t>Q</w:t>
      </w:r>
      <w:r w:rsidR="006F7C8B" w:rsidRPr="003B4A6C">
        <w:rPr>
          <w:szCs w:val="20"/>
          <w:lang w:eastAsia="cs-CZ"/>
        </w:rPr>
        <w:t>3</w:t>
      </w:r>
      <w:r w:rsidR="00A129B9" w:rsidRPr="003B4A6C">
        <w:rPr>
          <w:szCs w:val="20"/>
          <w:lang w:eastAsia="cs-CZ"/>
        </w:rPr>
        <w:t xml:space="preserve"> 2022</w:t>
      </w:r>
      <w:r w:rsidR="009A1923" w:rsidRPr="003B4A6C">
        <w:rPr>
          <w:szCs w:val="20"/>
          <w:lang w:eastAsia="cs-CZ"/>
        </w:rPr>
        <w:t>.</w:t>
      </w:r>
      <w:r w:rsidRPr="003B4A6C">
        <w:rPr>
          <w:szCs w:val="20"/>
          <w:lang w:eastAsia="cs-CZ"/>
        </w:rPr>
        <w:t xml:space="preserve"> </w:t>
      </w:r>
      <w:r w:rsidR="009A1923" w:rsidRPr="003B4A6C">
        <w:rPr>
          <w:szCs w:val="20"/>
          <w:lang w:eastAsia="cs-CZ"/>
        </w:rPr>
        <w:t xml:space="preserve">Y-o-y they rose by </w:t>
      </w:r>
      <w:r w:rsidR="000A2C74" w:rsidRPr="003B4A6C">
        <w:rPr>
          <w:szCs w:val="20"/>
          <w:lang w:eastAsia="cs-CZ"/>
        </w:rPr>
        <w:t>12</w:t>
      </w:r>
      <w:r w:rsidR="009A1923" w:rsidRPr="003B4A6C">
        <w:rPr>
          <w:szCs w:val="20"/>
          <w:lang w:eastAsia="cs-CZ"/>
        </w:rPr>
        <w:t>.</w:t>
      </w:r>
      <w:r w:rsidR="000A2C74" w:rsidRPr="003B4A6C">
        <w:rPr>
          <w:szCs w:val="20"/>
          <w:lang w:eastAsia="cs-CZ"/>
        </w:rPr>
        <w:t>0% in 4</w:t>
      </w:r>
      <w:r w:rsidR="009A1923" w:rsidRPr="003B4A6C">
        <w:rPr>
          <w:szCs w:val="20"/>
          <w:lang w:eastAsia="cs-CZ"/>
        </w:rPr>
        <w:t xml:space="preserve">Q 2022. </w:t>
      </w:r>
      <w:r w:rsidR="00721DB1" w:rsidRPr="003B4A6C">
        <w:rPr>
          <w:szCs w:val="20"/>
          <w:lang w:eastAsia="cs-CZ"/>
        </w:rPr>
        <w:t>S</w:t>
      </w:r>
      <w:r w:rsidRPr="003B4A6C">
        <w:rPr>
          <w:szCs w:val="20"/>
          <w:lang w:eastAsia="cs-CZ"/>
        </w:rPr>
        <w:t>ervice producer prices in the business sphere</w:t>
      </w:r>
      <w:r w:rsidR="000836BC" w:rsidRPr="003B4A6C">
        <w:rPr>
          <w:szCs w:val="20"/>
          <w:lang w:eastAsia="cs-CZ"/>
        </w:rPr>
        <w:t xml:space="preserve"> soared by </w:t>
      </w:r>
      <w:r w:rsidR="003B4A6C" w:rsidRPr="003B4A6C">
        <w:rPr>
          <w:szCs w:val="20"/>
          <w:lang w:eastAsia="cs-CZ"/>
        </w:rPr>
        <w:t>1</w:t>
      </w:r>
      <w:r w:rsidR="000836BC" w:rsidRPr="003B4A6C">
        <w:rPr>
          <w:szCs w:val="20"/>
          <w:lang w:eastAsia="cs-CZ"/>
        </w:rPr>
        <w:t>.</w:t>
      </w:r>
      <w:r w:rsidR="003B4A6C" w:rsidRPr="003B4A6C">
        <w:rPr>
          <w:szCs w:val="20"/>
          <w:lang w:eastAsia="cs-CZ"/>
        </w:rPr>
        <w:t>6</w:t>
      </w:r>
      <w:r w:rsidR="000836BC" w:rsidRPr="003B4A6C">
        <w:rPr>
          <w:szCs w:val="20"/>
          <w:lang w:eastAsia="cs-CZ"/>
        </w:rPr>
        <w:t>% in Q</w:t>
      </w:r>
      <w:r w:rsidR="003B4A6C" w:rsidRPr="003B4A6C">
        <w:rPr>
          <w:szCs w:val="20"/>
          <w:lang w:eastAsia="cs-CZ"/>
        </w:rPr>
        <w:t>4</w:t>
      </w:r>
      <w:r w:rsidR="00ED25F6" w:rsidRPr="003B4A6C">
        <w:rPr>
          <w:szCs w:val="20"/>
          <w:lang w:eastAsia="cs-CZ"/>
        </w:rPr>
        <w:t xml:space="preserve"> 2022 </w:t>
      </w:r>
      <w:r w:rsidR="00ED25F6" w:rsidRPr="00B54D94">
        <w:rPr>
          <w:szCs w:val="20"/>
          <w:lang w:eastAsia="cs-CZ"/>
        </w:rPr>
        <w:t>compared to Q</w:t>
      </w:r>
      <w:r w:rsidR="003B4A6C" w:rsidRPr="00B54D94">
        <w:rPr>
          <w:szCs w:val="20"/>
          <w:lang w:eastAsia="cs-CZ"/>
        </w:rPr>
        <w:t>3</w:t>
      </w:r>
      <w:r w:rsidR="000836BC" w:rsidRPr="00B54D94">
        <w:rPr>
          <w:szCs w:val="20"/>
          <w:lang w:eastAsia="cs-CZ"/>
        </w:rPr>
        <w:t xml:space="preserve"> 2022</w:t>
      </w:r>
      <w:r w:rsidR="00721DB1" w:rsidRPr="00B54D94">
        <w:rPr>
          <w:szCs w:val="20"/>
          <w:lang w:eastAsia="cs-CZ"/>
        </w:rPr>
        <w:t xml:space="preserve">. Y-o-y </w:t>
      </w:r>
      <w:r w:rsidR="00721DB1" w:rsidRPr="00952619">
        <w:rPr>
          <w:szCs w:val="20"/>
          <w:lang w:eastAsia="cs-CZ"/>
        </w:rPr>
        <w:t xml:space="preserve">they </w:t>
      </w:r>
      <w:r w:rsidR="00B67A40" w:rsidRPr="00952619">
        <w:rPr>
          <w:szCs w:val="20"/>
          <w:lang w:eastAsia="cs-CZ"/>
        </w:rPr>
        <w:t xml:space="preserve">grew by </w:t>
      </w:r>
      <w:r w:rsidR="00ED25F6" w:rsidRPr="00952619">
        <w:rPr>
          <w:szCs w:val="20"/>
          <w:lang w:eastAsia="cs-CZ"/>
        </w:rPr>
        <w:t>6</w:t>
      </w:r>
      <w:r w:rsidR="00A70FFF" w:rsidRPr="00952619">
        <w:rPr>
          <w:szCs w:val="20"/>
          <w:lang w:eastAsia="cs-CZ"/>
        </w:rPr>
        <w:t>.</w:t>
      </w:r>
      <w:r w:rsidR="003B4A6C" w:rsidRPr="00952619">
        <w:rPr>
          <w:szCs w:val="20"/>
          <w:lang w:eastAsia="cs-CZ"/>
        </w:rPr>
        <w:t>7</w:t>
      </w:r>
      <w:r w:rsidR="00ED25F6" w:rsidRPr="00952619">
        <w:rPr>
          <w:szCs w:val="20"/>
          <w:lang w:eastAsia="cs-CZ"/>
        </w:rPr>
        <w:t>% in Q3</w:t>
      </w:r>
      <w:r w:rsidR="00A70FFF" w:rsidRPr="00952619">
        <w:rPr>
          <w:szCs w:val="20"/>
          <w:lang w:eastAsia="cs-CZ"/>
        </w:rPr>
        <w:t xml:space="preserve"> 2022.</w:t>
      </w:r>
    </w:p>
    <w:p w14:paraId="3469BEC5" w14:textId="77777777" w:rsidR="008628BE" w:rsidRPr="000C1C57" w:rsidRDefault="008628BE" w:rsidP="008628BE">
      <w:pPr>
        <w:pStyle w:val="Perex"/>
        <w:contextualSpacing/>
        <w:rPr>
          <w:szCs w:val="20"/>
          <w:lang w:eastAsia="cs-CZ"/>
        </w:rPr>
      </w:pPr>
      <w:r w:rsidRPr="00952619">
        <w:rPr>
          <w:bCs/>
        </w:rPr>
        <w:t xml:space="preserve">In </w:t>
      </w:r>
      <w:r w:rsidRPr="00EF06C6">
        <w:rPr>
          <w:bCs/>
        </w:rPr>
        <w:t xml:space="preserve">comparison with </w:t>
      </w:r>
      <w:r w:rsidR="00B54D94" w:rsidRPr="00EF06C6">
        <w:rPr>
          <w:bCs/>
        </w:rPr>
        <w:t>the year 2021</w:t>
      </w:r>
      <w:r w:rsidRPr="00EF06C6">
        <w:rPr>
          <w:bCs/>
        </w:rPr>
        <w:t>, on</w:t>
      </w:r>
      <w:r w:rsidR="00B54D94" w:rsidRPr="00EF06C6">
        <w:rPr>
          <w:bCs/>
        </w:rPr>
        <w:t xml:space="preserve"> average for the whole year 2022</w:t>
      </w:r>
      <w:r w:rsidRPr="00EF06C6">
        <w:rPr>
          <w:bCs/>
        </w:rPr>
        <w:t xml:space="preserve"> prices of agricultural producers</w:t>
      </w:r>
      <w:r w:rsidR="00952619" w:rsidRPr="00EF06C6">
        <w:rPr>
          <w:bCs/>
        </w:rPr>
        <w:t xml:space="preserve"> grew by 31</w:t>
      </w:r>
      <w:r w:rsidRPr="00EF06C6">
        <w:rPr>
          <w:bCs/>
        </w:rPr>
        <w:t>.</w:t>
      </w:r>
      <w:r w:rsidR="00952619" w:rsidRPr="00EF06C6">
        <w:rPr>
          <w:bCs/>
        </w:rPr>
        <w:t>8</w:t>
      </w:r>
      <w:r w:rsidRPr="00EF06C6">
        <w:rPr>
          <w:bCs/>
        </w:rPr>
        <w:t>%. Pr</w:t>
      </w:r>
      <w:r w:rsidR="00EF06C6" w:rsidRPr="00EF06C6">
        <w:rPr>
          <w:bCs/>
        </w:rPr>
        <w:t>ices of industrial producers (+24</w:t>
      </w:r>
      <w:r w:rsidRPr="00EF06C6">
        <w:rPr>
          <w:bCs/>
        </w:rPr>
        <w:t>.</w:t>
      </w:r>
      <w:r w:rsidR="00EF06C6" w:rsidRPr="00EF06C6">
        <w:rPr>
          <w:bCs/>
        </w:rPr>
        <w:t>3</w:t>
      </w:r>
      <w:r w:rsidRPr="00EF06C6">
        <w:rPr>
          <w:bCs/>
        </w:rPr>
        <w:t xml:space="preserve">%), </w:t>
      </w:r>
      <w:r w:rsidRPr="00EF06C6">
        <w:rPr>
          <w:lang w:eastAsia="cs-CZ"/>
        </w:rPr>
        <w:t>construction work prices</w:t>
      </w:r>
      <w:r w:rsidR="00EF06C6" w:rsidRPr="00EF06C6">
        <w:rPr>
          <w:bCs/>
        </w:rPr>
        <w:t xml:space="preserve"> (+12</w:t>
      </w:r>
      <w:r w:rsidRPr="00EF06C6">
        <w:rPr>
          <w:bCs/>
        </w:rPr>
        <w:t>.</w:t>
      </w:r>
      <w:r w:rsidR="00EF06C6" w:rsidRPr="00EF06C6">
        <w:rPr>
          <w:bCs/>
        </w:rPr>
        <w:t>3</w:t>
      </w:r>
      <w:r w:rsidRPr="00EF06C6">
        <w:rPr>
          <w:bCs/>
        </w:rPr>
        <w:t xml:space="preserve">%) and </w:t>
      </w:r>
      <w:r w:rsidRPr="00EF06C6">
        <w:rPr>
          <w:lang w:eastAsia="cs-CZ"/>
        </w:rPr>
        <w:t>s</w:t>
      </w:r>
      <w:r w:rsidRPr="00EF06C6">
        <w:rPr>
          <w:bCs/>
          <w:iCs/>
          <w:szCs w:val="20"/>
        </w:rPr>
        <w:t>ervice producer prices in the business sphere</w:t>
      </w:r>
      <w:r w:rsidR="00EF06C6" w:rsidRPr="00EF06C6">
        <w:rPr>
          <w:bCs/>
        </w:rPr>
        <w:t xml:space="preserve"> (+5</w:t>
      </w:r>
      <w:r w:rsidRPr="00EF06C6">
        <w:rPr>
          <w:bCs/>
        </w:rPr>
        <w:t>.</w:t>
      </w:r>
      <w:r w:rsidR="00EF06C6" w:rsidRPr="00EF06C6">
        <w:rPr>
          <w:bCs/>
        </w:rPr>
        <w:t>8</w:t>
      </w:r>
      <w:r w:rsidRPr="00EF06C6">
        <w:rPr>
          <w:bCs/>
        </w:rPr>
        <w:t>%) were all higher</w:t>
      </w:r>
      <w:r w:rsidRPr="00EF06C6">
        <w:rPr>
          <w:lang w:eastAsia="cs-CZ"/>
        </w:rPr>
        <w:t>.</w:t>
      </w:r>
    </w:p>
    <w:p w14:paraId="57C8651B" w14:textId="77777777" w:rsidR="00644B56" w:rsidRPr="005E5E6B" w:rsidRDefault="00644B56" w:rsidP="00644B56">
      <w:pPr>
        <w:pStyle w:val="Perex"/>
        <w:spacing w:after="0"/>
        <w:rPr>
          <w:b w:val="0"/>
          <w:bCs/>
        </w:rPr>
      </w:pPr>
    </w:p>
    <w:p w14:paraId="3DDB98F9" w14:textId="77777777" w:rsidR="00644B56" w:rsidRPr="00136598" w:rsidRDefault="00644B56" w:rsidP="00644B56">
      <w:pPr>
        <w:rPr>
          <w:rFonts w:cs="Arial"/>
          <w:szCs w:val="20"/>
        </w:rPr>
      </w:pPr>
      <w:r w:rsidRPr="005E5E6B">
        <w:rPr>
          <w:rFonts w:cs="Arial"/>
          <w:szCs w:val="20"/>
        </w:rPr>
        <w:t xml:space="preserve">In </w:t>
      </w:r>
      <w:r w:rsidR="005962E1" w:rsidRPr="00283566">
        <w:rPr>
          <w:rFonts w:cs="Arial"/>
          <w:b/>
          <w:bCs/>
          <w:szCs w:val="20"/>
        </w:rPr>
        <w:t>Q</w:t>
      </w:r>
      <w:r w:rsidR="005962A0" w:rsidRPr="00283566">
        <w:rPr>
          <w:rFonts w:cs="Arial"/>
          <w:b/>
          <w:bCs/>
          <w:szCs w:val="20"/>
        </w:rPr>
        <w:t>4</w:t>
      </w:r>
      <w:r w:rsidR="002173C4" w:rsidRPr="00283566">
        <w:rPr>
          <w:rFonts w:cs="Arial"/>
          <w:b/>
          <w:bCs/>
          <w:szCs w:val="20"/>
        </w:rPr>
        <w:t> 202</w:t>
      </w:r>
      <w:r w:rsidR="001C3A36" w:rsidRPr="00283566">
        <w:rPr>
          <w:rFonts w:cs="Arial"/>
          <w:b/>
          <w:bCs/>
          <w:szCs w:val="20"/>
        </w:rPr>
        <w:t>2</w:t>
      </w:r>
      <w:r w:rsidRPr="00283566">
        <w:rPr>
          <w:rFonts w:cs="Arial"/>
          <w:b/>
          <w:bCs/>
          <w:szCs w:val="20"/>
        </w:rPr>
        <w:t>,</w:t>
      </w:r>
      <w:r w:rsidRPr="00283566">
        <w:rPr>
          <w:rFonts w:cs="Arial"/>
          <w:bCs/>
          <w:szCs w:val="20"/>
        </w:rPr>
        <w:t xml:space="preserve"> c</w:t>
      </w:r>
      <w:r w:rsidRPr="00283566">
        <w:rPr>
          <w:rFonts w:cs="Arial"/>
          <w:szCs w:val="20"/>
        </w:rPr>
        <w:t xml:space="preserve">ompared to </w:t>
      </w:r>
      <w:r w:rsidR="00233115" w:rsidRPr="00EC269E">
        <w:rPr>
          <w:rFonts w:cs="Arial"/>
          <w:b/>
          <w:bCs/>
          <w:szCs w:val="20"/>
        </w:rPr>
        <w:t>Q</w:t>
      </w:r>
      <w:r w:rsidR="005962A0" w:rsidRPr="00EC269E">
        <w:rPr>
          <w:rFonts w:cs="Arial"/>
          <w:b/>
          <w:bCs/>
          <w:szCs w:val="20"/>
        </w:rPr>
        <w:t>3</w:t>
      </w:r>
      <w:r w:rsidR="005962E1" w:rsidRPr="00EC269E">
        <w:rPr>
          <w:rFonts w:cs="Arial"/>
          <w:b/>
          <w:bCs/>
          <w:szCs w:val="20"/>
        </w:rPr>
        <w:t> 202</w:t>
      </w:r>
      <w:r w:rsidR="00B67A40" w:rsidRPr="00EC269E">
        <w:rPr>
          <w:rFonts w:cs="Arial"/>
          <w:b/>
          <w:bCs/>
          <w:szCs w:val="20"/>
        </w:rPr>
        <w:t>2</w:t>
      </w:r>
      <w:r w:rsidRPr="00283566">
        <w:rPr>
          <w:rFonts w:cs="Arial"/>
          <w:b/>
          <w:bCs/>
          <w:szCs w:val="20"/>
        </w:rPr>
        <w:t>,</w:t>
      </w:r>
      <w:r w:rsidRPr="00283566">
        <w:rPr>
          <w:rFonts w:cs="Arial"/>
          <w:szCs w:val="20"/>
        </w:rPr>
        <w:t xml:space="preserve"> </w:t>
      </w:r>
      <w:r w:rsidRPr="00283566">
        <w:rPr>
          <w:rFonts w:cs="Arial"/>
          <w:b/>
          <w:bCs/>
          <w:szCs w:val="20"/>
        </w:rPr>
        <w:t xml:space="preserve">agricultural producer </w:t>
      </w:r>
      <w:r w:rsidRPr="00283566">
        <w:rPr>
          <w:rFonts w:cs="Arial"/>
          <w:b/>
          <w:szCs w:val="20"/>
        </w:rPr>
        <w:t>prices</w:t>
      </w:r>
      <w:r w:rsidR="008E1B00" w:rsidRPr="00283566">
        <w:rPr>
          <w:rFonts w:cs="Arial"/>
          <w:szCs w:val="20"/>
        </w:rPr>
        <w:t xml:space="preserve"> </w:t>
      </w:r>
      <w:r w:rsidR="002652DC" w:rsidRPr="00283566">
        <w:rPr>
          <w:rFonts w:cs="Arial"/>
          <w:szCs w:val="20"/>
        </w:rPr>
        <w:t>went down</w:t>
      </w:r>
      <w:r w:rsidR="0029663C" w:rsidRPr="00283566">
        <w:rPr>
          <w:rFonts w:cs="Arial"/>
          <w:szCs w:val="20"/>
        </w:rPr>
        <w:t xml:space="preserve"> by 2</w:t>
      </w:r>
      <w:r w:rsidR="007738D8" w:rsidRPr="00283566">
        <w:rPr>
          <w:rFonts w:cs="Arial"/>
          <w:szCs w:val="20"/>
        </w:rPr>
        <w:t>.</w:t>
      </w:r>
      <w:r w:rsidR="0029663C" w:rsidRPr="00283566">
        <w:rPr>
          <w:rFonts w:cs="Arial"/>
          <w:szCs w:val="20"/>
        </w:rPr>
        <w:t>4</w:t>
      </w:r>
      <w:r w:rsidR="007738D8" w:rsidRPr="00283566">
        <w:rPr>
          <w:rFonts w:cs="Arial"/>
          <w:szCs w:val="20"/>
        </w:rPr>
        <w:t>%</w:t>
      </w:r>
      <w:r w:rsidR="00CB71DD" w:rsidRPr="00283566">
        <w:rPr>
          <w:rFonts w:cs="Arial"/>
          <w:szCs w:val="20"/>
        </w:rPr>
        <w:t xml:space="preserve">. </w:t>
      </w:r>
      <w:r w:rsidRPr="00283566">
        <w:rPr>
          <w:rFonts w:cs="Arial"/>
          <w:bCs/>
          <w:szCs w:val="20"/>
        </w:rPr>
        <w:t xml:space="preserve">On </w:t>
      </w:r>
      <w:r w:rsidR="002652DC" w:rsidRPr="00283566">
        <w:rPr>
          <w:rFonts w:cs="Arial"/>
          <w:bCs/>
          <w:szCs w:val="20"/>
        </w:rPr>
        <w:t xml:space="preserve">the </w:t>
      </w:r>
      <w:r w:rsidR="002652DC" w:rsidRPr="00E41EEA">
        <w:rPr>
          <w:rFonts w:cs="Arial"/>
          <w:bCs/>
          <w:szCs w:val="20"/>
        </w:rPr>
        <w:t>de</w:t>
      </w:r>
      <w:r w:rsidRPr="00E41EEA">
        <w:rPr>
          <w:rFonts w:cs="Arial"/>
          <w:bCs/>
          <w:szCs w:val="20"/>
        </w:rPr>
        <w:t>crease were p</w:t>
      </w:r>
      <w:r w:rsidRPr="00E41EEA">
        <w:rPr>
          <w:rFonts w:cs="Arial"/>
          <w:szCs w:val="20"/>
        </w:rPr>
        <w:t>rices of </w:t>
      </w:r>
      <w:r w:rsidR="00285872" w:rsidRPr="00E41EEA">
        <w:rPr>
          <w:rFonts w:cs="Arial"/>
          <w:szCs w:val="20"/>
        </w:rPr>
        <w:t>potatoes (-</w:t>
      </w:r>
      <w:r w:rsidR="000C1C57" w:rsidRPr="00E41EEA">
        <w:rPr>
          <w:rFonts w:cs="Arial"/>
          <w:szCs w:val="20"/>
        </w:rPr>
        <w:t>3</w:t>
      </w:r>
      <w:r w:rsidR="00285872" w:rsidRPr="00E41EEA">
        <w:rPr>
          <w:rFonts w:cs="Arial"/>
          <w:szCs w:val="20"/>
        </w:rPr>
        <w:t>.</w:t>
      </w:r>
      <w:r w:rsidR="000C1C57" w:rsidRPr="00E41EEA">
        <w:rPr>
          <w:rFonts w:cs="Arial"/>
          <w:szCs w:val="20"/>
        </w:rPr>
        <w:t>3</w:t>
      </w:r>
      <w:r w:rsidR="00285872" w:rsidRPr="00E41EEA">
        <w:rPr>
          <w:rFonts w:cs="Arial"/>
          <w:szCs w:val="20"/>
        </w:rPr>
        <w:t xml:space="preserve">%), </w:t>
      </w:r>
      <w:r w:rsidR="00EB09CE" w:rsidRPr="00E41EEA">
        <w:rPr>
          <w:szCs w:val="20"/>
        </w:rPr>
        <w:t>oleaginous crops</w:t>
      </w:r>
      <w:r w:rsidR="005E5E6B" w:rsidRPr="00E41EEA">
        <w:rPr>
          <w:rFonts w:cs="Arial"/>
          <w:szCs w:val="20"/>
        </w:rPr>
        <w:t xml:space="preserve"> (-4</w:t>
      </w:r>
      <w:r w:rsidR="00EB09CE" w:rsidRPr="00E41EEA">
        <w:rPr>
          <w:rFonts w:cs="Arial"/>
          <w:szCs w:val="20"/>
        </w:rPr>
        <w:t>.</w:t>
      </w:r>
      <w:r w:rsidR="005E5E6B" w:rsidRPr="00E41EEA">
        <w:rPr>
          <w:rFonts w:cs="Arial"/>
          <w:szCs w:val="20"/>
        </w:rPr>
        <w:t>3</w:t>
      </w:r>
      <w:r w:rsidR="00EB09CE" w:rsidRPr="00E41EEA">
        <w:rPr>
          <w:rFonts w:cs="Arial"/>
          <w:szCs w:val="20"/>
        </w:rPr>
        <w:t xml:space="preserve">%), </w:t>
      </w:r>
      <w:r w:rsidR="00283566" w:rsidRPr="00E41EEA">
        <w:rPr>
          <w:rFonts w:cs="Arial"/>
          <w:szCs w:val="20"/>
        </w:rPr>
        <w:t xml:space="preserve">vegetables (-17.6%) and fruit </w:t>
      </w:r>
      <w:r w:rsidR="00285872" w:rsidRPr="00E41EEA">
        <w:rPr>
          <w:rFonts w:cs="Arial"/>
          <w:szCs w:val="20"/>
        </w:rPr>
        <w:t>(-</w:t>
      </w:r>
      <w:r w:rsidR="00283566" w:rsidRPr="00E41EEA">
        <w:rPr>
          <w:rFonts w:cs="Arial"/>
          <w:szCs w:val="20"/>
        </w:rPr>
        <w:t>8</w:t>
      </w:r>
      <w:r w:rsidR="00663504" w:rsidRPr="00E41EEA">
        <w:rPr>
          <w:rFonts w:cs="Arial"/>
          <w:szCs w:val="20"/>
        </w:rPr>
        <w:t>.</w:t>
      </w:r>
      <w:r w:rsidR="00283566" w:rsidRPr="00E41EEA">
        <w:rPr>
          <w:rFonts w:cs="Arial"/>
          <w:szCs w:val="20"/>
        </w:rPr>
        <w:t>3</w:t>
      </w:r>
      <w:r w:rsidR="00F746D7" w:rsidRPr="00E41EEA">
        <w:rPr>
          <w:rFonts w:cs="Arial"/>
          <w:szCs w:val="20"/>
        </w:rPr>
        <w:t>%).</w:t>
      </w:r>
      <w:r w:rsidR="00663504" w:rsidRPr="00E41EEA">
        <w:rPr>
          <w:rFonts w:cs="Arial"/>
          <w:szCs w:val="20"/>
        </w:rPr>
        <w:t xml:space="preserve"> </w:t>
      </w:r>
      <w:r w:rsidR="00F746D7" w:rsidRPr="00E41EEA">
        <w:rPr>
          <w:rFonts w:cs="Arial"/>
          <w:szCs w:val="20"/>
        </w:rPr>
        <w:t xml:space="preserve">Prices of </w:t>
      </w:r>
      <w:r w:rsidR="00E41EEA" w:rsidRPr="00E41EEA">
        <w:rPr>
          <w:rFonts w:cs="Arial"/>
          <w:szCs w:val="20"/>
        </w:rPr>
        <w:t>eggs (+31</w:t>
      </w:r>
      <w:r w:rsidR="0002593E" w:rsidRPr="00E41EEA">
        <w:rPr>
          <w:rFonts w:cs="Arial"/>
          <w:szCs w:val="20"/>
        </w:rPr>
        <w:t>.</w:t>
      </w:r>
      <w:r w:rsidR="00E41EEA" w:rsidRPr="00E41EEA">
        <w:rPr>
          <w:rFonts w:cs="Arial"/>
          <w:szCs w:val="20"/>
        </w:rPr>
        <w:t>5</w:t>
      </w:r>
      <w:r w:rsidR="0002593E" w:rsidRPr="00E41EEA">
        <w:rPr>
          <w:rFonts w:cs="Arial"/>
          <w:szCs w:val="20"/>
        </w:rPr>
        <w:t>%), milk (+</w:t>
      </w:r>
      <w:r w:rsidR="00E41EEA" w:rsidRPr="00E41EEA">
        <w:rPr>
          <w:rFonts w:cs="Arial"/>
          <w:szCs w:val="20"/>
        </w:rPr>
        <w:t>9</w:t>
      </w:r>
      <w:r w:rsidR="0002593E" w:rsidRPr="00E41EEA">
        <w:rPr>
          <w:rFonts w:cs="Arial"/>
          <w:szCs w:val="20"/>
        </w:rPr>
        <w:t>.</w:t>
      </w:r>
      <w:r w:rsidR="00E41EEA" w:rsidRPr="00E41EEA">
        <w:rPr>
          <w:rFonts w:cs="Arial"/>
          <w:szCs w:val="20"/>
        </w:rPr>
        <w:t>4</w:t>
      </w:r>
      <w:r w:rsidR="00E41EEA" w:rsidRPr="00136598">
        <w:rPr>
          <w:rFonts w:cs="Arial"/>
          <w:szCs w:val="20"/>
        </w:rPr>
        <w:t xml:space="preserve">%), </w:t>
      </w:r>
      <w:r w:rsidR="00292D4E" w:rsidRPr="00136598">
        <w:rPr>
          <w:rFonts w:cs="Arial"/>
          <w:szCs w:val="20"/>
        </w:rPr>
        <w:t xml:space="preserve">pigs </w:t>
      </w:r>
      <w:r w:rsidR="00292D4E" w:rsidRPr="00136598">
        <w:rPr>
          <w:szCs w:val="20"/>
        </w:rPr>
        <w:t>for slaughter (</w:t>
      </w:r>
      <w:r w:rsidR="00E41EEA" w:rsidRPr="00136598">
        <w:rPr>
          <w:szCs w:val="20"/>
        </w:rPr>
        <w:t>+7</w:t>
      </w:r>
      <w:r w:rsidR="0049124C" w:rsidRPr="00136598">
        <w:rPr>
          <w:szCs w:val="20"/>
        </w:rPr>
        <w:t>.</w:t>
      </w:r>
      <w:r w:rsidR="00E41EEA" w:rsidRPr="00136598">
        <w:rPr>
          <w:szCs w:val="20"/>
        </w:rPr>
        <w:t>2</w:t>
      </w:r>
      <w:r w:rsidR="0002593E" w:rsidRPr="00136598">
        <w:rPr>
          <w:szCs w:val="20"/>
        </w:rPr>
        <w:t>%)</w:t>
      </w:r>
      <w:r w:rsidR="006843D9" w:rsidRPr="00136598">
        <w:rPr>
          <w:szCs w:val="20"/>
        </w:rPr>
        <w:t xml:space="preserve"> </w:t>
      </w:r>
      <w:r w:rsidR="00E41EEA" w:rsidRPr="00136598">
        <w:rPr>
          <w:szCs w:val="20"/>
        </w:rPr>
        <w:t xml:space="preserve">and poultry (+4.2%) </w:t>
      </w:r>
      <w:r w:rsidR="006843D9" w:rsidRPr="00136598">
        <w:rPr>
          <w:szCs w:val="20"/>
        </w:rPr>
        <w:t>went up</w:t>
      </w:r>
      <w:r w:rsidR="0002593E" w:rsidRPr="00136598">
        <w:rPr>
          <w:szCs w:val="20"/>
        </w:rPr>
        <w:t>.</w:t>
      </w:r>
    </w:p>
    <w:p w14:paraId="2C884BF8" w14:textId="77777777" w:rsidR="00644B56" w:rsidRDefault="00644B56" w:rsidP="00644B56">
      <w:pPr>
        <w:rPr>
          <w:rFonts w:cs="Arial"/>
          <w:szCs w:val="20"/>
        </w:rPr>
      </w:pPr>
      <w:r w:rsidRPr="00136598">
        <w:rPr>
          <w:rFonts w:cs="Arial"/>
          <w:b/>
          <w:bCs/>
          <w:szCs w:val="20"/>
        </w:rPr>
        <w:t xml:space="preserve">Agricultural </w:t>
      </w:r>
      <w:r w:rsidRPr="00B739E7">
        <w:rPr>
          <w:rFonts w:cs="Arial"/>
          <w:b/>
          <w:bCs/>
          <w:szCs w:val="20"/>
        </w:rPr>
        <w:t xml:space="preserve">producer </w:t>
      </w:r>
      <w:r w:rsidRPr="00B739E7">
        <w:rPr>
          <w:rFonts w:cs="Arial"/>
          <w:b/>
          <w:szCs w:val="20"/>
        </w:rPr>
        <w:t>prices</w:t>
      </w:r>
      <w:r w:rsidR="00AD089F" w:rsidRPr="00B739E7">
        <w:rPr>
          <w:rFonts w:cs="Arial"/>
          <w:szCs w:val="20"/>
        </w:rPr>
        <w:t xml:space="preserve"> in</w:t>
      </w:r>
      <w:r w:rsidR="00BA3926" w:rsidRPr="00B739E7">
        <w:rPr>
          <w:rFonts w:cs="Arial"/>
          <w:szCs w:val="20"/>
        </w:rPr>
        <w:t xml:space="preserve">creased by </w:t>
      </w:r>
      <w:r w:rsidR="00136598" w:rsidRPr="00B739E7">
        <w:rPr>
          <w:rFonts w:cs="Arial"/>
          <w:szCs w:val="20"/>
        </w:rPr>
        <w:t>28</w:t>
      </w:r>
      <w:r w:rsidRPr="00B739E7">
        <w:rPr>
          <w:rFonts w:cs="Arial"/>
          <w:szCs w:val="20"/>
        </w:rPr>
        <w:t>.</w:t>
      </w:r>
      <w:r w:rsidR="00CD1591" w:rsidRPr="00B739E7">
        <w:rPr>
          <w:rFonts w:cs="Arial"/>
          <w:szCs w:val="20"/>
        </w:rPr>
        <w:t>0</w:t>
      </w:r>
      <w:r w:rsidRPr="00B739E7">
        <w:rPr>
          <w:rFonts w:cs="Arial"/>
          <w:szCs w:val="20"/>
        </w:rPr>
        <w:t xml:space="preserve">%, </w:t>
      </w:r>
      <w:r w:rsidRPr="00B739E7">
        <w:rPr>
          <w:rFonts w:cs="Arial"/>
          <w:b/>
          <w:szCs w:val="20"/>
        </w:rPr>
        <w:t>y-o-y</w:t>
      </w:r>
      <w:r w:rsidRPr="00B739E7">
        <w:rPr>
          <w:rFonts w:cs="Arial"/>
          <w:szCs w:val="20"/>
        </w:rPr>
        <w:t xml:space="preserve">, in </w:t>
      </w:r>
      <w:r w:rsidRPr="00B739E7">
        <w:rPr>
          <w:rFonts w:cs="Arial"/>
          <w:b/>
          <w:bCs/>
          <w:szCs w:val="20"/>
        </w:rPr>
        <w:t>Q</w:t>
      </w:r>
      <w:r w:rsidR="00136598" w:rsidRPr="00B739E7">
        <w:rPr>
          <w:rFonts w:cs="Arial"/>
          <w:b/>
          <w:bCs/>
          <w:szCs w:val="20"/>
        </w:rPr>
        <w:t>4</w:t>
      </w:r>
      <w:r w:rsidRPr="00B739E7">
        <w:rPr>
          <w:rFonts w:cs="Arial"/>
          <w:b/>
          <w:bCs/>
          <w:szCs w:val="20"/>
        </w:rPr>
        <w:t> 20</w:t>
      </w:r>
      <w:r w:rsidR="001D2696" w:rsidRPr="00B739E7">
        <w:rPr>
          <w:rFonts w:cs="Arial"/>
          <w:b/>
          <w:bCs/>
          <w:szCs w:val="20"/>
        </w:rPr>
        <w:t>2</w:t>
      </w:r>
      <w:r w:rsidR="002C012E" w:rsidRPr="00B739E7">
        <w:rPr>
          <w:rFonts w:cs="Arial"/>
          <w:b/>
          <w:bCs/>
          <w:szCs w:val="20"/>
        </w:rPr>
        <w:t>2</w:t>
      </w:r>
      <w:r w:rsidRPr="00B739E7">
        <w:rPr>
          <w:rFonts w:cs="Arial"/>
          <w:szCs w:val="20"/>
        </w:rPr>
        <w:t>. P</w:t>
      </w:r>
      <w:r w:rsidR="002C2DAE" w:rsidRPr="00B739E7">
        <w:rPr>
          <w:rFonts w:cs="Arial"/>
          <w:szCs w:val="20"/>
        </w:rPr>
        <w:t>rices in crop production grew</w:t>
      </w:r>
      <w:r w:rsidRPr="00B739E7">
        <w:rPr>
          <w:rFonts w:cs="Arial"/>
          <w:szCs w:val="20"/>
        </w:rPr>
        <w:t xml:space="preserve"> by </w:t>
      </w:r>
      <w:r w:rsidR="0022646A" w:rsidRPr="00B739E7">
        <w:rPr>
          <w:rFonts w:cs="Arial"/>
          <w:szCs w:val="20"/>
        </w:rPr>
        <w:t>2</w:t>
      </w:r>
      <w:r w:rsidR="002A272C" w:rsidRPr="00B739E7">
        <w:rPr>
          <w:rFonts w:cs="Arial"/>
          <w:szCs w:val="20"/>
        </w:rPr>
        <w:t>3</w:t>
      </w:r>
      <w:r w:rsidRPr="00B739E7">
        <w:rPr>
          <w:rFonts w:cs="Arial"/>
          <w:szCs w:val="20"/>
        </w:rPr>
        <w:t>.</w:t>
      </w:r>
      <w:r w:rsidR="0022646A" w:rsidRPr="00B739E7">
        <w:rPr>
          <w:rFonts w:cs="Arial"/>
          <w:szCs w:val="20"/>
        </w:rPr>
        <w:t>5</w:t>
      </w:r>
      <w:r w:rsidRPr="00BA2F29">
        <w:rPr>
          <w:rFonts w:cs="Arial"/>
          <w:szCs w:val="20"/>
        </w:rPr>
        <w:t>%</w:t>
      </w:r>
      <w:r w:rsidR="001D5F26" w:rsidRPr="00BA2F29">
        <w:rPr>
          <w:rFonts w:cs="Arial"/>
          <w:szCs w:val="20"/>
        </w:rPr>
        <w:t xml:space="preserve"> due to price </w:t>
      </w:r>
      <w:r w:rsidR="001D5F26" w:rsidRPr="00A84AA2">
        <w:rPr>
          <w:rFonts w:cs="Arial"/>
          <w:szCs w:val="20"/>
        </w:rPr>
        <w:t>increases in</w:t>
      </w:r>
      <w:r w:rsidR="0025075D" w:rsidRPr="00A84AA2">
        <w:rPr>
          <w:rFonts w:cs="Arial"/>
          <w:szCs w:val="20"/>
        </w:rPr>
        <w:t xml:space="preserve"> </w:t>
      </w:r>
      <w:r w:rsidR="0087480F" w:rsidRPr="00A84AA2">
        <w:rPr>
          <w:szCs w:val="20"/>
        </w:rPr>
        <w:t>cereals</w:t>
      </w:r>
      <w:r w:rsidR="00B739E7" w:rsidRPr="00A84AA2">
        <w:rPr>
          <w:rFonts w:cs="Arial"/>
          <w:szCs w:val="20"/>
        </w:rPr>
        <w:t xml:space="preserve"> (+41</w:t>
      </w:r>
      <w:r w:rsidR="0087480F" w:rsidRPr="00A84AA2">
        <w:rPr>
          <w:rFonts w:cs="Arial"/>
          <w:szCs w:val="20"/>
        </w:rPr>
        <w:t>.</w:t>
      </w:r>
      <w:r w:rsidR="00B739E7" w:rsidRPr="00A84AA2">
        <w:rPr>
          <w:rFonts w:cs="Arial"/>
          <w:szCs w:val="20"/>
        </w:rPr>
        <w:t>8</w:t>
      </w:r>
      <w:r w:rsidR="0087480F" w:rsidRPr="00A84AA2">
        <w:rPr>
          <w:rFonts w:cs="Arial"/>
          <w:szCs w:val="20"/>
        </w:rPr>
        <w:t xml:space="preserve">%), </w:t>
      </w:r>
      <w:r w:rsidR="00B739E7" w:rsidRPr="00A84AA2">
        <w:rPr>
          <w:rFonts w:cs="Arial"/>
          <w:szCs w:val="20"/>
        </w:rPr>
        <w:t>potatoes (+30.6%), vegetables</w:t>
      </w:r>
      <w:r w:rsidR="00B739E7" w:rsidRPr="00A84AA2">
        <w:rPr>
          <w:szCs w:val="20"/>
        </w:rPr>
        <w:t xml:space="preserve"> (+28.5%) and </w:t>
      </w:r>
      <w:r w:rsidR="00814BE1" w:rsidRPr="00A84AA2">
        <w:rPr>
          <w:szCs w:val="20"/>
        </w:rPr>
        <w:t xml:space="preserve">oleaginous crops </w:t>
      </w:r>
      <w:r w:rsidR="0087480F" w:rsidRPr="00A84AA2">
        <w:rPr>
          <w:rFonts w:cs="Arial"/>
          <w:szCs w:val="20"/>
        </w:rPr>
        <w:t>(+</w:t>
      </w:r>
      <w:r w:rsidR="00B739E7" w:rsidRPr="00A84AA2">
        <w:rPr>
          <w:rFonts w:cs="Arial"/>
          <w:szCs w:val="20"/>
        </w:rPr>
        <w:t>17</w:t>
      </w:r>
      <w:r w:rsidR="00814BE1" w:rsidRPr="00A84AA2">
        <w:rPr>
          <w:rFonts w:cs="Arial"/>
          <w:szCs w:val="20"/>
        </w:rPr>
        <w:t>.</w:t>
      </w:r>
      <w:r w:rsidR="00B739E7" w:rsidRPr="00A84AA2">
        <w:rPr>
          <w:rFonts w:cs="Arial"/>
          <w:szCs w:val="20"/>
        </w:rPr>
        <w:t>4</w:t>
      </w:r>
      <w:r w:rsidR="00A675B1" w:rsidRPr="00A84AA2">
        <w:rPr>
          <w:rFonts w:cs="Arial"/>
          <w:szCs w:val="20"/>
        </w:rPr>
        <w:t>%)</w:t>
      </w:r>
      <w:r w:rsidR="00B739E7" w:rsidRPr="00A84AA2">
        <w:rPr>
          <w:rFonts w:cs="Arial"/>
          <w:szCs w:val="20"/>
        </w:rPr>
        <w:t>.</w:t>
      </w:r>
      <w:r w:rsidR="002A272C" w:rsidRPr="00A84AA2">
        <w:rPr>
          <w:rFonts w:cs="Arial"/>
          <w:szCs w:val="20"/>
        </w:rPr>
        <w:t xml:space="preserve"> </w:t>
      </w:r>
      <w:r w:rsidR="00995B91" w:rsidRPr="00A84AA2">
        <w:rPr>
          <w:rFonts w:cs="Arial"/>
          <w:szCs w:val="20"/>
        </w:rPr>
        <w:t xml:space="preserve">Prices of </w:t>
      </w:r>
      <w:r w:rsidR="00995B91" w:rsidRPr="0073401C">
        <w:rPr>
          <w:rFonts w:cs="Arial"/>
          <w:szCs w:val="20"/>
        </w:rPr>
        <w:t xml:space="preserve">fruit fell by 12.8%. </w:t>
      </w:r>
      <w:r w:rsidR="001C17F6" w:rsidRPr="0073401C">
        <w:rPr>
          <w:rStyle w:val="hps"/>
          <w:szCs w:val="20"/>
        </w:rPr>
        <w:t>P</w:t>
      </w:r>
      <w:r w:rsidR="001C17F6" w:rsidRPr="0073401C">
        <w:rPr>
          <w:szCs w:val="20"/>
        </w:rPr>
        <w:t>ri</w:t>
      </w:r>
      <w:r w:rsidR="00C97AB3" w:rsidRPr="0073401C">
        <w:rPr>
          <w:szCs w:val="20"/>
        </w:rPr>
        <w:t xml:space="preserve">ces in animal products </w:t>
      </w:r>
      <w:r w:rsidR="00494282" w:rsidRPr="0073401C">
        <w:rPr>
          <w:szCs w:val="20"/>
        </w:rPr>
        <w:t xml:space="preserve">soared by </w:t>
      </w:r>
      <w:r w:rsidR="00BA2F29" w:rsidRPr="0073401C">
        <w:rPr>
          <w:szCs w:val="20"/>
        </w:rPr>
        <w:t>36</w:t>
      </w:r>
      <w:r w:rsidR="001C17F6" w:rsidRPr="0073401C">
        <w:rPr>
          <w:szCs w:val="20"/>
        </w:rPr>
        <w:t>.</w:t>
      </w:r>
      <w:r w:rsidR="00BA2F29" w:rsidRPr="0073401C">
        <w:rPr>
          <w:szCs w:val="20"/>
        </w:rPr>
        <w:t>6</w:t>
      </w:r>
      <w:r w:rsidR="001C17F6" w:rsidRPr="0073401C">
        <w:rPr>
          <w:szCs w:val="20"/>
        </w:rPr>
        <w:t>%</w:t>
      </w:r>
      <w:r w:rsidR="00F50729" w:rsidRPr="0073401C">
        <w:rPr>
          <w:szCs w:val="20"/>
        </w:rPr>
        <w:t>.</w:t>
      </w:r>
      <w:r w:rsidR="006774C7" w:rsidRPr="0073401C">
        <w:rPr>
          <w:szCs w:val="20"/>
        </w:rPr>
        <w:t xml:space="preserve"> </w:t>
      </w:r>
      <w:r w:rsidR="00F50729" w:rsidRPr="0073401C">
        <w:rPr>
          <w:szCs w:val="20"/>
        </w:rPr>
        <w:t xml:space="preserve">On the increase were </w:t>
      </w:r>
      <w:r w:rsidR="00494282" w:rsidRPr="0073401C">
        <w:rPr>
          <w:szCs w:val="20"/>
        </w:rPr>
        <w:t xml:space="preserve">prices of </w:t>
      </w:r>
      <w:r w:rsidR="00E64A84" w:rsidRPr="0073401C">
        <w:rPr>
          <w:rFonts w:cs="Arial"/>
          <w:szCs w:val="20"/>
        </w:rPr>
        <w:t>eggs (+</w:t>
      </w:r>
      <w:r w:rsidR="00A84AA2" w:rsidRPr="0073401C">
        <w:rPr>
          <w:rFonts w:cs="Arial"/>
          <w:szCs w:val="20"/>
        </w:rPr>
        <w:t>58</w:t>
      </w:r>
      <w:r w:rsidR="00E64A84" w:rsidRPr="0073401C">
        <w:rPr>
          <w:rFonts w:cs="Arial"/>
          <w:szCs w:val="20"/>
        </w:rPr>
        <w:t>.</w:t>
      </w:r>
      <w:r w:rsidR="00A84AA2" w:rsidRPr="0073401C">
        <w:rPr>
          <w:rFonts w:cs="Arial"/>
          <w:szCs w:val="20"/>
        </w:rPr>
        <w:t>1</w:t>
      </w:r>
      <w:r w:rsidR="00E64A84" w:rsidRPr="0073401C">
        <w:rPr>
          <w:rFonts w:cs="Arial"/>
          <w:szCs w:val="20"/>
        </w:rPr>
        <w:t>%),</w:t>
      </w:r>
      <w:r w:rsidR="00A84AA2" w:rsidRPr="0073401C">
        <w:rPr>
          <w:rFonts w:cs="Arial"/>
          <w:szCs w:val="20"/>
        </w:rPr>
        <w:t xml:space="preserve"> pigs </w:t>
      </w:r>
      <w:r w:rsidR="00A84AA2" w:rsidRPr="0073401C">
        <w:rPr>
          <w:szCs w:val="20"/>
        </w:rPr>
        <w:t>for slaughter</w:t>
      </w:r>
      <w:r w:rsidR="00A84AA2" w:rsidRPr="0073401C">
        <w:rPr>
          <w:rFonts w:cs="Arial"/>
          <w:szCs w:val="20"/>
        </w:rPr>
        <w:t xml:space="preserve"> (+49.8%), </w:t>
      </w:r>
      <w:r w:rsidR="0073401C" w:rsidRPr="0073401C">
        <w:rPr>
          <w:rFonts w:cs="Arial"/>
          <w:szCs w:val="20"/>
        </w:rPr>
        <w:t>milk (+35</w:t>
      </w:r>
      <w:r w:rsidR="00494282" w:rsidRPr="0073401C">
        <w:rPr>
          <w:rFonts w:cs="Arial"/>
          <w:szCs w:val="20"/>
        </w:rPr>
        <w:t>.</w:t>
      </w:r>
      <w:r w:rsidR="0073401C" w:rsidRPr="0073401C">
        <w:rPr>
          <w:rFonts w:cs="Arial"/>
          <w:szCs w:val="20"/>
        </w:rPr>
        <w:t>5</w:t>
      </w:r>
      <w:r w:rsidR="00494282" w:rsidRPr="0073401C">
        <w:rPr>
          <w:rFonts w:cs="Arial"/>
          <w:szCs w:val="20"/>
        </w:rPr>
        <w:t xml:space="preserve">%), </w:t>
      </w:r>
      <w:r w:rsidR="0073401C" w:rsidRPr="0073401C">
        <w:rPr>
          <w:rFonts w:cs="Arial"/>
          <w:szCs w:val="20"/>
        </w:rPr>
        <w:t xml:space="preserve">poultry (+33.7%) </w:t>
      </w:r>
      <w:r w:rsidR="00CA6C76" w:rsidRPr="0073401C">
        <w:rPr>
          <w:rFonts w:cs="Arial"/>
          <w:szCs w:val="20"/>
        </w:rPr>
        <w:t xml:space="preserve">and </w:t>
      </w:r>
      <w:r w:rsidR="005D08E1" w:rsidRPr="0073401C">
        <w:rPr>
          <w:rFonts w:cs="Arial"/>
          <w:szCs w:val="20"/>
        </w:rPr>
        <w:t xml:space="preserve">cattle </w:t>
      </w:r>
      <w:r w:rsidR="005D08E1" w:rsidRPr="0073401C">
        <w:rPr>
          <w:szCs w:val="20"/>
        </w:rPr>
        <w:t>for slaughter</w:t>
      </w:r>
      <w:r w:rsidR="005D08E1" w:rsidRPr="0073401C">
        <w:rPr>
          <w:rFonts w:cs="Arial"/>
          <w:szCs w:val="20"/>
        </w:rPr>
        <w:t xml:space="preserve"> (+2</w:t>
      </w:r>
      <w:r w:rsidR="0073401C" w:rsidRPr="0073401C">
        <w:rPr>
          <w:rFonts w:cs="Arial"/>
          <w:szCs w:val="20"/>
        </w:rPr>
        <w:t>1</w:t>
      </w:r>
      <w:r w:rsidR="005D08E1" w:rsidRPr="0073401C">
        <w:rPr>
          <w:rFonts w:cs="Arial"/>
          <w:szCs w:val="20"/>
        </w:rPr>
        <w:t>.</w:t>
      </w:r>
      <w:r w:rsidR="0073401C" w:rsidRPr="0073401C">
        <w:rPr>
          <w:rFonts w:cs="Arial"/>
          <w:szCs w:val="20"/>
        </w:rPr>
        <w:t>7</w:t>
      </w:r>
      <w:r w:rsidR="005D08E1" w:rsidRPr="0073401C">
        <w:rPr>
          <w:rFonts w:cs="Arial"/>
          <w:szCs w:val="20"/>
        </w:rPr>
        <w:t>%)</w:t>
      </w:r>
      <w:r w:rsidR="00CA6C76" w:rsidRPr="0073401C">
        <w:rPr>
          <w:rFonts w:cs="Arial"/>
          <w:szCs w:val="20"/>
        </w:rPr>
        <w:t>.</w:t>
      </w:r>
    </w:p>
    <w:p w14:paraId="03D735D3" w14:textId="77777777" w:rsidR="00E32C34" w:rsidRDefault="006C491C" w:rsidP="00644B56">
      <w:pPr>
        <w:rPr>
          <w:rFonts w:cs="Arial"/>
          <w:szCs w:val="20"/>
        </w:rPr>
      </w:pPr>
      <w:r>
        <w:pict w14:anchorId="7E157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253.8pt">
            <v:imagedata r:id="rId10" o:title=""/>
          </v:shape>
        </w:pict>
      </w:r>
    </w:p>
    <w:p w14:paraId="1EE8CB4C" w14:textId="77777777" w:rsidR="00EB1E44" w:rsidRPr="00477255" w:rsidRDefault="00EB1E44" w:rsidP="00EB1E44">
      <w:pPr>
        <w:rPr>
          <w:szCs w:val="18"/>
        </w:rPr>
      </w:pPr>
      <w:r w:rsidRPr="002220DF">
        <w:lastRenderedPageBreak/>
        <w:t xml:space="preserve">In comparison </w:t>
      </w:r>
      <w:r w:rsidRPr="00EC269E">
        <w:t xml:space="preserve">to </w:t>
      </w:r>
      <w:r w:rsidRPr="00EC269E">
        <w:rPr>
          <w:b/>
        </w:rPr>
        <w:t>2021</w:t>
      </w:r>
      <w:r w:rsidRPr="002220DF">
        <w:t xml:space="preserve">, </w:t>
      </w:r>
      <w:r w:rsidRPr="002220DF">
        <w:rPr>
          <w:b/>
          <w:bCs/>
        </w:rPr>
        <w:t xml:space="preserve">agricultural </w:t>
      </w:r>
      <w:r w:rsidRPr="0073144A">
        <w:rPr>
          <w:b/>
          <w:bCs/>
        </w:rPr>
        <w:t>producer</w:t>
      </w:r>
      <w:r w:rsidRPr="0073144A">
        <w:rPr>
          <w:b/>
        </w:rPr>
        <w:t xml:space="preserve"> prices</w:t>
      </w:r>
      <w:r w:rsidRPr="002220DF">
        <w:t xml:space="preserve"> </w:t>
      </w:r>
      <w:r w:rsidRPr="00EC269E">
        <w:rPr>
          <w:b/>
        </w:rPr>
        <w:t xml:space="preserve">in </w:t>
      </w:r>
      <w:r w:rsidRPr="0073144A">
        <w:rPr>
          <w:b/>
        </w:rPr>
        <w:t>2022</w:t>
      </w:r>
      <w:r w:rsidRPr="002220DF">
        <w:t xml:space="preserve"> rose by 31.8% on average </w:t>
      </w:r>
      <w:r w:rsidRPr="00477255">
        <w:br/>
      </w:r>
      <w:r w:rsidRPr="00477255">
        <w:rPr>
          <w:rFonts w:cs="Arial"/>
          <w:szCs w:val="20"/>
        </w:rPr>
        <w:t>(in 2021 they were higher by 6.9%)</w:t>
      </w:r>
      <w:r w:rsidRPr="00477255">
        <w:t xml:space="preserve">. Prices of crop products increased by 37.1% and prices of animal products increased by 24.4%. Prices of cereals (+48.9%), </w:t>
      </w:r>
      <w:r w:rsidRPr="00477255">
        <w:rPr>
          <w:szCs w:val="20"/>
        </w:rPr>
        <w:t>oleaginous crops</w:t>
      </w:r>
      <w:r w:rsidRPr="00477255">
        <w:t xml:space="preserve"> (+40.2%), potatoes (+28.4%) and vegetables (+14.6%) went up. Prices of fruit were lower by 2.4%. Among animal products prices, increases were recorded in eggs (+28.2</w:t>
      </w:r>
      <w:r w:rsidR="0069610B">
        <w:t>%</w:t>
      </w:r>
      <w:r w:rsidRPr="00477255">
        <w:t>), milk (+25.4</w:t>
      </w:r>
      <w:r w:rsidR="0069610B">
        <w:t>%</w:t>
      </w:r>
      <w:r w:rsidRPr="00477255">
        <w:t xml:space="preserve">), </w:t>
      </w:r>
      <w:r w:rsidRPr="00477255">
        <w:rPr>
          <w:noProof/>
        </w:rPr>
        <w:t xml:space="preserve">pigs </w:t>
      </w:r>
      <w:r w:rsidRPr="00477255">
        <w:t xml:space="preserve">for slaughter (+24.6%), cattle for slaughter (+23.5%) and poultry (+19.5%). </w:t>
      </w:r>
    </w:p>
    <w:p w14:paraId="63CBE764" w14:textId="77777777" w:rsidR="00EB1E44" w:rsidRDefault="00EB1E44" w:rsidP="00644B56">
      <w:pPr>
        <w:rPr>
          <w:rFonts w:cs="Arial"/>
          <w:szCs w:val="20"/>
        </w:rPr>
      </w:pPr>
    </w:p>
    <w:p w14:paraId="2078DDCB" w14:textId="77777777" w:rsidR="00B72D6A" w:rsidRDefault="00B72D6A" w:rsidP="00B72D6A">
      <w:pPr>
        <w:rPr>
          <w:szCs w:val="20"/>
        </w:rPr>
      </w:pPr>
      <w:r w:rsidRPr="00122466">
        <w:rPr>
          <w:szCs w:val="20"/>
        </w:rPr>
        <w:t xml:space="preserve">In </w:t>
      </w:r>
      <w:r w:rsidRPr="00122466">
        <w:rPr>
          <w:b/>
          <w:szCs w:val="20"/>
        </w:rPr>
        <w:t>Q</w:t>
      </w:r>
      <w:r>
        <w:rPr>
          <w:b/>
          <w:szCs w:val="20"/>
        </w:rPr>
        <w:t>4</w:t>
      </w:r>
      <w:r w:rsidRPr="00122466">
        <w:rPr>
          <w:b/>
          <w:szCs w:val="20"/>
        </w:rPr>
        <w:t xml:space="preserve"> 2022,</w:t>
      </w:r>
      <w:r w:rsidRPr="00122466">
        <w:rPr>
          <w:szCs w:val="20"/>
        </w:rPr>
        <w:t xml:space="preserve"> compared to </w:t>
      </w:r>
      <w:r w:rsidRPr="00EC269E">
        <w:rPr>
          <w:b/>
          <w:szCs w:val="20"/>
        </w:rPr>
        <w:t>Q3 2022</w:t>
      </w:r>
      <w:r w:rsidRPr="00122466">
        <w:rPr>
          <w:szCs w:val="20"/>
        </w:rPr>
        <w:t xml:space="preserve">, </w:t>
      </w:r>
      <w:r w:rsidRPr="00122466">
        <w:rPr>
          <w:b/>
          <w:szCs w:val="20"/>
        </w:rPr>
        <w:t>industrial producer prices</w:t>
      </w:r>
      <w:r w:rsidRPr="00122466">
        <w:rPr>
          <w:szCs w:val="20"/>
        </w:rPr>
        <w:t xml:space="preserve"> were higher by </w:t>
      </w:r>
      <w:r>
        <w:rPr>
          <w:szCs w:val="20"/>
        </w:rPr>
        <w:t>0.3</w:t>
      </w:r>
      <w:r w:rsidRPr="00122466">
        <w:rPr>
          <w:szCs w:val="20"/>
        </w:rPr>
        <w:t xml:space="preserve">%. Prices rose </w:t>
      </w:r>
      <w:r>
        <w:rPr>
          <w:szCs w:val="20"/>
        </w:rPr>
        <w:t xml:space="preserve">in ‘food products, beverages, tobacco’ (+4.1%), ‘mining and quarrying’ (+3.9%) and ‘wood, wood product, paper, printing’ (+2.6%). Prices were higher in ‘electricity, gas, steam and air conditioning’ (+2.6%). </w:t>
      </w:r>
      <w:r w:rsidRPr="006B4303">
        <w:rPr>
          <w:szCs w:val="20"/>
        </w:rPr>
        <w:t>Prices</w:t>
      </w:r>
      <w:r>
        <w:rPr>
          <w:szCs w:val="20"/>
        </w:rPr>
        <w:t xml:space="preserve"> decreased primarily in ‘coke, refined, petroleum products’.</w:t>
      </w:r>
    </w:p>
    <w:p w14:paraId="57E16EE4" w14:textId="77777777" w:rsidR="00F9347F" w:rsidRDefault="00F9347F" w:rsidP="00B72D6A">
      <w:pPr>
        <w:rPr>
          <w:szCs w:val="20"/>
        </w:rPr>
      </w:pPr>
    </w:p>
    <w:p w14:paraId="7E67F8DE" w14:textId="77777777" w:rsidR="00EB1E44" w:rsidRDefault="006C491C" w:rsidP="00644B56">
      <w:r>
        <w:pict w14:anchorId="36375DDB">
          <v:shape id="_x0000_i1026" type="#_x0000_t75" style="width:424.8pt;height:280.2pt">
            <v:imagedata r:id="rId11" o:title=""/>
          </v:shape>
        </w:pict>
      </w:r>
    </w:p>
    <w:p w14:paraId="1547A977" w14:textId="77777777" w:rsidR="002A791B" w:rsidRDefault="002A791B" w:rsidP="00644B56"/>
    <w:p w14:paraId="793CEA08" w14:textId="77777777" w:rsidR="00486A7E" w:rsidRDefault="00486A7E" w:rsidP="00486A7E">
      <w:pPr>
        <w:rPr>
          <w:szCs w:val="20"/>
        </w:rPr>
      </w:pPr>
      <w:r w:rsidRPr="00122466">
        <w:rPr>
          <w:b/>
          <w:szCs w:val="20"/>
        </w:rPr>
        <w:t>In Q</w:t>
      </w:r>
      <w:r>
        <w:rPr>
          <w:b/>
          <w:szCs w:val="20"/>
        </w:rPr>
        <w:t>4</w:t>
      </w:r>
      <w:r w:rsidRPr="00122466">
        <w:rPr>
          <w:b/>
          <w:szCs w:val="20"/>
        </w:rPr>
        <w:t xml:space="preserve"> 2022, industrial producer prices </w:t>
      </w:r>
      <w:r>
        <w:rPr>
          <w:szCs w:val="20"/>
        </w:rPr>
        <w:t xml:space="preserve">went up </w:t>
      </w:r>
      <w:r w:rsidRPr="00122466">
        <w:rPr>
          <w:szCs w:val="20"/>
        </w:rPr>
        <w:t xml:space="preserve">by </w:t>
      </w:r>
      <w:r>
        <w:rPr>
          <w:szCs w:val="20"/>
        </w:rPr>
        <w:t>21.8</w:t>
      </w:r>
      <w:r w:rsidRPr="00122466">
        <w:rPr>
          <w:szCs w:val="20"/>
        </w:rPr>
        <w:t xml:space="preserve">% </w:t>
      </w:r>
      <w:r w:rsidRPr="00122466">
        <w:rPr>
          <w:b/>
          <w:szCs w:val="20"/>
        </w:rPr>
        <w:t xml:space="preserve">y-o-y </w:t>
      </w:r>
      <w:r w:rsidRPr="00122466">
        <w:rPr>
          <w:szCs w:val="20"/>
        </w:rPr>
        <w:t>(in Q</w:t>
      </w:r>
      <w:r>
        <w:rPr>
          <w:szCs w:val="20"/>
        </w:rPr>
        <w:t>3</w:t>
      </w:r>
      <w:r w:rsidRPr="00122466">
        <w:rPr>
          <w:szCs w:val="20"/>
        </w:rPr>
        <w:t xml:space="preserve"> 202</w:t>
      </w:r>
      <w:r>
        <w:rPr>
          <w:szCs w:val="20"/>
        </w:rPr>
        <w:t>2 they grew by 25.9</w:t>
      </w:r>
      <w:r w:rsidRPr="00122466">
        <w:rPr>
          <w:szCs w:val="20"/>
        </w:rPr>
        <w:t xml:space="preserve">%). Prices rose </w:t>
      </w:r>
      <w:r>
        <w:rPr>
          <w:szCs w:val="20"/>
        </w:rPr>
        <w:t xml:space="preserve">particularly in </w:t>
      </w:r>
      <w:r w:rsidRPr="00122466">
        <w:rPr>
          <w:szCs w:val="20"/>
        </w:rPr>
        <w:t>‘electricity, gas, steam and air conditioning’</w:t>
      </w:r>
      <w:r>
        <w:rPr>
          <w:szCs w:val="20"/>
        </w:rPr>
        <w:t xml:space="preserve"> (+54.3%). Prices rose markedly in ‘</w:t>
      </w:r>
      <w:r w:rsidRPr="00122466">
        <w:rPr>
          <w:szCs w:val="20"/>
        </w:rPr>
        <w:t>coke, refined petroleum products</w:t>
      </w:r>
      <w:r>
        <w:rPr>
          <w:szCs w:val="20"/>
        </w:rPr>
        <w:t>’. Higher were prices in ‘food products, beverages, tobacco’ (+25.7%), ‘mining and quarrying’ (+23.3%) and ‘wood, wood product, paper, printing’ (+20.4%).</w:t>
      </w:r>
    </w:p>
    <w:p w14:paraId="30EB30C4" w14:textId="77777777" w:rsidR="00486A7E" w:rsidRDefault="00486A7E" w:rsidP="00644B56">
      <w:pPr>
        <w:rPr>
          <w:rFonts w:cs="Arial"/>
          <w:szCs w:val="20"/>
        </w:rPr>
      </w:pPr>
    </w:p>
    <w:p w14:paraId="49BA8C6B" w14:textId="77777777" w:rsidR="00ED63EE" w:rsidRDefault="00ED63EE" w:rsidP="00644B56"/>
    <w:p w14:paraId="14A9CE13" w14:textId="77777777" w:rsidR="00ED63EE" w:rsidRDefault="006C491C" w:rsidP="00644B56">
      <w:r>
        <w:lastRenderedPageBreak/>
        <w:pict w14:anchorId="7626BF50">
          <v:shape id="_x0000_i1027" type="#_x0000_t75" style="width:424.8pt;height:253.8pt">
            <v:imagedata r:id="rId12" o:title=""/>
          </v:shape>
        </w:pict>
      </w:r>
    </w:p>
    <w:p w14:paraId="0A4475BA" w14:textId="77777777" w:rsidR="009F0278" w:rsidRDefault="009F0278" w:rsidP="00644B56"/>
    <w:p w14:paraId="7F65092E" w14:textId="77777777" w:rsidR="00ED63EE" w:rsidRPr="006C2C0B" w:rsidRDefault="006C491C" w:rsidP="00644B56">
      <w:pPr>
        <w:rPr>
          <w:rFonts w:cs="Arial"/>
          <w:szCs w:val="20"/>
        </w:rPr>
      </w:pPr>
      <w:r>
        <w:pict w14:anchorId="3630BEE3">
          <v:shape id="_x0000_i1028" type="#_x0000_t75" style="width:424.8pt;height:225pt">
            <v:imagedata r:id="rId13" o:title=""/>
          </v:shape>
        </w:pict>
      </w:r>
    </w:p>
    <w:p w14:paraId="38624FBF" w14:textId="77777777" w:rsidR="00844724" w:rsidRDefault="00844724" w:rsidP="00644B56">
      <w:pPr>
        <w:rPr>
          <w:szCs w:val="20"/>
        </w:rPr>
      </w:pPr>
    </w:p>
    <w:p w14:paraId="2E9A13E0" w14:textId="77777777" w:rsidR="00844724" w:rsidRDefault="00844724" w:rsidP="00844724">
      <w:pPr>
        <w:rPr>
          <w:szCs w:val="20"/>
        </w:rPr>
      </w:pPr>
      <w:r w:rsidRPr="00367496">
        <w:rPr>
          <w:rFonts w:cs="Arial"/>
          <w:szCs w:val="20"/>
        </w:rPr>
        <w:t xml:space="preserve">Prices of </w:t>
      </w:r>
      <w:r w:rsidRPr="00367496">
        <w:rPr>
          <w:rFonts w:cs="Arial"/>
          <w:b/>
          <w:szCs w:val="20"/>
        </w:rPr>
        <w:t>industrial producers</w:t>
      </w:r>
      <w:r w:rsidRPr="00367496">
        <w:rPr>
          <w:rFonts w:cs="Arial"/>
          <w:szCs w:val="20"/>
        </w:rPr>
        <w:t xml:space="preserve"> increased on average by 24.3% </w:t>
      </w:r>
      <w:r w:rsidRPr="00EC269E">
        <w:rPr>
          <w:rFonts w:cs="Arial"/>
          <w:b/>
          <w:szCs w:val="20"/>
        </w:rPr>
        <w:t>in 2022</w:t>
      </w:r>
      <w:r w:rsidRPr="00367496">
        <w:rPr>
          <w:rFonts w:cs="Arial"/>
          <w:szCs w:val="20"/>
        </w:rPr>
        <w:t xml:space="preserve"> y-o-y (+7.1% in 2021).</w:t>
      </w:r>
      <w:r w:rsidRPr="00367496">
        <w:rPr>
          <w:szCs w:val="20"/>
        </w:rPr>
        <w:t xml:space="preserve"> Prices were higher particularly in ‘coke, refined petroleum products’. Prices grew in ‘electricity, gas, steam and air conditioning’ (+50.7%),</w:t>
      </w:r>
      <w:r>
        <w:rPr>
          <w:szCs w:val="20"/>
        </w:rPr>
        <w:t xml:space="preserve"> thereof ‘</w:t>
      </w:r>
      <w:r w:rsidRPr="00367496">
        <w:rPr>
          <w:szCs w:val="20"/>
        </w:rPr>
        <w:t>electricity, transmission and distribution services’</w:t>
      </w:r>
      <w:r>
        <w:rPr>
          <w:szCs w:val="20"/>
        </w:rPr>
        <w:t xml:space="preserve"> (+61.9%). Prices increased in </w:t>
      </w:r>
      <w:r w:rsidRPr="00367496">
        <w:rPr>
          <w:szCs w:val="20"/>
        </w:rPr>
        <w:t>‘chemicals and chemical products’ (+35.2%), ‘mining and quarrying’ (+27.5%) and ‘wood, wood products, paper, printing’ (+24.8%). Prices went up in ‘food products, beverages, tobacco’ (+19.2</w:t>
      </w:r>
      <w:r>
        <w:rPr>
          <w:szCs w:val="20"/>
        </w:rPr>
        <w:t>%), thereof ‘g</w:t>
      </w:r>
      <w:r w:rsidRPr="0075053D">
        <w:rPr>
          <w:szCs w:val="20"/>
        </w:rPr>
        <w:t xml:space="preserve">rain mill products, starches and starch </w:t>
      </w:r>
      <w:r w:rsidRPr="0075053D">
        <w:rPr>
          <w:szCs w:val="20"/>
        </w:rPr>
        <w:lastRenderedPageBreak/>
        <w:t>products</w:t>
      </w:r>
      <w:r>
        <w:rPr>
          <w:szCs w:val="20"/>
        </w:rPr>
        <w:t>’ (+46.4%), ‘d</w:t>
      </w:r>
      <w:r w:rsidRPr="0075053D">
        <w:rPr>
          <w:szCs w:val="20"/>
        </w:rPr>
        <w:t>airy products</w:t>
      </w:r>
      <w:r>
        <w:rPr>
          <w:szCs w:val="20"/>
        </w:rPr>
        <w:t>’ (+23.6%) and ‘p</w:t>
      </w:r>
      <w:r w:rsidRPr="0075053D">
        <w:rPr>
          <w:szCs w:val="20"/>
        </w:rPr>
        <w:t>reserved meat and meat products</w:t>
      </w:r>
      <w:r>
        <w:rPr>
          <w:szCs w:val="20"/>
        </w:rPr>
        <w:t>’ (+18.6%).</w:t>
      </w:r>
    </w:p>
    <w:p w14:paraId="67F948C5" w14:textId="77777777" w:rsidR="00844724" w:rsidRDefault="00844724" w:rsidP="00644B56">
      <w:pPr>
        <w:rPr>
          <w:szCs w:val="20"/>
        </w:rPr>
      </w:pPr>
    </w:p>
    <w:p w14:paraId="6169A9F2" w14:textId="77777777" w:rsidR="007F4444" w:rsidRPr="001B1AD0" w:rsidRDefault="006C491C" w:rsidP="00644B56">
      <w:pPr>
        <w:rPr>
          <w:szCs w:val="20"/>
        </w:rPr>
      </w:pPr>
      <w:r>
        <w:pict w14:anchorId="5C552C27">
          <v:shape id="_x0000_i1029" type="#_x0000_t75" style="width:424.8pt;height:276pt">
            <v:imagedata r:id="rId14" o:title=""/>
          </v:shape>
        </w:pict>
      </w:r>
      <w:r w:rsidR="00644B56" w:rsidRPr="006C2C0B">
        <w:rPr>
          <w:szCs w:val="20"/>
        </w:rPr>
        <w:t xml:space="preserve">In </w:t>
      </w:r>
      <w:r w:rsidR="00057EE7" w:rsidRPr="006C2C0B">
        <w:rPr>
          <w:b/>
          <w:bCs/>
          <w:szCs w:val="20"/>
        </w:rPr>
        <w:t>Q</w:t>
      </w:r>
      <w:r w:rsidR="006C2C0B" w:rsidRPr="006C2C0B">
        <w:rPr>
          <w:b/>
          <w:bCs/>
          <w:szCs w:val="20"/>
        </w:rPr>
        <w:t>4</w:t>
      </w:r>
      <w:r w:rsidR="00057EE7" w:rsidRPr="006C2C0B">
        <w:rPr>
          <w:b/>
          <w:bCs/>
          <w:szCs w:val="20"/>
        </w:rPr>
        <w:t> 202</w:t>
      </w:r>
      <w:r w:rsidR="00006041" w:rsidRPr="006C2C0B">
        <w:rPr>
          <w:b/>
          <w:bCs/>
          <w:szCs w:val="20"/>
        </w:rPr>
        <w:t>2</w:t>
      </w:r>
      <w:r w:rsidR="00644B56" w:rsidRPr="006C2C0B">
        <w:rPr>
          <w:bCs/>
          <w:szCs w:val="20"/>
        </w:rPr>
        <w:t>,</w:t>
      </w:r>
      <w:r w:rsidR="00644B56" w:rsidRPr="006C2C0B">
        <w:rPr>
          <w:szCs w:val="20"/>
        </w:rPr>
        <w:t xml:space="preserve"> </w:t>
      </w:r>
      <w:r w:rsidR="00644B56" w:rsidRPr="006C2C0B">
        <w:rPr>
          <w:bCs/>
          <w:szCs w:val="20"/>
        </w:rPr>
        <w:t xml:space="preserve">according to an </w:t>
      </w:r>
      <w:r w:rsidR="00644B56" w:rsidRPr="000D0B43">
        <w:rPr>
          <w:bCs/>
          <w:szCs w:val="20"/>
        </w:rPr>
        <w:t>estimate,</w:t>
      </w:r>
      <w:r w:rsidR="00644B56" w:rsidRPr="000D0B43">
        <w:rPr>
          <w:b/>
          <w:bCs/>
          <w:szCs w:val="20"/>
        </w:rPr>
        <w:t xml:space="preserve"> construction work</w:t>
      </w:r>
      <w:r w:rsidR="00644B56" w:rsidRPr="000D0B43">
        <w:rPr>
          <w:b/>
          <w:szCs w:val="20"/>
        </w:rPr>
        <w:t xml:space="preserve"> prices</w:t>
      </w:r>
      <w:r w:rsidR="00644B56" w:rsidRPr="000D0B43">
        <w:rPr>
          <w:szCs w:val="20"/>
        </w:rPr>
        <w:t xml:space="preserve"> compared to </w:t>
      </w:r>
      <w:r w:rsidR="006B548E" w:rsidRPr="000D0B43">
        <w:rPr>
          <w:b/>
          <w:bCs/>
          <w:szCs w:val="20"/>
        </w:rPr>
        <w:t>Q</w:t>
      </w:r>
      <w:r w:rsidR="000D0B43" w:rsidRPr="000D0B43">
        <w:rPr>
          <w:b/>
          <w:bCs/>
          <w:szCs w:val="20"/>
        </w:rPr>
        <w:t>3</w:t>
      </w:r>
      <w:r w:rsidR="00AE6802" w:rsidRPr="000D0B43">
        <w:rPr>
          <w:b/>
          <w:bCs/>
          <w:szCs w:val="20"/>
        </w:rPr>
        <w:t> 2022</w:t>
      </w:r>
      <w:r w:rsidR="00644B56" w:rsidRPr="000D0B43">
        <w:rPr>
          <w:b/>
          <w:bCs/>
          <w:szCs w:val="20"/>
        </w:rPr>
        <w:t xml:space="preserve"> </w:t>
      </w:r>
      <w:r w:rsidR="00644B56" w:rsidRPr="000D0B43">
        <w:rPr>
          <w:bCs/>
          <w:szCs w:val="20"/>
        </w:rPr>
        <w:t>(</w:t>
      </w:r>
      <w:r w:rsidR="00F47394" w:rsidRPr="000D0B43">
        <w:rPr>
          <w:bCs/>
          <w:szCs w:val="20"/>
        </w:rPr>
        <w:t xml:space="preserve">after </w:t>
      </w:r>
      <w:r w:rsidR="00F47394" w:rsidRPr="008D6597">
        <w:rPr>
          <w:bCs/>
          <w:szCs w:val="20"/>
        </w:rPr>
        <w:t>specification</w:t>
      </w:r>
      <w:r w:rsidR="00644B56" w:rsidRPr="008D6597">
        <w:rPr>
          <w:bCs/>
          <w:szCs w:val="20"/>
        </w:rPr>
        <w:t xml:space="preserve">) </w:t>
      </w:r>
      <w:r w:rsidR="00A6523B" w:rsidRPr="008D6597">
        <w:rPr>
          <w:szCs w:val="20"/>
        </w:rPr>
        <w:t xml:space="preserve">were higher by </w:t>
      </w:r>
      <w:r w:rsidR="000D0B43" w:rsidRPr="008D6597">
        <w:rPr>
          <w:szCs w:val="20"/>
        </w:rPr>
        <w:t>1</w:t>
      </w:r>
      <w:r w:rsidR="00644B56" w:rsidRPr="008D6597">
        <w:rPr>
          <w:szCs w:val="20"/>
        </w:rPr>
        <w:t>.</w:t>
      </w:r>
      <w:r w:rsidR="000D0B43" w:rsidRPr="008D6597">
        <w:rPr>
          <w:szCs w:val="20"/>
        </w:rPr>
        <w:t>2</w:t>
      </w:r>
      <w:r w:rsidR="00644B56" w:rsidRPr="008D6597">
        <w:rPr>
          <w:szCs w:val="20"/>
        </w:rPr>
        <w:t xml:space="preserve">%. Prices of construction material and products input </w:t>
      </w:r>
      <w:r w:rsidR="008D6597" w:rsidRPr="008D6597">
        <w:rPr>
          <w:szCs w:val="20"/>
        </w:rPr>
        <w:t>remained stable</w:t>
      </w:r>
      <w:r w:rsidR="00644B56" w:rsidRPr="008D6597">
        <w:rPr>
          <w:szCs w:val="20"/>
        </w:rPr>
        <w:t>.</w:t>
      </w:r>
      <w:r w:rsidR="00085097" w:rsidRPr="00D85853">
        <w:rPr>
          <w:color w:val="FF0000"/>
          <w:szCs w:val="20"/>
        </w:rPr>
        <w:t xml:space="preserve"> </w:t>
      </w:r>
    </w:p>
    <w:p w14:paraId="6F9EA65B" w14:textId="77777777" w:rsidR="00644B56" w:rsidRDefault="00644B56" w:rsidP="00644B56">
      <w:pPr>
        <w:rPr>
          <w:szCs w:val="20"/>
        </w:rPr>
      </w:pPr>
      <w:r w:rsidRPr="001B1AD0">
        <w:rPr>
          <w:b/>
          <w:bCs/>
          <w:szCs w:val="20"/>
        </w:rPr>
        <w:t xml:space="preserve">Construction work </w:t>
      </w:r>
      <w:r w:rsidRPr="001B1AD0">
        <w:rPr>
          <w:b/>
          <w:szCs w:val="20"/>
        </w:rPr>
        <w:t>prices</w:t>
      </w:r>
      <w:r w:rsidRPr="001B1AD0">
        <w:rPr>
          <w:b/>
          <w:bCs/>
          <w:szCs w:val="20"/>
        </w:rPr>
        <w:t>,</w:t>
      </w:r>
      <w:r w:rsidRPr="001B1AD0">
        <w:rPr>
          <w:szCs w:val="20"/>
        </w:rPr>
        <w:t xml:space="preserve"> </w:t>
      </w:r>
      <w:r w:rsidRPr="001B1AD0">
        <w:rPr>
          <w:bCs/>
          <w:szCs w:val="20"/>
        </w:rPr>
        <w:t>according to an estimate,</w:t>
      </w:r>
      <w:r w:rsidRPr="001B1AD0">
        <w:rPr>
          <w:b/>
          <w:bCs/>
          <w:szCs w:val="20"/>
        </w:rPr>
        <w:t xml:space="preserve"> </w:t>
      </w:r>
      <w:r w:rsidRPr="001B1AD0">
        <w:rPr>
          <w:bCs/>
          <w:szCs w:val="20"/>
        </w:rPr>
        <w:t>grew</w:t>
      </w:r>
      <w:r w:rsidR="00AF133A" w:rsidRPr="001B1AD0">
        <w:rPr>
          <w:szCs w:val="20"/>
        </w:rPr>
        <w:t xml:space="preserve"> by </w:t>
      </w:r>
      <w:r w:rsidR="00241747" w:rsidRPr="001B1AD0">
        <w:rPr>
          <w:szCs w:val="20"/>
        </w:rPr>
        <w:t>12</w:t>
      </w:r>
      <w:r w:rsidRPr="001B1AD0">
        <w:rPr>
          <w:szCs w:val="20"/>
        </w:rPr>
        <w:t>.</w:t>
      </w:r>
      <w:r w:rsidR="00241747" w:rsidRPr="001B1AD0">
        <w:rPr>
          <w:szCs w:val="20"/>
        </w:rPr>
        <w:t>0</w:t>
      </w:r>
      <w:r w:rsidRPr="001B1AD0">
        <w:rPr>
          <w:szCs w:val="20"/>
        </w:rPr>
        <w:t xml:space="preserve">%, </w:t>
      </w:r>
      <w:r w:rsidRPr="002D28D5">
        <w:rPr>
          <w:b/>
          <w:szCs w:val="20"/>
        </w:rPr>
        <w:t>y-o-y</w:t>
      </w:r>
      <w:r w:rsidRPr="001B1AD0">
        <w:rPr>
          <w:szCs w:val="20"/>
        </w:rPr>
        <w:t xml:space="preserve">, </w:t>
      </w:r>
      <w:r w:rsidRPr="001B1AD0">
        <w:rPr>
          <w:bCs/>
          <w:szCs w:val="20"/>
        </w:rPr>
        <w:t xml:space="preserve">in </w:t>
      </w:r>
      <w:r w:rsidR="00C2173B" w:rsidRPr="001B1AD0">
        <w:rPr>
          <w:b/>
          <w:bCs/>
          <w:szCs w:val="20"/>
        </w:rPr>
        <w:t>Q</w:t>
      </w:r>
      <w:r w:rsidR="00241747" w:rsidRPr="001B1AD0">
        <w:rPr>
          <w:b/>
          <w:bCs/>
          <w:szCs w:val="20"/>
        </w:rPr>
        <w:t>4</w:t>
      </w:r>
      <w:r w:rsidR="00F2048C" w:rsidRPr="001B1AD0">
        <w:rPr>
          <w:b/>
          <w:bCs/>
          <w:szCs w:val="20"/>
        </w:rPr>
        <w:t> 2022</w:t>
      </w:r>
      <w:r w:rsidRPr="001B1AD0">
        <w:rPr>
          <w:b/>
          <w:bCs/>
          <w:szCs w:val="20"/>
        </w:rPr>
        <w:t xml:space="preserve"> </w:t>
      </w:r>
      <w:r w:rsidRPr="001B1AD0">
        <w:rPr>
          <w:bCs/>
          <w:szCs w:val="20"/>
        </w:rPr>
        <w:t xml:space="preserve">compared </w:t>
      </w:r>
      <w:r w:rsidRPr="001B1AD0">
        <w:rPr>
          <w:szCs w:val="20"/>
        </w:rPr>
        <w:t xml:space="preserve">to </w:t>
      </w:r>
      <w:r w:rsidR="00241747" w:rsidRPr="001B1AD0">
        <w:rPr>
          <w:b/>
          <w:bCs/>
          <w:szCs w:val="20"/>
        </w:rPr>
        <w:t>Q4</w:t>
      </w:r>
      <w:r w:rsidR="00807BC0" w:rsidRPr="001B1AD0">
        <w:rPr>
          <w:b/>
          <w:bCs/>
          <w:szCs w:val="20"/>
        </w:rPr>
        <w:t> 2021</w:t>
      </w:r>
      <w:r w:rsidRPr="001B1AD0">
        <w:rPr>
          <w:b/>
          <w:bCs/>
          <w:szCs w:val="20"/>
        </w:rPr>
        <w:t xml:space="preserve"> </w:t>
      </w:r>
      <w:r w:rsidRPr="001B1AD0">
        <w:rPr>
          <w:bCs/>
          <w:szCs w:val="20"/>
        </w:rPr>
        <w:t>(after specification). P</w:t>
      </w:r>
      <w:r w:rsidRPr="001B1AD0">
        <w:rPr>
          <w:szCs w:val="20"/>
        </w:rPr>
        <w:t>rices of construction materia</w:t>
      </w:r>
      <w:r w:rsidR="00AF133A" w:rsidRPr="001B1AD0">
        <w:rPr>
          <w:szCs w:val="20"/>
        </w:rPr>
        <w:t xml:space="preserve">l and products input </w:t>
      </w:r>
      <w:r w:rsidR="00DC3ECF" w:rsidRPr="001B1AD0">
        <w:rPr>
          <w:szCs w:val="20"/>
        </w:rPr>
        <w:t>went up</w:t>
      </w:r>
      <w:r w:rsidR="00AF133A" w:rsidRPr="001B1AD0">
        <w:rPr>
          <w:szCs w:val="20"/>
        </w:rPr>
        <w:t xml:space="preserve"> by </w:t>
      </w:r>
      <w:r w:rsidR="001B1AD0" w:rsidRPr="001B1AD0">
        <w:rPr>
          <w:szCs w:val="20"/>
        </w:rPr>
        <w:t>16</w:t>
      </w:r>
      <w:r w:rsidR="00AF133A" w:rsidRPr="001B1AD0">
        <w:rPr>
          <w:szCs w:val="20"/>
        </w:rPr>
        <w:t>.</w:t>
      </w:r>
      <w:r w:rsidR="001B1AD0" w:rsidRPr="001B1AD0">
        <w:rPr>
          <w:szCs w:val="20"/>
        </w:rPr>
        <w:t>7</w:t>
      </w:r>
      <w:r w:rsidRPr="001B1AD0">
        <w:rPr>
          <w:szCs w:val="20"/>
        </w:rPr>
        <w:t>%, y-o-y.</w:t>
      </w:r>
    </w:p>
    <w:p w14:paraId="3460E785" w14:textId="77777777" w:rsidR="007412C9" w:rsidRPr="00477255" w:rsidRDefault="007412C9" w:rsidP="007412C9">
      <w:r w:rsidRPr="00477255">
        <w:rPr>
          <w:bCs/>
        </w:rPr>
        <w:t>According to an estimate,</w:t>
      </w:r>
      <w:r w:rsidRPr="00477255">
        <w:rPr>
          <w:b/>
          <w:bCs/>
        </w:rPr>
        <w:t xml:space="preserve"> construction work</w:t>
      </w:r>
      <w:r w:rsidRPr="00477255">
        <w:t xml:space="preserve"> prices went up by 12.3% </w:t>
      </w:r>
      <w:r w:rsidRPr="002D28D5">
        <w:rPr>
          <w:b/>
        </w:rPr>
        <w:t>y-o-y</w:t>
      </w:r>
      <w:r w:rsidRPr="00477255">
        <w:t xml:space="preserve"> </w:t>
      </w:r>
      <w:r w:rsidRPr="00477255">
        <w:rPr>
          <w:bCs/>
        </w:rPr>
        <w:t xml:space="preserve">on average for the whole year </w:t>
      </w:r>
      <w:r w:rsidRPr="002D28D5">
        <w:rPr>
          <w:b/>
          <w:bCs/>
        </w:rPr>
        <w:t>2022</w:t>
      </w:r>
      <w:r w:rsidRPr="00477255">
        <w:t xml:space="preserve"> (in 2021 they grew by 5.1% after specification). Construction material input prices rose by 20.7% in </w:t>
      </w:r>
      <w:r w:rsidRPr="002D28D5">
        <w:rPr>
          <w:b/>
        </w:rPr>
        <w:t>2022</w:t>
      </w:r>
      <w:r w:rsidRPr="00477255">
        <w:t xml:space="preserve"> (in 2021 they went up by 10.9%).</w:t>
      </w:r>
    </w:p>
    <w:p w14:paraId="049EB9E7" w14:textId="77777777" w:rsidR="007412C9" w:rsidRDefault="007412C9" w:rsidP="00644B56">
      <w:pPr>
        <w:rPr>
          <w:color w:val="FF0000"/>
          <w:szCs w:val="20"/>
        </w:rPr>
      </w:pPr>
    </w:p>
    <w:p w14:paraId="584E8B90" w14:textId="77777777" w:rsidR="00345A99" w:rsidRDefault="006C491C" w:rsidP="00644B56">
      <w:pPr>
        <w:rPr>
          <w:color w:val="FF0000"/>
          <w:szCs w:val="20"/>
        </w:rPr>
      </w:pPr>
      <w:r>
        <w:lastRenderedPageBreak/>
        <w:pict w14:anchorId="49F6950D">
          <v:shape id="_x0000_i1030" type="#_x0000_t75" style="width:425.4pt;height:267.6pt">
            <v:imagedata r:id="rId15" o:title=""/>
          </v:shape>
        </w:pict>
      </w:r>
    </w:p>
    <w:p w14:paraId="6E93FA62" w14:textId="77777777" w:rsidR="00644B56" w:rsidRPr="00D85853" w:rsidRDefault="00644B56" w:rsidP="00644B56">
      <w:pPr>
        <w:rPr>
          <w:color w:val="FF0000"/>
          <w:szCs w:val="20"/>
        </w:rPr>
      </w:pPr>
      <w:r w:rsidRPr="003C52A3">
        <w:rPr>
          <w:szCs w:val="20"/>
        </w:rPr>
        <w:t xml:space="preserve">In </w:t>
      </w:r>
      <w:r w:rsidR="00C40AA9" w:rsidRPr="00E93ED8">
        <w:rPr>
          <w:b/>
          <w:bCs/>
          <w:szCs w:val="20"/>
        </w:rPr>
        <w:t>Q</w:t>
      </w:r>
      <w:r w:rsidR="003C52A3" w:rsidRPr="00E93ED8">
        <w:rPr>
          <w:b/>
          <w:bCs/>
          <w:szCs w:val="20"/>
        </w:rPr>
        <w:t>4</w:t>
      </w:r>
      <w:r w:rsidR="00C40AA9" w:rsidRPr="00E93ED8">
        <w:rPr>
          <w:b/>
          <w:bCs/>
          <w:szCs w:val="20"/>
        </w:rPr>
        <w:t> 202</w:t>
      </w:r>
      <w:r w:rsidR="0022706E" w:rsidRPr="00E93ED8">
        <w:rPr>
          <w:b/>
          <w:bCs/>
          <w:szCs w:val="20"/>
        </w:rPr>
        <w:t>2</w:t>
      </w:r>
      <w:r w:rsidR="00C40AA9" w:rsidRPr="00E93ED8">
        <w:rPr>
          <w:bCs/>
          <w:szCs w:val="20"/>
        </w:rPr>
        <w:t>,</w:t>
      </w:r>
      <w:r w:rsidR="001F3A39" w:rsidRPr="00E93ED8">
        <w:rPr>
          <w:bCs/>
          <w:szCs w:val="20"/>
        </w:rPr>
        <w:t xml:space="preserve"> compared to those in </w:t>
      </w:r>
      <w:r w:rsidR="001F3A39" w:rsidRPr="002D28D5">
        <w:rPr>
          <w:b/>
          <w:bCs/>
          <w:szCs w:val="20"/>
        </w:rPr>
        <w:t>Q</w:t>
      </w:r>
      <w:r w:rsidR="003C52A3" w:rsidRPr="002D28D5">
        <w:rPr>
          <w:b/>
          <w:bCs/>
          <w:szCs w:val="20"/>
        </w:rPr>
        <w:t>3</w:t>
      </w:r>
      <w:r w:rsidR="005C59F5" w:rsidRPr="002D28D5">
        <w:rPr>
          <w:b/>
          <w:bCs/>
          <w:szCs w:val="20"/>
        </w:rPr>
        <w:t> 202</w:t>
      </w:r>
      <w:r w:rsidR="004D37A3" w:rsidRPr="002D28D5">
        <w:rPr>
          <w:b/>
          <w:bCs/>
          <w:szCs w:val="20"/>
        </w:rPr>
        <w:t>2</w:t>
      </w:r>
      <w:r w:rsidRPr="00E93ED8">
        <w:rPr>
          <w:bCs/>
          <w:szCs w:val="20"/>
        </w:rPr>
        <w:t xml:space="preserve">, </w:t>
      </w:r>
      <w:r w:rsidRPr="00E93ED8">
        <w:rPr>
          <w:b/>
          <w:szCs w:val="20"/>
          <w:lang w:eastAsia="cs-CZ"/>
        </w:rPr>
        <w:t>service producer prices in the business sphere</w:t>
      </w:r>
      <w:r w:rsidRPr="00E93ED8">
        <w:rPr>
          <w:szCs w:val="20"/>
          <w:lang w:eastAsia="cs-CZ"/>
        </w:rPr>
        <w:t xml:space="preserve"> </w:t>
      </w:r>
      <w:r w:rsidR="00144E83" w:rsidRPr="00E93ED8">
        <w:rPr>
          <w:szCs w:val="20"/>
          <w:lang w:eastAsia="cs-CZ"/>
        </w:rPr>
        <w:t xml:space="preserve">rose by </w:t>
      </w:r>
      <w:r w:rsidR="00E93ED8" w:rsidRPr="00E93ED8">
        <w:rPr>
          <w:szCs w:val="20"/>
          <w:lang w:eastAsia="cs-CZ"/>
        </w:rPr>
        <w:t>1</w:t>
      </w:r>
      <w:r w:rsidR="00DC3ECF" w:rsidRPr="00E93ED8">
        <w:rPr>
          <w:szCs w:val="20"/>
          <w:lang w:eastAsia="cs-CZ"/>
        </w:rPr>
        <w:t>.</w:t>
      </w:r>
      <w:r w:rsidR="00E93ED8" w:rsidRPr="00BF2FBC">
        <w:rPr>
          <w:szCs w:val="20"/>
          <w:lang w:eastAsia="cs-CZ"/>
        </w:rPr>
        <w:t>6</w:t>
      </w:r>
      <w:r w:rsidR="00585E12" w:rsidRPr="00BF2FBC">
        <w:rPr>
          <w:szCs w:val="20"/>
          <w:lang w:eastAsia="cs-CZ"/>
        </w:rPr>
        <w:t>%</w:t>
      </w:r>
      <w:r w:rsidRPr="00BF2FBC">
        <w:rPr>
          <w:szCs w:val="20"/>
        </w:rPr>
        <w:t xml:space="preserve">. On the </w:t>
      </w:r>
      <w:r w:rsidR="00C856D7" w:rsidRPr="00BF2FBC">
        <w:rPr>
          <w:szCs w:val="20"/>
        </w:rPr>
        <w:t>in</w:t>
      </w:r>
      <w:r w:rsidR="00C05D9E" w:rsidRPr="00BF2FBC">
        <w:rPr>
          <w:szCs w:val="20"/>
        </w:rPr>
        <w:t>crease were prices in</w:t>
      </w:r>
      <w:r w:rsidR="009E435E" w:rsidRPr="00BF2FBC">
        <w:rPr>
          <w:szCs w:val="20"/>
        </w:rPr>
        <w:t xml:space="preserve"> ‘</w:t>
      </w:r>
      <w:r w:rsidR="00BA2645" w:rsidRPr="00BF2FBC">
        <w:rPr>
          <w:szCs w:val="20"/>
        </w:rPr>
        <w:t>advertising and market research services</w:t>
      </w:r>
      <w:r w:rsidR="009E435E" w:rsidRPr="00BF2FBC">
        <w:rPr>
          <w:szCs w:val="20"/>
        </w:rPr>
        <w:t>’</w:t>
      </w:r>
      <w:r w:rsidR="00BA2645" w:rsidRPr="00BF2FBC">
        <w:rPr>
          <w:szCs w:val="20"/>
        </w:rPr>
        <w:t xml:space="preserve"> (+11.4%)</w:t>
      </w:r>
      <w:r w:rsidR="009E435E" w:rsidRPr="00BF2FBC">
        <w:rPr>
          <w:szCs w:val="20"/>
        </w:rPr>
        <w:t>,</w:t>
      </w:r>
      <w:r w:rsidR="00BA2645" w:rsidRPr="00BF2FBC">
        <w:rPr>
          <w:szCs w:val="20"/>
        </w:rPr>
        <w:t xml:space="preserve"> </w:t>
      </w:r>
      <w:r w:rsidR="00BA2645" w:rsidRPr="00BF2FBC">
        <w:rPr>
          <w:rFonts w:cs="Arial"/>
          <w:szCs w:val="20"/>
        </w:rPr>
        <w:t>‘</w:t>
      </w:r>
      <w:r w:rsidR="00BA2645" w:rsidRPr="003A1FD3">
        <w:rPr>
          <w:rFonts w:cs="Arial"/>
          <w:szCs w:val="20"/>
        </w:rPr>
        <w:t>employment services’ (+4.5%</w:t>
      </w:r>
      <w:r w:rsidR="003A1FD3" w:rsidRPr="003A1FD3">
        <w:rPr>
          <w:rFonts w:cs="Arial"/>
          <w:szCs w:val="20"/>
        </w:rPr>
        <w:t xml:space="preserve">) and </w:t>
      </w:r>
      <w:r w:rsidR="003A1FD3" w:rsidRPr="003A1FD3">
        <w:rPr>
          <w:szCs w:val="20"/>
        </w:rPr>
        <w:t>‘</w:t>
      </w:r>
      <w:r w:rsidR="003A1FD3" w:rsidRPr="003A1FD3">
        <w:rPr>
          <w:rFonts w:cs="Arial"/>
          <w:szCs w:val="20"/>
        </w:rPr>
        <w:t>computer programming, consultancy and related services</w:t>
      </w:r>
      <w:r w:rsidR="003A1FD3" w:rsidRPr="003A1FD3">
        <w:rPr>
          <w:szCs w:val="20"/>
        </w:rPr>
        <w:t>’ (+1.6%)</w:t>
      </w:r>
      <w:r w:rsidR="003A1FD3" w:rsidRPr="003A1FD3">
        <w:rPr>
          <w:rFonts w:cs="Arial"/>
          <w:szCs w:val="20"/>
        </w:rPr>
        <w:t xml:space="preserve">. </w:t>
      </w:r>
      <w:r w:rsidRPr="003A1FD3">
        <w:rPr>
          <w:rFonts w:cs="Arial"/>
          <w:bCs/>
          <w:iCs/>
          <w:szCs w:val="20"/>
        </w:rPr>
        <w:t>Service producer prices in the business sphere</w:t>
      </w:r>
      <w:r w:rsidRPr="003A1FD3">
        <w:rPr>
          <w:szCs w:val="20"/>
        </w:rPr>
        <w:t>, excluding a</w:t>
      </w:r>
      <w:r w:rsidR="00D768C2" w:rsidRPr="003A1FD3">
        <w:rPr>
          <w:szCs w:val="20"/>
        </w:rPr>
        <w:t>dve</w:t>
      </w:r>
      <w:r w:rsidR="00F00F31" w:rsidRPr="003A1FD3">
        <w:rPr>
          <w:szCs w:val="20"/>
        </w:rPr>
        <w:t>rtising services, went up by 0</w:t>
      </w:r>
      <w:r w:rsidR="00845FEC" w:rsidRPr="003A1FD3">
        <w:rPr>
          <w:szCs w:val="20"/>
        </w:rPr>
        <w:t>.</w:t>
      </w:r>
      <w:r w:rsidR="003A1FD3" w:rsidRPr="003A1FD3">
        <w:rPr>
          <w:szCs w:val="20"/>
        </w:rPr>
        <w:t>9</w:t>
      </w:r>
      <w:r w:rsidRPr="003A1FD3">
        <w:rPr>
          <w:szCs w:val="20"/>
        </w:rPr>
        <w:t>%.</w:t>
      </w:r>
    </w:p>
    <w:p w14:paraId="3DF971FF" w14:textId="77777777" w:rsidR="005A3E97" w:rsidRDefault="00644B56" w:rsidP="006B4A50">
      <w:pPr>
        <w:pStyle w:val="Zkladntextodsazen"/>
        <w:spacing w:after="0" w:line="276" w:lineRule="auto"/>
        <w:ind w:left="0"/>
        <w:jc w:val="both"/>
        <w:rPr>
          <w:rFonts w:cs="Arial"/>
          <w:sz w:val="20"/>
          <w:szCs w:val="20"/>
          <w:lang w:val="en-GB"/>
        </w:rPr>
      </w:pPr>
      <w:r w:rsidRPr="003368B0">
        <w:rPr>
          <w:b/>
          <w:sz w:val="20"/>
          <w:szCs w:val="20"/>
          <w:lang w:val="en-GB"/>
        </w:rPr>
        <w:t>Service producer prices in the business sphere</w:t>
      </w:r>
      <w:r w:rsidR="00031E65" w:rsidRPr="003368B0">
        <w:rPr>
          <w:sz w:val="20"/>
          <w:szCs w:val="20"/>
          <w:lang w:val="en-GB"/>
        </w:rPr>
        <w:t xml:space="preserve"> grew in total</w:t>
      </w:r>
      <w:r w:rsidR="00951FFC" w:rsidRPr="003368B0">
        <w:rPr>
          <w:sz w:val="20"/>
          <w:szCs w:val="20"/>
          <w:lang w:val="en-GB"/>
        </w:rPr>
        <w:t xml:space="preserve"> by 6</w:t>
      </w:r>
      <w:r w:rsidR="00247014" w:rsidRPr="003368B0">
        <w:rPr>
          <w:sz w:val="20"/>
          <w:szCs w:val="20"/>
          <w:lang w:val="en-GB"/>
        </w:rPr>
        <w:t>.</w:t>
      </w:r>
      <w:r w:rsidR="003368B0" w:rsidRPr="003368B0">
        <w:rPr>
          <w:sz w:val="20"/>
          <w:szCs w:val="20"/>
          <w:lang w:val="en-GB"/>
        </w:rPr>
        <w:t>7</w:t>
      </w:r>
      <w:r w:rsidRPr="003368B0">
        <w:rPr>
          <w:sz w:val="20"/>
          <w:szCs w:val="20"/>
          <w:lang w:val="en-GB"/>
        </w:rPr>
        <w:t xml:space="preserve">%, </w:t>
      </w:r>
      <w:r w:rsidRPr="002D28D5">
        <w:rPr>
          <w:b/>
          <w:sz w:val="20"/>
          <w:szCs w:val="20"/>
          <w:lang w:val="en-GB"/>
        </w:rPr>
        <w:t>y-o-y</w:t>
      </w:r>
      <w:r w:rsidRPr="003368B0">
        <w:rPr>
          <w:sz w:val="20"/>
          <w:szCs w:val="20"/>
          <w:lang w:val="en-GB"/>
        </w:rPr>
        <w:t xml:space="preserve">, in </w:t>
      </w:r>
      <w:r w:rsidR="00A52C04" w:rsidRPr="003368B0">
        <w:rPr>
          <w:b/>
          <w:sz w:val="20"/>
          <w:szCs w:val="20"/>
          <w:lang w:val="en-GB"/>
        </w:rPr>
        <w:t>Q</w:t>
      </w:r>
      <w:r w:rsidR="003368B0" w:rsidRPr="003368B0">
        <w:rPr>
          <w:b/>
          <w:sz w:val="20"/>
          <w:szCs w:val="20"/>
          <w:lang w:val="en-GB"/>
        </w:rPr>
        <w:t>4</w:t>
      </w:r>
      <w:r w:rsidR="00EA7FDF" w:rsidRPr="003368B0">
        <w:rPr>
          <w:b/>
          <w:sz w:val="20"/>
          <w:szCs w:val="20"/>
          <w:lang w:val="en-GB"/>
        </w:rPr>
        <w:t> 2022</w:t>
      </w:r>
      <w:r w:rsidRPr="003368B0">
        <w:rPr>
          <w:sz w:val="20"/>
          <w:szCs w:val="20"/>
          <w:lang w:val="en-GB"/>
        </w:rPr>
        <w:t xml:space="preserve">. </w:t>
      </w:r>
      <w:r w:rsidR="00EA34CC" w:rsidRPr="00982014">
        <w:rPr>
          <w:rFonts w:cs="Arial"/>
          <w:sz w:val="20"/>
          <w:szCs w:val="20"/>
          <w:lang w:val="en-GB"/>
        </w:rPr>
        <w:t>Prices in</w:t>
      </w:r>
      <w:r w:rsidR="00987BF7" w:rsidRPr="00982014">
        <w:rPr>
          <w:rFonts w:cs="Arial"/>
          <w:sz w:val="20"/>
          <w:szCs w:val="20"/>
          <w:lang w:val="en-GB"/>
        </w:rPr>
        <w:t xml:space="preserve"> </w:t>
      </w:r>
      <w:r w:rsidR="005F3F79" w:rsidRPr="00982014">
        <w:rPr>
          <w:sz w:val="20"/>
          <w:szCs w:val="20"/>
        </w:rPr>
        <w:t xml:space="preserve">‘advertising and </w:t>
      </w:r>
      <w:r w:rsidR="004B6A18" w:rsidRPr="00982014">
        <w:rPr>
          <w:sz w:val="20"/>
          <w:szCs w:val="20"/>
        </w:rPr>
        <w:t xml:space="preserve">market </w:t>
      </w:r>
      <w:r w:rsidR="004B6A18" w:rsidRPr="000443BE">
        <w:rPr>
          <w:sz w:val="20"/>
          <w:szCs w:val="20"/>
        </w:rPr>
        <w:t>research services’ (+15</w:t>
      </w:r>
      <w:r w:rsidR="005F3F79" w:rsidRPr="000443BE">
        <w:rPr>
          <w:sz w:val="20"/>
          <w:szCs w:val="20"/>
        </w:rPr>
        <w:t>.</w:t>
      </w:r>
      <w:r w:rsidR="004B6A18" w:rsidRPr="000443BE">
        <w:rPr>
          <w:sz w:val="20"/>
          <w:szCs w:val="20"/>
        </w:rPr>
        <w:t>0</w:t>
      </w:r>
      <w:r w:rsidR="00A561C9" w:rsidRPr="000443BE">
        <w:rPr>
          <w:sz w:val="20"/>
          <w:szCs w:val="20"/>
        </w:rPr>
        <w:t>%)</w:t>
      </w:r>
      <w:r w:rsidR="00987BF7" w:rsidRPr="000443BE">
        <w:rPr>
          <w:sz w:val="20"/>
          <w:szCs w:val="20"/>
        </w:rPr>
        <w:t xml:space="preserve">, </w:t>
      </w:r>
      <w:r w:rsidR="006350EA" w:rsidRPr="000443BE">
        <w:rPr>
          <w:rFonts w:cs="Arial"/>
          <w:sz w:val="20"/>
          <w:szCs w:val="20"/>
        </w:rPr>
        <w:t>‘employment services’ (+1</w:t>
      </w:r>
      <w:r w:rsidR="001646FF" w:rsidRPr="000443BE">
        <w:rPr>
          <w:rFonts w:cs="Arial"/>
          <w:sz w:val="20"/>
          <w:szCs w:val="20"/>
        </w:rPr>
        <w:t>8</w:t>
      </w:r>
      <w:r w:rsidR="007754C2" w:rsidRPr="000443BE">
        <w:rPr>
          <w:rFonts w:cs="Arial"/>
          <w:sz w:val="20"/>
          <w:szCs w:val="20"/>
        </w:rPr>
        <w:t>.</w:t>
      </w:r>
      <w:r w:rsidR="001646FF" w:rsidRPr="000443BE">
        <w:rPr>
          <w:rFonts w:cs="Arial"/>
          <w:sz w:val="20"/>
          <w:szCs w:val="20"/>
        </w:rPr>
        <w:t>5</w:t>
      </w:r>
      <w:r w:rsidR="005F3F79" w:rsidRPr="000443BE">
        <w:rPr>
          <w:rFonts w:cs="Arial"/>
          <w:sz w:val="20"/>
          <w:szCs w:val="20"/>
        </w:rPr>
        <w:t>%)</w:t>
      </w:r>
      <w:r w:rsidR="00987BF7" w:rsidRPr="000443BE">
        <w:rPr>
          <w:rFonts w:cs="Arial"/>
          <w:sz w:val="20"/>
          <w:szCs w:val="20"/>
        </w:rPr>
        <w:t>,</w:t>
      </w:r>
      <w:r w:rsidR="006F5746" w:rsidRPr="000443BE">
        <w:rPr>
          <w:rFonts w:cs="Arial"/>
          <w:sz w:val="20"/>
          <w:szCs w:val="20"/>
        </w:rPr>
        <w:t xml:space="preserve"> ‘</w:t>
      </w:r>
      <w:r w:rsidR="006F5746" w:rsidRPr="005D097F">
        <w:rPr>
          <w:rFonts w:cs="Arial"/>
          <w:sz w:val="20"/>
          <w:szCs w:val="20"/>
        </w:rPr>
        <w:t>warehousing and support ser</w:t>
      </w:r>
      <w:r w:rsidR="00E53955" w:rsidRPr="005D097F">
        <w:rPr>
          <w:rFonts w:cs="Arial"/>
          <w:sz w:val="20"/>
          <w:szCs w:val="20"/>
        </w:rPr>
        <w:t>vices for transportation’ (+15.2</w:t>
      </w:r>
      <w:r w:rsidR="006F5746" w:rsidRPr="005D097F">
        <w:rPr>
          <w:rFonts w:cs="Arial"/>
          <w:sz w:val="20"/>
          <w:szCs w:val="20"/>
        </w:rPr>
        <w:t xml:space="preserve">%), </w:t>
      </w:r>
      <w:r w:rsidR="006F5746" w:rsidRPr="005D097F">
        <w:rPr>
          <w:sz w:val="20"/>
          <w:szCs w:val="20"/>
        </w:rPr>
        <w:t>‘</w:t>
      </w:r>
      <w:r w:rsidR="006F5746" w:rsidRPr="005D097F">
        <w:rPr>
          <w:sz w:val="20"/>
          <w:szCs w:val="20"/>
          <w:lang w:val="en-GB"/>
        </w:rPr>
        <w:t>r</w:t>
      </w:r>
      <w:r w:rsidR="00466E93" w:rsidRPr="005D097F">
        <w:rPr>
          <w:sz w:val="20"/>
          <w:szCs w:val="20"/>
          <w:lang w:val="en-GB"/>
        </w:rPr>
        <w:t xml:space="preserve">ental and leasing services’ </w:t>
      </w:r>
      <w:r w:rsidR="00466E93" w:rsidRPr="00272DF4">
        <w:rPr>
          <w:sz w:val="20"/>
          <w:szCs w:val="20"/>
          <w:lang w:val="en-GB"/>
        </w:rPr>
        <w:t>(+9</w:t>
      </w:r>
      <w:r w:rsidR="006F5746" w:rsidRPr="00272DF4">
        <w:rPr>
          <w:sz w:val="20"/>
          <w:szCs w:val="20"/>
          <w:lang w:val="en-GB"/>
        </w:rPr>
        <w:t>.</w:t>
      </w:r>
      <w:r w:rsidR="00466E93" w:rsidRPr="00272DF4">
        <w:rPr>
          <w:sz w:val="20"/>
          <w:szCs w:val="20"/>
          <w:lang w:val="en-GB"/>
        </w:rPr>
        <w:t>7</w:t>
      </w:r>
      <w:r w:rsidR="006F5746" w:rsidRPr="00272DF4">
        <w:rPr>
          <w:sz w:val="20"/>
          <w:szCs w:val="20"/>
          <w:lang w:val="en-GB"/>
        </w:rPr>
        <w:t xml:space="preserve">%), </w:t>
      </w:r>
      <w:r w:rsidR="006F5746" w:rsidRPr="00272DF4">
        <w:rPr>
          <w:sz w:val="20"/>
          <w:szCs w:val="20"/>
        </w:rPr>
        <w:t>‘</w:t>
      </w:r>
      <w:r w:rsidR="006F5746" w:rsidRPr="00272DF4">
        <w:rPr>
          <w:rFonts w:cs="Arial"/>
          <w:sz w:val="20"/>
          <w:szCs w:val="20"/>
        </w:rPr>
        <w:t>information services</w:t>
      </w:r>
      <w:r w:rsidR="00752F2D" w:rsidRPr="00272DF4">
        <w:rPr>
          <w:sz w:val="20"/>
          <w:szCs w:val="20"/>
          <w:lang w:val="en-GB"/>
        </w:rPr>
        <w:t xml:space="preserve">’ </w:t>
      </w:r>
      <w:r w:rsidR="006F5746" w:rsidRPr="00272DF4">
        <w:rPr>
          <w:sz w:val="20"/>
          <w:szCs w:val="20"/>
          <w:lang w:val="en-GB"/>
        </w:rPr>
        <w:t xml:space="preserve">and </w:t>
      </w:r>
      <w:r w:rsidR="006F5746" w:rsidRPr="00272DF4">
        <w:rPr>
          <w:sz w:val="20"/>
          <w:szCs w:val="20"/>
        </w:rPr>
        <w:t>‘land transport servic</w:t>
      </w:r>
      <w:r w:rsidR="00752F2D" w:rsidRPr="00272DF4">
        <w:rPr>
          <w:sz w:val="20"/>
          <w:szCs w:val="20"/>
        </w:rPr>
        <w:t xml:space="preserve">es and transport services’ both </w:t>
      </w:r>
      <w:r w:rsidR="008D48E9" w:rsidRPr="00272DF4">
        <w:rPr>
          <w:rFonts w:cs="Arial"/>
          <w:sz w:val="20"/>
          <w:szCs w:val="20"/>
        </w:rPr>
        <w:t>rose</w:t>
      </w:r>
      <w:r w:rsidR="00752F2D" w:rsidRPr="00272DF4">
        <w:rPr>
          <w:rFonts w:cs="Arial"/>
          <w:sz w:val="20"/>
          <w:szCs w:val="20"/>
        </w:rPr>
        <w:t xml:space="preserve"> by 7.7%</w:t>
      </w:r>
      <w:r w:rsidR="00A561C9" w:rsidRPr="00272DF4">
        <w:rPr>
          <w:rFonts w:cs="Arial"/>
          <w:sz w:val="20"/>
          <w:szCs w:val="20"/>
        </w:rPr>
        <w:t>.</w:t>
      </w:r>
      <w:r w:rsidR="00605D05" w:rsidRPr="00272DF4">
        <w:rPr>
          <w:rFonts w:cs="Arial"/>
          <w:sz w:val="20"/>
          <w:szCs w:val="20"/>
        </w:rPr>
        <w:t xml:space="preserve"> </w:t>
      </w:r>
      <w:r w:rsidR="00F82F62" w:rsidRPr="00272DF4">
        <w:rPr>
          <w:rFonts w:cs="Arial"/>
          <w:sz w:val="20"/>
          <w:szCs w:val="20"/>
          <w:lang w:val="en-GB"/>
        </w:rPr>
        <w:t>S</w:t>
      </w:r>
      <w:r w:rsidRPr="00272DF4">
        <w:rPr>
          <w:rFonts w:cs="Arial"/>
          <w:sz w:val="20"/>
          <w:szCs w:val="20"/>
          <w:lang w:val="en-GB"/>
        </w:rPr>
        <w:t xml:space="preserve">ervice producer prices in the business sphere, excluding advertising services, grew by </w:t>
      </w:r>
      <w:r w:rsidR="00272DF4" w:rsidRPr="00272DF4">
        <w:rPr>
          <w:rFonts w:cs="Arial"/>
          <w:sz w:val="20"/>
          <w:szCs w:val="20"/>
          <w:lang w:val="en-GB"/>
        </w:rPr>
        <w:t>6</w:t>
      </w:r>
      <w:r w:rsidRPr="00272DF4">
        <w:rPr>
          <w:rFonts w:cs="Arial"/>
          <w:sz w:val="20"/>
          <w:szCs w:val="20"/>
          <w:lang w:val="en-GB"/>
        </w:rPr>
        <w:t>.</w:t>
      </w:r>
      <w:r w:rsidR="00272DF4" w:rsidRPr="00272DF4">
        <w:rPr>
          <w:rFonts w:cs="Arial"/>
          <w:sz w:val="20"/>
          <w:szCs w:val="20"/>
          <w:lang w:val="en-GB"/>
        </w:rPr>
        <w:t>2</w:t>
      </w:r>
      <w:r w:rsidRPr="00272DF4">
        <w:rPr>
          <w:rFonts w:cs="Arial"/>
          <w:sz w:val="20"/>
          <w:szCs w:val="20"/>
          <w:lang w:val="en-GB"/>
        </w:rPr>
        <w:t>%.</w:t>
      </w:r>
    </w:p>
    <w:p w14:paraId="259708CC" w14:textId="77777777" w:rsidR="003B3CC8" w:rsidRPr="00477255" w:rsidRDefault="003B3CC8" w:rsidP="003B3CC8">
      <w:r w:rsidRPr="00477255">
        <w:rPr>
          <w:rFonts w:cs="Arial"/>
          <w:bCs/>
          <w:iCs/>
          <w:szCs w:val="20"/>
        </w:rPr>
        <w:t xml:space="preserve">In </w:t>
      </w:r>
      <w:r w:rsidRPr="00477255">
        <w:t>comparison</w:t>
      </w:r>
      <w:r w:rsidRPr="00477255">
        <w:rPr>
          <w:rFonts w:cs="Arial"/>
          <w:bCs/>
          <w:iCs/>
          <w:szCs w:val="20"/>
        </w:rPr>
        <w:t xml:space="preserve"> to 2021,</w:t>
      </w:r>
      <w:r w:rsidRPr="00477255">
        <w:rPr>
          <w:rFonts w:cs="Arial"/>
          <w:b/>
          <w:bCs/>
          <w:iCs/>
          <w:szCs w:val="20"/>
        </w:rPr>
        <w:t xml:space="preserve"> service producer prices in the business sphere </w:t>
      </w:r>
      <w:r w:rsidRPr="00477255">
        <w:rPr>
          <w:rFonts w:cs="Arial"/>
          <w:bCs/>
          <w:iCs/>
          <w:szCs w:val="20"/>
        </w:rPr>
        <w:t xml:space="preserve">in </w:t>
      </w:r>
      <w:r w:rsidRPr="002D28D5">
        <w:rPr>
          <w:rFonts w:cs="Arial"/>
          <w:b/>
          <w:bCs/>
          <w:iCs/>
          <w:szCs w:val="20"/>
        </w:rPr>
        <w:t>2022</w:t>
      </w:r>
      <w:r w:rsidRPr="00477255">
        <w:rPr>
          <w:rFonts w:cs="Arial"/>
          <w:b/>
          <w:bCs/>
          <w:i/>
          <w:iCs/>
          <w:szCs w:val="20"/>
        </w:rPr>
        <w:t xml:space="preserve"> </w:t>
      </w:r>
      <w:r w:rsidRPr="00477255">
        <w:t xml:space="preserve">increased by 5.8% (in 2021 they rose by 1.3%). Increasing were prices of </w:t>
      </w:r>
      <w:r w:rsidRPr="00477255">
        <w:rPr>
          <w:szCs w:val="20"/>
        </w:rPr>
        <w:t xml:space="preserve">‘advertising and market research services’ (+17.4%), ‘rental and leasing services’ (+8.7%), </w:t>
      </w:r>
      <w:r w:rsidRPr="00477255">
        <w:t>‘</w:t>
      </w:r>
      <w:r w:rsidRPr="00477255">
        <w:rPr>
          <w:szCs w:val="20"/>
        </w:rPr>
        <w:t>information services</w:t>
      </w:r>
      <w:r w:rsidRPr="00477255">
        <w:t xml:space="preserve">’ (+6.9%), </w:t>
      </w:r>
      <w:r w:rsidRPr="00477255">
        <w:rPr>
          <w:szCs w:val="20"/>
        </w:rPr>
        <w:t xml:space="preserve">‘land transport services’ (+6.2%) and ‘legal and accounting services’ (+5.5%). </w:t>
      </w:r>
      <w:r w:rsidRPr="00477255">
        <w:t>On the increase were also prices of ‘</w:t>
      </w:r>
      <w:r w:rsidRPr="00477255">
        <w:rPr>
          <w:szCs w:val="20"/>
        </w:rPr>
        <w:t>employment services</w:t>
      </w:r>
      <w:r w:rsidRPr="00477255">
        <w:t xml:space="preserve">’ and </w:t>
      </w:r>
      <w:r w:rsidRPr="00477255">
        <w:rPr>
          <w:szCs w:val="20"/>
        </w:rPr>
        <w:t>‘warehousing and support services for transportation’ (+15.1% both).</w:t>
      </w:r>
      <w:r w:rsidRPr="00477255">
        <w:t xml:space="preserve"> </w:t>
      </w:r>
      <w:r w:rsidRPr="00477255">
        <w:rPr>
          <w:rFonts w:cs="Arial"/>
          <w:bCs/>
          <w:iCs/>
          <w:szCs w:val="20"/>
        </w:rPr>
        <w:t xml:space="preserve">Service producer prices in the business sphere, </w:t>
      </w:r>
      <w:r w:rsidRPr="00477255">
        <w:rPr>
          <w:szCs w:val="20"/>
        </w:rPr>
        <w:t xml:space="preserve">excluding advertising services, </w:t>
      </w:r>
      <w:r w:rsidRPr="00477255">
        <w:t xml:space="preserve">increased by 5.1% (in 2021 they increased by 1.3%). </w:t>
      </w:r>
    </w:p>
    <w:p w14:paraId="2E3946B0" w14:textId="77777777" w:rsidR="005A3E97" w:rsidRDefault="005A3E97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14:paraId="665999D6" w14:textId="77777777" w:rsidR="00E83518" w:rsidRPr="005B4865" w:rsidRDefault="00E83518" w:rsidP="006B4A50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14:paraId="166FA706" w14:textId="77777777" w:rsidR="00644B56" w:rsidRPr="006154EC" w:rsidRDefault="00644B56" w:rsidP="00644B56">
      <w:pPr>
        <w:rPr>
          <w:rFonts w:cs="Arial"/>
          <w:b/>
          <w:sz w:val="18"/>
          <w:szCs w:val="18"/>
        </w:rPr>
      </w:pPr>
      <w:r w:rsidRPr="006154EC">
        <w:rPr>
          <w:rFonts w:cs="Arial"/>
          <w:b/>
          <w:sz w:val="18"/>
          <w:szCs w:val="18"/>
        </w:rPr>
        <w:t>Contact person</w:t>
      </w:r>
    </w:p>
    <w:p w14:paraId="54674375" w14:textId="77777777" w:rsidR="00644B56" w:rsidRPr="006154EC" w:rsidRDefault="00644B56" w:rsidP="00644B56">
      <w:pPr>
        <w:rPr>
          <w:sz w:val="18"/>
          <w:szCs w:val="18"/>
        </w:rPr>
      </w:pPr>
      <w:proofErr w:type="spellStart"/>
      <w:r w:rsidRPr="006154EC">
        <w:rPr>
          <w:sz w:val="18"/>
          <w:szCs w:val="18"/>
        </w:rPr>
        <w:t>Ing</w:t>
      </w:r>
      <w:proofErr w:type="spellEnd"/>
      <w:r w:rsidRPr="006154EC">
        <w:rPr>
          <w:sz w:val="18"/>
          <w:szCs w:val="18"/>
        </w:rPr>
        <w:t xml:space="preserve"> </w:t>
      </w:r>
      <w:proofErr w:type="spellStart"/>
      <w:r w:rsidRPr="006154EC">
        <w:rPr>
          <w:sz w:val="18"/>
          <w:szCs w:val="18"/>
        </w:rPr>
        <w:t>Miloslav</w:t>
      </w:r>
      <w:proofErr w:type="spellEnd"/>
      <w:r w:rsidRPr="006154EC">
        <w:rPr>
          <w:sz w:val="18"/>
          <w:szCs w:val="18"/>
        </w:rPr>
        <w:t xml:space="preserve"> </w:t>
      </w:r>
      <w:proofErr w:type="spellStart"/>
      <w:r w:rsidRPr="006154EC">
        <w:rPr>
          <w:sz w:val="18"/>
          <w:szCs w:val="18"/>
        </w:rPr>
        <w:t>Beránek</w:t>
      </w:r>
      <w:proofErr w:type="spellEnd"/>
    </w:p>
    <w:p w14:paraId="1893B4C6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Industrial and </w:t>
      </w:r>
      <w:r>
        <w:rPr>
          <w:sz w:val="18"/>
          <w:szCs w:val="18"/>
        </w:rPr>
        <w:t>International</w:t>
      </w:r>
      <w:r w:rsidRPr="006154EC">
        <w:rPr>
          <w:sz w:val="18"/>
          <w:szCs w:val="18"/>
        </w:rPr>
        <w:t xml:space="preserve"> Trade Prices Statistics Unit </w:t>
      </w:r>
    </w:p>
    <w:p w14:paraId="758ADE87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E-mail: </w:t>
      </w:r>
      <w:r w:rsidRPr="006154EC">
        <w:rPr>
          <w:color w:val="0000FF"/>
          <w:sz w:val="18"/>
          <w:szCs w:val="18"/>
          <w:u w:val="single"/>
        </w:rPr>
        <w:t>miloslav.beranek@czso.cz</w:t>
      </w:r>
    </w:p>
    <w:p w14:paraId="6B87CFA3" w14:textId="77777777" w:rsidR="00644B56" w:rsidRPr="006154EC" w:rsidRDefault="00644B56" w:rsidP="00644B56">
      <w:pPr>
        <w:rPr>
          <w:sz w:val="18"/>
          <w:szCs w:val="18"/>
        </w:rPr>
      </w:pPr>
      <w:r w:rsidRPr="006154EC">
        <w:rPr>
          <w:sz w:val="18"/>
          <w:szCs w:val="18"/>
        </w:rPr>
        <w:t xml:space="preserve">Phone: (+420) 274 052 665 </w:t>
      </w:r>
    </w:p>
    <w:sectPr w:rsidR="00644B56" w:rsidRPr="006154EC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4C3E" w14:textId="77777777" w:rsidR="00C11262" w:rsidRDefault="00C11262" w:rsidP="00BA6370">
      <w:r>
        <w:separator/>
      </w:r>
    </w:p>
  </w:endnote>
  <w:endnote w:type="continuationSeparator" w:id="0">
    <w:p w14:paraId="37959B20" w14:textId="77777777" w:rsidR="00C11262" w:rsidRDefault="00C1126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A584" w14:textId="77777777" w:rsidR="003D0499" w:rsidRDefault="006C491C">
    <w:pPr>
      <w:pStyle w:val="Zpat"/>
    </w:pPr>
    <w:r>
      <w:rPr>
        <w:noProof/>
        <w:lang w:val="cs-CZ" w:eastAsia="cs-CZ"/>
      </w:rPr>
      <w:pict w14:anchorId="6F1B99B9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14:paraId="54CFAC08" w14:textId="77777777"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14:paraId="3E078560" w14:textId="77777777"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14:paraId="41947EE1" w14:textId="77777777"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14:paraId="78D450C1" w14:textId="37D53910"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670B44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670B44" w:rsidRPr="007E75DE">
                  <w:rPr>
                    <w:rFonts w:cs="Arial"/>
                    <w:szCs w:val="15"/>
                  </w:rPr>
                  <w:fldChar w:fldCharType="separate"/>
                </w:r>
                <w:r w:rsidR="006C491C">
                  <w:rPr>
                    <w:rFonts w:cs="Arial"/>
                    <w:noProof/>
                    <w:szCs w:val="15"/>
                  </w:rPr>
                  <w:t>1</w:t>
                </w:r>
                <w:r w:rsidR="00670B44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0E54A97"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EEEA" w14:textId="77777777" w:rsidR="00C11262" w:rsidRDefault="00C11262" w:rsidP="00BA6370">
      <w:r>
        <w:separator/>
      </w:r>
    </w:p>
  </w:footnote>
  <w:footnote w:type="continuationSeparator" w:id="0">
    <w:p w14:paraId="648635D6" w14:textId="77777777" w:rsidR="00C11262" w:rsidRDefault="00C1126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DB61C" w14:textId="77777777" w:rsidR="003D0499" w:rsidRDefault="006C491C">
    <w:pPr>
      <w:pStyle w:val="Zhlav"/>
    </w:pPr>
    <w:r>
      <w:rPr>
        <w:noProof/>
        <w:lang w:val="cs-CZ" w:eastAsia="cs-CZ"/>
      </w:rPr>
      <w:pict w14:anchorId="64C83163">
        <v:group id="_x0000_s2090" style="position:absolute;left:0;text-align:left;margin-left:-69.5pt;margin-top:7.95pt;width:496.95pt;height:80.5pt;z-index:251658752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209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56"/>
    <w:rsid w:val="000022AC"/>
    <w:rsid w:val="00006041"/>
    <w:rsid w:val="00016CF5"/>
    <w:rsid w:val="0002155C"/>
    <w:rsid w:val="000229BB"/>
    <w:rsid w:val="0002593E"/>
    <w:rsid w:val="00025FAF"/>
    <w:rsid w:val="00027279"/>
    <w:rsid w:val="00027AE8"/>
    <w:rsid w:val="00031E65"/>
    <w:rsid w:val="0003308C"/>
    <w:rsid w:val="00035704"/>
    <w:rsid w:val="000369F9"/>
    <w:rsid w:val="00040586"/>
    <w:rsid w:val="00040C75"/>
    <w:rsid w:val="00043BF4"/>
    <w:rsid w:val="000443BE"/>
    <w:rsid w:val="00054769"/>
    <w:rsid w:val="00055401"/>
    <w:rsid w:val="00057EE7"/>
    <w:rsid w:val="0007093F"/>
    <w:rsid w:val="00083085"/>
    <w:rsid w:val="000836BC"/>
    <w:rsid w:val="000843A5"/>
    <w:rsid w:val="00084C71"/>
    <w:rsid w:val="0008504E"/>
    <w:rsid w:val="00085097"/>
    <w:rsid w:val="000940B9"/>
    <w:rsid w:val="00095197"/>
    <w:rsid w:val="0009600F"/>
    <w:rsid w:val="000A2307"/>
    <w:rsid w:val="000A2C74"/>
    <w:rsid w:val="000A4665"/>
    <w:rsid w:val="000B1306"/>
    <w:rsid w:val="000B5F23"/>
    <w:rsid w:val="000B6471"/>
    <w:rsid w:val="000B6F63"/>
    <w:rsid w:val="000C1C57"/>
    <w:rsid w:val="000C4B71"/>
    <w:rsid w:val="000C5EC5"/>
    <w:rsid w:val="000D026A"/>
    <w:rsid w:val="000D0B43"/>
    <w:rsid w:val="000D33C5"/>
    <w:rsid w:val="000E06B0"/>
    <w:rsid w:val="000E3EFA"/>
    <w:rsid w:val="000F032F"/>
    <w:rsid w:val="00101764"/>
    <w:rsid w:val="00107D66"/>
    <w:rsid w:val="00111E46"/>
    <w:rsid w:val="0012239F"/>
    <w:rsid w:val="00122AF0"/>
    <w:rsid w:val="00125B4C"/>
    <w:rsid w:val="001344ED"/>
    <w:rsid w:val="001356D6"/>
    <w:rsid w:val="00136598"/>
    <w:rsid w:val="001404AB"/>
    <w:rsid w:val="001404E9"/>
    <w:rsid w:val="00140F8A"/>
    <w:rsid w:val="00144E83"/>
    <w:rsid w:val="0015593A"/>
    <w:rsid w:val="00160434"/>
    <w:rsid w:val="001646FF"/>
    <w:rsid w:val="001664A6"/>
    <w:rsid w:val="0017231D"/>
    <w:rsid w:val="00172615"/>
    <w:rsid w:val="00180D1C"/>
    <w:rsid w:val="001810DC"/>
    <w:rsid w:val="00184321"/>
    <w:rsid w:val="001904F1"/>
    <w:rsid w:val="00192058"/>
    <w:rsid w:val="00194D9A"/>
    <w:rsid w:val="001B1AD0"/>
    <w:rsid w:val="001B607F"/>
    <w:rsid w:val="001C1725"/>
    <w:rsid w:val="001C17F6"/>
    <w:rsid w:val="001C3A36"/>
    <w:rsid w:val="001D09A1"/>
    <w:rsid w:val="001D2696"/>
    <w:rsid w:val="001D369A"/>
    <w:rsid w:val="001D3A95"/>
    <w:rsid w:val="001D4C48"/>
    <w:rsid w:val="001D5F26"/>
    <w:rsid w:val="001D73ED"/>
    <w:rsid w:val="001E57F2"/>
    <w:rsid w:val="001E79EE"/>
    <w:rsid w:val="001F3A39"/>
    <w:rsid w:val="00200F85"/>
    <w:rsid w:val="00205B7A"/>
    <w:rsid w:val="002070FB"/>
    <w:rsid w:val="00211B87"/>
    <w:rsid w:val="00211E70"/>
    <w:rsid w:val="00213729"/>
    <w:rsid w:val="00213D01"/>
    <w:rsid w:val="00215B8E"/>
    <w:rsid w:val="00215BDD"/>
    <w:rsid w:val="002169E9"/>
    <w:rsid w:val="002173C4"/>
    <w:rsid w:val="0022646A"/>
    <w:rsid w:val="0022706E"/>
    <w:rsid w:val="00233115"/>
    <w:rsid w:val="00233FB0"/>
    <w:rsid w:val="0023755B"/>
    <w:rsid w:val="002406FA"/>
    <w:rsid w:val="00241747"/>
    <w:rsid w:val="002417DF"/>
    <w:rsid w:val="00243FDB"/>
    <w:rsid w:val="0024567E"/>
    <w:rsid w:val="00247014"/>
    <w:rsid w:val="0025075D"/>
    <w:rsid w:val="00253308"/>
    <w:rsid w:val="002538AB"/>
    <w:rsid w:val="0026176B"/>
    <w:rsid w:val="0026368E"/>
    <w:rsid w:val="002652DC"/>
    <w:rsid w:val="00270E85"/>
    <w:rsid w:val="00272DF4"/>
    <w:rsid w:val="00277C59"/>
    <w:rsid w:val="00283566"/>
    <w:rsid w:val="00283D81"/>
    <w:rsid w:val="00285872"/>
    <w:rsid w:val="00291526"/>
    <w:rsid w:val="00292D4E"/>
    <w:rsid w:val="0029344B"/>
    <w:rsid w:val="00294C11"/>
    <w:rsid w:val="00295FD6"/>
    <w:rsid w:val="0029663C"/>
    <w:rsid w:val="002967A4"/>
    <w:rsid w:val="002A272C"/>
    <w:rsid w:val="002A791B"/>
    <w:rsid w:val="002B2E47"/>
    <w:rsid w:val="002B40A6"/>
    <w:rsid w:val="002C012E"/>
    <w:rsid w:val="002C22DA"/>
    <w:rsid w:val="002C2DAE"/>
    <w:rsid w:val="002D28D5"/>
    <w:rsid w:val="002D4710"/>
    <w:rsid w:val="002D6EC3"/>
    <w:rsid w:val="002E1A72"/>
    <w:rsid w:val="002F1BD4"/>
    <w:rsid w:val="002F4255"/>
    <w:rsid w:val="002F48CD"/>
    <w:rsid w:val="002F5F6D"/>
    <w:rsid w:val="002F7AFF"/>
    <w:rsid w:val="002F7B08"/>
    <w:rsid w:val="00301916"/>
    <w:rsid w:val="0030295C"/>
    <w:rsid w:val="00302969"/>
    <w:rsid w:val="003034EC"/>
    <w:rsid w:val="00303D0C"/>
    <w:rsid w:val="00305A2B"/>
    <w:rsid w:val="0031606B"/>
    <w:rsid w:val="00317BE4"/>
    <w:rsid w:val="003301A3"/>
    <w:rsid w:val="0033666A"/>
    <w:rsid w:val="003368B0"/>
    <w:rsid w:val="00337504"/>
    <w:rsid w:val="00345A99"/>
    <w:rsid w:val="0035799E"/>
    <w:rsid w:val="0036777B"/>
    <w:rsid w:val="00371166"/>
    <w:rsid w:val="003726ED"/>
    <w:rsid w:val="0037278F"/>
    <w:rsid w:val="00372AA4"/>
    <w:rsid w:val="0038282A"/>
    <w:rsid w:val="0038601E"/>
    <w:rsid w:val="003942EC"/>
    <w:rsid w:val="00397580"/>
    <w:rsid w:val="003A1FD3"/>
    <w:rsid w:val="003A45C8"/>
    <w:rsid w:val="003A5212"/>
    <w:rsid w:val="003B3CC8"/>
    <w:rsid w:val="003B4A6C"/>
    <w:rsid w:val="003B5D44"/>
    <w:rsid w:val="003C2DCF"/>
    <w:rsid w:val="003C52A3"/>
    <w:rsid w:val="003C7FE7"/>
    <w:rsid w:val="003D0499"/>
    <w:rsid w:val="003D1BD5"/>
    <w:rsid w:val="003E501C"/>
    <w:rsid w:val="003E61F4"/>
    <w:rsid w:val="003E6B23"/>
    <w:rsid w:val="003E702E"/>
    <w:rsid w:val="003F1626"/>
    <w:rsid w:val="003F526A"/>
    <w:rsid w:val="0040073A"/>
    <w:rsid w:val="00405244"/>
    <w:rsid w:val="004104E3"/>
    <w:rsid w:val="004104F7"/>
    <w:rsid w:val="00410941"/>
    <w:rsid w:val="004125CB"/>
    <w:rsid w:val="00414E28"/>
    <w:rsid w:val="00415580"/>
    <w:rsid w:val="00420371"/>
    <w:rsid w:val="00422E22"/>
    <w:rsid w:val="00433D71"/>
    <w:rsid w:val="00440AA2"/>
    <w:rsid w:val="004436EE"/>
    <w:rsid w:val="004460E0"/>
    <w:rsid w:val="0045547F"/>
    <w:rsid w:val="00456969"/>
    <w:rsid w:val="00466E93"/>
    <w:rsid w:val="00472988"/>
    <w:rsid w:val="00481B6C"/>
    <w:rsid w:val="00482444"/>
    <w:rsid w:val="00482A7F"/>
    <w:rsid w:val="00486746"/>
    <w:rsid w:val="00486A7E"/>
    <w:rsid w:val="0049124C"/>
    <w:rsid w:val="004920AD"/>
    <w:rsid w:val="004940DF"/>
    <w:rsid w:val="004941A9"/>
    <w:rsid w:val="00494282"/>
    <w:rsid w:val="00494547"/>
    <w:rsid w:val="004967E9"/>
    <w:rsid w:val="004A490E"/>
    <w:rsid w:val="004A49B7"/>
    <w:rsid w:val="004A6927"/>
    <w:rsid w:val="004B283D"/>
    <w:rsid w:val="004B688B"/>
    <w:rsid w:val="004B6A18"/>
    <w:rsid w:val="004B6F40"/>
    <w:rsid w:val="004D05B3"/>
    <w:rsid w:val="004D1BFD"/>
    <w:rsid w:val="004D2929"/>
    <w:rsid w:val="004D37A3"/>
    <w:rsid w:val="004E479E"/>
    <w:rsid w:val="004E5526"/>
    <w:rsid w:val="004F0F10"/>
    <w:rsid w:val="004F78E6"/>
    <w:rsid w:val="005027B1"/>
    <w:rsid w:val="005030DD"/>
    <w:rsid w:val="00504FD3"/>
    <w:rsid w:val="005061C8"/>
    <w:rsid w:val="00512D99"/>
    <w:rsid w:val="00514D11"/>
    <w:rsid w:val="00517EA7"/>
    <w:rsid w:val="00525BB2"/>
    <w:rsid w:val="00527894"/>
    <w:rsid w:val="00527BCD"/>
    <w:rsid w:val="00531DBB"/>
    <w:rsid w:val="00533E0E"/>
    <w:rsid w:val="00535819"/>
    <w:rsid w:val="005408EC"/>
    <w:rsid w:val="00543B1A"/>
    <w:rsid w:val="00553321"/>
    <w:rsid w:val="00556B06"/>
    <w:rsid w:val="00563064"/>
    <w:rsid w:val="005725AF"/>
    <w:rsid w:val="00574B68"/>
    <w:rsid w:val="00585E12"/>
    <w:rsid w:val="0059499E"/>
    <w:rsid w:val="005962A0"/>
    <w:rsid w:val="005962E1"/>
    <w:rsid w:val="005A3E97"/>
    <w:rsid w:val="005A7562"/>
    <w:rsid w:val="005B4865"/>
    <w:rsid w:val="005C25D6"/>
    <w:rsid w:val="005C2BFC"/>
    <w:rsid w:val="005C55AF"/>
    <w:rsid w:val="005C59F5"/>
    <w:rsid w:val="005D08E1"/>
    <w:rsid w:val="005D097F"/>
    <w:rsid w:val="005D10CC"/>
    <w:rsid w:val="005E4EAB"/>
    <w:rsid w:val="005E5E6B"/>
    <w:rsid w:val="005F3F79"/>
    <w:rsid w:val="005F6A6C"/>
    <w:rsid w:val="005F79FB"/>
    <w:rsid w:val="005F7D27"/>
    <w:rsid w:val="00601401"/>
    <w:rsid w:val="006019F3"/>
    <w:rsid w:val="0060314A"/>
    <w:rsid w:val="00604406"/>
    <w:rsid w:val="00604F2F"/>
    <w:rsid w:val="00605C99"/>
    <w:rsid w:val="00605D05"/>
    <w:rsid w:val="00605F4A"/>
    <w:rsid w:val="00607822"/>
    <w:rsid w:val="006103AA"/>
    <w:rsid w:val="00613BBF"/>
    <w:rsid w:val="00614BE2"/>
    <w:rsid w:val="00615C7B"/>
    <w:rsid w:val="0062285E"/>
    <w:rsid w:val="00622B80"/>
    <w:rsid w:val="00622CE1"/>
    <w:rsid w:val="006279B7"/>
    <w:rsid w:val="00631B2A"/>
    <w:rsid w:val="00632A4E"/>
    <w:rsid w:val="00632E55"/>
    <w:rsid w:val="00634240"/>
    <w:rsid w:val="006350EA"/>
    <w:rsid w:val="00640810"/>
    <w:rsid w:val="00640968"/>
    <w:rsid w:val="0064139A"/>
    <w:rsid w:val="00644B56"/>
    <w:rsid w:val="00645C11"/>
    <w:rsid w:val="00662527"/>
    <w:rsid w:val="00663504"/>
    <w:rsid w:val="006674F2"/>
    <w:rsid w:val="00670B44"/>
    <w:rsid w:val="006774C7"/>
    <w:rsid w:val="00680B1E"/>
    <w:rsid w:val="006843D9"/>
    <w:rsid w:val="0068606D"/>
    <w:rsid w:val="006910C6"/>
    <w:rsid w:val="0069610B"/>
    <w:rsid w:val="006B04D0"/>
    <w:rsid w:val="006B4729"/>
    <w:rsid w:val="006B4A50"/>
    <w:rsid w:val="006B548E"/>
    <w:rsid w:val="006C08D9"/>
    <w:rsid w:val="006C2C0B"/>
    <w:rsid w:val="006C2EB5"/>
    <w:rsid w:val="006C3522"/>
    <w:rsid w:val="006C4373"/>
    <w:rsid w:val="006C491C"/>
    <w:rsid w:val="006C7B6F"/>
    <w:rsid w:val="006D1763"/>
    <w:rsid w:val="006D75F0"/>
    <w:rsid w:val="006E024F"/>
    <w:rsid w:val="006E4E81"/>
    <w:rsid w:val="006E6564"/>
    <w:rsid w:val="006F0A08"/>
    <w:rsid w:val="006F5746"/>
    <w:rsid w:val="006F5A07"/>
    <w:rsid w:val="006F7C8B"/>
    <w:rsid w:val="00703000"/>
    <w:rsid w:val="007030EC"/>
    <w:rsid w:val="00703910"/>
    <w:rsid w:val="007068CF"/>
    <w:rsid w:val="00707F7D"/>
    <w:rsid w:val="0071053A"/>
    <w:rsid w:val="00716456"/>
    <w:rsid w:val="007165E7"/>
    <w:rsid w:val="007179FE"/>
    <w:rsid w:val="00717EC5"/>
    <w:rsid w:val="00721DB1"/>
    <w:rsid w:val="007269CD"/>
    <w:rsid w:val="00727625"/>
    <w:rsid w:val="00727C86"/>
    <w:rsid w:val="00730F61"/>
    <w:rsid w:val="0073144A"/>
    <w:rsid w:val="00731D17"/>
    <w:rsid w:val="00732574"/>
    <w:rsid w:val="0073401C"/>
    <w:rsid w:val="007343BA"/>
    <w:rsid w:val="00735AC6"/>
    <w:rsid w:val="007412C9"/>
    <w:rsid w:val="007430F5"/>
    <w:rsid w:val="00752F2D"/>
    <w:rsid w:val="0075617F"/>
    <w:rsid w:val="007738D8"/>
    <w:rsid w:val="007754C2"/>
    <w:rsid w:val="007756A8"/>
    <w:rsid w:val="00777770"/>
    <w:rsid w:val="00792192"/>
    <w:rsid w:val="007937BC"/>
    <w:rsid w:val="007960EC"/>
    <w:rsid w:val="007A4016"/>
    <w:rsid w:val="007A57F2"/>
    <w:rsid w:val="007B1333"/>
    <w:rsid w:val="007B445A"/>
    <w:rsid w:val="007B648C"/>
    <w:rsid w:val="007C22B6"/>
    <w:rsid w:val="007C555C"/>
    <w:rsid w:val="007C5997"/>
    <w:rsid w:val="007D0F80"/>
    <w:rsid w:val="007D6F3F"/>
    <w:rsid w:val="007F3CC3"/>
    <w:rsid w:val="007F4444"/>
    <w:rsid w:val="007F4AEB"/>
    <w:rsid w:val="007F4E94"/>
    <w:rsid w:val="007F5746"/>
    <w:rsid w:val="007F75B2"/>
    <w:rsid w:val="007F7E1E"/>
    <w:rsid w:val="008043C4"/>
    <w:rsid w:val="00807BC0"/>
    <w:rsid w:val="00812AA5"/>
    <w:rsid w:val="008139B1"/>
    <w:rsid w:val="00814BE1"/>
    <w:rsid w:val="008208BD"/>
    <w:rsid w:val="00822A82"/>
    <w:rsid w:val="008300C3"/>
    <w:rsid w:val="0083167F"/>
    <w:rsid w:val="00831B1B"/>
    <w:rsid w:val="00834B42"/>
    <w:rsid w:val="0083545A"/>
    <w:rsid w:val="00843C85"/>
    <w:rsid w:val="00844724"/>
    <w:rsid w:val="00845FEC"/>
    <w:rsid w:val="00847572"/>
    <w:rsid w:val="00847C38"/>
    <w:rsid w:val="00851776"/>
    <w:rsid w:val="00851C29"/>
    <w:rsid w:val="00861D0E"/>
    <w:rsid w:val="008628BE"/>
    <w:rsid w:val="00864A31"/>
    <w:rsid w:val="0086643D"/>
    <w:rsid w:val="00867569"/>
    <w:rsid w:val="008678E8"/>
    <w:rsid w:val="008741E8"/>
    <w:rsid w:val="0087480F"/>
    <w:rsid w:val="00874E6D"/>
    <w:rsid w:val="00876F2F"/>
    <w:rsid w:val="008805CB"/>
    <w:rsid w:val="00882D84"/>
    <w:rsid w:val="00885A65"/>
    <w:rsid w:val="00887479"/>
    <w:rsid w:val="008A6BAA"/>
    <w:rsid w:val="008A750A"/>
    <w:rsid w:val="008B0C44"/>
    <w:rsid w:val="008B2054"/>
    <w:rsid w:val="008C17C6"/>
    <w:rsid w:val="008C20F7"/>
    <w:rsid w:val="008C384C"/>
    <w:rsid w:val="008D0F11"/>
    <w:rsid w:val="008D48E9"/>
    <w:rsid w:val="008D6597"/>
    <w:rsid w:val="008D7AF2"/>
    <w:rsid w:val="008E1B00"/>
    <w:rsid w:val="008E6568"/>
    <w:rsid w:val="008F16DD"/>
    <w:rsid w:val="008F52FA"/>
    <w:rsid w:val="008F73B4"/>
    <w:rsid w:val="00915470"/>
    <w:rsid w:val="00916424"/>
    <w:rsid w:val="00920DEF"/>
    <w:rsid w:val="009217EF"/>
    <w:rsid w:val="009302CB"/>
    <w:rsid w:val="00932941"/>
    <w:rsid w:val="00933082"/>
    <w:rsid w:val="00934C68"/>
    <w:rsid w:val="00936889"/>
    <w:rsid w:val="00937387"/>
    <w:rsid w:val="009377DA"/>
    <w:rsid w:val="0094765D"/>
    <w:rsid w:val="0095128D"/>
    <w:rsid w:val="00951FFC"/>
    <w:rsid w:val="00952619"/>
    <w:rsid w:val="00953682"/>
    <w:rsid w:val="00956B55"/>
    <w:rsid w:val="00956C8B"/>
    <w:rsid w:val="00961BB9"/>
    <w:rsid w:val="00964E7A"/>
    <w:rsid w:val="00965A40"/>
    <w:rsid w:val="009678F0"/>
    <w:rsid w:val="00967CE6"/>
    <w:rsid w:val="00974A42"/>
    <w:rsid w:val="00977FEE"/>
    <w:rsid w:val="00982014"/>
    <w:rsid w:val="00987BF7"/>
    <w:rsid w:val="00992B39"/>
    <w:rsid w:val="00994638"/>
    <w:rsid w:val="00995B91"/>
    <w:rsid w:val="009A13DF"/>
    <w:rsid w:val="009A1923"/>
    <w:rsid w:val="009B4BDF"/>
    <w:rsid w:val="009B55B1"/>
    <w:rsid w:val="009C0714"/>
    <w:rsid w:val="009C2791"/>
    <w:rsid w:val="009C6401"/>
    <w:rsid w:val="009D0F42"/>
    <w:rsid w:val="009D1E07"/>
    <w:rsid w:val="009D503C"/>
    <w:rsid w:val="009E1DA9"/>
    <w:rsid w:val="009E3FFE"/>
    <w:rsid w:val="009E435E"/>
    <w:rsid w:val="009F0278"/>
    <w:rsid w:val="009F4ABC"/>
    <w:rsid w:val="009F5CC8"/>
    <w:rsid w:val="00A00A0C"/>
    <w:rsid w:val="00A0283C"/>
    <w:rsid w:val="00A051B8"/>
    <w:rsid w:val="00A07138"/>
    <w:rsid w:val="00A072BF"/>
    <w:rsid w:val="00A0782D"/>
    <w:rsid w:val="00A07E5A"/>
    <w:rsid w:val="00A10C48"/>
    <w:rsid w:val="00A129B9"/>
    <w:rsid w:val="00A17D40"/>
    <w:rsid w:val="00A21947"/>
    <w:rsid w:val="00A22F73"/>
    <w:rsid w:val="00A3048B"/>
    <w:rsid w:val="00A36CFC"/>
    <w:rsid w:val="00A370A7"/>
    <w:rsid w:val="00A41430"/>
    <w:rsid w:val="00A42679"/>
    <w:rsid w:val="00A4343D"/>
    <w:rsid w:val="00A464A6"/>
    <w:rsid w:val="00A502F1"/>
    <w:rsid w:val="00A52C04"/>
    <w:rsid w:val="00A547AE"/>
    <w:rsid w:val="00A561C9"/>
    <w:rsid w:val="00A60A70"/>
    <w:rsid w:val="00A62B02"/>
    <w:rsid w:val="00A6523B"/>
    <w:rsid w:val="00A65849"/>
    <w:rsid w:val="00A675B1"/>
    <w:rsid w:val="00A70A83"/>
    <w:rsid w:val="00A70FFF"/>
    <w:rsid w:val="00A73D0B"/>
    <w:rsid w:val="00A80306"/>
    <w:rsid w:val="00A81EB3"/>
    <w:rsid w:val="00A837BB"/>
    <w:rsid w:val="00A84AA2"/>
    <w:rsid w:val="00A951A6"/>
    <w:rsid w:val="00AA3F72"/>
    <w:rsid w:val="00AB17B5"/>
    <w:rsid w:val="00AB256F"/>
    <w:rsid w:val="00AC3622"/>
    <w:rsid w:val="00AC4868"/>
    <w:rsid w:val="00AD089F"/>
    <w:rsid w:val="00AD111E"/>
    <w:rsid w:val="00AE0F89"/>
    <w:rsid w:val="00AE1F19"/>
    <w:rsid w:val="00AE4CB9"/>
    <w:rsid w:val="00AE4DB1"/>
    <w:rsid w:val="00AE5DB4"/>
    <w:rsid w:val="00AE6802"/>
    <w:rsid w:val="00AF0E7F"/>
    <w:rsid w:val="00AF133A"/>
    <w:rsid w:val="00AF5A61"/>
    <w:rsid w:val="00B00C1D"/>
    <w:rsid w:val="00B02140"/>
    <w:rsid w:val="00B0296E"/>
    <w:rsid w:val="00B07D1A"/>
    <w:rsid w:val="00B11AF6"/>
    <w:rsid w:val="00B13BC6"/>
    <w:rsid w:val="00B14061"/>
    <w:rsid w:val="00B160C6"/>
    <w:rsid w:val="00B20663"/>
    <w:rsid w:val="00B24870"/>
    <w:rsid w:val="00B311F3"/>
    <w:rsid w:val="00B31F61"/>
    <w:rsid w:val="00B32349"/>
    <w:rsid w:val="00B341BF"/>
    <w:rsid w:val="00B343AE"/>
    <w:rsid w:val="00B358AF"/>
    <w:rsid w:val="00B3662A"/>
    <w:rsid w:val="00B435A3"/>
    <w:rsid w:val="00B4686D"/>
    <w:rsid w:val="00B52930"/>
    <w:rsid w:val="00B53831"/>
    <w:rsid w:val="00B54D94"/>
    <w:rsid w:val="00B64761"/>
    <w:rsid w:val="00B67A40"/>
    <w:rsid w:val="00B67EFD"/>
    <w:rsid w:val="00B72D6A"/>
    <w:rsid w:val="00B739E7"/>
    <w:rsid w:val="00B83A3B"/>
    <w:rsid w:val="00B9496E"/>
    <w:rsid w:val="00B965DB"/>
    <w:rsid w:val="00BA2645"/>
    <w:rsid w:val="00BA2F29"/>
    <w:rsid w:val="00BA308B"/>
    <w:rsid w:val="00BA3926"/>
    <w:rsid w:val="00BA439F"/>
    <w:rsid w:val="00BA6370"/>
    <w:rsid w:val="00BA7ADA"/>
    <w:rsid w:val="00BB0A18"/>
    <w:rsid w:val="00BC0DBB"/>
    <w:rsid w:val="00BC2A56"/>
    <w:rsid w:val="00BC6BAB"/>
    <w:rsid w:val="00BC7B66"/>
    <w:rsid w:val="00BD06E8"/>
    <w:rsid w:val="00BD0CFD"/>
    <w:rsid w:val="00BD6695"/>
    <w:rsid w:val="00BE195A"/>
    <w:rsid w:val="00BF26B4"/>
    <w:rsid w:val="00BF27FA"/>
    <w:rsid w:val="00BF2FBC"/>
    <w:rsid w:val="00C047AC"/>
    <w:rsid w:val="00C05D9E"/>
    <w:rsid w:val="00C07305"/>
    <w:rsid w:val="00C11262"/>
    <w:rsid w:val="00C2173B"/>
    <w:rsid w:val="00C269D4"/>
    <w:rsid w:val="00C3202A"/>
    <w:rsid w:val="00C40015"/>
    <w:rsid w:val="00C40AA9"/>
    <w:rsid w:val="00C4160D"/>
    <w:rsid w:val="00C44C5E"/>
    <w:rsid w:val="00C47919"/>
    <w:rsid w:val="00C5176B"/>
    <w:rsid w:val="00C5213F"/>
    <w:rsid w:val="00C62236"/>
    <w:rsid w:val="00C652B7"/>
    <w:rsid w:val="00C708D2"/>
    <w:rsid w:val="00C72B82"/>
    <w:rsid w:val="00C76F69"/>
    <w:rsid w:val="00C82030"/>
    <w:rsid w:val="00C834B9"/>
    <w:rsid w:val="00C8406E"/>
    <w:rsid w:val="00C856D7"/>
    <w:rsid w:val="00C8610A"/>
    <w:rsid w:val="00C91A97"/>
    <w:rsid w:val="00C95647"/>
    <w:rsid w:val="00C965EF"/>
    <w:rsid w:val="00C9720F"/>
    <w:rsid w:val="00C97AB3"/>
    <w:rsid w:val="00CA4634"/>
    <w:rsid w:val="00CA6C71"/>
    <w:rsid w:val="00CA6C76"/>
    <w:rsid w:val="00CB2709"/>
    <w:rsid w:val="00CB44C4"/>
    <w:rsid w:val="00CB64FE"/>
    <w:rsid w:val="00CB6A5B"/>
    <w:rsid w:val="00CB6BD9"/>
    <w:rsid w:val="00CB6F89"/>
    <w:rsid w:val="00CB71DD"/>
    <w:rsid w:val="00CC0C29"/>
    <w:rsid w:val="00CC731C"/>
    <w:rsid w:val="00CD1591"/>
    <w:rsid w:val="00CD5D6C"/>
    <w:rsid w:val="00CE228C"/>
    <w:rsid w:val="00CE4302"/>
    <w:rsid w:val="00CE4DC1"/>
    <w:rsid w:val="00CF545B"/>
    <w:rsid w:val="00CF6843"/>
    <w:rsid w:val="00CF74FF"/>
    <w:rsid w:val="00D00D6C"/>
    <w:rsid w:val="00D02952"/>
    <w:rsid w:val="00D120AD"/>
    <w:rsid w:val="00D13610"/>
    <w:rsid w:val="00D1694B"/>
    <w:rsid w:val="00D17828"/>
    <w:rsid w:val="00D2174B"/>
    <w:rsid w:val="00D218A3"/>
    <w:rsid w:val="00D23465"/>
    <w:rsid w:val="00D2419B"/>
    <w:rsid w:val="00D266B0"/>
    <w:rsid w:val="00D27732"/>
    <w:rsid w:val="00D27D69"/>
    <w:rsid w:val="00D30ADD"/>
    <w:rsid w:val="00D35ED4"/>
    <w:rsid w:val="00D42C0E"/>
    <w:rsid w:val="00D4466B"/>
    <w:rsid w:val="00D448C2"/>
    <w:rsid w:val="00D466F3"/>
    <w:rsid w:val="00D47F49"/>
    <w:rsid w:val="00D521AF"/>
    <w:rsid w:val="00D5623F"/>
    <w:rsid w:val="00D62F88"/>
    <w:rsid w:val="00D645A8"/>
    <w:rsid w:val="00D6496E"/>
    <w:rsid w:val="00D666C3"/>
    <w:rsid w:val="00D70B74"/>
    <w:rsid w:val="00D71D9F"/>
    <w:rsid w:val="00D768C2"/>
    <w:rsid w:val="00D76BDE"/>
    <w:rsid w:val="00D807DE"/>
    <w:rsid w:val="00D80A9E"/>
    <w:rsid w:val="00D813E2"/>
    <w:rsid w:val="00D847B3"/>
    <w:rsid w:val="00D85853"/>
    <w:rsid w:val="00D911EA"/>
    <w:rsid w:val="00D96F8F"/>
    <w:rsid w:val="00D97439"/>
    <w:rsid w:val="00DB07E6"/>
    <w:rsid w:val="00DB1C8A"/>
    <w:rsid w:val="00DB6B8F"/>
    <w:rsid w:val="00DB75C9"/>
    <w:rsid w:val="00DC0430"/>
    <w:rsid w:val="00DC0DB8"/>
    <w:rsid w:val="00DC2E8D"/>
    <w:rsid w:val="00DC3ECF"/>
    <w:rsid w:val="00DC63E7"/>
    <w:rsid w:val="00DC7261"/>
    <w:rsid w:val="00DD6298"/>
    <w:rsid w:val="00DD7B47"/>
    <w:rsid w:val="00DE2DEF"/>
    <w:rsid w:val="00DF0A41"/>
    <w:rsid w:val="00DF2680"/>
    <w:rsid w:val="00DF47FE"/>
    <w:rsid w:val="00E008F9"/>
    <w:rsid w:val="00E01EFA"/>
    <w:rsid w:val="00E1118E"/>
    <w:rsid w:val="00E16322"/>
    <w:rsid w:val="00E26704"/>
    <w:rsid w:val="00E269D5"/>
    <w:rsid w:val="00E26C72"/>
    <w:rsid w:val="00E27233"/>
    <w:rsid w:val="00E31980"/>
    <w:rsid w:val="00E32C34"/>
    <w:rsid w:val="00E41EEA"/>
    <w:rsid w:val="00E53955"/>
    <w:rsid w:val="00E6423C"/>
    <w:rsid w:val="00E64A84"/>
    <w:rsid w:val="00E74DDF"/>
    <w:rsid w:val="00E76F8E"/>
    <w:rsid w:val="00E771E6"/>
    <w:rsid w:val="00E83518"/>
    <w:rsid w:val="00E93830"/>
    <w:rsid w:val="00E93E0E"/>
    <w:rsid w:val="00E93ED8"/>
    <w:rsid w:val="00EA34CC"/>
    <w:rsid w:val="00EA7FDF"/>
    <w:rsid w:val="00EB09CE"/>
    <w:rsid w:val="00EB0EFB"/>
    <w:rsid w:val="00EB1E44"/>
    <w:rsid w:val="00EB1ED3"/>
    <w:rsid w:val="00EB22D2"/>
    <w:rsid w:val="00EC269E"/>
    <w:rsid w:val="00EC2A70"/>
    <w:rsid w:val="00ED1F0E"/>
    <w:rsid w:val="00ED1FD2"/>
    <w:rsid w:val="00ED1FEB"/>
    <w:rsid w:val="00ED25F6"/>
    <w:rsid w:val="00ED37DE"/>
    <w:rsid w:val="00ED63EE"/>
    <w:rsid w:val="00EE11DC"/>
    <w:rsid w:val="00EE7B60"/>
    <w:rsid w:val="00EE7D7B"/>
    <w:rsid w:val="00EF06C6"/>
    <w:rsid w:val="00EF2E61"/>
    <w:rsid w:val="00EF3F9E"/>
    <w:rsid w:val="00EF4498"/>
    <w:rsid w:val="00EF51FF"/>
    <w:rsid w:val="00EF74DD"/>
    <w:rsid w:val="00F00A3A"/>
    <w:rsid w:val="00F00F31"/>
    <w:rsid w:val="00F00F93"/>
    <w:rsid w:val="00F054C1"/>
    <w:rsid w:val="00F07190"/>
    <w:rsid w:val="00F077A9"/>
    <w:rsid w:val="00F17516"/>
    <w:rsid w:val="00F2048C"/>
    <w:rsid w:val="00F21F6C"/>
    <w:rsid w:val="00F3004A"/>
    <w:rsid w:val="00F306DB"/>
    <w:rsid w:val="00F37F45"/>
    <w:rsid w:val="00F44F63"/>
    <w:rsid w:val="00F47394"/>
    <w:rsid w:val="00F47CF4"/>
    <w:rsid w:val="00F50729"/>
    <w:rsid w:val="00F52272"/>
    <w:rsid w:val="00F5298B"/>
    <w:rsid w:val="00F52D24"/>
    <w:rsid w:val="00F5452F"/>
    <w:rsid w:val="00F56662"/>
    <w:rsid w:val="00F57176"/>
    <w:rsid w:val="00F662F3"/>
    <w:rsid w:val="00F670AB"/>
    <w:rsid w:val="00F746D7"/>
    <w:rsid w:val="00F77500"/>
    <w:rsid w:val="00F82F62"/>
    <w:rsid w:val="00F83792"/>
    <w:rsid w:val="00F85037"/>
    <w:rsid w:val="00F9024F"/>
    <w:rsid w:val="00F90892"/>
    <w:rsid w:val="00F9347F"/>
    <w:rsid w:val="00FA2379"/>
    <w:rsid w:val="00FB0A16"/>
    <w:rsid w:val="00FB0B1F"/>
    <w:rsid w:val="00FB137F"/>
    <w:rsid w:val="00FB3641"/>
    <w:rsid w:val="00FB3D25"/>
    <w:rsid w:val="00FB687C"/>
    <w:rsid w:val="00FB7283"/>
    <w:rsid w:val="00FC26E8"/>
    <w:rsid w:val="00FC2A5C"/>
    <w:rsid w:val="00FC4857"/>
    <w:rsid w:val="00FC5A3E"/>
    <w:rsid w:val="00FD39E1"/>
    <w:rsid w:val="00FD3F51"/>
    <w:rsid w:val="00FD546A"/>
    <w:rsid w:val="00FD55D4"/>
    <w:rsid w:val="00FD5E69"/>
    <w:rsid w:val="00FD6669"/>
    <w:rsid w:val="00FE1D63"/>
    <w:rsid w:val="00FE5463"/>
    <w:rsid w:val="00FF4B9F"/>
    <w:rsid w:val="00FF4BAD"/>
    <w:rsid w:val="00FF74C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071bc"/>
    </o:shapedefaults>
    <o:shapelayout v:ext="edit">
      <o:idmap v:ext="edit" data="1"/>
    </o:shapelayout>
  </w:shapeDefaults>
  <w:decimalSymbol w:val=","/>
  <w:listSeparator w:val=";"/>
  <w14:docId w14:val="3EC08531"/>
  <w15:docId w15:val="{EEDDEF09-EEF0-4D0D-B9C0-FA52F49B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4B56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44B5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link w:val="Zkladntextodsazen"/>
    <w:uiPriority w:val="99"/>
    <w:rsid w:val="00644B56"/>
    <w:rPr>
      <w:rFonts w:ascii="Arial" w:hAnsi="Arial"/>
      <w:sz w:val="18"/>
      <w:szCs w:val="22"/>
      <w:lang w:val="en-US" w:eastAsia="en-US"/>
    </w:rPr>
  </w:style>
  <w:style w:type="character" w:customStyle="1" w:styleId="tlid-translation">
    <w:name w:val="tlid-translation"/>
    <w:rsid w:val="00644B56"/>
  </w:style>
  <w:style w:type="character" w:customStyle="1" w:styleId="hps">
    <w:name w:val="hps"/>
    <w:rsid w:val="001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2019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9711-85C1-4488-9713-10F41118CBC4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5f927d68-6aa3-420b-a02e-a4390ec9f7ec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24021E-60A7-4B6B-AB7C-F817BBE24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CD5F0-DA11-41AE-83AE-8A15A6B1B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846E5-7367-4242-BEA1-F36FA454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587</TotalTime>
  <Pages>5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5809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Slunečková Markéta</cp:lastModifiedBy>
  <cp:revision>454</cp:revision>
  <cp:lastPrinted>2023-01-13T10:31:00Z</cp:lastPrinted>
  <dcterms:created xsi:type="dcterms:W3CDTF">2021-04-16T10:30:00Z</dcterms:created>
  <dcterms:modified xsi:type="dcterms:W3CDTF">2023-01-13T10:32:00Z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