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jewellery, cl</w:t>
      </w:r>
      <w:bookmarkStart w:id="0" w:name="_GoBack"/>
      <w:bookmarkEnd w:id="0"/>
      <w:r w:rsidRPr="005054AA">
        <w:rPr>
          <w:color w:val="000000"/>
          <w:szCs w:val="17"/>
          <w:lang w:val="en-GB"/>
        </w:rPr>
        <w:t xml:space="preserve">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86732C" w:rsidRPr="005054AA" w:rsidRDefault="0086732C" w:rsidP="0086732C">
      <w:pPr>
        <w:pStyle w:val="Nadpis3"/>
        <w:rPr>
          <w:lang w:val="en-GB"/>
        </w:rPr>
      </w:pPr>
      <w:r w:rsidRPr="005054AA">
        <w:rPr>
          <w:lang w:val="en-GB"/>
        </w:rPr>
        <w:t>Consumer price survey method</w:t>
      </w:r>
    </w:p>
    <w:p w:rsidR="0086732C" w:rsidRPr="005054AA" w:rsidRDefault="0086732C" w:rsidP="0086732C">
      <w:pPr>
        <w:pStyle w:val="Podnadpis"/>
        <w:spacing w:after="240"/>
        <w:jc w:val="both"/>
        <w:rPr>
          <w:b w:val="0"/>
          <w:sz w:val="20"/>
          <w:lang w:val="en-GB"/>
        </w:rPr>
      </w:pPr>
      <w:r w:rsidRPr="005054AA">
        <w:rPr>
          <w:b w:val="0"/>
          <w:sz w:val="20"/>
          <w:lang w:val="en-GB"/>
        </w:rPr>
        <w:t>Prices of individual kinds of goods and services are collected monthly, directly in selected shops (about 8 500) by statistical staff in 35 chosen districts across Czech</w:t>
      </w:r>
      <w:r>
        <w:rPr>
          <w:b w:val="0"/>
          <w:sz w:val="20"/>
          <w:lang w:val="en-GB"/>
        </w:rPr>
        <w:t>ia</w:t>
      </w:r>
      <w:r w:rsidRPr="005054AA">
        <w:rPr>
          <w:b w:val="0"/>
          <w:sz w:val="20"/>
          <w:lang w:val="en-GB"/>
        </w:rPr>
        <w:t xml:space="preserve"> and in the Capital City of Prague.</w:t>
      </w:r>
    </w:p>
    <w:p w:rsidR="0086732C" w:rsidRPr="005054AA" w:rsidRDefault="0086732C" w:rsidP="0086732C">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Pr>
          <w:b w:val="0"/>
          <w:sz w:val="20"/>
          <w:lang w:val="en-GB"/>
        </w:rPr>
        <w:t xml:space="preserve"> price</w:t>
      </w:r>
      <w:r w:rsidRPr="005054AA">
        <w:rPr>
          <w:b w:val="0"/>
          <w:bCs/>
          <w:sz w:val="20"/>
          <w:lang w:val="en-GB"/>
        </w:rPr>
        <w:t xml:space="preserve"> </w:t>
      </w:r>
      <w:r w:rsidRPr="005054AA">
        <w:rPr>
          <w:b w:val="0"/>
          <w:sz w:val="20"/>
          <w:lang w:val="en-GB"/>
        </w:rPr>
        <w:t>representatives for Czech</w:t>
      </w:r>
      <w:r>
        <w:rPr>
          <w:b w:val="0"/>
          <w:sz w:val="20"/>
          <w:lang w:val="en-GB"/>
        </w:rPr>
        <w:t>ia</w:t>
      </w:r>
      <w:r w:rsidRPr="005054AA">
        <w:rPr>
          <w:b w:val="0"/>
          <w:sz w:val="20"/>
          <w:lang w:val="en-GB"/>
        </w:rPr>
        <w:t xml:space="preserve">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Czech</w:t>
      </w:r>
      <w:r>
        <w:rPr>
          <w:b w:val="0"/>
          <w:sz w:val="20"/>
          <w:lang w:val="en-GB"/>
        </w:rPr>
        <w:t>ia</w:t>
      </w:r>
      <w:r w:rsidRPr="005054AA">
        <w:rPr>
          <w:b w:val="0"/>
          <w:sz w:val="20"/>
          <w:lang w:val="en-GB"/>
        </w:rPr>
        <w:t xml:space="preserve">. For some </w:t>
      </w:r>
      <w:r>
        <w:rPr>
          <w:b w:val="0"/>
          <w:sz w:val="20"/>
          <w:lang w:val="en-GB"/>
        </w:rPr>
        <w:t xml:space="preserve">price </w:t>
      </w:r>
      <w:r w:rsidRPr="005054AA">
        <w:rPr>
          <w:b w:val="0"/>
          <w:sz w:val="20"/>
          <w:lang w:val="en-GB"/>
        </w:rPr>
        <w:t xml:space="preserve">representatives, the </w:t>
      </w:r>
      <w:r>
        <w:rPr>
          <w:b w:val="0"/>
          <w:sz w:val="20"/>
          <w:lang w:val="en-GB"/>
        </w:rPr>
        <w:t xml:space="preserve">average consumer prices for </w:t>
      </w:r>
      <w:r w:rsidRPr="005054AA">
        <w:rPr>
          <w:b w:val="0"/>
          <w:sz w:val="20"/>
          <w:lang w:val="en-GB"/>
        </w:rPr>
        <w:t>Czech</w:t>
      </w:r>
      <w:r>
        <w:rPr>
          <w:b w:val="0"/>
          <w:sz w:val="20"/>
          <w:lang w:val="en-GB"/>
        </w:rPr>
        <w:t>ia</w:t>
      </w:r>
      <w:r w:rsidRPr="005054AA">
        <w:rPr>
          <w:b w:val="0"/>
          <w:sz w:val="20"/>
          <w:lang w:val="en-GB"/>
        </w:rPr>
        <w:t xml:space="preserve"> are taken account (e.g. therapeutic stays at a spa, ski lift ticket, </w:t>
      </w:r>
      <w:proofErr w:type="gramStart"/>
      <w:r w:rsidRPr="005054AA">
        <w:rPr>
          <w:b w:val="0"/>
          <w:sz w:val="20"/>
          <w:lang w:val="en-GB"/>
        </w:rPr>
        <w:t>catering</w:t>
      </w:r>
      <w:proofErr w:type="gramEnd"/>
      <w:r w:rsidRPr="005054AA">
        <w:rPr>
          <w:b w:val="0"/>
          <w:sz w:val="20"/>
          <w:lang w:val="en-GB"/>
        </w:rPr>
        <w:t xml:space="preserve"> services in the university canteen, accommodation services of universities, and the majority of representatives with centrally surveyed prices.</w:t>
      </w:r>
    </w:p>
    <w:p w:rsidR="0086732C" w:rsidRDefault="0086732C" w:rsidP="0086732C">
      <w:pPr>
        <w:pStyle w:val="Podnadpis"/>
        <w:spacing w:after="240"/>
        <w:jc w:val="both"/>
        <w:rPr>
          <w:b w:val="0"/>
          <w:sz w:val="20"/>
          <w:lang w:val="en-GB"/>
        </w:rPr>
      </w:pPr>
      <w:r w:rsidRPr="0086732C">
        <w:rPr>
          <w:b w:val="0"/>
          <w:sz w:val="20"/>
          <w:lang w:val="en-GB"/>
        </w:rPr>
        <w:t>Since 2019 scanner data (SD, data from retail chain cash registers) were gradually implemented into the process of calculation of inflation rate. At the beginning, the prices from the field price survey for selected price representatives were partially being replaced by prices from the SD. With the increasing number of chains that provide data on a regular basis, the share of prices collected by the field price survey decreased. From January 2021, the divisions of the ECOICOP 01</w:t>
      </w:r>
      <w:r>
        <w:rPr>
          <w:b w:val="0"/>
          <w:sz w:val="20"/>
          <w:lang w:val="en-GB"/>
        </w:rPr>
        <w:t> – </w:t>
      </w:r>
      <w:r w:rsidRPr="0086732C">
        <w:rPr>
          <w:b w:val="0"/>
          <w:sz w:val="20"/>
          <w:lang w:val="en-GB"/>
        </w:rPr>
        <w:t>Food and non-alcoholic beverages, 02</w:t>
      </w:r>
      <w:r>
        <w:rPr>
          <w:b w:val="0"/>
          <w:sz w:val="20"/>
          <w:lang w:val="en-GB"/>
        </w:rPr>
        <w:t> – </w:t>
      </w:r>
      <w:r w:rsidRPr="0086732C">
        <w:rPr>
          <w:b w:val="0"/>
          <w:sz w:val="20"/>
          <w:lang w:val="en-GB"/>
        </w:rPr>
        <w:t>Alcoholic beverages, tobacco, together with groups 05.61</w:t>
      </w:r>
      <w:r>
        <w:rPr>
          <w:b w:val="0"/>
          <w:sz w:val="20"/>
          <w:lang w:val="en-GB"/>
        </w:rPr>
        <w:t> – </w:t>
      </w:r>
      <w:r w:rsidRPr="0086732C">
        <w:rPr>
          <w:b w:val="0"/>
          <w:sz w:val="20"/>
          <w:lang w:val="en-GB"/>
        </w:rPr>
        <w:t>Non-durable household goods and 12.13</w:t>
      </w:r>
      <w:r>
        <w:rPr>
          <w:b w:val="0"/>
          <w:sz w:val="20"/>
          <w:lang w:val="en-GB"/>
        </w:rPr>
        <w:t> – </w:t>
      </w:r>
      <w:r w:rsidRPr="0086732C">
        <w:rPr>
          <w:b w:val="0"/>
          <w:sz w:val="20"/>
          <w:lang w:val="en-GB"/>
        </w:rPr>
        <w:t xml:space="preserve">Other appliances, articles and products for personal care, are sufficiently covered by the SD. It allowed to completely replace the field price collection by the SD in these areas. All significant items enter into calculation with price indices at ECOICOP5 level </w:t>
      </w:r>
      <w:r w:rsidR="008071A7">
        <w:rPr>
          <w:b w:val="0"/>
          <w:sz w:val="20"/>
          <w:lang w:val="en-GB"/>
        </w:rPr>
        <w:t xml:space="preserve">only </w:t>
      </w:r>
      <w:r w:rsidRPr="0086732C">
        <w:rPr>
          <w:b w:val="0"/>
          <w:sz w:val="20"/>
          <w:lang w:val="en-GB"/>
        </w:rPr>
        <w:t>as output. For selected representatives of the divisions of the ECOICOP (05</w:t>
      </w:r>
      <w:r>
        <w:rPr>
          <w:b w:val="0"/>
          <w:sz w:val="20"/>
          <w:lang w:val="en-GB"/>
        </w:rPr>
        <w:t> – </w:t>
      </w:r>
      <w:r w:rsidRPr="0086732C">
        <w:rPr>
          <w:b w:val="0"/>
          <w:sz w:val="20"/>
          <w:lang w:val="en-GB"/>
        </w:rPr>
        <w:t>Furnishings, household equipment and routine household maintenance, 06</w:t>
      </w:r>
      <w:r>
        <w:rPr>
          <w:b w:val="0"/>
          <w:sz w:val="20"/>
          <w:lang w:val="en-GB"/>
        </w:rPr>
        <w:t> – </w:t>
      </w:r>
      <w:r w:rsidRPr="0086732C">
        <w:rPr>
          <w:b w:val="0"/>
          <w:sz w:val="20"/>
          <w:lang w:val="en-GB"/>
        </w:rPr>
        <w:t>Health, 09</w:t>
      </w:r>
      <w:r>
        <w:rPr>
          <w:b w:val="0"/>
          <w:sz w:val="20"/>
          <w:lang w:val="en-GB"/>
        </w:rPr>
        <w:t> – </w:t>
      </w:r>
      <w:r w:rsidRPr="0086732C">
        <w:rPr>
          <w:b w:val="0"/>
          <w:sz w:val="20"/>
          <w:lang w:val="en-GB"/>
        </w:rPr>
        <w:t>Recreation and culture, 12</w:t>
      </w:r>
      <w:r>
        <w:rPr>
          <w:b w:val="0"/>
          <w:sz w:val="20"/>
          <w:lang w:val="en-GB"/>
        </w:rPr>
        <w:t> – </w:t>
      </w:r>
      <w:r w:rsidRPr="0086732C">
        <w:rPr>
          <w:b w:val="0"/>
          <w:sz w:val="20"/>
          <w:lang w:val="en-GB"/>
        </w:rPr>
        <w:t>Other goods and services), prices from the field price survey are still only partially replaced by SD prices.</w:t>
      </w:r>
    </w:p>
    <w:p w:rsidR="0019600B" w:rsidRPr="005054AA" w:rsidRDefault="0019600B" w:rsidP="0086732C">
      <w:pPr>
        <w:pStyle w:val="Podnadpis"/>
        <w:spacing w:after="240"/>
        <w:jc w:val="both"/>
        <w:rPr>
          <w:b w:val="0"/>
          <w:sz w:val="20"/>
          <w:lang w:val="en-GB"/>
        </w:rPr>
      </w:pPr>
    </w:p>
    <w:p w:rsidR="0097104F" w:rsidRPr="005054AA" w:rsidRDefault="0097104F" w:rsidP="0097104F">
      <w:pPr>
        <w:pStyle w:val="Nadpis3"/>
        <w:rPr>
          <w:lang w:val="en-GB"/>
        </w:rPr>
      </w:pPr>
      <w:r w:rsidRPr="005054AA">
        <w:rPr>
          <w:lang w:val="en-GB"/>
        </w:rPr>
        <w:lastRenderedPageBreak/>
        <w:t>Selection of representatives</w:t>
      </w:r>
    </w:p>
    <w:p w:rsidR="0097104F" w:rsidRPr="005054AA" w:rsidRDefault="0097104F" w:rsidP="0019600B">
      <w:pPr>
        <w:pStyle w:val="Zkladntext"/>
        <w:keepN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19600B">
      <w:pPr>
        <w:pStyle w:val="Zkladntext"/>
        <w:keepN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19600B" w:rsidP="000A136C">
            <w:pPr>
              <w:spacing w:after="0" w:line="312" w:lineRule="auto"/>
              <w:jc w:val="center"/>
              <w:rPr>
                <w:rFonts w:cs="Arial"/>
                <w:szCs w:val="20"/>
              </w:rPr>
            </w:pPr>
            <w:r>
              <w:rPr>
                <w:rFonts w:cs="Arial"/>
                <w:szCs w:val="20"/>
              </w:rPr>
              <w:t>463</w:t>
            </w:r>
          </w:p>
          <w:p w:rsidR="0097104F" w:rsidRPr="005054AA" w:rsidRDefault="0097104F" w:rsidP="000A136C">
            <w:pPr>
              <w:spacing w:after="0" w:line="312" w:lineRule="auto"/>
              <w:jc w:val="center"/>
              <w:rPr>
                <w:rFonts w:cs="Arial"/>
                <w:szCs w:val="20"/>
              </w:rPr>
            </w:pPr>
          </w:p>
          <w:p w:rsidR="0097104F" w:rsidRPr="005054AA" w:rsidRDefault="0019600B" w:rsidP="000A136C">
            <w:pPr>
              <w:spacing w:after="0" w:line="312" w:lineRule="auto"/>
              <w:jc w:val="center"/>
              <w:rPr>
                <w:rFonts w:cs="Arial"/>
                <w:szCs w:val="20"/>
              </w:rPr>
            </w:pPr>
            <w:r>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w:t>
            </w:r>
            <w:r w:rsidR="0019600B">
              <w:rPr>
                <w:rFonts w:cs="Arial"/>
                <w:szCs w:val="20"/>
              </w:rPr>
              <w:t xml:space="preserve">  -</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19600B">
              <w:rPr>
                <w:rFonts w:cs="Arial"/>
                <w:szCs w:val="20"/>
              </w:rPr>
              <w:t>59</w:t>
            </w:r>
          </w:p>
          <w:p w:rsidR="0097104F" w:rsidRPr="005054AA" w:rsidRDefault="0019600B" w:rsidP="000A136C">
            <w:pPr>
              <w:spacing w:after="0" w:line="312" w:lineRule="auto"/>
              <w:jc w:val="center"/>
              <w:rPr>
                <w:rFonts w:cs="Arial"/>
                <w:szCs w:val="20"/>
              </w:rPr>
            </w:pPr>
            <w:r>
              <w:rPr>
                <w:rFonts w:cs="Arial"/>
                <w:szCs w:val="20"/>
              </w:rPr>
              <w:t xml:space="preserve">  21</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19600B" w:rsidP="000A136C">
            <w:pPr>
              <w:spacing w:after="0" w:line="312" w:lineRule="auto"/>
              <w:jc w:val="center"/>
              <w:rPr>
                <w:rFonts w:cs="Arial"/>
                <w:szCs w:val="20"/>
              </w:rPr>
            </w:pPr>
            <w:r>
              <w:rPr>
                <w:rFonts w:cs="Arial"/>
                <w:szCs w:val="20"/>
              </w:rPr>
              <w:t xml:space="preserve"> </w:t>
            </w:r>
            <w:r w:rsidR="0097104F"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19600B">
              <w:rPr>
                <w:rFonts w:cs="Arial"/>
                <w:szCs w:val="20"/>
              </w:rPr>
              <w:t>2</w:t>
            </w:r>
            <w:r w:rsidR="009A7A9D" w:rsidRPr="005054AA">
              <w:rPr>
                <w:rFonts w:cs="Arial"/>
                <w:szCs w:val="20"/>
              </w:rPr>
              <w:t>9</w:t>
            </w:r>
          </w:p>
        </w:tc>
      </w:tr>
    </w:tbl>
    <w:p w:rsidR="0097104F" w:rsidRDefault="0097104F" w:rsidP="009206E6">
      <w:pPr>
        <w:pStyle w:val="Zkladntext"/>
        <w:spacing w:after="240"/>
        <w:jc w:val="both"/>
        <w:rPr>
          <w:color w:val="000000"/>
          <w:szCs w:val="17"/>
          <w:lang w:val="en-GB"/>
        </w:rPr>
      </w:pPr>
      <w:r w:rsidRPr="005054AA">
        <w:rPr>
          <w:color w:val="000000"/>
          <w:szCs w:val="17"/>
          <w:lang w:val="en-GB"/>
        </w:rPr>
        <w:t xml:space="preserve">The selection of </w:t>
      </w:r>
      <w:r w:rsidR="0019600B">
        <w:rPr>
          <w:color w:val="000000"/>
          <w:szCs w:val="17"/>
          <w:lang w:val="en-GB"/>
        </w:rPr>
        <w:t xml:space="preserve">price </w:t>
      </w:r>
      <w:r w:rsidRPr="005054AA">
        <w:rPr>
          <w:color w:val="000000"/>
          <w:szCs w:val="17"/>
          <w:lang w:val="en-GB"/>
        </w:rPr>
        <w:t>representatives is the same for all types of indices but some products and services are not represented in particular social groups of households.</w:t>
      </w:r>
    </w:p>
    <w:p w:rsidR="0019600B" w:rsidRPr="005054AA" w:rsidRDefault="0019600B" w:rsidP="009206E6">
      <w:pPr>
        <w:pStyle w:val="Zkladntext"/>
        <w:spacing w:after="240"/>
        <w:jc w:val="both"/>
        <w:rPr>
          <w:color w:val="000000"/>
          <w:szCs w:val="17"/>
          <w:lang w:val="en-GB"/>
        </w:rPr>
      </w:pPr>
    </w:p>
    <w:p w:rsidR="0097104F" w:rsidRPr="005054AA" w:rsidRDefault="0097104F" w:rsidP="0097104F">
      <w:pPr>
        <w:pStyle w:val="Nadpis3"/>
        <w:rPr>
          <w:lang w:val="en-GB"/>
        </w:rPr>
      </w:pPr>
      <w:r w:rsidRPr="005054AA">
        <w:rPr>
          <w:lang w:val="en-GB"/>
        </w:rPr>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lastRenderedPageBreak/>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80936905"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E9" w:rsidRDefault="000346E9" w:rsidP="00E71A58">
      <w:r>
        <w:separator/>
      </w:r>
    </w:p>
  </w:endnote>
  <w:endnote w:type="continuationSeparator" w:id="0">
    <w:p w:rsidR="000346E9" w:rsidRDefault="000346E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8507F9">
      <w:rPr>
        <w:szCs w:val="16"/>
      </w:rPr>
      <w:t>dub</w:t>
    </w:r>
    <w:r w:rsidR="002E3E5D">
      <w:rPr>
        <w:szCs w:val="16"/>
      </w:rPr>
      <w:t>en</w:t>
    </w:r>
    <w:r>
      <w:rPr>
        <w:rStyle w:val="ZpatChar"/>
        <w:szCs w:val="16"/>
      </w:rPr>
      <w:t xml:space="preserve"> 20</w:t>
    </w:r>
    <w:r w:rsidR="00531D10">
      <w:rPr>
        <w:rStyle w:val="ZpatChar"/>
        <w:szCs w:val="16"/>
      </w:rPr>
      <w:t>2</w:t>
    </w:r>
    <w:r w:rsidR="0019600B">
      <w:rPr>
        <w:rStyle w:val="ZpatChar"/>
        <w:szCs w:val="16"/>
      </w:rPr>
      <w:t>1</w:t>
    </w:r>
    <w:r w:rsidRPr="00F1639F">
      <w:rPr>
        <w:rStyle w:val="ZpatChar"/>
        <w:szCs w:val="16"/>
      </w:rPr>
      <w:t xml:space="preserve"> / </w:t>
    </w:r>
    <w:r w:rsidR="008507F9">
      <w:rPr>
        <w:rStyle w:val="ZpatChar"/>
        <w:i/>
        <w:szCs w:val="16"/>
      </w:rPr>
      <w:t>April</w:t>
    </w:r>
    <w:r w:rsidR="0019600B">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E9" w:rsidRDefault="000346E9" w:rsidP="00E71A58">
      <w:r>
        <w:separator/>
      </w:r>
    </w:p>
  </w:footnote>
  <w:footnote w:type="continuationSeparator" w:id="0">
    <w:p w:rsidR="000346E9" w:rsidRDefault="000346E9"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090D"/>
    <w:rsid w:val="000234D6"/>
    <w:rsid w:val="00023D29"/>
    <w:rsid w:val="0002623C"/>
    <w:rsid w:val="00026389"/>
    <w:rsid w:val="00031AE0"/>
    <w:rsid w:val="000322EF"/>
    <w:rsid w:val="00033FCD"/>
    <w:rsid w:val="000346E9"/>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6F1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9600B"/>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006A"/>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3E5D"/>
    <w:rsid w:val="002E421F"/>
    <w:rsid w:val="002E4E4C"/>
    <w:rsid w:val="002E57D3"/>
    <w:rsid w:val="002E7F75"/>
    <w:rsid w:val="002F6F2A"/>
    <w:rsid w:val="00300563"/>
    <w:rsid w:val="00303793"/>
    <w:rsid w:val="00303E6D"/>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0B1"/>
    <w:rsid w:val="007211F5"/>
    <w:rsid w:val="00724B21"/>
    <w:rsid w:val="00725BB5"/>
    <w:rsid w:val="007300B3"/>
    <w:rsid w:val="00730AE8"/>
    <w:rsid w:val="00733436"/>
    <w:rsid w:val="00734DBA"/>
    <w:rsid w:val="00741493"/>
    <w:rsid w:val="00752180"/>
    <w:rsid w:val="007540C8"/>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1A7"/>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07F9"/>
    <w:rsid w:val="0085114D"/>
    <w:rsid w:val="00852217"/>
    <w:rsid w:val="00855408"/>
    <w:rsid w:val="00856D65"/>
    <w:rsid w:val="00857F13"/>
    <w:rsid w:val="00861B41"/>
    <w:rsid w:val="00863434"/>
    <w:rsid w:val="00865E4C"/>
    <w:rsid w:val="0086732C"/>
    <w:rsid w:val="008701E4"/>
    <w:rsid w:val="008729FE"/>
    <w:rsid w:val="00875A32"/>
    <w:rsid w:val="00876086"/>
    <w:rsid w:val="008811D0"/>
    <w:rsid w:val="00882086"/>
    <w:rsid w:val="00883ED0"/>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96AD8"/>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0551"/>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1E4FA859"/>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D9AE-7925-4028-B47E-F3F5BA3A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53</TotalTime>
  <Pages>1</Pages>
  <Words>1406</Words>
  <Characters>8296</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32</cp:revision>
  <cp:lastPrinted>2018-02-20T13:36:00Z</cp:lastPrinted>
  <dcterms:created xsi:type="dcterms:W3CDTF">2020-02-13T12:57:00Z</dcterms:created>
  <dcterms:modified xsi:type="dcterms:W3CDTF">2021-04-26T08:09:00Z</dcterms:modified>
</cp:coreProperties>
</file>